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66CF" w:rsidRPr="0054168E" w:rsidRDefault="00A57D0C" w:rsidP="00C266CF">
      <w:pPr>
        <w:tabs>
          <w:tab w:val="left" w:pos="7558"/>
        </w:tabs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Comparison of </w:t>
      </w:r>
      <w:r w:rsidR="00C266CF" w:rsidRPr="00783333">
        <w:rPr>
          <w:rFonts w:ascii="Times New Roman" w:hAnsi="Times New Roman" w:cs="Times New Roman"/>
          <w:b/>
          <w:bCs/>
          <w:color w:val="000000" w:themeColor="text1"/>
          <w:lang w:val="en-US"/>
        </w:rPr>
        <w:t>Procedure Duration Vs Operative Duration</w:t>
      </w:r>
      <w:r w:rsidR="00C266CF" w:rsidRPr="00783333">
        <w:rPr>
          <w:rFonts w:ascii="Times New Roman" w:hAnsi="Times New Roman" w:cs="Times New Roman"/>
          <w:b/>
          <w:bCs/>
          <w:lang w:val="en-US"/>
        </w:rPr>
        <w:tab/>
      </w:r>
    </w:p>
    <w:p w:rsidR="00C266CF" w:rsidRPr="009E770C" w:rsidRDefault="00C266CF" w:rsidP="00C266CF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266CF" w:rsidRPr="009E770C" w:rsidTr="003F344E">
        <w:tc>
          <w:tcPr>
            <w:tcW w:w="2337" w:type="dxa"/>
            <w:tcBorders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Procedure Duration Range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eastAsia="Times New Roman" w:hAnsi="Times New Roman" w:cs="Times New Roman"/>
                <w:color w:val="000000" w:themeColor="text1"/>
              </w:rPr>
              <w:t>Procedure Type</w:t>
            </w:r>
          </w:p>
        </w:tc>
      </w:tr>
      <w:tr w:rsidR="00C266CF" w:rsidRPr="009E770C" w:rsidTr="003F344E">
        <w:tc>
          <w:tcPr>
            <w:tcW w:w="2337" w:type="dxa"/>
            <w:tcBorders>
              <w:top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Procedure Duration Range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Correlation Coefficient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.289</w:t>
            </w: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  <w:vertAlign w:val="superscript"/>
              </w:rPr>
              <w:t>**</w:t>
            </w:r>
          </w:p>
        </w:tc>
      </w:tr>
      <w:tr w:rsidR="00C266CF" w:rsidRPr="009E770C" w:rsidTr="003F344E"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Sig. 2 tailed</w:t>
            </w:r>
          </w:p>
        </w:tc>
        <w:tc>
          <w:tcPr>
            <w:tcW w:w="2338" w:type="dxa"/>
            <w:tcBorders>
              <w:top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.001</w:t>
            </w:r>
          </w:p>
        </w:tc>
      </w:tr>
      <w:tr w:rsidR="00C266CF" w:rsidRPr="009E770C" w:rsidTr="003F344E">
        <w:tc>
          <w:tcPr>
            <w:tcW w:w="2337" w:type="dxa"/>
            <w:tcBorders>
              <w:top w:val="nil"/>
              <w:bottom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top w:val="nil"/>
              <w:bottom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119</w:t>
            </w:r>
          </w:p>
        </w:tc>
      </w:tr>
      <w:tr w:rsidR="00C266CF" w:rsidRPr="009E770C" w:rsidTr="003F344E"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eastAsia="Times New Roman" w:hAnsi="Times New Roman" w:cs="Times New Roman"/>
                <w:color w:val="000000" w:themeColor="text1"/>
              </w:rPr>
              <w:t>Procedure Type</w:t>
            </w:r>
          </w:p>
        </w:tc>
        <w:tc>
          <w:tcPr>
            <w:tcW w:w="2337" w:type="dxa"/>
            <w:tcBorders>
              <w:top w:val="nil"/>
            </w:tcBorders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Correlation Coefficient</w:t>
            </w:r>
          </w:p>
        </w:tc>
        <w:tc>
          <w:tcPr>
            <w:tcW w:w="2338" w:type="dxa"/>
            <w:tcBorders>
              <w:top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.289</w:t>
            </w: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338" w:type="dxa"/>
            <w:tcBorders>
              <w:top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266CF" w:rsidRPr="009E770C" w:rsidTr="003F344E"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top w:val="nil"/>
            </w:tcBorders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Sig. (2-tailed)</w:t>
            </w:r>
          </w:p>
        </w:tc>
        <w:tc>
          <w:tcPr>
            <w:tcW w:w="2338" w:type="dxa"/>
            <w:tcBorders>
              <w:top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.001</w:t>
            </w:r>
          </w:p>
        </w:tc>
        <w:tc>
          <w:tcPr>
            <w:tcW w:w="2338" w:type="dxa"/>
            <w:tcBorders>
              <w:top w:val="nil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266CF" w:rsidRPr="009E770C" w:rsidTr="003F344E"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top w:val="nil"/>
              <w:bottom w:val="single" w:sz="4" w:space="0" w:color="auto"/>
            </w:tcBorders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338" w:type="dxa"/>
            <w:tcBorders>
              <w:top w:val="nil"/>
              <w:bottom w:val="single" w:sz="4" w:space="0" w:color="auto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119</w:t>
            </w:r>
          </w:p>
        </w:tc>
        <w:tc>
          <w:tcPr>
            <w:tcW w:w="2338" w:type="dxa"/>
            <w:tcBorders>
              <w:top w:val="nil"/>
              <w:bottom w:val="single" w:sz="4" w:space="0" w:color="auto"/>
            </w:tcBorders>
          </w:tcPr>
          <w:p w:rsidR="00C266CF" w:rsidRPr="004D13CB" w:rsidRDefault="00C266CF" w:rsidP="003F344E">
            <w:pPr>
              <w:keepNext/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</w:tbl>
    <w:p w:rsidR="00C266CF" w:rsidRPr="00A57D0C" w:rsidRDefault="00A57D0C">
      <w:pPr>
        <w:rPr>
          <w:lang w:val="en-US"/>
        </w:rPr>
      </w:pPr>
      <w:r>
        <w:rPr>
          <w:lang w:val="en-US"/>
        </w:rPr>
        <w:t>Supplementary Table 1</w:t>
      </w:r>
    </w:p>
    <w:p w:rsidR="00C266CF" w:rsidRDefault="00C266CF"/>
    <w:p w:rsidR="00C266CF" w:rsidRDefault="00A57D0C" w:rsidP="00C266CF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Comparison of </w:t>
      </w:r>
      <w:r w:rsidR="00C266CF" w:rsidRPr="00783333">
        <w:rPr>
          <w:rFonts w:ascii="Times New Roman" w:hAnsi="Times New Roman" w:cs="Times New Roman"/>
          <w:b/>
          <w:bCs/>
          <w:lang w:val="en-US"/>
        </w:rPr>
        <w:t>Procedure Type Vs Post Operative Pain</w:t>
      </w:r>
    </w:p>
    <w:p w:rsidR="00C266CF" w:rsidRPr="009E770C" w:rsidRDefault="00C266CF" w:rsidP="00C266CF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266CF" w:rsidRPr="009E770C" w:rsidTr="003F344E">
        <w:tc>
          <w:tcPr>
            <w:tcW w:w="2337" w:type="dxa"/>
            <w:tcBorders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Procedure Duration Range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eastAsia="Times New Roman" w:hAnsi="Times New Roman" w:cs="Times New Roman"/>
                <w:color w:val="000000" w:themeColor="text1"/>
              </w:rPr>
              <w:t>Procedure Type</w:t>
            </w:r>
          </w:p>
        </w:tc>
      </w:tr>
      <w:tr w:rsidR="00C266CF" w:rsidRPr="009E770C" w:rsidTr="003F344E"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Procedure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</w:p>
        </w:tc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Correlation Coefficient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-.214</w:t>
            </w: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  <w:vertAlign w:val="superscript"/>
              </w:rPr>
              <w:t>*</w:t>
            </w:r>
          </w:p>
        </w:tc>
      </w:tr>
      <w:tr w:rsidR="00C266CF" w:rsidRPr="009E770C" w:rsidTr="003F344E"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Sig. 2 tailed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.029</w:t>
            </w: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104</w:t>
            </w: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 OP pain group</w:t>
            </w:r>
          </w:p>
        </w:tc>
        <w:tc>
          <w:tcPr>
            <w:tcW w:w="2337" w:type="dxa"/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Correlation Coefficient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.289</w:t>
            </w: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Sig. (2-tailed)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.001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119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keepNext/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</w:tbl>
    <w:p w:rsidR="00A57D0C" w:rsidRPr="00A57D0C" w:rsidRDefault="00A57D0C" w:rsidP="00A57D0C">
      <w:pPr>
        <w:rPr>
          <w:lang w:val="en-US"/>
        </w:rPr>
      </w:pPr>
      <w:r>
        <w:rPr>
          <w:lang w:val="en-US"/>
        </w:rPr>
        <w:t>Supplementary Table 2</w:t>
      </w:r>
    </w:p>
    <w:p w:rsidR="000A2E86" w:rsidRDefault="000A2E86" w:rsidP="00C266CF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66CF" w:rsidRPr="004114BB" w:rsidRDefault="00C266CF" w:rsidP="00C266CF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114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Correlation of Procedure Type Vs Hospital Stay</w:t>
      </w:r>
    </w:p>
    <w:p w:rsidR="00C266CF" w:rsidRPr="009E770C" w:rsidRDefault="00C266CF" w:rsidP="00C266CF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C266CF" w:rsidRPr="009E770C" w:rsidTr="003F344E">
        <w:tc>
          <w:tcPr>
            <w:tcW w:w="2337" w:type="dxa"/>
            <w:tcBorders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Procedure Duration Range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eastAsia="Times New Roman" w:hAnsi="Times New Roman" w:cs="Times New Roman"/>
                <w:color w:val="000000" w:themeColor="text1"/>
              </w:rPr>
              <w:t>Procedure Type</w:t>
            </w:r>
          </w:p>
        </w:tc>
      </w:tr>
      <w:tr w:rsidR="00C266CF" w:rsidRPr="009E770C" w:rsidTr="003F344E"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In-patient Stay</w:t>
            </w:r>
          </w:p>
        </w:tc>
        <w:tc>
          <w:tcPr>
            <w:tcW w:w="2337" w:type="dxa"/>
            <w:tcBorders>
              <w:top w:val="single" w:sz="4" w:space="0" w:color="auto"/>
              <w:bottom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Correlation Coefficient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-.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862</w:t>
            </w:r>
          </w:p>
        </w:tc>
      </w:tr>
      <w:tr w:rsidR="00C266CF" w:rsidRPr="009E770C" w:rsidTr="003F344E"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  <w:tcBorders>
              <w:top w:val="nil"/>
            </w:tcBorders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Sig. 2 tailed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00</w:t>
            </w: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119</w:t>
            </w: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E770C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rocedure type</w:t>
            </w:r>
          </w:p>
        </w:tc>
        <w:tc>
          <w:tcPr>
            <w:tcW w:w="2337" w:type="dxa"/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Correlation Coefficient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-</w:t>
            </w: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862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Sig. (2-tailed)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.00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0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  <w:tr w:rsidR="00C266CF" w:rsidRPr="009E770C" w:rsidTr="003F344E">
        <w:tc>
          <w:tcPr>
            <w:tcW w:w="2337" w:type="dxa"/>
          </w:tcPr>
          <w:p w:rsidR="00C266CF" w:rsidRPr="009E770C" w:rsidRDefault="00C266CF" w:rsidP="003F344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337" w:type="dxa"/>
          </w:tcPr>
          <w:p w:rsidR="00C266CF" w:rsidRPr="00AA6D09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6D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  <w:r w:rsidRPr="004D13CB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119</w:t>
            </w:r>
          </w:p>
        </w:tc>
        <w:tc>
          <w:tcPr>
            <w:tcW w:w="2338" w:type="dxa"/>
          </w:tcPr>
          <w:p w:rsidR="00C266CF" w:rsidRPr="004D13CB" w:rsidRDefault="00C266CF" w:rsidP="003F344E">
            <w:pPr>
              <w:keepNext/>
              <w:spacing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4"/>
                <w:szCs w:val="24"/>
              </w:rPr>
            </w:pPr>
          </w:p>
        </w:tc>
      </w:tr>
    </w:tbl>
    <w:p w:rsidR="00C266CF" w:rsidRPr="00A57D0C" w:rsidRDefault="00A57D0C">
      <w:pPr>
        <w:rPr>
          <w:lang w:val="en-US"/>
        </w:rPr>
      </w:pPr>
      <w:r>
        <w:rPr>
          <w:lang w:val="en-US"/>
        </w:rPr>
        <w:t>Supplementary Table 3</w:t>
      </w:r>
    </w:p>
    <w:sectPr w:rsidR="00C266CF" w:rsidRPr="00A57D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CF"/>
    <w:rsid w:val="000A2E86"/>
    <w:rsid w:val="00A57D0C"/>
    <w:rsid w:val="00C2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959ED"/>
  <w15:chartTrackingRefBased/>
  <w15:docId w15:val="{DB1E49F7-9A1D-4046-B80C-F508EB4D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6CF"/>
    <w:pPr>
      <w:spacing w:after="200" w:line="276" w:lineRule="auto"/>
      <w:jc w:val="both"/>
    </w:pPr>
    <w:rPr>
      <w:rFonts w:eastAsiaTheme="minorEastAsia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266CF"/>
    <w:rPr>
      <w:b/>
      <w:bCs/>
      <w:caps/>
      <w:sz w:val="16"/>
      <w:szCs w:val="18"/>
    </w:rPr>
  </w:style>
  <w:style w:type="table" w:styleId="TableGrid">
    <w:name w:val="Table Grid"/>
    <w:basedOn w:val="TableNormal"/>
    <w:uiPriority w:val="39"/>
    <w:rsid w:val="00C266CF"/>
    <w:pPr>
      <w:spacing w:after="200" w:line="276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119</Words>
  <Characters>729</Characters>
  <Application>Microsoft Office Word</Application>
  <DocSecurity>0</DocSecurity>
  <Lines>145</Lines>
  <Paragraphs>105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surafelkebron@icloud.com</dc:creator>
  <cp:keywords/>
  <dc:description/>
  <cp:lastModifiedBy>surafelkebron@icloud.com</cp:lastModifiedBy>
  <cp:revision>8</cp:revision>
  <dcterms:created xsi:type="dcterms:W3CDTF">2024-01-25T06:15:00Z</dcterms:created>
  <dcterms:modified xsi:type="dcterms:W3CDTF">2024-01-31T07:33:00Z</dcterms:modified>
</cp:coreProperties>
</file>