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8"/>
        <w:gridCol w:w="67"/>
        <w:gridCol w:w="792"/>
        <w:gridCol w:w="15"/>
        <w:gridCol w:w="1164"/>
        <w:gridCol w:w="227"/>
        <w:gridCol w:w="937"/>
        <w:gridCol w:w="335"/>
        <w:gridCol w:w="829"/>
        <w:gridCol w:w="375"/>
        <w:gridCol w:w="1080"/>
        <w:gridCol w:w="311"/>
        <w:gridCol w:w="861"/>
        <w:gridCol w:w="308"/>
        <w:gridCol w:w="893"/>
        <w:gridCol w:w="207"/>
        <w:gridCol w:w="957"/>
        <w:gridCol w:w="143"/>
        <w:gridCol w:w="1312"/>
        <w:gridCol w:w="79"/>
        <w:gridCol w:w="1085"/>
        <w:gridCol w:w="81"/>
        <w:gridCol w:w="1344"/>
      </w:tblGrid>
      <w:tr w:rsidR="00176E2A" w14:paraId="045D5FBC" w14:textId="77777777">
        <w:trPr>
          <w:cantSplit/>
          <w:tblHeader/>
        </w:trPr>
        <w:tc>
          <w:tcPr>
            <w:tcW w:w="5000" w:type="pct"/>
            <w:gridSpan w:val="23"/>
            <w:shd w:val="clear" w:color="auto" w:fill="auto"/>
          </w:tcPr>
          <w:p w14:paraId="4FAE9FCB" w14:textId="77777777" w:rsidR="00176E2A" w:rsidRDefault="00000000">
            <w:pPr>
              <w:spacing w:line="140" w:lineRule="atLeast"/>
              <w:rPr>
                <w:rFonts w:ascii="Arial Narrow" w:hAnsi="Arial Narrow"/>
                <w:color w:val="000000"/>
                <w:sz w:val="11"/>
                <w:szCs w:val="11"/>
                <w:lang w:val="en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1"/>
                <w:szCs w:val="11"/>
                <w:lang w:val="en"/>
              </w:rPr>
              <w:t xml:space="preserve">Question: </w:t>
            </w:r>
            <w:r>
              <w:rPr>
                <w:rFonts w:ascii="Arial Narrow" w:hAnsi="Arial Narrow"/>
                <w:color w:val="000000"/>
                <w:sz w:val="11"/>
                <w:szCs w:val="11"/>
                <w:lang w:val="en"/>
              </w:rPr>
              <w:t>With WP compared to Without WP for SSI prevention</w:t>
            </w:r>
          </w:p>
          <w:p w14:paraId="7935146C" w14:textId="77777777" w:rsidR="00176E2A" w:rsidRDefault="00000000">
            <w:pPr>
              <w:spacing w:line="140" w:lineRule="atLeast"/>
              <w:rPr>
                <w:rFonts w:ascii="Verdana" w:hAnsi="Verdana" w:cs="Verdana"/>
                <w:b/>
                <w:bCs/>
                <w:sz w:val="11"/>
                <w:szCs w:val="11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11"/>
                <w:szCs w:val="11"/>
                <w:lang w:val="en"/>
              </w:rPr>
              <w:t>Bibliography</w:t>
            </w: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11"/>
                <w:szCs w:val="11"/>
                <w:lang w:val="en"/>
              </w:rPr>
              <w:t xml:space="preserve">: </w:t>
            </w:r>
            <w:r>
              <w:rPr>
                <w:rFonts w:ascii="Arial Narrow" w:hAnsi="Arial Narrow"/>
                <w:color w:val="000000"/>
                <w:sz w:val="11"/>
                <w:szCs w:val="11"/>
                <w:lang w:val="en"/>
              </w:rPr>
              <w:t>.</w:t>
            </w:r>
            <w:proofErr w:type="gramEnd"/>
            <w:r>
              <w:rPr>
                <w:rFonts w:ascii="Arial Narrow" w:hAnsi="Arial Narrow"/>
                <w:color w:val="000000"/>
                <w:sz w:val="11"/>
                <w:szCs w:val="11"/>
                <w:lang w:val="en"/>
              </w:rPr>
              <w:t xml:space="preserve"> With WP versus without WP for SSI</w:t>
            </w:r>
            <w:r>
              <w:rPr>
                <w:rFonts w:ascii="Arial Narrow" w:hAnsi="Arial Narrow" w:hint="eastAsia"/>
                <w:color w:val="000000"/>
                <w:sz w:val="11"/>
                <w:szCs w:val="11"/>
                <w:lang w:val="en"/>
              </w:rPr>
              <w:t xml:space="preserve"> </w:t>
            </w:r>
            <w:r>
              <w:rPr>
                <w:rFonts w:ascii="Arial Narrow" w:hAnsi="Arial Narrow"/>
                <w:color w:val="000000"/>
                <w:sz w:val="11"/>
                <w:szCs w:val="11"/>
                <w:lang w:val="en"/>
              </w:rPr>
              <w:t xml:space="preserve">prevention </w:t>
            </w:r>
          </w:p>
        </w:tc>
      </w:tr>
      <w:tr w:rsidR="00176E2A" w14:paraId="70199775" w14:textId="77777777">
        <w:trPr>
          <w:cantSplit/>
          <w:tblHeader/>
        </w:trPr>
        <w:tc>
          <w:tcPr>
            <w:tcW w:w="2903" w:type="pct"/>
            <w:gridSpan w:val="1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D2E6360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Certainty assessment</w:t>
            </w:r>
          </w:p>
        </w:tc>
        <w:tc>
          <w:tcPr>
            <w:tcW w:w="2096" w:type="pct"/>
            <w:gridSpan w:val="9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7A71691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Summary of findings</w:t>
            </w:r>
          </w:p>
        </w:tc>
      </w:tr>
      <w:tr w:rsidR="00176E2A" w14:paraId="6F64A3D9" w14:textId="77777777">
        <w:trPr>
          <w:cantSplit/>
        </w:trPr>
        <w:tc>
          <w:tcPr>
            <w:tcW w:w="417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0D45B17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Participants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(studies)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Follow-up</w:t>
            </w:r>
          </w:p>
        </w:tc>
        <w:tc>
          <w:tcPr>
            <w:tcW w:w="272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DB7574D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of bias</w:t>
            </w:r>
          </w:p>
        </w:tc>
        <w:tc>
          <w:tcPr>
            <w:tcW w:w="483" w:type="pct"/>
            <w:gridSpan w:val="3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D9CE58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Inconsistency</w:t>
            </w:r>
          </w:p>
        </w:tc>
        <w:tc>
          <w:tcPr>
            <w:tcW w:w="437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71F8ED2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Indirectness</w:t>
            </w:r>
          </w:p>
        </w:tc>
        <w:tc>
          <w:tcPr>
            <w:tcW w:w="414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0B6C909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Imprecision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F4B2154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Publication bias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04A8329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Overall certainty of evidence</w:t>
            </w:r>
          </w:p>
        </w:tc>
        <w:tc>
          <w:tcPr>
            <w:tcW w:w="756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596883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Study event rates (%)</w:t>
            </w:r>
          </w:p>
        </w:tc>
        <w:tc>
          <w:tcPr>
            <w:tcW w:w="478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AF5B63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Relative effect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(95% CI)</w:t>
            </w:r>
          </w:p>
        </w:tc>
        <w:tc>
          <w:tcPr>
            <w:tcW w:w="862" w:type="pct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F5D7529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Anticipated absolute effects</w:t>
            </w:r>
          </w:p>
        </w:tc>
      </w:tr>
      <w:tr w:rsidR="00176E2A" w14:paraId="1923105D" w14:textId="77777777">
        <w:trPr>
          <w:cantSplit/>
          <w:trHeight w:val="839"/>
        </w:trPr>
        <w:tc>
          <w:tcPr>
            <w:tcW w:w="417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2EEA2B6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272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7E4E2BB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83" w:type="pct"/>
            <w:gridSpan w:val="3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2DAE5C5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37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2AD8C22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14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6E5DED3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78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BA222C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61C721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378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C511793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placebo</w:t>
            </w:r>
          </w:p>
        </w:tc>
        <w:tc>
          <w:tcPr>
            <w:tcW w:w="378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E021F9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 xml:space="preserve"> the overall SSI rates </w:t>
            </w:r>
          </w:p>
        </w:tc>
        <w:tc>
          <w:tcPr>
            <w:tcW w:w="478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283D999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1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73F9D52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with placebo</w:t>
            </w:r>
          </w:p>
        </w:tc>
        <w:tc>
          <w:tcPr>
            <w:tcW w:w="461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E832B5B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 xml:space="preserve">Risk difference with the overall SSI rates </w:t>
            </w:r>
          </w:p>
        </w:tc>
      </w:tr>
      <w:tr w:rsidR="00176E2A" w14:paraId="763C8F4B" w14:textId="77777777" w:rsidTr="006F2492">
        <w:trPr>
          <w:cantSplit/>
          <w:trHeight w:val="269"/>
        </w:trPr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76C24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of</w:t>
            </w:r>
            <w:r w:rsidRPr="00D707DC">
              <w:rPr>
                <w:rStyle w:val="label"/>
                <w:rFonts w:ascii="Arial Narrow" w:hAnsi="Arial Narrow" w:hint="eastAsia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the overall SSI rates</w:t>
            </w:r>
          </w:p>
        </w:tc>
      </w:tr>
      <w:tr w:rsidR="00176E2A" w14:paraId="67642857" w14:textId="77777777" w:rsidTr="006F2492">
        <w:trPr>
          <w:cantSplit/>
        </w:trPr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237F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4779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(19 RCTs)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8F097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BB1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C403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92AF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43D7C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publication bias strongly suspected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85E7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t>⨁◯◯◯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Very low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8D02D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460/2403 (19.1%) 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71F59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294/2376 (12.4%) 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5A5F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0.61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(0.48 to 0.78)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9BB7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460/2403 (19.1%)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98C9C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75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100 fewer to 42 fewer)</w:t>
            </w:r>
          </w:p>
        </w:tc>
      </w:tr>
      <w:tr w:rsidR="00176E2A" w14:paraId="483F4294" w14:textId="77777777" w:rsidTr="006F2492">
        <w:trPr>
          <w:cantSplit/>
        </w:trPr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6C9290" w14:textId="77777777" w:rsidR="00176E2A" w:rsidRDefault="00176E2A">
            <w:pPr>
              <w:widowControl/>
              <w:jc w:val="center"/>
              <w:textAlignment w:val="top"/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</w:pPr>
          </w:p>
        </w:tc>
      </w:tr>
      <w:tr w:rsidR="00176E2A" w14:paraId="7B4A0B61" w14:textId="77777777">
        <w:trPr>
          <w:cantSplit/>
          <w:tblHeader/>
        </w:trPr>
        <w:tc>
          <w:tcPr>
            <w:tcW w:w="2797" w:type="pct"/>
            <w:gridSpan w:val="13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DE9FE4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Certainty assessment</w:t>
            </w:r>
          </w:p>
        </w:tc>
        <w:tc>
          <w:tcPr>
            <w:tcW w:w="2202" w:type="pct"/>
            <w:gridSpan w:val="10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4CDEEAB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Summary of findings</w:t>
            </w:r>
          </w:p>
        </w:tc>
      </w:tr>
      <w:tr w:rsidR="00176E2A" w14:paraId="45AB3052" w14:textId="77777777">
        <w:trPr>
          <w:cantSplit/>
        </w:trPr>
        <w:tc>
          <w:tcPr>
            <w:tcW w:w="394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2A392B4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Participants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(studies)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Follow-up</w:t>
            </w:r>
          </w:p>
        </w:tc>
        <w:tc>
          <w:tcPr>
            <w:tcW w:w="300" w:type="pct"/>
            <w:gridSpan w:val="3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83FF701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of bias</w:t>
            </w:r>
          </w:p>
        </w:tc>
        <w:tc>
          <w:tcPr>
            <w:tcW w:w="400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8F3C59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Inconsistency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AF11997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Indirectness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E6F6B81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Imprecision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37C0FCC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Publication bias</w:t>
            </w:r>
          </w:p>
        </w:tc>
        <w:tc>
          <w:tcPr>
            <w:tcW w:w="402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9770070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Overall certainty of evidence</w:t>
            </w:r>
          </w:p>
        </w:tc>
        <w:tc>
          <w:tcPr>
            <w:tcW w:w="813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558C84A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Study event rates (%)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A08A59D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Relative effect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(95% CI)</w:t>
            </w:r>
          </w:p>
        </w:tc>
        <w:tc>
          <w:tcPr>
            <w:tcW w:w="889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8C62CA2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Anticipated absolute effects</w:t>
            </w:r>
          </w:p>
        </w:tc>
      </w:tr>
      <w:tr w:rsidR="00176E2A" w14:paraId="40CAAB6A" w14:textId="77777777">
        <w:trPr>
          <w:cantSplit/>
        </w:trPr>
        <w:tc>
          <w:tcPr>
            <w:tcW w:w="39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369A217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300" w:type="pct"/>
            <w:gridSpan w:val="3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67C203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2EC282F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8CE5CE1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FCDFA5C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C0A4DFF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2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25F20C7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13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67956EB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placebo</w:t>
            </w: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8087367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Comparison of the superficial SSI rates</w:t>
            </w: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73FFDF9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CFF2535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with placebo</w:t>
            </w:r>
          </w:p>
        </w:tc>
        <w:tc>
          <w:tcPr>
            <w:tcW w:w="489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3431D60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difference with Comparison of the superficial SSI rates</w:t>
            </w:r>
          </w:p>
        </w:tc>
      </w:tr>
      <w:tr w:rsidR="00176E2A" w14:paraId="4CFFCBF0" w14:textId="77777777" w:rsidTr="006F2492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1EDC8C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Style w:val="label"/>
                <w:rFonts w:ascii="Arial Narrow" w:hAnsi="Arial Narrow" w:hint="eastAsia"/>
                <w:b/>
                <w:bCs/>
                <w:color w:val="000000"/>
                <w:sz w:val="13"/>
                <w:szCs w:val="13"/>
              </w:rPr>
              <w:t>S</w:t>
            </w: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uperficial</w:t>
            </w:r>
            <w:r>
              <w:rPr>
                <w:rStyle w:val="label"/>
                <w:rFonts w:ascii="Arial Narrow" w:hAnsi="Arial Narrow" w:hint="eastAsia"/>
                <w:b/>
                <w:bCs/>
                <w:color w:val="000000"/>
                <w:sz w:val="13"/>
                <w:szCs w:val="13"/>
              </w:rPr>
              <w:t xml:space="preserve"> or deep SSI rate in pat</w:t>
            </w: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i</w:t>
            </w:r>
            <w:r>
              <w:rPr>
                <w:rStyle w:val="label"/>
                <w:rFonts w:ascii="Arial Narrow" w:hAnsi="Arial Narrow" w:hint="eastAsia"/>
                <w:b/>
                <w:bCs/>
                <w:color w:val="000000"/>
                <w:sz w:val="13"/>
                <w:szCs w:val="13"/>
              </w:rPr>
              <w:t xml:space="preserve">ents after abdominal </w:t>
            </w: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surgery</w:t>
            </w:r>
            <w:r>
              <w:rPr>
                <w:rStyle w:val="label"/>
                <w:rFonts w:ascii="Arial Narrow" w:hAnsi="Arial Narrow" w:hint="eastAsia"/>
                <w:b/>
                <w:bCs/>
                <w:color w:val="000000"/>
                <w:sz w:val="13"/>
                <w:szCs w:val="13"/>
              </w:rPr>
              <w:t xml:space="preserve"> between With WP and Without WP groups</w:t>
            </w:r>
          </w:p>
        </w:tc>
      </w:tr>
      <w:tr w:rsidR="00176E2A" w14:paraId="6C259953" w14:textId="77777777" w:rsidTr="006F2492">
        <w:trPr>
          <w:cantSplit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914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3850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(14 RCTs)</w:t>
            </w:r>
          </w:p>
        </w:tc>
        <w:tc>
          <w:tcPr>
            <w:tcW w:w="3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0C03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D583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6D755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C26D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B4D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publication bias strongly suspected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FEBB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t>⨁◯◯◯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Very low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253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301/1935 (15.6%) 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A99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210/1915 (11.0%) 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C933A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0.68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(0.50 to 0.91)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8D6E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301/1935 (15.6%)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A77E0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50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78 fewer to 14 fewer)</w:t>
            </w:r>
          </w:p>
        </w:tc>
      </w:tr>
      <w:tr w:rsidR="00176E2A" w14:paraId="09D48404" w14:textId="77777777" w:rsidTr="006F2492">
        <w:trPr>
          <w:cantSplit/>
        </w:trPr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7F3E5" w14:textId="77777777" w:rsidR="00176E2A" w:rsidRDefault="00176E2A">
            <w:pPr>
              <w:widowControl/>
              <w:jc w:val="center"/>
              <w:textAlignment w:val="top"/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</w:pPr>
          </w:p>
        </w:tc>
      </w:tr>
      <w:tr w:rsidR="00176E2A" w14:paraId="62D3504F" w14:textId="77777777">
        <w:trPr>
          <w:cantSplit/>
          <w:tblHeader/>
        </w:trPr>
        <w:tc>
          <w:tcPr>
            <w:tcW w:w="2797" w:type="pct"/>
            <w:gridSpan w:val="13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8D94F9E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Certainty assessment</w:t>
            </w:r>
          </w:p>
        </w:tc>
        <w:tc>
          <w:tcPr>
            <w:tcW w:w="2202" w:type="pct"/>
            <w:gridSpan w:val="10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3D022CA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Summary of findings</w:t>
            </w:r>
          </w:p>
        </w:tc>
      </w:tr>
      <w:tr w:rsidR="00176E2A" w14:paraId="3189145D" w14:textId="77777777">
        <w:trPr>
          <w:cantSplit/>
        </w:trPr>
        <w:tc>
          <w:tcPr>
            <w:tcW w:w="394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FBCD7FD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Participants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(studies)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Follow-up</w:t>
            </w:r>
          </w:p>
        </w:tc>
        <w:tc>
          <w:tcPr>
            <w:tcW w:w="300" w:type="pct"/>
            <w:gridSpan w:val="3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AB6F753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of bias</w:t>
            </w:r>
          </w:p>
        </w:tc>
        <w:tc>
          <w:tcPr>
            <w:tcW w:w="400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83B1302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Inconsistency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D54DDC3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Indirectness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BCC57DC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Imprecision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9535A7B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Publication bias</w:t>
            </w:r>
          </w:p>
        </w:tc>
        <w:tc>
          <w:tcPr>
            <w:tcW w:w="402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DC2E611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Overall certainty of evidence</w:t>
            </w:r>
          </w:p>
        </w:tc>
        <w:tc>
          <w:tcPr>
            <w:tcW w:w="813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900FBA9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Study event rates (%)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5C341E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Relative effect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(95% CI)</w:t>
            </w:r>
          </w:p>
        </w:tc>
        <w:tc>
          <w:tcPr>
            <w:tcW w:w="889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EC548DD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Anticipated absolute effects</w:t>
            </w:r>
          </w:p>
        </w:tc>
      </w:tr>
      <w:tr w:rsidR="00176E2A" w14:paraId="7828E73C" w14:textId="77777777">
        <w:trPr>
          <w:cantSplit/>
        </w:trPr>
        <w:tc>
          <w:tcPr>
            <w:tcW w:w="39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2DEF199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300" w:type="pct"/>
            <w:gridSpan w:val="3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DE7752A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386AC6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09053F7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BF20A30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F7DBD0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2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5C8F361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13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92DC187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placebo</w:t>
            </w: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B664A76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the rates in each subgroup</w:t>
            </w: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E43525B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7BB3D75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with placebo</w:t>
            </w:r>
          </w:p>
        </w:tc>
        <w:tc>
          <w:tcPr>
            <w:tcW w:w="489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5318786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difference with the rates in each subgroup</w:t>
            </w:r>
          </w:p>
        </w:tc>
      </w:tr>
      <w:tr w:rsidR="00176E2A" w14:paraId="1655BA21" w14:textId="77777777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BD48B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 xml:space="preserve">Comparison of the rates in each subgroup - </w:t>
            </w:r>
            <w:proofErr w:type="spellStart"/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Sesarean</w:t>
            </w:r>
            <w:proofErr w:type="spellEnd"/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 xml:space="preserve"> Section</w:t>
            </w:r>
          </w:p>
        </w:tc>
      </w:tr>
      <w:tr w:rsidR="00176E2A" w14:paraId="526DF501" w14:textId="77777777">
        <w:trPr>
          <w:cantSplit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D2517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920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(4 studies)</w:t>
            </w:r>
          </w:p>
        </w:tc>
        <w:tc>
          <w:tcPr>
            <w:tcW w:w="3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8C1507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serious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0F7C72" w14:textId="77777777" w:rsidR="00176E2A" w:rsidRDefault="00000000">
            <w:pPr>
              <w:jc w:val="center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very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25DF29" w14:textId="77777777" w:rsidR="00176E2A" w:rsidRDefault="00000000">
            <w:pPr>
              <w:jc w:val="center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EECEC8" w14:textId="77777777" w:rsidR="00176E2A" w:rsidRDefault="00000000">
            <w:pPr>
              <w:jc w:val="center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7FB2E9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 w:hint="eastAsia"/>
                <w:sz w:val="11"/>
                <w:szCs w:val="11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FF6FD6" w14:textId="1B49DF8A" w:rsidR="00176E2A" w:rsidRPr="00D707DC" w:rsidRDefault="00D707DC" w:rsidP="00D707DC">
            <w:pPr>
              <w:widowControl/>
              <w:jc w:val="center"/>
              <w:textAlignment w:val="top"/>
              <w:rPr>
                <w:rFonts w:ascii="GRADE-quality" w:eastAsiaTheme="minorEastAsia" w:hAnsi="GRADE-quality" w:cs="GRADE-quality" w:hint="eastAsia"/>
                <w:sz w:val="11"/>
                <w:szCs w:val="11"/>
                <w:lang w:bidi="ar"/>
              </w:rPr>
            </w:pPr>
            <w:r w:rsidRPr="00D707DC"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t xml:space="preserve"> </w:t>
            </w:r>
            <w:r w:rsidRPr="00D707DC">
              <w:rPr>
                <w:rFonts w:ascii="Cambria Math" w:eastAsia="GRADE-quality" w:hAnsi="Cambria Math" w:cs="Cambria Math"/>
                <w:sz w:val="11"/>
                <w:szCs w:val="11"/>
                <w:lang w:bidi="ar"/>
              </w:rPr>
              <w:t>⨁</w:t>
            </w:r>
            <w:r w:rsidRPr="00D707DC">
              <w:rPr>
                <w:rFonts w:ascii="MS Mincho" w:eastAsia="MS Mincho" w:hAnsi="MS Mincho" w:cs="MS Mincho" w:hint="eastAsia"/>
                <w:sz w:val="11"/>
                <w:szCs w:val="11"/>
                <w:lang w:bidi="ar"/>
              </w:rPr>
              <w:t>◯◯◯</w:t>
            </w:r>
            <w:r w:rsidRPr="00D707DC"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br/>
              <w:t>Very low</w:t>
            </w:r>
          </w:p>
        </w:tc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721A6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30/469 (6.4%) 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B4A45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21/451 (4.7%) 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0CE7A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0.38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(0.06 to 2.26)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208A93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30/469 (6.4%) </w:t>
            </w:r>
          </w:p>
        </w:tc>
        <w:tc>
          <w:tcPr>
            <w:tcW w:w="4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710231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40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60 fewer to 81 more)</w:t>
            </w:r>
          </w:p>
        </w:tc>
      </w:tr>
      <w:tr w:rsidR="00176E2A" w14:paraId="10D858FA" w14:textId="77777777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D1415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of the rates in each subgroup - Colorectal Surgery</w:t>
            </w:r>
          </w:p>
        </w:tc>
      </w:tr>
      <w:tr w:rsidR="00176E2A" w14:paraId="55869AE5" w14:textId="77777777">
        <w:trPr>
          <w:cantSplit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DA1F2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965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(6 studies)</w:t>
            </w:r>
          </w:p>
        </w:tc>
        <w:tc>
          <w:tcPr>
            <w:tcW w:w="3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E9D4B7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serious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23724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5A1E92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538D3F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5E8B4B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 w:hint="eastAsia"/>
                <w:sz w:val="11"/>
                <w:szCs w:val="11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129B2F" w14:textId="7C116E92" w:rsidR="00176E2A" w:rsidRPr="00D707DC" w:rsidRDefault="00D707DC" w:rsidP="00D707DC">
            <w:pPr>
              <w:widowControl/>
              <w:jc w:val="center"/>
              <w:textAlignment w:val="top"/>
              <w:rPr>
                <w:rFonts w:ascii="GRADE-quality" w:eastAsiaTheme="minorEastAsia" w:hAnsi="GRADE-quality" w:cs="GRADE-quality" w:hint="eastAsia"/>
                <w:sz w:val="11"/>
                <w:szCs w:val="11"/>
                <w:lang w:bidi="ar"/>
              </w:rPr>
            </w:pPr>
            <w:r w:rsidRPr="00D707DC">
              <w:rPr>
                <w:rFonts w:ascii="Cambria Math" w:eastAsia="GRADE-quality" w:hAnsi="Cambria Math" w:cs="Cambria Math"/>
                <w:sz w:val="11"/>
                <w:szCs w:val="11"/>
                <w:lang w:bidi="ar"/>
              </w:rPr>
              <w:t>⨁</w:t>
            </w:r>
            <w:r w:rsidRPr="00D707DC">
              <w:rPr>
                <w:rFonts w:ascii="MS Mincho" w:eastAsia="MS Mincho" w:hAnsi="MS Mincho" w:cs="MS Mincho" w:hint="eastAsia"/>
                <w:sz w:val="11"/>
                <w:szCs w:val="11"/>
                <w:lang w:bidi="ar"/>
              </w:rPr>
              <w:t>◯◯◯</w:t>
            </w:r>
            <w:r w:rsidRPr="00D707DC"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br/>
              <w:t>Very low</w:t>
            </w:r>
          </w:p>
        </w:tc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812DF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108/481 (22.5%) 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58C2B7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60/484 (12.4%) 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32A7D1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0.58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(0.38 to 0.90)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CE5C0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108/481 (22.5%) </w:t>
            </w:r>
          </w:p>
        </w:tc>
        <w:tc>
          <w:tcPr>
            <w:tcW w:w="4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E6D50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94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139 fewer to 22 fewer)</w:t>
            </w:r>
          </w:p>
        </w:tc>
      </w:tr>
      <w:tr w:rsidR="00176E2A" w14:paraId="6BB3A262" w14:textId="77777777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1360F" w14:textId="77777777" w:rsidR="00176E2A" w:rsidRPr="00D707DC" w:rsidRDefault="00000000">
            <w:pPr>
              <w:widowControl/>
              <w:jc w:val="left"/>
              <w:textAlignment w:val="top"/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of the rates in each subgroup - Hepatic-biliary-pancreatic Surgery</w:t>
            </w:r>
          </w:p>
        </w:tc>
      </w:tr>
      <w:tr w:rsidR="00176E2A" w14:paraId="3E46D753" w14:textId="77777777">
        <w:trPr>
          <w:cantSplit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6967A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297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(2 studies)</w:t>
            </w:r>
          </w:p>
        </w:tc>
        <w:tc>
          <w:tcPr>
            <w:tcW w:w="3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B9B08F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71758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very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076A0E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7C61D2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C17ABF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 w:hint="eastAsia"/>
                <w:sz w:val="11"/>
                <w:szCs w:val="11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8ED9D7" w14:textId="43CBD525" w:rsidR="00176E2A" w:rsidRPr="00D707DC" w:rsidRDefault="00D707DC" w:rsidP="00D707DC">
            <w:pPr>
              <w:widowControl/>
              <w:jc w:val="center"/>
              <w:textAlignment w:val="top"/>
              <w:rPr>
                <w:rFonts w:ascii="GRADE-quality" w:eastAsiaTheme="minorEastAsia" w:hAnsi="GRADE-quality" w:cs="GRADE-quality" w:hint="eastAsia"/>
                <w:sz w:val="11"/>
                <w:szCs w:val="11"/>
                <w:lang w:bidi="ar"/>
              </w:rPr>
            </w:pPr>
            <w:r w:rsidRPr="00D707DC">
              <w:rPr>
                <w:rFonts w:ascii="Cambria Math" w:eastAsia="GRADE-quality" w:hAnsi="Cambria Math" w:cs="Cambria Math"/>
                <w:sz w:val="11"/>
                <w:szCs w:val="11"/>
                <w:lang w:bidi="ar"/>
              </w:rPr>
              <w:t>⨁⨁</w:t>
            </w:r>
            <w:r w:rsidRPr="00D707DC">
              <w:rPr>
                <w:rFonts w:ascii="MS Mincho" w:eastAsia="MS Mincho" w:hAnsi="MS Mincho" w:cs="MS Mincho" w:hint="eastAsia"/>
                <w:sz w:val="11"/>
                <w:szCs w:val="11"/>
                <w:lang w:bidi="ar"/>
              </w:rPr>
              <w:t>◯◯</w:t>
            </w:r>
            <w:r w:rsidRPr="00D707DC"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br/>
              <w:t>Low</w:t>
            </w:r>
          </w:p>
        </w:tc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47C885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44/146 (30.1%) 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E49819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33/151 (21.9%) 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AB9B4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0.69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(0.34 to 1.39)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709C0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44/146 (30.1%) </w:t>
            </w:r>
          </w:p>
        </w:tc>
        <w:tc>
          <w:tcPr>
            <w:tcW w:w="4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1DBF7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93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199 fewer to 118 more)</w:t>
            </w:r>
          </w:p>
        </w:tc>
      </w:tr>
      <w:tr w:rsidR="00176E2A" w14:paraId="51C2BCBA" w14:textId="77777777" w:rsidTr="006F2492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F739A" w14:textId="77777777" w:rsidR="00176E2A" w:rsidRPr="00D707DC" w:rsidRDefault="00000000">
            <w:pPr>
              <w:widowControl/>
              <w:jc w:val="left"/>
              <w:textAlignment w:val="top"/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of the rates in each subgroup - Gastrointestinal Surgery</w:t>
            </w:r>
          </w:p>
        </w:tc>
      </w:tr>
      <w:tr w:rsidR="00176E2A" w14:paraId="602F34F6" w14:textId="77777777" w:rsidTr="006F2492">
        <w:trPr>
          <w:cantSplit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06FC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809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(2 studies)</w:t>
            </w:r>
          </w:p>
        </w:tc>
        <w:tc>
          <w:tcPr>
            <w:tcW w:w="3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BBC1A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C0105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F2E9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A32B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903F" w14:textId="77777777" w:rsidR="00176E2A" w:rsidRDefault="00000000">
            <w:pPr>
              <w:jc w:val="center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 w:hint="eastAsia"/>
                <w:sz w:val="11"/>
                <w:szCs w:val="11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0A2D1" w14:textId="7DBCBAE3" w:rsidR="00176E2A" w:rsidRPr="00D707DC" w:rsidRDefault="00D707DC" w:rsidP="00D707DC">
            <w:pPr>
              <w:widowControl/>
              <w:jc w:val="center"/>
              <w:textAlignment w:val="top"/>
              <w:rPr>
                <w:rFonts w:ascii="GRADE-quality" w:eastAsiaTheme="minorEastAsia" w:hAnsi="GRADE-quality" w:cs="GRADE-quality" w:hint="eastAsia"/>
                <w:sz w:val="11"/>
                <w:szCs w:val="11"/>
                <w:lang w:bidi="ar"/>
              </w:rPr>
            </w:pPr>
            <w:r w:rsidRPr="00D707DC">
              <w:rPr>
                <w:rFonts w:ascii="Cambria Math" w:eastAsia="GRADE-quality" w:hAnsi="Cambria Math" w:cs="Cambria Math"/>
                <w:sz w:val="11"/>
                <w:szCs w:val="11"/>
                <w:lang w:bidi="ar"/>
              </w:rPr>
              <w:t>⨁⨁⨁</w:t>
            </w:r>
            <w:r w:rsidRPr="00D707DC">
              <w:rPr>
                <w:rFonts w:ascii="MS Mincho" w:eastAsia="MS Mincho" w:hAnsi="MS Mincho" w:cs="MS Mincho" w:hint="eastAsia"/>
                <w:sz w:val="11"/>
                <w:szCs w:val="11"/>
                <w:lang w:bidi="ar"/>
              </w:rPr>
              <w:t>◯</w:t>
            </w:r>
            <w:r w:rsidRPr="00D707DC"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br/>
              <w:t>Moderate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3154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101/410 (24.6%) 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4071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48/399 (12.0%) 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6721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0.49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(0.36 to 0.67)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5266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101/410 (24.6%) 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C052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126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158 fewer to 81 fewer)</w:t>
            </w:r>
          </w:p>
        </w:tc>
      </w:tr>
      <w:tr w:rsidR="00176E2A" w14:paraId="08D045C6" w14:textId="77777777" w:rsidTr="006F2492">
        <w:trPr>
          <w:cantSplit/>
        </w:trPr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0FA241" w14:textId="77777777" w:rsidR="00176E2A" w:rsidRDefault="00176E2A">
            <w:pPr>
              <w:widowControl/>
              <w:jc w:val="center"/>
              <w:textAlignment w:val="top"/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</w:pPr>
          </w:p>
        </w:tc>
      </w:tr>
      <w:tr w:rsidR="00176E2A" w14:paraId="4AB36CA7" w14:textId="77777777">
        <w:trPr>
          <w:cantSplit/>
          <w:tblHeader/>
        </w:trPr>
        <w:tc>
          <w:tcPr>
            <w:tcW w:w="2797" w:type="pct"/>
            <w:gridSpan w:val="13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9116C36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lastRenderedPageBreak/>
              <w:t>Certainty assessment</w:t>
            </w:r>
          </w:p>
        </w:tc>
        <w:tc>
          <w:tcPr>
            <w:tcW w:w="2202" w:type="pct"/>
            <w:gridSpan w:val="10"/>
            <w:tcBorders>
              <w:top w:val="nil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C711EB1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Summary of findings</w:t>
            </w:r>
          </w:p>
        </w:tc>
      </w:tr>
      <w:tr w:rsidR="00176E2A" w14:paraId="1E4F80A3" w14:textId="77777777">
        <w:trPr>
          <w:cantSplit/>
        </w:trPr>
        <w:tc>
          <w:tcPr>
            <w:tcW w:w="394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05C225A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Participants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(studies)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Follow-up</w:t>
            </w:r>
          </w:p>
        </w:tc>
        <w:tc>
          <w:tcPr>
            <w:tcW w:w="300" w:type="pct"/>
            <w:gridSpan w:val="3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99EAED0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of bias</w:t>
            </w:r>
          </w:p>
        </w:tc>
        <w:tc>
          <w:tcPr>
            <w:tcW w:w="400" w:type="pct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7A52C6A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Inconsistency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46A5C9F4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Indirectness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141819C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Imprecision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916340F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Publication bias</w:t>
            </w:r>
          </w:p>
        </w:tc>
        <w:tc>
          <w:tcPr>
            <w:tcW w:w="402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3D7FCFD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Overall certainty of evidence</w:t>
            </w:r>
          </w:p>
        </w:tc>
        <w:tc>
          <w:tcPr>
            <w:tcW w:w="813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20115213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Study event rates (%)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3866669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Relative effect</w:t>
            </w: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br/>
              <w:t>(95% CI)</w:t>
            </w:r>
          </w:p>
        </w:tc>
        <w:tc>
          <w:tcPr>
            <w:tcW w:w="889" w:type="pct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613BD3B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Anticipated absolute effects</w:t>
            </w:r>
          </w:p>
        </w:tc>
      </w:tr>
      <w:tr w:rsidR="00176E2A" w14:paraId="7C3139F1" w14:textId="77777777">
        <w:trPr>
          <w:cantSplit/>
        </w:trPr>
        <w:tc>
          <w:tcPr>
            <w:tcW w:w="394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B06BEE2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300" w:type="pct"/>
            <w:gridSpan w:val="3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7CD5E3DA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49316DC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9E0C8B9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0F8109AC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45CC241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2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5952F59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13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57464D36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placebo</w:t>
            </w: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F0CEF54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With Stratified analysis according to wound cleanliness</w:t>
            </w:r>
          </w:p>
        </w:tc>
        <w:tc>
          <w:tcPr>
            <w:tcW w:w="500" w:type="pct"/>
            <w:gridSpan w:val="2"/>
            <w:vMerge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6E4633C4" w14:textId="77777777" w:rsidR="00176E2A" w:rsidRDefault="00176E2A">
            <w:pPr>
              <w:jc w:val="center"/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</w:pPr>
          </w:p>
        </w:tc>
        <w:tc>
          <w:tcPr>
            <w:tcW w:w="400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163CE6A2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with placebo</w:t>
            </w:r>
          </w:p>
        </w:tc>
        <w:tc>
          <w:tcPr>
            <w:tcW w:w="489" w:type="pct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F5496"/>
            <w:vAlign w:val="center"/>
          </w:tcPr>
          <w:p w14:paraId="39689537" w14:textId="77777777" w:rsidR="00176E2A" w:rsidRDefault="00000000">
            <w:pPr>
              <w:pStyle w:val="a3"/>
              <w:widowControl/>
              <w:spacing w:beforeAutospacing="0" w:afterAutospacing="0"/>
              <w:jc w:val="center"/>
              <w:rPr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color w:val="FFFFFF"/>
                <w:sz w:val="11"/>
                <w:szCs w:val="11"/>
              </w:rPr>
              <w:t>Risk difference with Stratified analysis according to wound cleanliness</w:t>
            </w:r>
          </w:p>
        </w:tc>
      </w:tr>
      <w:tr w:rsidR="00176E2A" w14:paraId="243B6832" w14:textId="77777777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8C006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Stratified analysis according to wound cleanliness - Clean-contaminated Wound</w:t>
            </w:r>
          </w:p>
        </w:tc>
      </w:tr>
      <w:tr w:rsidR="00176E2A" w14:paraId="44B5B1FE" w14:textId="77777777">
        <w:trPr>
          <w:cantSplit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18FA9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3084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(15 RCTs)</w:t>
            </w:r>
          </w:p>
        </w:tc>
        <w:tc>
          <w:tcPr>
            <w:tcW w:w="3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533891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AE0338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BE4E70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D40962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78E79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none</w:t>
            </w:r>
          </w:p>
        </w:tc>
        <w:tc>
          <w:tcPr>
            <w:tcW w:w="40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A6B58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t>⨁◯◯◯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Very low</w:t>
            </w:r>
          </w:p>
        </w:tc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D4EBBB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231/1543 (15.0%) 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6439D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161/1541 (10.4%) 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0B4C2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0.64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(0.46 to 0.89)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74B78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231/1543 (15.0%) </w:t>
            </w:r>
          </w:p>
        </w:tc>
        <w:tc>
          <w:tcPr>
            <w:tcW w:w="4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B27815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54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81 fewer to 16 fewer)</w:t>
            </w:r>
          </w:p>
        </w:tc>
      </w:tr>
      <w:tr w:rsidR="00176E2A" w14:paraId="31227F63" w14:textId="77777777">
        <w:trPr>
          <w:cantSplit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A3A7D" w14:textId="77777777" w:rsidR="00176E2A" w:rsidRDefault="00000000">
            <w:pPr>
              <w:widowControl/>
              <w:jc w:val="left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 w:rsidRPr="00D707DC"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Stratified analysis according to wound cleanliness - Contaminated or Dirty Wound</w:t>
            </w:r>
          </w:p>
        </w:tc>
      </w:tr>
      <w:tr w:rsidR="00176E2A" w14:paraId="5AFB7D82" w14:textId="77777777">
        <w:trPr>
          <w:cantSplit/>
        </w:trPr>
        <w:tc>
          <w:tcPr>
            <w:tcW w:w="3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7DD8BA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619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(5 RCTs)</w:t>
            </w:r>
          </w:p>
        </w:tc>
        <w:tc>
          <w:tcPr>
            <w:tcW w:w="3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F0104A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DD3FA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AA09A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40C107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not serious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A0B7A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>none</w:t>
            </w:r>
          </w:p>
        </w:tc>
        <w:tc>
          <w:tcPr>
            <w:tcW w:w="40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D70A4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GRADE-quality" w:eastAsia="GRADE-quality" w:hAnsi="GRADE-quality" w:cs="GRADE-quality"/>
                <w:sz w:val="11"/>
                <w:szCs w:val="11"/>
                <w:lang w:bidi="ar"/>
              </w:rPr>
              <w:t>⨁⨁⨁◯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Moderate</w:t>
            </w:r>
          </w:p>
        </w:tc>
        <w:tc>
          <w:tcPr>
            <w:tcW w:w="41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B33B03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100/316 (31.6%) 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EBB27D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58/303 (19.1%) </w:t>
            </w:r>
          </w:p>
        </w:tc>
        <w:tc>
          <w:tcPr>
            <w:tcW w:w="5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2B3B6E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RR 0.61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(0.41 to 0.92)</w:t>
            </w:r>
          </w:p>
        </w:tc>
        <w:tc>
          <w:tcPr>
            <w:tcW w:w="40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3B28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sz w:val="11"/>
                <w:szCs w:val="11"/>
                <w:lang w:bidi="ar"/>
              </w:rPr>
              <w:t xml:space="preserve">100/316 (31.6%) </w:t>
            </w:r>
          </w:p>
        </w:tc>
        <w:tc>
          <w:tcPr>
            <w:tcW w:w="48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345DB4" w14:textId="77777777" w:rsidR="00176E2A" w:rsidRDefault="00000000">
            <w:pPr>
              <w:widowControl/>
              <w:jc w:val="center"/>
              <w:textAlignment w:val="top"/>
              <w:rPr>
                <w:rFonts w:ascii="Verdana" w:hAnsi="Verdana" w:cs="Verdana"/>
                <w:sz w:val="11"/>
                <w:szCs w:val="11"/>
              </w:rPr>
            </w:pPr>
            <w:r>
              <w:rPr>
                <w:rFonts w:ascii="Verdana" w:hAnsi="Verdana" w:cs="Verdana"/>
                <w:b/>
                <w:bCs/>
                <w:sz w:val="11"/>
                <w:szCs w:val="11"/>
                <w:lang w:bidi="ar"/>
              </w:rPr>
              <w:t>123 fewer per 1,000</w:t>
            </w:r>
            <w:r>
              <w:rPr>
                <w:rFonts w:ascii="Verdana" w:hAnsi="Verdana" w:cs="Verdana"/>
                <w:sz w:val="11"/>
                <w:szCs w:val="11"/>
                <w:lang w:bidi="ar"/>
              </w:rPr>
              <w:br/>
              <w:t>(from 187 fewer to 25 fewer)</w:t>
            </w:r>
          </w:p>
        </w:tc>
      </w:tr>
    </w:tbl>
    <w:p w14:paraId="7D0ACA20" w14:textId="77777777" w:rsidR="00176E2A" w:rsidRDefault="00000000">
      <w:pPr>
        <w:pStyle w:val="a3"/>
        <w:spacing w:line="140" w:lineRule="atLeast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CI: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confidence interval; </w:t>
      </w: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RR: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risk ratio</w:t>
      </w:r>
    </w:p>
    <w:p w14:paraId="21F92F07" w14:textId="77777777" w:rsidR="00176E2A" w:rsidRDefault="00176E2A">
      <w:pPr>
        <w:pStyle w:val="a3"/>
        <w:widowControl/>
        <w:spacing w:beforeAutospacing="0" w:afterAutospacing="0"/>
        <w:rPr>
          <w:rFonts w:ascii="Verdana" w:hAnsi="Verdana" w:cs="Verdana"/>
          <w:color w:val="000000"/>
          <w:sz w:val="11"/>
          <w:szCs w:val="11"/>
        </w:rPr>
      </w:pPr>
    </w:p>
    <w:sectPr w:rsidR="00176E2A"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5BBA" w14:textId="77777777" w:rsidR="008C30B4" w:rsidRDefault="008C30B4" w:rsidP="00D707DC">
      <w:r>
        <w:separator/>
      </w:r>
    </w:p>
  </w:endnote>
  <w:endnote w:type="continuationSeparator" w:id="0">
    <w:p w14:paraId="36D3F88D" w14:textId="77777777" w:rsidR="008C30B4" w:rsidRDefault="008C30B4" w:rsidP="00D7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RADE-quality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82E4" w14:textId="77777777" w:rsidR="008C30B4" w:rsidRDefault="008C30B4" w:rsidP="00D707DC">
      <w:r>
        <w:separator/>
      </w:r>
    </w:p>
  </w:footnote>
  <w:footnote w:type="continuationSeparator" w:id="0">
    <w:p w14:paraId="2602414F" w14:textId="77777777" w:rsidR="008C30B4" w:rsidRDefault="008C30B4" w:rsidP="00D70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2A"/>
    <w:rsid w:val="00140190"/>
    <w:rsid w:val="00176E2A"/>
    <w:rsid w:val="006F2492"/>
    <w:rsid w:val="008C30B4"/>
    <w:rsid w:val="00943C6A"/>
    <w:rsid w:val="00D707DC"/>
    <w:rsid w:val="020205C0"/>
    <w:rsid w:val="0C5946CE"/>
    <w:rsid w:val="0CF30031"/>
    <w:rsid w:val="22D85D47"/>
    <w:rsid w:val="7EDA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A02E08"/>
  <w15:docId w15:val="{0667760B-A2EF-4EB2-B4D7-9B00BAD0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character" w:customStyle="1" w:styleId="label">
    <w:name w:val="label"/>
    <w:basedOn w:val="a0"/>
    <w:qFormat/>
  </w:style>
  <w:style w:type="paragraph" w:styleId="a4">
    <w:name w:val="header"/>
    <w:basedOn w:val="a"/>
    <w:link w:val="a5"/>
    <w:rsid w:val="00D707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707DC"/>
    <w:rPr>
      <w:sz w:val="18"/>
      <w:szCs w:val="18"/>
    </w:rPr>
  </w:style>
  <w:style w:type="paragraph" w:styleId="a6">
    <w:name w:val="footer"/>
    <w:basedOn w:val="a"/>
    <w:link w:val="a7"/>
    <w:rsid w:val="00D707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707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30528</dc:creator>
  <cp:lastModifiedBy>波 刘</cp:lastModifiedBy>
  <cp:revision>3</cp:revision>
  <dcterms:created xsi:type="dcterms:W3CDTF">2024-12-25T17:13:00Z</dcterms:created>
  <dcterms:modified xsi:type="dcterms:W3CDTF">2024-12-26T07:54:00Z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73364166E38F4920BF0A6A999B7ACC48</vt:lpwstr>
  </property>
</Properties>
</file>