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7C6AF">
      <w:pPr>
        <w:pStyle w:val="31"/>
        <w:jc w:val="center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TRIPOD Checklist for Prediction Mod</w:t>
      </w:r>
      <w:bookmarkStart w:id="0" w:name="_GoBack"/>
      <w:bookmarkEnd w:id="0"/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el Manuscript</w:t>
      </w:r>
    </w:p>
    <w:p w14:paraId="1FB5D08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This checklist follows the TRIPOD (Transparent Reporting of a multivariable prediction model for Individual Prognosis Or Diagnosis) guidelines. The following items document where key aspects of model development and validation are reported in the submitted manuscript entitled: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"Risk Factors and Predictive Modeling of Intra-operative Hypothermia in Laparoscopic Surgery Patients"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Manuscript ID: cc2b09fb‑d32e‑47ce‑b19c‑650eaf446345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5D121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223B60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Section</w:t>
            </w:r>
          </w:p>
        </w:tc>
        <w:tc>
          <w:tcPr>
            <w:tcW w:w="2880" w:type="dxa"/>
          </w:tcPr>
          <w:p w14:paraId="74BA54F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TRIPOD Item</w:t>
            </w:r>
          </w:p>
        </w:tc>
        <w:tc>
          <w:tcPr>
            <w:tcW w:w="2880" w:type="dxa"/>
          </w:tcPr>
          <w:p w14:paraId="3A0BE70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Location in Manuscript</w:t>
            </w:r>
          </w:p>
        </w:tc>
      </w:tr>
      <w:tr w14:paraId="3BBF3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EC48DF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Title and abstract</w:t>
            </w:r>
          </w:p>
        </w:tc>
        <w:tc>
          <w:tcPr>
            <w:tcW w:w="2880" w:type="dxa"/>
          </w:tcPr>
          <w:p w14:paraId="626B80A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 Title and abstract describe the study as a prediction model study.</w:t>
            </w:r>
          </w:p>
        </w:tc>
        <w:tc>
          <w:tcPr>
            <w:tcW w:w="2880" w:type="dxa"/>
          </w:tcPr>
          <w:p w14:paraId="0D074C2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Title page; Abstract</w:t>
            </w:r>
          </w:p>
        </w:tc>
      </w:tr>
      <w:tr w14:paraId="6C96A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6E9ED36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Background and objectives</w:t>
            </w:r>
          </w:p>
        </w:tc>
        <w:tc>
          <w:tcPr>
            <w:tcW w:w="2880" w:type="dxa"/>
          </w:tcPr>
          <w:p w14:paraId="624A5F5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 Explain medical context; rationale; specify objectives.</w:t>
            </w:r>
          </w:p>
        </w:tc>
        <w:tc>
          <w:tcPr>
            <w:tcW w:w="2880" w:type="dxa"/>
          </w:tcPr>
          <w:p w14:paraId="6BEAFD5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Introduction</w:t>
            </w:r>
          </w:p>
        </w:tc>
      </w:tr>
      <w:tr w14:paraId="29770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845B1B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Source of data</w:t>
            </w:r>
          </w:p>
        </w:tc>
        <w:tc>
          <w:tcPr>
            <w:tcW w:w="2880" w:type="dxa"/>
          </w:tcPr>
          <w:p w14:paraId="1136F92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 Describe study design or source of data (e.g., randomized trial, cohort, registry).</w:t>
            </w:r>
          </w:p>
        </w:tc>
        <w:tc>
          <w:tcPr>
            <w:tcW w:w="2880" w:type="dxa"/>
          </w:tcPr>
          <w:p w14:paraId="1342FAB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Methods - Study Design</w:t>
            </w:r>
          </w:p>
        </w:tc>
      </w:tr>
      <w:tr w14:paraId="02BD0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6BE4C76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Participants</w:t>
            </w:r>
          </w:p>
        </w:tc>
        <w:tc>
          <w:tcPr>
            <w:tcW w:w="2880" w:type="dxa"/>
          </w:tcPr>
          <w:p w14:paraId="1AFB6CB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 Key elements of study setting, eligibility criteria, treatments received.</w:t>
            </w:r>
          </w:p>
        </w:tc>
        <w:tc>
          <w:tcPr>
            <w:tcW w:w="2880" w:type="dxa"/>
          </w:tcPr>
          <w:p w14:paraId="0B5FB17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Methods - Participants</w:t>
            </w:r>
          </w:p>
        </w:tc>
      </w:tr>
      <w:tr w14:paraId="513E4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E789D1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Outcome</w:t>
            </w:r>
          </w:p>
        </w:tc>
        <w:tc>
          <w:tcPr>
            <w:tcW w:w="2880" w:type="dxa"/>
          </w:tcPr>
          <w:p w14:paraId="4F164AF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5. Clearly define outcome predicted by the model.</w:t>
            </w:r>
          </w:p>
        </w:tc>
        <w:tc>
          <w:tcPr>
            <w:tcW w:w="2880" w:type="dxa"/>
          </w:tcPr>
          <w:p w14:paraId="2DBA586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Methods - Outcome Definition</w:t>
            </w:r>
          </w:p>
        </w:tc>
      </w:tr>
      <w:tr w14:paraId="63044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41C524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Predictors</w:t>
            </w:r>
          </w:p>
        </w:tc>
        <w:tc>
          <w:tcPr>
            <w:tcW w:w="2880" w:type="dxa"/>
          </w:tcPr>
          <w:p w14:paraId="658ED58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6. Define all predictors used in developing the model.</w:t>
            </w:r>
          </w:p>
        </w:tc>
        <w:tc>
          <w:tcPr>
            <w:tcW w:w="2880" w:type="dxa"/>
          </w:tcPr>
          <w:p w14:paraId="6593E51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Methods - Data Collection</w:t>
            </w:r>
          </w:p>
        </w:tc>
      </w:tr>
      <w:tr w14:paraId="4392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9F478A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Sample size</w:t>
            </w:r>
          </w:p>
        </w:tc>
        <w:tc>
          <w:tcPr>
            <w:tcW w:w="2880" w:type="dxa"/>
          </w:tcPr>
          <w:p w14:paraId="4539038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7. Explain how study size was arrived at.</w:t>
            </w:r>
          </w:p>
        </w:tc>
        <w:tc>
          <w:tcPr>
            <w:tcW w:w="2880" w:type="dxa"/>
          </w:tcPr>
          <w:p w14:paraId="5A862FF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Methods - Statistical Analysis</w:t>
            </w:r>
          </w:p>
        </w:tc>
      </w:tr>
      <w:tr w14:paraId="20B97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6DA1AC2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Missing data</w:t>
            </w:r>
          </w:p>
        </w:tc>
        <w:tc>
          <w:tcPr>
            <w:tcW w:w="2880" w:type="dxa"/>
          </w:tcPr>
          <w:p w14:paraId="1089536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8. Describe how missing data were handled.</w:t>
            </w:r>
          </w:p>
        </w:tc>
        <w:tc>
          <w:tcPr>
            <w:tcW w:w="2880" w:type="dxa"/>
          </w:tcPr>
          <w:p w14:paraId="6FA2D3F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Methods - Statistical Analysis</w:t>
            </w:r>
          </w:p>
        </w:tc>
      </w:tr>
      <w:tr w14:paraId="2C866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E3453B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Statistical analysis methods</w:t>
            </w:r>
          </w:p>
        </w:tc>
        <w:tc>
          <w:tcPr>
            <w:tcW w:w="2880" w:type="dxa"/>
          </w:tcPr>
          <w:p w14:paraId="6AB5C6F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9. Describe how predictors were handled in analyses.</w:t>
            </w:r>
          </w:p>
        </w:tc>
        <w:tc>
          <w:tcPr>
            <w:tcW w:w="2880" w:type="dxa"/>
          </w:tcPr>
          <w:p w14:paraId="392D226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Methods - Statistical Analysis</w:t>
            </w:r>
          </w:p>
        </w:tc>
      </w:tr>
      <w:tr w14:paraId="77BCD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76AD17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Model development</w:t>
            </w:r>
          </w:p>
        </w:tc>
        <w:tc>
          <w:tcPr>
            <w:tcW w:w="2880" w:type="dxa"/>
          </w:tcPr>
          <w:p w14:paraId="454355F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10. Specify model type, model-building procedures, validation method.</w:t>
            </w:r>
          </w:p>
        </w:tc>
        <w:tc>
          <w:tcPr>
            <w:tcW w:w="2880" w:type="dxa"/>
          </w:tcPr>
          <w:p w14:paraId="49C9E21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Methods - Statistical Analysis</w:t>
            </w:r>
          </w:p>
        </w:tc>
      </w:tr>
      <w:tr w14:paraId="0FBC2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6B4C1CB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Model performance</w:t>
            </w:r>
          </w:p>
        </w:tc>
        <w:tc>
          <w:tcPr>
            <w:tcW w:w="2880" w:type="dxa"/>
          </w:tcPr>
          <w:p w14:paraId="2F78A4C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11. Report performance measures (AUC, calibration, Brier score).</w:t>
            </w:r>
          </w:p>
        </w:tc>
        <w:tc>
          <w:tcPr>
            <w:tcW w:w="2880" w:type="dxa"/>
          </w:tcPr>
          <w:p w14:paraId="7B3EDB4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Results - Table 2, Figure 2</w:t>
            </w:r>
          </w:p>
        </w:tc>
      </w:tr>
      <w:tr w14:paraId="2C73D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70886BA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Model presentation</w:t>
            </w:r>
          </w:p>
        </w:tc>
        <w:tc>
          <w:tcPr>
            <w:tcW w:w="2880" w:type="dxa"/>
          </w:tcPr>
          <w:p w14:paraId="00D3F37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12. Present the full model to allow predictions for individuals.</w:t>
            </w:r>
          </w:p>
        </w:tc>
        <w:tc>
          <w:tcPr>
            <w:tcW w:w="2880" w:type="dxa"/>
          </w:tcPr>
          <w:p w14:paraId="2A81EB0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Results - Table 4</w:t>
            </w:r>
          </w:p>
        </w:tc>
      </w:tr>
      <w:tr w14:paraId="17A01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A813EE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Model validation</w:t>
            </w:r>
          </w:p>
        </w:tc>
        <w:tc>
          <w:tcPr>
            <w:tcW w:w="2880" w:type="dxa"/>
          </w:tcPr>
          <w:p w14:paraId="6222AF1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13. Internal validation methods and performance after validation.</w:t>
            </w:r>
          </w:p>
        </w:tc>
        <w:tc>
          <w:tcPr>
            <w:tcW w:w="2880" w:type="dxa"/>
          </w:tcPr>
          <w:p w14:paraId="4E98EAB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Results - Bootstrap, AUC 0.789</w:t>
            </w:r>
          </w:p>
        </w:tc>
      </w:tr>
      <w:tr w14:paraId="1855A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77959A5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Limitations</w:t>
            </w:r>
          </w:p>
        </w:tc>
        <w:tc>
          <w:tcPr>
            <w:tcW w:w="2880" w:type="dxa"/>
          </w:tcPr>
          <w:p w14:paraId="44E50FB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14. Discuss limitations of the study (e.g., nonrepresentative sample, missing data).</w:t>
            </w:r>
          </w:p>
        </w:tc>
        <w:tc>
          <w:tcPr>
            <w:tcW w:w="2880" w:type="dxa"/>
          </w:tcPr>
          <w:p w14:paraId="59AC406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Discussion - Limitations</w:t>
            </w:r>
          </w:p>
        </w:tc>
      </w:tr>
      <w:tr w14:paraId="5F668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86874C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Interpretation</w:t>
            </w:r>
          </w:p>
        </w:tc>
        <w:tc>
          <w:tcPr>
            <w:tcW w:w="2880" w:type="dxa"/>
          </w:tcPr>
          <w:p w14:paraId="0EFEF0B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15. Interpret results considering objectives, limitations, results from similar studies.</w:t>
            </w:r>
          </w:p>
        </w:tc>
        <w:tc>
          <w:tcPr>
            <w:tcW w:w="2880" w:type="dxa"/>
          </w:tcPr>
          <w:p w14:paraId="24B1A89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Discussion</w:t>
            </w:r>
          </w:p>
        </w:tc>
      </w:tr>
      <w:tr w14:paraId="3B48F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4B2DB9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Implications</w:t>
            </w:r>
          </w:p>
        </w:tc>
        <w:tc>
          <w:tcPr>
            <w:tcW w:w="2880" w:type="dxa"/>
          </w:tcPr>
          <w:p w14:paraId="2A9E937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16. Discuss potential clinical use of the model and implications for future research.</w:t>
            </w:r>
          </w:p>
        </w:tc>
        <w:tc>
          <w:tcPr>
            <w:tcW w:w="2880" w:type="dxa"/>
          </w:tcPr>
          <w:p w14:paraId="0CF487C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Conclusion</w:t>
            </w:r>
          </w:p>
        </w:tc>
      </w:tr>
    </w:tbl>
    <w:p w14:paraId="188B4F86">
      <w:pPr>
        <w:rPr>
          <w:rFonts w:hint="default" w:ascii="Times New Roman" w:hAnsi="Times New Roman" w:cs="Times New Roman"/>
        </w:rPr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BF105C9"/>
    <w:rsid w:val="22E6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299</Words>
  <Characters>1929</Characters>
  <Lines>0</Lines>
  <Paragraphs>0</Paragraphs>
  <TotalTime>0</TotalTime>
  <ScaleCrop>false</ScaleCrop>
  <LinksUpToDate>false</LinksUpToDate>
  <CharactersWithSpaces>2173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枫</cp:lastModifiedBy>
  <dcterms:modified xsi:type="dcterms:W3CDTF">2025-07-13T23:16:31Z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eyJoZGlkIjoiZWJiZGYyYmNiZDRhMmRjYTI5ZjMwZDZkMzg5MjcyMzEiLCJ1c2VySWQiOiIyNDY0NzgwNzcifQ==</vt:lpwstr>
  </property>
  <property fmtid="{D5CDD505-2E9C-101B-9397-08002B2CF9AE}" pid="3" name="KSOProductBuildVer">
    <vt:lpwstr>2052-12.1.0.21915</vt:lpwstr>
  </property>
  <property fmtid="{D5CDD505-2E9C-101B-9397-08002B2CF9AE}" pid="4" name="ICV">
    <vt:lpwstr>28355BF05AC24492819DD3BFA5D5DC0A_12</vt:lpwstr>
  </property>
</Properties>
</file>