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54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1080"/>
        <w:gridCol w:w="2640"/>
        <w:gridCol w:w="1080"/>
        <w:gridCol w:w="2600"/>
        <w:gridCol w:w="1080"/>
        <w:gridCol w:w="1194"/>
      </w:tblGrid>
      <w:tr w:rsidR="00572E72" w:rsidRPr="00572E72" w14:paraId="6A041412" w14:textId="77777777" w:rsidTr="00572E72">
        <w:trPr>
          <w:trHeight w:val="315"/>
        </w:trPr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766B42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Structure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A194F00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7F873E4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Elastic Modulus (MPa)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182B0D7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DC71F17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Poisson's Ratio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B00A048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211A56D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References</w:t>
            </w:r>
          </w:p>
        </w:tc>
      </w:tr>
      <w:tr w:rsidR="00572E72" w:rsidRPr="00572E72" w14:paraId="42FEB5CB" w14:textId="77777777" w:rsidTr="00572E72">
        <w:trPr>
          <w:trHeight w:val="315"/>
        </w:trPr>
        <w:tc>
          <w:tcPr>
            <w:tcW w:w="37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982EFB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Cortical Bone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F3274D9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DB9AC54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12000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7150A5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D39FD13" w14:textId="524A2FE3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0.3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4AEA376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AC1AC61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[13]</w:t>
            </w:r>
          </w:p>
        </w:tc>
      </w:tr>
      <w:tr w:rsidR="00572E72" w:rsidRPr="00572E72" w14:paraId="26951524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4090FB32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Cancellous Bone</w:t>
            </w:r>
          </w:p>
        </w:tc>
        <w:tc>
          <w:tcPr>
            <w:tcW w:w="1080" w:type="dxa"/>
            <w:noWrap/>
            <w:vAlign w:val="bottom"/>
            <w:hideMark/>
          </w:tcPr>
          <w:p w14:paraId="15018DD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77AA974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291</w:t>
            </w:r>
          </w:p>
        </w:tc>
        <w:tc>
          <w:tcPr>
            <w:tcW w:w="1080" w:type="dxa"/>
            <w:noWrap/>
            <w:vAlign w:val="bottom"/>
            <w:hideMark/>
          </w:tcPr>
          <w:p w14:paraId="6679EDB5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6EA12912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0.25</w:t>
            </w:r>
          </w:p>
        </w:tc>
        <w:tc>
          <w:tcPr>
            <w:tcW w:w="1080" w:type="dxa"/>
            <w:noWrap/>
            <w:vAlign w:val="bottom"/>
            <w:hideMark/>
          </w:tcPr>
          <w:p w14:paraId="37B17C18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2EF27591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[13]</w:t>
            </w:r>
          </w:p>
        </w:tc>
      </w:tr>
      <w:tr w:rsidR="00572E72" w:rsidRPr="00572E72" w14:paraId="7FA0CFDA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4058DB46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Endplate</w:t>
            </w:r>
          </w:p>
        </w:tc>
        <w:tc>
          <w:tcPr>
            <w:tcW w:w="1080" w:type="dxa"/>
            <w:noWrap/>
            <w:vAlign w:val="bottom"/>
            <w:hideMark/>
          </w:tcPr>
          <w:p w14:paraId="2BE0D410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6B34362A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10000</w:t>
            </w:r>
          </w:p>
        </w:tc>
        <w:tc>
          <w:tcPr>
            <w:tcW w:w="1080" w:type="dxa"/>
            <w:noWrap/>
            <w:vAlign w:val="bottom"/>
            <w:hideMark/>
          </w:tcPr>
          <w:p w14:paraId="4D0EC69E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4AE681D3" w14:textId="031BECF6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0.3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080F611C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510D2066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[13]</w:t>
            </w:r>
          </w:p>
        </w:tc>
      </w:tr>
      <w:tr w:rsidR="00572E72" w:rsidRPr="00572E72" w14:paraId="450F999F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5752E67D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Articular Cartilage</w:t>
            </w:r>
          </w:p>
        </w:tc>
        <w:tc>
          <w:tcPr>
            <w:tcW w:w="1080" w:type="dxa"/>
            <w:noWrap/>
            <w:vAlign w:val="bottom"/>
            <w:hideMark/>
          </w:tcPr>
          <w:p w14:paraId="226132D6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05E80507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10</w:t>
            </w:r>
          </w:p>
        </w:tc>
        <w:tc>
          <w:tcPr>
            <w:tcW w:w="1080" w:type="dxa"/>
            <w:noWrap/>
            <w:vAlign w:val="bottom"/>
            <w:hideMark/>
          </w:tcPr>
          <w:p w14:paraId="31158362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215E1607" w14:textId="615E5682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0.4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317FD2B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0FC2F3CC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[13]</w:t>
            </w:r>
          </w:p>
        </w:tc>
      </w:tr>
      <w:tr w:rsidR="00572E72" w:rsidRPr="00572E72" w14:paraId="079D35DE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028551AA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Annulus Fibrosus</w:t>
            </w:r>
          </w:p>
        </w:tc>
        <w:tc>
          <w:tcPr>
            <w:tcW w:w="1080" w:type="dxa"/>
            <w:noWrap/>
            <w:vAlign w:val="bottom"/>
            <w:hideMark/>
          </w:tcPr>
          <w:p w14:paraId="4F9AA59F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7AD0ADCF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4.2</w:t>
            </w:r>
          </w:p>
        </w:tc>
        <w:tc>
          <w:tcPr>
            <w:tcW w:w="1080" w:type="dxa"/>
            <w:noWrap/>
            <w:vAlign w:val="bottom"/>
            <w:hideMark/>
          </w:tcPr>
          <w:p w14:paraId="32A8E85E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14E735E4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0.45</w:t>
            </w:r>
          </w:p>
        </w:tc>
        <w:tc>
          <w:tcPr>
            <w:tcW w:w="1080" w:type="dxa"/>
            <w:noWrap/>
            <w:vAlign w:val="bottom"/>
            <w:hideMark/>
          </w:tcPr>
          <w:p w14:paraId="050B3A35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1AC4B695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[13]</w:t>
            </w:r>
          </w:p>
        </w:tc>
      </w:tr>
      <w:tr w:rsidR="00572E72" w:rsidRPr="00572E72" w14:paraId="4E3BFD1C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352840EB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Nucleus Pulposus</w:t>
            </w:r>
          </w:p>
        </w:tc>
        <w:tc>
          <w:tcPr>
            <w:tcW w:w="1080" w:type="dxa"/>
            <w:noWrap/>
            <w:vAlign w:val="bottom"/>
            <w:hideMark/>
          </w:tcPr>
          <w:p w14:paraId="644F44D8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50110BA1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080" w:type="dxa"/>
            <w:noWrap/>
            <w:vAlign w:val="bottom"/>
            <w:hideMark/>
          </w:tcPr>
          <w:p w14:paraId="38F7EE50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1A7E503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0.49</w:t>
            </w:r>
          </w:p>
        </w:tc>
        <w:tc>
          <w:tcPr>
            <w:tcW w:w="1080" w:type="dxa"/>
            <w:noWrap/>
            <w:vAlign w:val="bottom"/>
            <w:hideMark/>
          </w:tcPr>
          <w:p w14:paraId="7AD785E5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3938AC6F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[13]</w:t>
            </w:r>
          </w:p>
        </w:tc>
      </w:tr>
      <w:tr w:rsidR="00572E72" w:rsidRPr="00572E72" w14:paraId="2EB99FC6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6E69EC64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Anterior Longitudinal Ligament</w:t>
            </w:r>
          </w:p>
        </w:tc>
        <w:tc>
          <w:tcPr>
            <w:tcW w:w="1080" w:type="dxa"/>
            <w:noWrap/>
            <w:vAlign w:val="bottom"/>
            <w:hideMark/>
          </w:tcPr>
          <w:p w14:paraId="709EB4A2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138491E2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1080" w:type="dxa"/>
            <w:noWrap/>
            <w:vAlign w:val="bottom"/>
            <w:hideMark/>
          </w:tcPr>
          <w:p w14:paraId="5FDD3549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44521579" w14:textId="7B299B75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0.3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1C0EA8A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79683B58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[12]</w:t>
            </w:r>
          </w:p>
        </w:tc>
      </w:tr>
      <w:tr w:rsidR="00572E72" w:rsidRPr="00572E72" w14:paraId="2757DA7B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22332BB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Posterior Longitudinal Ligament</w:t>
            </w:r>
          </w:p>
        </w:tc>
        <w:tc>
          <w:tcPr>
            <w:tcW w:w="1080" w:type="dxa"/>
            <w:noWrap/>
            <w:vAlign w:val="bottom"/>
            <w:hideMark/>
          </w:tcPr>
          <w:p w14:paraId="2020316B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0E14A2FA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20</w:t>
            </w:r>
          </w:p>
        </w:tc>
        <w:tc>
          <w:tcPr>
            <w:tcW w:w="1080" w:type="dxa"/>
            <w:noWrap/>
            <w:vAlign w:val="bottom"/>
            <w:hideMark/>
          </w:tcPr>
          <w:p w14:paraId="48BD00C6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15D38F5D" w14:textId="063DCD5F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0.3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702F97AF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6CDAF78D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[12]</w:t>
            </w:r>
          </w:p>
        </w:tc>
      </w:tr>
      <w:tr w:rsidR="00572E72" w:rsidRPr="00572E72" w14:paraId="57FE3E40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706556B4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Ligamentum Flavum</w:t>
            </w:r>
          </w:p>
        </w:tc>
        <w:tc>
          <w:tcPr>
            <w:tcW w:w="1080" w:type="dxa"/>
            <w:noWrap/>
            <w:vAlign w:val="bottom"/>
            <w:hideMark/>
          </w:tcPr>
          <w:p w14:paraId="7ABC362B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2176F65A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19.5</w:t>
            </w:r>
          </w:p>
        </w:tc>
        <w:tc>
          <w:tcPr>
            <w:tcW w:w="1080" w:type="dxa"/>
            <w:noWrap/>
            <w:vAlign w:val="bottom"/>
            <w:hideMark/>
          </w:tcPr>
          <w:p w14:paraId="6BD58F5E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7AE9FD95" w14:textId="0BFC5E5A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0.3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7DB247D1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3B7A2585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[12]</w:t>
            </w:r>
          </w:p>
        </w:tc>
      </w:tr>
      <w:tr w:rsidR="00572E72" w:rsidRPr="00572E72" w14:paraId="5148549D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4FA6FC69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Interspinal Ligament</w:t>
            </w:r>
          </w:p>
        </w:tc>
        <w:tc>
          <w:tcPr>
            <w:tcW w:w="1080" w:type="dxa"/>
            <w:noWrap/>
            <w:vAlign w:val="bottom"/>
            <w:hideMark/>
          </w:tcPr>
          <w:p w14:paraId="542E15D8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0708E72C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11.6</w:t>
            </w:r>
          </w:p>
        </w:tc>
        <w:tc>
          <w:tcPr>
            <w:tcW w:w="1080" w:type="dxa"/>
            <w:noWrap/>
            <w:vAlign w:val="bottom"/>
            <w:hideMark/>
          </w:tcPr>
          <w:p w14:paraId="7B994571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420A04AD" w14:textId="6BBC55F2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0.3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156227CF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719DE432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[12]</w:t>
            </w:r>
          </w:p>
        </w:tc>
      </w:tr>
      <w:tr w:rsidR="00572E72" w:rsidRPr="00572E72" w14:paraId="3CA67C66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5EE2EE04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Supraspinal Ligament</w:t>
            </w:r>
          </w:p>
        </w:tc>
        <w:tc>
          <w:tcPr>
            <w:tcW w:w="1080" w:type="dxa"/>
            <w:noWrap/>
            <w:vAlign w:val="bottom"/>
            <w:hideMark/>
          </w:tcPr>
          <w:p w14:paraId="42D1E745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09A2176A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15</w:t>
            </w:r>
          </w:p>
        </w:tc>
        <w:tc>
          <w:tcPr>
            <w:tcW w:w="1080" w:type="dxa"/>
            <w:noWrap/>
            <w:vAlign w:val="bottom"/>
            <w:hideMark/>
          </w:tcPr>
          <w:p w14:paraId="2A68ECB7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164DEC98" w14:textId="333A080C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0.3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467A3AF7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5A34F4F7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[12]</w:t>
            </w:r>
          </w:p>
        </w:tc>
      </w:tr>
      <w:tr w:rsidR="00572E72" w:rsidRPr="00572E72" w14:paraId="38CD8132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59FF38A2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Capsular Ligament</w:t>
            </w:r>
          </w:p>
        </w:tc>
        <w:tc>
          <w:tcPr>
            <w:tcW w:w="1080" w:type="dxa"/>
            <w:noWrap/>
            <w:vAlign w:val="bottom"/>
            <w:hideMark/>
          </w:tcPr>
          <w:p w14:paraId="2F2C880D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5A6C3576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32.9</w:t>
            </w:r>
          </w:p>
        </w:tc>
        <w:tc>
          <w:tcPr>
            <w:tcW w:w="1080" w:type="dxa"/>
            <w:noWrap/>
            <w:vAlign w:val="bottom"/>
            <w:hideMark/>
          </w:tcPr>
          <w:p w14:paraId="044BC870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6A55189F" w14:textId="545373D3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0.3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5D9E84D8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255B40B1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[12]</w:t>
            </w:r>
          </w:p>
        </w:tc>
      </w:tr>
      <w:tr w:rsidR="00572E72" w:rsidRPr="00572E72" w14:paraId="6971FD1D" w14:textId="77777777" w:rsidTr="00572E72">
        <w:trPr>
          <w:trHeight w:val="315"/>
        </w:trPr>
        <w:tc>
          <w:tcPr>
            <w:tcW w:w="3780" w:type="dxa"/>
            <w:noWrap/>
            <w:vAlign w:val="bottom"/>
            <w:hideMark/>
          </w:tcPr>
          <w:p w14:paraId="3EE22C29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 w:hint="eastAsia"/>
                <w:color w:val="0F1115"/>
                <w:kern w:val="0"/>
                <w:sz w:val="24"/>
                <w14:ligatures w14:val="none"/>
              </w:rPr>
            </w:pPr>
            <w:r w:rsidRPr="00572E72"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  <w:t>Intertransverse Ligament</w:t>
            </w:r>
          </w:p>
        </w:tc>
        <w:tc>
          <w:tcPr>
            <w:tcW w:w="1080" w:type="dxa"/>
            <w:noWrap/>
            <w:vAlign w:val="bottom"/>
            <w:hideMark/>
          </w:tcPr>
          <w:p w14:paraId="05C5084D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F1115"/>
                <w:kern w:val="0"/>
                <w:sz w:val="24"/>
                <w14:ligatures w14:val="none"/>
              </w:rPr>
            </w:pPr>
          </w:p>
        </w:tc>
        <w:tc>
          <w:tcPr>
            <w:tcW w:w="2640" w:type="dxa"/>
            <w:noWrap/>
            <w:vAlign w:val="bottom"/>
            <w:hideMark/>
          </w:tcPr>
          <w:p w14:paraId="72DC188F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58.7</w:t>
            </w:r>
          </w:p>
        </w:tc>
        <w:tc>
          <w:tcPr>
            <w:tcW w:w="1080" w:type="dxa"/>
            <w:noWrap/>
            <w:vAlign w:val="bottom"/>
            <w:hideMark/>
          </w:tcPr>
          <w:p w14:paraId="00A714B3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600" w:type="dxa"/>
            <w:noWrap/>
            <w:vAlign w:val="bottom"/>
            <w:hideMark/>
          </w:tcPr>
          <w:p w14:paraId="24D1B620" w14:textId="208F39B9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0.3</w:t>
            </w:r>
            <w:r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80" w:type="dxa"/>
            <w:noWrap/>
            <w:vAlign w:val="bottom"/>
            <w:hideMark/>
          </w:tcPr>
          <w:p w14:paraId="1C44ABB7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94" w:type="dxa"/>
            <w:noWrap/>
            <w:vAlign w:val="bottom"/>
            <w:hideMark/>
          </w:tcPr>
          <w:p w14:paraId="117C5267" w14:textId="77777777" w:rsidR="00572E72" w:rsidRPr="00572E72" w:rsidRDefault="00572E72" w:rsidP="00572E72">
            <w:pPr>
              <w:widowControl/>
              <w:spacing w:after="0" w:line="240" w:lineRule="auto"/>
              <w:jc w:val="center"/>
              <w:rPr>
                <w:rFonts w:ascii="等线" w:eastAsia="等线" w:hAnsi="等线" w:cs="宋体"/>
                <w:color w:val="000000"/>
                <w:kern w:val="0"/>
                <w:szCs w:val="22"/>
                <w14:ligatures w14:val="none"/>
              </w:rPr>
            </w:pPr>
            <w:r w:rsidRPr="00572E72">
              <w:rPr>
                <w:rFonts w:ascii="等线" w:eastAsia="等线" w:hAnsi="等线" w:cs="宋体" w:hint="eastAsia"/>
                <w:color w:val="000000"/>
                <w:kern w:val="0"/>
                <w:szCs w:val="22"/>
                <w14:ligatures w14:val="none"/>
              </w:rPr>
              <w:t>[12]</w:t>
            </w:r>
          </w:p>
        </w:tc>
      </w:tr>
    </w:tbl>
    <w:p w14:paraId="1689697A" w14:textId="539DC6A8" w:rsidR="0065691D" w:rsidRDefault="00572E72">
      <w:pPr>
        <w:rPr>
          <w:rFonts w:hint="eastAsia"/>
        </w:rPr>
      </w:pPr>
      <w:r w:rsidRPr="00572E72">
        <w:rPr>
          <w:rFonts w:hint="eastAsia"/>
        </w:rPr>
        <w:t>Supplementary Material 2</w:t>
      </w:r>
      <w:r>
        <w:rPr>
          <w:rFonts w:hint="eastAsia"/>
        </w:rPr>
        <w:t>.</w:t>
      </w:r>
      <w:r w:rsidR="0076704F">
        <w:rPr>
          <w:rFonts w:hint="eastAsia"/>
        </w:rPr>
        <w:t xml:space="preserve"> </w:t>
      </w:r>
      <w:proofErr w:type="gramStart"/>
      <w:r w:rsidRPr="00572E72">
        <w:rPr>
          <w:rFonts w:hint="eastAsia"/>
        </w:rPr>
        <w:t>Materials</w:t>
      </w:r>
      <w:proofErr w:type="gramEnd"/>
      <w:r w:rsidRPr="00572E72">
        <w:rPr>
          <w:rFonts w:hint="eastAsia"/>
        </w:rPr>
        <w:t xml:space="preserve"> and properties of finite element models in this study</w:t>
      </w:r>
    </w:p>
    <w:sectPr w:rsidR="0065691D" w:rsidSect="00572E7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AEE11" w14:textId="77777777" w:rsidR="00BF21E5" w:rsidRDefault="00BF21E5" w:rsidP="00572E7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7F1A2C4" w14:textId="77777777" w:rsidR="00BF21E5" w:rsidRDefault="00BF21E5" w:rsidP="00572E7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B5C8F" w14:textId="77777777" w:rsidR="00BF21E5" w:rsidRDefault="00BF21E5" w:rsidP="00572E7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A6E072E" w14:textId="77777777" w:rsidR="00BF21E5" w:rsidRDefault="00BF21E5" w:rsidP="00572E7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B5E"/>
    <w:rsid w:val="002E799B"/>
    <w:rsid w:val="00572E72"/>
    <w:rsid w:val="0065691D"/>
    <w:rsid w:val="0076704F"/>
    <w:rsid w:val="009F0B5E"/>
    <w:rsid w:val="00BF21E5"/>
    <w:rsid w:val="00E14B8A"/>
    <w:rsid w:val="00F31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7D7057"/>
  <w15:chartTrackingRefBased/>
  <w15:docId w15:val="{D07FC720-81EA-4597-A0C4-CC6928E4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F0B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0B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B5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0B5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B5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0B5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B5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0B5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F0B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F0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F0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F0B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F0B5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F0B5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F0B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F0B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F0B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F0B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F0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0B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F0B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0B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F0B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0B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0B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0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F0B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0B5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72E7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72E7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72E7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72E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E0DD8-E092-42F5-8749-4E6422950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557</Characters>
  <Application>Microsoft Office Word</Application>
  <DocSecurity>0</DocSecurity>
  <Lines>9</Lines>
  <Paragraphs>2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DB116905</dc:creator>
  <cp:keywords/>
  <dc:description/>
  <cp:lastModifiedBy>DB116905</cp:lastModifiedBy>
  <cp:revision>3</cp:revision>
  <dcterms:created xsi:type="dcterms:W3CDTF">2025-11-28T04:06:00Z</dcterms:created>
  <dcterms:modified xsi:type="dcterms:W3CDTF">2025-11-28T04:27:00Z</dcterms:modified>
</cp:coreProperties>
</file>