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C7923">
      <w:pPr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ascii="Times New Roman" w:hAnsi="Times New Roman"/>
          <w:sz w:val="24"/>
        </w:rPr>
        <w:t xml:space="preserve"> Univariate analysis of flap complications, systemic complications, and total complications</w:t>
      </w:r>
      <w:r>
        <w:rPr>
          <w:rFonts w:hint="eastAsia" w:ascii="Times New Roman" w:hAnsi="Times New Roman"/>
          <w:sz w:val="24"/>
          <w:lang w:val="en-US" w:eastAsia="zh-CN"/>
        </w:rPr>
        <w:t xml:space="preserve"> (n=736)</w:t>
      </w:r>
    </w:p>
    <w:p w14:paraId="1E86F8C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</w:pPr>
    </w:p>
    <w:tbl>
      <w:tblPr>
        <w:tblStyle w:val="5"/>
        <w:tblW w:w="1180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2195"/>
        <w:gridCol w:w="1050"/>
        <w:gridCol w:w="1750"/>
        <w:gridCol w:w="1338"/>
        <w:gridCol w:w="1762"/>
        <w:gridCol w:w="1650"/>
      </w:tblGrid>
      <w:tr w14:paraId="3AB57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E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Covariate</w:t>
            </w:r>
          </w:p>
        </w:tc>
        <w:tc>
          <w:tcPr>
            <w:tcW w:w="3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Flap Complications</w:t>
            </w:r>
          </w:p>
        </w:tc>
        <w:tc>
          <w:tcPr>
            <w:tcW w:w="3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Systemic Complications</w:t>
            </w:r>
          </w:p>
        </w:tc>
        <w:tc>
          <w:tcPr>
            <w:tcW w:w="34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Total Complications</w:t>
            </w:r>
          </w:p>
        </w:tc>
      </w:tr>
      <w:tr w14:paraId="641D2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638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D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OR(95%CI)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OR(95%CI)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OR(95%CI)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105A9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3E785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 (0.95,0.99)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(1,1.04)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(0.98,1.01)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</w:tr>
      <w:tr w14:paraId="6CC4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6395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Sex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37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EC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2C6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71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F7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EE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79C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D03C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Female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CD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20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F1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7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13CA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Male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 (1.01,54.94)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 (0.35,1.66)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(0.55,2.49)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</w:tr>
      <w:tr w14:paraId="3153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9F9A6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(0.96,1.08)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 (0.93,1.04)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A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 (0.95,1.04)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</w:tr>
      <w:tr w14:paraId="0BD86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B10C4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6C2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89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9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3D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60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8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8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2B1EB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46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55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D2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B6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EAE63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(0.83,2.44)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 (0.44,1.03)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 (0.56,1.24)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</w:t>
            </w:r>
          </w:p>
        </w:tc>
      </w:tr>
      <w:tr w14:paraId="29BCE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ABD8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5F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12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EC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8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FE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1D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982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BF58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96B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A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0D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56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9D7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DE1EE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 (0.95,2.18)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(0.75,1.58)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1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(0.84,1.62)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0.35</w:t>
            </w:r>
          </w:p>
        </w:tc>
      </w:tr>
      <w:tr w14:paraId="4CF99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F2C6D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BCF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86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A56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D7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0DF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101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CC0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20E4A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T2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BB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4A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8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98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12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0FA1F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T3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5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2.46 (1.44,4.18)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 (1.45,3.72)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 (1.7,3.91)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8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1C30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59928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T4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 (1.51,4.12)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 (1.23,3.03)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 (1.6,3.5)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833B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70AB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ED9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79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94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D6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013F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ADA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</w:tr>
      <w:tr w14:paraId="3DAA2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F763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N0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2A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05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38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FCF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E5B3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N1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 (1.04,3.09)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(0.71,1.92)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 (1.07,2.53)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</w:tr>
      <w:tr w14:paraId="259E4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20C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N2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2.08 (1.28,3.37)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E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 (0.97,2.29)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 (1.38,2.97)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7DF3F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580CE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N3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 (1.57,7.38)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4.05 (2.01,8.17)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 (2.6,10.42)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6E17F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95F8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C6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7F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88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563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402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4C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6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5BF17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M0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C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58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9E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D1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F6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21DB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M1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(0,Inf)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B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 (0.09,6.45)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 (0.05,3.67)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F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</w:t>
            </w:r>
          </w:p>
        </w:tc>
      </w:tr>
      <w:tr w14:paraId="5C27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7ECD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21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EE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7F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9BC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6F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CA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F3C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65033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9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2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97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A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07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413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6DE95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(0.68,2.37)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0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 (0.52,1.8)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9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5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(0.7,2.01)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</w:t>
            </w:r>
          </w:p>
        </w:tc>
      </w:tr>
      <w:tr w14:paraId="27D1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14FDB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Chemotherapy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1C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46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C3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22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22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FA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1B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F74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7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D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B2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0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B2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4F2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397BE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 (0.66,2.19)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F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F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 (0.88,2.57)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9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 (0.84,2.24)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</w:tr>
      <w:tr w14:paraId="0055A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F5FF9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Surgical History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D8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AB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52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A40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BDB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342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A0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5D77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2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16C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C0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5F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4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B030F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 (0.77,1.72)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(0.66,1.4)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 (0.69,1.33)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 w14:paraId="55F56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3365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FED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AC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36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9E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FC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19B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8D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F27A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8C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E2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6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71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83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1046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(0.57,1.95)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(0.65,2)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6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(0.66,1.78)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</w:tr>
      <w:tr w14:paraId="52B2B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AB7F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B5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E3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69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16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39D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0CD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8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67ACA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No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FF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E0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E39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F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D48F0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Yes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(0.54,1.39)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 (1.2,2.64)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D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0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(0.87,1.81)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</w:tr>
      <w:tr w14:paraId="7B59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7EB91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Duration of Surgery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9D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35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3A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1F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AB30A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B316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</w:tr>
      <w:tr w14:paraId="7427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F73A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≤2 hours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63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1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0C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83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567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17DC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2-3 hours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 (0.93,3.94)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(0.61,2.06)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 (0.91,2.66)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</w:tr>
      <w:tr w14:paraId="766C9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0D898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11"/>
                <w:lang w:val="en-US" w:eastAsia="zh-CN" w:bidi="ar"/>
              </w:rPr>
              <w:t>＞</w:t>
            </w:r>
            <w:r>
              <w:rPr>
                <w:rStyle w:val="10"/>
                <w:rFonts w:eastAsia="宋体"/>
                <w:lang w:val="en-US" w:eastAsia="zh-CN" w:bidi="ar"/>
              </w:rPr>
              <w:t>3 hours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 (2.05,6.95)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 (1.42,3.73)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 (2.33,5.67)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242D2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CEE5B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of Flap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5D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8E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A9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72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BD7E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F0DD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</w:p>
        </w:tc>
      </w:tr>
      <w:tr w14:paraId="5838C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AADC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Free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FCB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7E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E7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94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A8051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Pedicled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 (0.28,0.64)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C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 (0.47,1.03)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B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(0.36,0.73)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 w14:paraId="3F03B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0FE0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Site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C4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FD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86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EA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F96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D3D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29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F866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Oropharynx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BF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9A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1C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A7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3E981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Larynx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 (0.29,0.99)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 (0.33,0.98)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 (0.29,0.77)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9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02CB1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0905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Hypopharynx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(0.69,2.38)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 (0.44,1.39)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 (0.49,1.38)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</w:t>
            </w:r>
          </w:p>
        </w:tc>
      </w:tr>
      <w:tr w14:paraId="428B8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F4EE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 (1.07,1.62)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BE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(0.9,1.33)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 (1.06,1.5)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</w:t>
            </w:r>
          </w:p>
        </w:tc>
      </w:tr>
      <w:tr w14:paraId="0E840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E1A3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APTT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(0.99,1.11)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F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(0.96,1.07)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8D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(1,1.1)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 w14:paraId="0AEDF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04CF6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VTE Score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(0.88,1.23)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5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 (1,1.36)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 (0.98,1.29)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</w:tr>
    </w:tbl>
    <w:p w14:paraId="6A65EDC8">
      <w:pPr>
        <w:rPr>
          <w:rFonts w:ascii="Times New Roman" w:hAnsi="Times New Roman"/>
          <w:b/>
          <w:bCs/>
          <w:sz w:val="24"/>
        </w:rPr>
      </w:pPr>
    </w:p>
    <w:p w14:paraId="30B14683">
      <w:pPr>
        <w:rPr>
          <w:rFonts w:ascii="Times New Roman" w:hAnsi="Times New Roman"/>
          <w:b/>
          <w:bCs/>
          <w:sz w:val="24"/>
        </w:rPr>
      </w:pPr>
    </w:p>
    <w:p w14:paraId="2FA90F16">
      <w:pPr>
        <w:rPr>
          <w:rFonts w:ascii="Times New Roman" w:hAnsi="Times New Roman"/>
          <w:b/>
          <w:bCs/>
          <w:sz w:val="24"/>
        </w:rPr>
      </w:pPr>
    </w:p>
    <w:p w14:paraId="4B58FBF3">
      <w:pPr>
        <w:rPr>
          <w:rFonts w:ascii="Times New Roman" w:hAnsi="Times New Roman"/>
          <w:b/>
          <w:bCs/>
          <w:sz w:val="24"/>
        </w:rPr>
      </w:pPr>
    </w:p>
    <w:p w14:paraId="6DAB061D">
      <w:pPr>
        <w:rPr>
          <w:rFonts w:ascii="Times New Roman" w:hAnsi="Times New Roman"/>
          <w:b/>
          <w:bCs/>
          <w:sz w:val="24"/>
        </w:rPr>
      </w:pPr>
    </w:p>
    <w:p w14:paraId="652D4661"/>
    <w:p w14:paraId="6CDA3F04">
      <w:pPr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>Supplementary Table 2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Multivariate logistic regression analyses of</w:t>
      </w:r>
      <w:r>
        <w:rPr>
          <w:rFonts w:hint="eastAsia" w:ascii="Times New Roman" w:hAnsi="Times New Roman"/>
          <w:sz w:val="24"/>
        </w:rPr>
        <w:t xml:space="preserve"> flap-related Complications</w:t>
      </w:r>
    </w:p>
    <w:tbl>
      <w:tblPr>
        <w:tblStyle w:val="5"/>
        <w:tblW w:w="1180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301"/>
        <w:gridCol w:w="3220"/>
        <w:gridCol w:w="2200"/>
        <w:gridCol w:w="2200"/>
        <w:gridCol w:w="1012"/>
      </w:tblGrid>
      <w:tr w14:paraId="5670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8941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Covariate</w:t>
            </w:r>
          </w:p>
        </w:tc>
        <w:tc>
          <w:tcPr>
            <w:tcW w:w="130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A849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322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805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2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808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</w:t>
            </w:r>
          </w:p>
        </w:tc>
        <w:tc>
          <w:tcPr>
            <w:tcW w:w="22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0C70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OR(95%CI)</w:t>
            </w:r>
          </w:p>
        </w:tc>
        <w:tc>
          <w:tcPr>
            <w:tcW w:w="101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06EC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42F9C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57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EDD5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D845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BF8E5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-1.54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EDED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 (0.95,1)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BF31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</w:t>
            </w:r>
          </w:p>
        </w:tc>
      </w:tr>
      <w:tr w14:paraId="4E09A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33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Sex</w:t>
            </w:r>
            <w:bookmarkStart w:id="0" w:name="_GoBack"/>
            <w:bookmarkEnd w:id="0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56ABD1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4707D6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BAED20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31A19F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0C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90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3F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Female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09FD93D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D91A7C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1A5460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59C7E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AFAD4E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A1B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52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Male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77D5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D2ED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8277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6F784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8.42 (1.09,65)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F003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0.041</w:t>
            </w:r>
          </w:p>
        </w:tc>
      </w:tr>
      <w:tr w14:paraId="334E4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D7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 stage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FAE156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678219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E9EDF7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D3AA29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F9DA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</w:t>
            </w:r>
          </w:p>
        </w:tc>
      </w:tr>
      <w:tr w14:paraId="4CD5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F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T2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54957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3F03A4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6E0F1B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C268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BE299D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E9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8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T3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A731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67F66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38D57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2275E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1.84 (1.05,3.22)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47B0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0.033</w:t>
            </w:r>
          </w:p>
        </w:tc>
      </w:tr>
      <w:tr w14:paraId="6508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3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T4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C75C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4891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6183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A7B0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 (0.71,2.24)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95147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0.43</w:t>
            </w:r>
          </w:p>
        </w:tc>
      </w:tr>
      <w:tr w14:paraId="2455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E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stage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D6481C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393C49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828F37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33C0AD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D54D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</w:t>
            </w:r>
          </w:p>
        </w:tc>
      </w:tr>
      <w:tr w14:paraId="6E02C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77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N0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0BEAD2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04B398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BA2B00D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F006C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94A995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AA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4C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N1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ED7F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F1F31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13CD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CBF4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 (0.68,2.19)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0432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0.51</w:t>
            </w:r>
          </w:p>
        </w:tc>
      </w:tr>
      <w:tr w14:paraId="3561D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D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N2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72C7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210D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37D6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6815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 (0.69,2.05)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1045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0.54</w:t>
            </w:r>
          </w:p>
        </w:tc>
      </w:tr>
      <w:tr w14:paraId="69813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3D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N3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B5DB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58252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98AC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24939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1.76 (0.74,4.17)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69AF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</w:tr>
      <w:tr w14:paraId="336E3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97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Duration of Surgery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8286C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9BE818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AEDED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E9B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1028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0.042</w:t>
            </w:r>
          </w:p>
        </w:tc>
      </w:tr>
      <w:tr w14:paraId="5FAB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C9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&lt;=2 hours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5BCC87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A55F16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F748A4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2F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869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DD1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E4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2-3 hours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5D27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AB8F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AC02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B5B59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 (0.84,3.67)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5B6FB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</w:tr>
      <w:tr w14:paraId="1B69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CD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&gt;3 hours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DC47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2E86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C89C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CE7D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 (1.21,4.79)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96D3DC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</w:t>
            </w:r>
          </w:p>
        </w:tc>
      </w:tr>
      <w:tr w14:paraId="27EBC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5A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Type of Flap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C598C9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242A16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5FBD96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345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2F13E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92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7B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Free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A4FB9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FD7A14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051D7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F0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6F2F4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46B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53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Pedicled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ED1B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1E64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B771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9A35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 (0.43,1.18)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493A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</w:t>
            </w:r>
          </w:p>
        </w:tc>
      </w:tr>
      <w:tr w14:paraId="4214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C9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Tumor Site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17C7F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C320A7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4735DB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7EBAF0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981A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</w:t>
            </w:r>
          </w:p>
        </w:tc>
      </w:tr>
      <w:tr w14:paraId="1527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2A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Oropharynx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B664206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442AED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7FD638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416F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98D39E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8E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D1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Larynx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C6F82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43EF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E013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7450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0.81 (0.4,1.65)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4D8F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</w:tr>
      <w:tr w14:paraId="1BFE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FC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Hypopharynx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5D61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125B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FF6C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4B52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1.06 (0.54,2.07)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CF9C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0.86</w:t>
            </w:r>
          </w:p>
        </w:tc>
      </w:tr>
      <w:tr w14:paraId="64A6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8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E7B6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543D7FD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46A6F8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0.11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0BBD49D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46B2BD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1.26 (1.01,1.58)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714DA0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0.037</w:t>
            </w:r>
          </w:p>
        </w:tc>
      </w:tr>
    </w:tbl>
    <w:p w14:paraId="231263A7">
      <w:pPr>
        <w:rPr>
          <w:rFonts w:hint="eastAsia" w:ascii="Times New Roman" w:hAnsi="Times New Roman"/>
          <w:sz w:val="24"/>
        </w:rPr>
      </w:pPr>
    </w:p>
    <w:p w14:paraId="081E7ED3">
      <w:pPr>
        <w:rPr>
          <w:rFonts w:hint="eastAsia" w:ascii="Times New Roman" w:hAnsi="Times New Roman"/>
          <w:sz w:val="24"/>
        </w:rPr>
      </w:pPr>
    </w:p>
    <w:p w14:paraId="20D60408">
      <w:pPr>
        <w:rPr>
          <w:rFonts w:hint="eastAsia" w:ascii="Times New Roman" w:hAnsi="Times New Roman"/>
          <w:sz w:val="24"/>
        </w:rPr>
      </w:pPr>
    </w:p>
    <w:p w14:paraId="4F337D23">
      <w:pPr>
        <w:rPr>
          <w:rFonts w:hint="eastAsia" w:ascii="Times New Roman" w:hAnsi="Times New Roman"/>
          <w:sz w:val="24"/>
        </w:rPr>
      </w:pPr>
    </w:p>
    <w:p w14:paraId="00B87FE2">
      <w:pPr>
        <w:rPr>
          <w:rFonts w:hint="eastAsia" w:ascii="Times New Roman" w:hAnsi="Times New Roman"/>
          <w:sz w:val="24"/>
        </w:rPr>
      </w:pPr>
    </w:p>
    <w:p w14:paraId="7837298A">
      <w:pPr>
        <w:rPr>
          <w:rFonts w:hint="eastAsia" w:ascii="Times New Roman" w:hAnsi="Times New Roman"/>
          <w:sz w:val="24"/>
        </w:rPr>
      </w:pPr>
    </w:p>
    <w:p w14:paraId="6D83D1F1">
      <w:pPr>
        <w:rPr>
          <w:rFonts w:hint="eastAsia" w:ascii="Times New Roman" w:hAnsi="Times New Roman"/>
          <w:sz w:val="24"/>
        </w:rPr>
      </w:pPr>
    </w:p>
    <w:p w14:paraId="7476AE46">
      <w:pPr>
        <w:rPr>
          <w:rFonts w:hint="eastAsia" w:ascii="Times New Roman" w:hAnsi="Times New Roman"/>
          <w:sz w:val="24"/>
        </w:rPr>
      </w:pPr>
    </w:p>
    <w:p w14:paraId="5A0E34C9">
      <w:pPr>
        <w:rPr>
          <w:rFonts w:hint="eastAsia" w:ascii="Times New Roman" w:hAnsi="Times New Roman"/>
          <w:sz w:val="24"/>
        </w:rPr>
      </w:pPr>
    </w:p>
    <w:p w14:paraId="5E79CC08">
      <w:pPr>
        <w:rPr>
          <w:rFonts w:hint="eastAsia" w:ascii="Times New Roman" w:hAnsi="Times New Roman"/>
          <w:sz w:val="24"/>
        </w:rPr>
      </w:pPr>
    </w:p>
    <w:p w14:paraId="2E254470">
      <w:pPr>
        <w:rPr>
          <w:rFonts w:hint="eastAsia" w:ascii="Times New Roman" w:hAnsi="Times New Roman"/>
          <w:sz w:val="24"/>
        </w:rPr>
      </w:pPr>
    </w:p>
    <w:p w14:paraId="2B12A5D3">
      <w:pPr>
        <w:rPr>
          <w:rFonts w:hint="eastAsia" w:ascii="Times New Roman" w:hAnsi="Times New Roman"/>
          <w:sz w:val="24"/>
        </w:rPr>
      </w:pPr>
    </w:p>
    <w:p w14:paraId="67F9A224">
      <w:pPr>
        <w:rPr>
          <w:rFonts w:hint="eastAsia" w:ascii="Times New Roman" w:hAnsi="Times New Roman"/>
          <w:sz w:val="24"/>
        </w:rPr>
      </w:pPr>
    </w:p>
    <w:p w14:paraId="7A7AD29B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b/>
          <w:bCs/>
          <w:sz w:val="24"/>
        </w:rPr>
        <w:t xml:space="preserve">Supplementary </w:t>
      </w:r>
      <w:r>
        <w:rPr>
          <w:rFonts w:ascii="Times New Roman" w:hAnsi="Times New Roman"/>
          <w:b/>
          <w:bCs/>
          <w:sz w:val="24"/>
        </w:rPr>
        <w:t>Table 3</w:t>
      </w:r>
      <w:r>
        <w:rPr>
          <w:rFonts w:ascii="Times New Roman" w:hAnsi="Times New Roman"/>
          <w:sz w:val="24"/>
        </w:rPr>
        <w:t xml:space="preserve"> Multivariate logistic regression analyses of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 w:eastAsia="Segoe UI"/>
          <w:color w:val="404040"/>
          <w:sz w:val="24"/>
        </w:rPr>
        <w:t>systemic</w:t>
      </w:r>
      <w:r>
        <w:rPr>
          <w:rFonts w:ascii="Times New Roman" w:hAnsi="Times New Roman"/>
          <w:sz w:val="24"/>
        </w:rPr>
        <w:t xml:space="preserve"> Complications</w:t>
      </w:r>
    </w:p>
    <w:p w14:paraId="58ACE6A9">
      <w:pPr>
        <w:rPr>
          <w:rFonts w:hint="eastAsia" w:ascii="Times New Roman" w:hAnsi="Times New Roman"/>
          <w:sz w:val="24"/>
        </w:rPr>
      </w:pPr>
    </w:p>
    <w:tbl>
      <w:tblPr>
        <w:tblStyle w:val="5"/>
        <w:tblW w:w="1179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2273"/>
        <w:gridCol w:w="2325"/>
        <w:gridCol w:w="2150"/>
        <w:gridCol w:w="2187"/>
        <w:gridCol w:w="1013"/>
      </w:tblGrid>
      <w:tr w14:paraId="1DD5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8E6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Covariate</w:t>
            </w:r>
          </w:p>
        </w:tc>
        <w:tc>
          <w:tcPr>
            <w:tcW w:w="22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3FCD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</w:t>
            </w:r>
          </w:p>
        </w:tc>
        <w:tc>
          <w:tcPr>
            <w:tcW w:w="232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6D3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</w:t>
            </w:r>
          </w:p>
        </w:tc>
        <w:tc>
          <w:tcPr>
            <w:tcW w:w="21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17A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</w:t>
            </w:r>
          </w:p>
        </w:tc>
        <w:tc>
          <w:tcPr>
            <w:tcW w:w="218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BDFE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OR(95%CI)</w:t>
            </w:r>
          </w:p>
        </w:tc>
        <w:tc>
          <w:tcPr>
            <w:tcW w:w="10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6101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p-value</w:t>
            </w:r>
          </w:p>
        </w:tc>
      </w:tr>
      <w:tr w14:paraId="4AFF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3B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 stage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8B31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BF2A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D4E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1D92B8">
            <w:pPr>
              <w:rPr>
                <w:rFonts w:hint="eastAsia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3A4F5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</w:t>
            </w:r>
          </w:p>
        </w:tc>
      </w:tr>
      <w:tr w14:paraId="762E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7E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T2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95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074B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AB7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A098A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7ECE8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E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B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T3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660C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E4EF8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1585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30C85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2.11 (1.28,3.46)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A20E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0.0032</w:t>
            </w:r>
          </w:p>
        </w:tc>
      </w:tr>
      <w:tr w14:paraId="4003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6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T4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66C0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7B43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6B44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EB44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1.49 (0.9,2.46)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DBB78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0.12</w:t>
            </w:r>
          </w:p>
        </w:tc>
      </w:tr>
      <w:tr w14:paraId="007CA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E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 stage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60395C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0474C3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668B6F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268311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CF40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0.014</w:t>
            </w:r>
          </w:p>
        </w:tc>
      </w:tr>
      <w:tr w14:paraId="23A9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5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N0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9A4982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0E58CF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40EC84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AC05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CAF856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A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7F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N1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2F311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D40A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1354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-0.26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5102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0.93 (0.54,1.58)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5774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</w:tr>
      <w:tr w14:paraId="4BEE4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AD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N2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A1D38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561D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37554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5AEFE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 (0.68,1.79)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A4F89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</w:tr>
      <w:tr w14:paraId="71591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2C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N3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01A3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CE92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AB49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84D4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 (1.47,6.95)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4250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0.0034</w:t>
            </w:r>
          </w:p>
        </w:tc>
      </w:tr>
      <w:tr w14:paraId="408DE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1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4D073A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C38B158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CBFACA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0FD130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30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3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B3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No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E7A8CF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42CA5D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768E78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B957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657FB6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6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3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Yes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9CAE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55D81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8418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2.88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FC0F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1.85 (1.22,2.82)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7D879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0.0039</w:t>
            </w:r>
          </w:p>
        </w:tc>
      </w:tr>
      <w:tr w14:paraId="7A43E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7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Duration of Surgery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F7AC3F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80335E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927B41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D953A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92818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</w:tr>
      <w:tr w14:paraId="6DD4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25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&lt;=2 hours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394A84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A8B6A9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D9EC7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75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8600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4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05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2-3 hours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AC209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-0.04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F14D7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AB65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7D2D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 (0.51,1.79)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CCF4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</w:t>
            </w:r>
          </w:p>
        </w:tc>
      </w:tr>
      <w:tr w14:paraId="452A5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7A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&gt;3 hours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F040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E7CA9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30BB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1.99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075C9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 (1.01,3.04)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BC14C4A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0.045</w:t>
            </w:r>
          </w:p>
        </w:tc>
      </w:tr>
      <w:tr w14:paraId="50797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C6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Tumor Site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B2E801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70B5525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48F61E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80C1D1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04A4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0.35</w:t>
            </w:r>
          </w:p>
        </w:tc>
      </w:tr>
      <w:tr w14:paraId="614D3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Oropharynx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46E0B7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DCCBB8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F3026B">
            <w:pPr>
              <w:jc w:val="left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30E7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4F57C4">
            <w:pPr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A44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75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Larynx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2ACE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-0.37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FD47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FDDB2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-1.21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BCB1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 (0.38,1.26)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4585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0.23</w:t>
            </w:r>
          </w:p>
        </w:tc>
      </w:tr>
      <w:tr w14:paraId="0D8CE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2C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eastAsia="宋体"/>
                <w:lang w:val="en-US" w:eastAsia="zh-CN" w:bidi="ar"/>
              </w:rPr>
              <w:t xml:space="preserve">   Hypopharynx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61916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4DCE7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13FF2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-1.44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DE53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 (0.35,1.18)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3153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</w:t>
            </w:r>
          </w:p>
        </w:tc>
      </w:tr>
      <w:tr w14:paraId="61088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1B6AE7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VTE Score</w:t>
            </w:r>
          </w:p>
        </w:tc>
        <w:tc>
          <w:tcPr>
            <w:tcW w:w="22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61332E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</w:t>
            </w:r>
          </w:p>
        </w:tc>
        <w:tc>
          <w:tcPr>
            <w:tcW w:w="23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1B206A1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0.08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412E2A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1.66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3711B09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1.15 (0.97,1.35)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0C5C580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Cambria" w:hAnsi="Cambria" w:eastAsia="Cambria" w:cs="Cambr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</w:t>
            </w:r>
          </w:p>
        </w:tc>
      </w:tr>
    </w:tbl>
    <w:p w14:paraId="3295A7A2">
      <w:pPr>
        <w:rPr>
          <w:rFonts w:hint="eastAsia" w:ascii="Times New Roman" w:hAnsi="Times New Roman"/>
          <w:sz w:val="24"/>
        </w:rPr>
      </w:pPr>
    </w:p>
    <w:p w14:paraId="5C5F9F5C"/>
    <w:p w14:paraId="2E52FB5C">
      <w:pPr>
        <w:rPr>
          <w:rFonts w:hint="eastAsia"/>
        </w:rPr>
      </w:pPr>
    </w:p>
    <w:p w14:paraId="2A4CF46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05226B"/>
    <w:rsid w:val="00215B7D"/>
    <w:rsid w:val="00430A40"/>
    <w:rsid w:val="007D53EB"/>
    <w:rsid w:val="00924FEF"/>
    <w:rsid w:val="00CE5FFF"/>
    <w:rsid w:val="053022E6"/>
    <w:rsid w:val="0B9C7F93"/>
    <w:rsid w:val="117E11E6"/>
    <w:rsid w:val="17451C21"/>
    <w:rsid w:val="200308CB"/>
    <w:rsid w:val="22066450"/>
    <w:rsid w:val="22196184"/>
    <w:rsid w:val="269F0C21"/>
    <w:rsid w:val="2C8E776E"/>
    <w:rsid w:val="37055B53"/>
    <w:rsid w:val="439D67BD"/>
    <w:rsid w:val="459E05CA"/>
    <w:rsid w:val="4CC96874"/>
    <w:rsid w:val="4EEE54AF"/>
    <w:rsid w:val="4F041DE6"/>
    <w:rsid w:val="5B900892"/>
    <w:rsid w:val="6005226B"/>
    <w:rsid w:val="7FE4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ompact"/>
    <w:basedOn w:val="2"/>
    <w:qFormat/>
    <w:uiPriority w:val="0"/>
    <w:pPr>
      <w:spacing w:before="36" w:after="36"/>
    </w:pPr>
  </w:style>
  <w:style w:type="character" w:customStyle="1" w:styleId="8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4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607</Words>
  <Characters>3601</Characters>
  <Lines>253</Lines>
  <Paragraphs>218</Paragraphs>
  <TotalTime>8</TotalTime>
  <ScaleCrop>false</ScaleCrop>
  <LinksUpToDate>false</LinksUpToDate>
  <CharactersWithSpaces>3956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2025-08-29T04:15:00Z</dcterms:created>
  <dc:creator>赵会玲</dc:creator>
  <cp:lastModifiedBy>赵会玲</cp:lastModifiedBy>
  <dcterms:modified xsi:type="dcterms:W3CDTF">2026-01-01T08:10:24Z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C466A097EC3A4326AD29F0144A673192_11</vt:lpwstr>
  </property>
  <property fmtid="{D5CDD505-2E9C-101B-9397-08002B2CF9AE}" pid="4" name="KSOTemplateDocerSaveRecord">
    <vt:lpwstr>eyJoZGlkIjoiM2Q4YTFhODFkYTliNjcyNTVmNmQ2NTZlMWI2MDFhMzMiLCJ1c2VySWQiOiIzMTg1MjgzNjcifQ==</vt:lpwstr>
  </property>
</Properties>
</file>