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3BFD" w14:textId="1641DBAD" w:rsidR="0054441A" w:rsidRPr="00415029" w:rsidRDefault="00AC6DC6" w:rsidP="00896AD4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C6DC6">
        <w:rPr>
          <w:rFonts w:ascii="Times New Roman" w:hAnsi="Times New Roman" w:cs="Times New Roman"/>
          <w:b/>
          <w:bCs/>
        </w:rPr>
        <w:t xml:space="preserve">Supplementary Table </w:t>
      </w:r>
      <w:r w:rsidR="00596A6F">
        <w:rPr>
          <w:rFonts w:ascii="Times New Roman" w:hAnsi="Times New Roman" w:cs="Times New Roman" w:hint="eastAsia"/>
          <w:b/>
          <w:bCs/>
        </w:rPr>
        <w:t>2</w:t>
      </w:r>
      <w:r w:rsidR="00896AD4" w:rsidRPr="00415029">
        <w:rPr>
          <w:rFonts w:ascii="Times New Roman" w:hAnsi="Times New Roman" w:cs="Times New Roman" w:hint="eastAsia"/>
          <w:b/>
          <w:bCs/>
        </w:rPr>
        <w:t xml:space="preserve">. Mesh </w:t>
      </w:r>
      <w:r w:rsidR="002573B2" w:rsidRPr="00415029">
        <w:rPr>
          <w:rFonts w:ascii="Times New Roman" w:hAnsi="Times New Roman" w:cs="Times New Roman"/>
          <w:b/>
          <w:bCs/>
        </w:rPr>
        <w:t>characteristics, surgical details, anesthesia method, and follow-up time</w:t>
      </w:r>
    </w:p>
    <w:tbl>
      <w:tblPr>
        <w:tblW w:w="1630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842"/>
        <w:gridCol w:w="1560"/>
        <w:gridCol w:w="5244"/>
        <w:gridCol w:w="3969"/>
        <w:gridCol w:w="1560"/>
      </w:tblGrid>
      <w:tr w:rsidR="00494CCD" w:rsidRPr="007577DC" w14:paraId="1250D4E4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5EFCA3B2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Study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D20D93B" w14:textId="73A2114F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03A5FB0" w14:textId="4B7288F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Mesh size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A759FB5" w14:textId="42EB168C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Fixation </w:t>
            </w:r>
            <w:r w:rsidR="008B79B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ethod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7D7CA224" w14:textId="00D881E6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Anesthesia </w:t>
            </w:r>
            <w:r w:rsidR="008B79B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ethod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165328B" w14:textId="409EF5D4" w:rsidR="0054441A" w:rsidRPr="0054441A" w:rsidRDefault="00476805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7680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Follow-up time</w:t>
            </w:r>
          </w:p>
        </w:tc>
      </w:tr>
      <w:tr w:rsidR="00494CCD" w:rsidRPr="007577DC" w14:paraId="418363FF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2A1191AB" w14:textId="77777777" w:rsid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Chatzimavroudis 2014</w:t>
            </w:r>
          </w:p>
          <w:p w14:paraId="4203F2DD" w14:textId="1EFC3BE9" w:rsidR="00494CCD" w:rsidRPr="0054441A" w:rsidRDefault="00494CCD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[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C88DF6E" w14:textId="2B8A468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9F03BF5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 × 12 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3038D3F0" w14:textId="407FC07F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elf-fixating (with one additional suture superficially to the pubic tubercle)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0F275EEE" w14:textId="1C42AEFD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4718189" w14:textId="1A487D3B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years</w:t>
            </w:r>
          </w:p>
        </w:tc>
      </w:tr>
      <w:tr w:rsidR="00494CCD" w:rsidRPr="007577DC" w14:paraId="49BE0524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68A017F5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60C4088A" w14:textId="3DD738F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B887D9C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 × 15 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1E479D98" w14:textId="0008ADAB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ixed with polypropylene sutures (2-0 polypropylene sutures)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3C75947B" w14:textId="3D976363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5CDF85F" w14:textId="69F9061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years</w:t>
            </w:r>
          </w:p>
        </w:tc>
      </w:tr>
      <w:tr w:rsidR="00494CCD" w:rsidRPr="007577DC" w14:paraId="6A2A3D14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19D80B80" w14:textId="74635DA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Fan 2017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[18]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03DE3AD" w14:textId="630A347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15423D6" w14:textId="55BF4AB2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110.7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7.0mm</w:t>
            </w:r>
            <w:r w:rsidR="00AD2620" w:rsidRPr="00AD262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*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72.0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6.7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</w:t>
            </w:r>
            <w:r w:rsidR="00AD2620" w:rsidRPr="00AD262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#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03EFA73B" w14:textId="67FB3151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esh was placed and secured by the self-gripping mechanism of the polylactic acid hooks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1BEF37C9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 or general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33BDA15" w14:textId="408F0EC4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</w:t>
            </w:r>
            <w:r w:rsidR="00494CCD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months</w:t>
            </w:r>
          </w:p>
        </w:tc>
      </w:tr>
      <w:tr w:rsidR="00494CCD" w:rsidRPr="007577DC" w14:paraId="7B2AD733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71762638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5CA51925" w14:textId="45D00202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4C2825F" w14:textId="6F296739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106.7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8.2mm</w:t>
            </w:r>
            <w:r w:rsidR="00AD2620" w:rsidRPr="00AD262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*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66.7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10.0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</w:t>
            </w:r>
            <w:r w:rsidR="00AD2620" w:rsidRPr="00AD262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#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75105FDC" w14:textId="2A9FD31C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ixed at the pubic tubercles and all four edges of cut end of mesh by interrupted polypropylene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103A639A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 or general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B0BB4FB" w14:textId="530FEE2B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78.8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  <w:r w:rsidR="00494CCD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months</w:t>
            </w:r>
          </w:p>
        </w:tc>
      </w:tr>
      <w:tr w:rsidR="00494CCD" w:rsidRPr="007577DC" w14:paraId="7B51CEB9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358EAD73" w14:textId="3AD20F51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Gunasekaran 2023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[19]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DA0DA3D" w14:textId="414D2D4C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EE1183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7C6C0AAA" w14:textId="5072A2C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W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ithout even a single suture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57E21D88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893DB53" w14:textId="2530D146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year</w:t>
            </w:r>
          </w:p>
        </w:tc>
      </w:tr>
      <w:tr w:rsidR="00494CCD" w:rsidRPr="007577DC" w14:paraId="03A014B0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0C748BAB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6E1EC75B" w14:textId="5C7B661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DD2DCA7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0D67D068" w14:textId="58DA87D3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onventional suturing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62B2E22C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39B9B43" w14:textId="5CD9224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year</w:t>
            </w:r>
          </w:p>
        </w:tc>
      </w:tr>
      <w:tr w:rsidR="00494CCD" w:rsidRPr="007577DC" w14:paraId="34F3A67A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2F465205" w14:textId="1A2A7B6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Jorgensen 2013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[20]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7C5587E" w14:textId="551A466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8E0A8F9" w14:textId="7E6D2C13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 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12 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4DBF3212" w14:textId="52998EF4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suture was used between the mesh and the pubic bone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3AF0BFAB" w14:textId="53FA7AFC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eneral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anaesthesia 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or local anaesthesia or regional anaesthesia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0F5E8E0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months</w:t>
            </w:r>
          </w:p>
        </w:tc>
      </w:tr>
      <w:tr w:rsidR="00494CCD" w:rsidRPr="007577DC" w14:paraId="6CD7333D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02466CA4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62C28CA5" w14:textId="2D257A14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C9A7134" w14:textId="2B595D6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15 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BF5D1E0" w14:textId="680E16A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 upper edge of the patch was sutured in place with two to three interrupted absorbable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10814D21" w14:textId="0FA59B4D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eneral anaesthesia or local anaesthesia or regional anaesthesia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B789ACB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months</w:t>
            </w:r>
          </w:p>
        </w:tc>
      </w:tr>
      <w:tr w:rsidR="00494CCD" w:rsidRPr="007577DC" w14:paraId="0131D92D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16D58EAB" w14:textId="269B3CA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Kapischke 2010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[21]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9CEF1FE" w14:textId="7285C62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32655C5" w14:textId="16DF4026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×</w:t>
            </w:r>
            <w:r w:rsid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 w:rsidR="00A92161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60B53EC1" w14:textId="235D2C16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ixed by short steady pressure exerted by the surgeon.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24356A4D" w14:textId="4C8DE5C8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03BCCF0" w14:textId="5B6D4DB0" w:rsidR="0054441A" w:rsidRPr="0054441A" w:rsidRDefault="00494CCD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months</w:t>
            </w:r>
          </w:p>
        </w:tc>
      </w:tr>
      <w:tr w:rsidR="00494CCD" w:rsidRPr="007577DC" w14:paraId="4A81A663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7065397C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765B3558" w14:textId="6AE6DAB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41A5A8B" w14:textId="1105919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10 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2105DCA" w14:textId="48711219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 mesh was sutured with 2/0 polypropylene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68EAD94F" w14:textId="0CFDB4B1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49F9E1E" w14:textId="672E2D5B" w:rsidR="0054441A" w:rsidRPr="0054441A" w:rsidRDefault="00494CCD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months</w:t>
            </w:r>
          </w:p>
        </w:tc>
      </w:tr>
      <w:tr w:rsidR="00494CCD" w:rsidRPr="007577DC" w14:paraId="590A9DE6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6AD8F45C" w14:textId="44C9DA7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Kingsnorth 2012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[22]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02369CE" w14:textId="278461E1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99ECB65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BEDA714" w14:textId="34D01536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noBreakHyphen/>
              <w:t>gripping (microgrips embed into tissue); 74.5% no suture, 25.5% with one absorbable suture on pubic tubercle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572F6562" w14:textId="05B48761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eneral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anaesthesia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or local anaesthesia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0514681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months</w:t>
            </w:r>
          </w:p>
        </w:tc>
      </w:tr>
      <w:tr w:rsidR="00494CCD" w:rsidRPr="007577DC" w14:paraId="4D2562F1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075874F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678D1873" w14:textId="2047DBC2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AEFEE5D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51981F8E" w14:textId="2DCA8113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 fixation with non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noBreakHyphen/>
              <w:t>absorbable sutures along inguinal ligament and pubic bone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53FF6626" w14:textId="0F82435C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eneral anaesthesia or local anaesthesia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7FE984C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months</w:t>
            </w:r>
          </w:p>
        </w:tc>
      </w:tr>
      <w:tr w:rsidR="00494CCD" w:rsidRPr="007577DC" w14:paraId="75A454C7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2E518E65" w14:textId="21DD7CB9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Kumar 2025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[14]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9D0802D" w14:textId="01D9A6B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ED1FCC4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78DAAA71" w14:textId="4CC6822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 longer requires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77C99693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BA28A67" w14:textId="5EF39FC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</w:t>
            </w:r>
          </w:p>
        </w:tc>
      </w:tr>
      <w:tr w:rsidR="00494CCD" w:rsidRPr="007577DC" w14:paraId="0AF438B5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3C553B72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2CD666A6" w14:textId="7867F2C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82CA6CD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407DEAA" w14:textId="767CF51A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rolene sutured mesh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5CF5F194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241A217" w14:textId="718EFCDC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</w:t>
            </w:r>
          </w:p>
        </w:tc>
      </w:tr>
      <w:tr w:rsidR="00494CCD" w:rsidRPr="007577DC" w14:paraId="1EE09584" w14:textId="77777777" w:rsidTr="00A92161">
        <w:trPr>
          <w:trHeight w:val="308"/>
        </w:trPr>
        <w:tc>
          <w:tcPr>
            <w:tcW w:w="2127" w:type="dxa"/>
            <w:shd w:val="clear" w:color="auto" w:fill="auto"/>
            <w:noWrap/>
            <w:hideMark/>
          </w:tcPr>
          <w:p w14:paraId="56301DE4" w14:textId="51CB8E9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Matikainen 2018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[23]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EF79F21" w14:textId="6A54873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CA06CA9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417567A9" w14:textId="32D3D0D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Self-gripping (no additional fixation)</w:t>
            </w:r>
            <w:r w:rsidRPr="007577DC">
              <w:rPr>
                <w:rFonts w:ascii="Times New Roman" w:eastAsia="等线" w:hAnsi="Times New Roman" w:cs="Times New Roman" w:hint="eastAsia"/>
                <w:color w:val="0F1115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5016972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DB2C948" w14:textId="6102C521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</w:t>
            </w:r>
            <w:r w:rsidR="00494CCD">
              <w:rPr>
                <w:rFonts w:ascii="Times New Roman" w:eastAsia="等线" w:hAnsi="Times New Roman" w:cs="Times New Roman" w:hint="eastAsia"/>
                <w:color w:val="0F111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year</w:t>
            </w:r>
            <w:r w:rsidR="00494CCD">
              <w:rPr>
                <w:rFonts w:ascii="Times New Roman" w:eastAsia="等线" w:hAnsi="Times New Roman" w:cs="Times New Roman" w:hint="eastAsia"/>
                <w:color w:val="0F1115"/>
                <w:kern w:val="0"/>
                <w:sz w:val="20"/>
                <w:szCs w:val="20"/>
                <w14:ligatures w14:val="none"/>
              </w:rPr>
              <w:t>s</w:t>
            </w:r>
          </w:p>
        </w:tc>
      </w:tr>
      <w:tr w:rsidR="00494CCD" w:rsidRPr="007577DC" w14:paraId="0F8A17C1" w14:textId="77777777" w:rsidTr="00A92161">
        <w:trPr>
          <w:trHeight w:val="308"/>
        </w:trPr>
        <w:tc>
          <w:tcPr>
            <w:tcW w:w="2127" w:type="dxa"/>
            <w:shd w:val="clear" w:color="auto" w:fill="auto"/>
            <w:noWrap/>
            <w:hideMark/>
          </w:tcPr>
          <w:p w14:paraId="28D4B1E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02BAF485" w14:textId="2E8DB2E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9434BDC" w14:textId="0D8CB84A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7.6</w:t>
            </w:r>
            <w:r w:rsidR="007577DC">
              <w:rPr>
                <w:rFonts w:ascii="Times New Roman" w:eastAsia="等线" w:hAnsi="Times New Roman" w:cs="Times New Roman" w:hint="eastAsia"/>
                <w:color w:val="0F111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</w:t>
            </w: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15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05C223F3" w14:textId="02FFC59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Non-absorbable sutures (2-0 Prolene)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03E9D069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BED0949" w14:textId="0A77F175" w:rsidR="0054441A" w:rsidRPr="0054441A" w:rsidRDefault="00494CCD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F111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year</w:t>
            </w:r>
            <w:r>
              <w:rPr>
                <w:rFonts w:ascii="Times New Roman" w:eastAsia="等线" w:hAnsi="Times New Roman" w:cs="Times New Roman" w:hint="eastAsia"/>
                <w:color w:val="0F1115"/>
                <w:kern w:val="0"/>
                <w:sz w:val="20"/>
                <w:szCs w:val="20"/>
                <w14:ligatures w14:val="none"/>
              </w:rPr>
              <w:t>s</w:t>
            </w:r>
          </w:p>
        </w:tc>
      </w:tr>
      <w:tr w:rsidR="00494CCD" w:rsidRPr="007577DC" w14:paraId="7BE23B14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3FBDFF9C" w14:textId="063D9616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Molegraaf</w:t>
            </w:r>
            <w:r w:rsidR="00494CC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[24]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703DBDC" w14:textId="53F7C8F6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A167F1B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7C171622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Self-gripping, sutureless fixation using PLA microhooks, with optional single absorbable stitch at pubic tubercle if needed.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1CB902B3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 or general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0A959A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 months</w:t>
            </w:r>
          </w:p>
        </w:tc>
      </w:tr>
      <w:tr w:rsidR="00494CCD" w:rsidRPr="007577DC" w14:paraId="029A4C20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31016A6D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1E5C95DE" w14:textId="2617FBD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0EE16F3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8F3560D" w14:textId="294CD50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ixed with nonabsorbable 3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noBreakHyphen/>
              <w:t>0 polypropylene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1A38E82C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 or general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42FA359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 months</w:t>
            </w:r>
          </w:p>
        </w:tc>
      </w:tr>
      <w:tr w:rsidR="00494CCD" w:rsidRPr="007577DC" w14:paraId="55665035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74672357" w14:textId="1540948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Nikkolo 2015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[25]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3C3B7E5" w14:textId="74F79E1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6729D56" w14:textId="58691CC5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12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60AE195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Mesh secured by applying pressure; no sutures used.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0A7CD5FE" w14:textId="2961D2C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</w:t>
            </w:r>
            <w:r w:rsidR="007577DC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anesthesia or laryngeal mask anesthesia or endotracheal anesthesia or local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22A21F9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months</w:t>
            </w:r>
          </w:p>
        </w:tc>
      </w:tr>
      <w:tr w:rsidR="00494CCD" w:rsidRPr="007577DC" w14:paraId="45F56ACF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511FD9BE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4DF13BB8" w14:textId="2CB28B16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A8CD8B0" w14:textId="2FD8B7E6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14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48619F6B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Mesh fixed with 2/0 polypropylene suture.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642DB0A6" w14:textId="75D1C6CE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 or laryngeal mask anesthesia or endotracheal anesthesia or local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7DEB5E8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months</w:t>
            </w:r>
          </w:p>
        </w:tc>
      </w:tr>
      <w:tr w:rsidR="00494CCD" w:rsidRPr="007577DC" w14:paraId="1A19C353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730F65C2" w14:textId="28DB1F8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Pierides 2012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[26]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0BFA629" w14:textId="6888FE29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3562EEA" w14:textId="16A6FDA1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8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5C528D70" w14:textId="039541D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 self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noBreakHyphen/>
              <w:t>fixing mesh was pressed digitally into position avoiding folds, no additional fixation was used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6608F7FF" w14:textId="10C41D38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L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ocal anaesthesia or spinal anaesthesia or general anaesthesia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11EEA93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months</w:t>
            </w:r>
          </w:p>
        </w:tc>
      </w:tr>
      <w:tr w:rsidR="00494CCD" w:rsidRPr="007577DC" w14:paraId="0CBBBC14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69670A49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310294A2" w14:textId="72ACC42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B0CE19E" w14:textId="17A0E142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10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48385146" w14:textId="100BACDA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ixed with a running polypropylene 2/0 suture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3392D355" w14:textId="2EF719D7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L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ocal anaesthesia or spinal anaesthesia or general anaesthesia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2C222B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months</w:t>
            </w:r>
          </w:p>
        </w:tc>
      </w:tr>
      <w:tr w:rsidR="00494CCD" w:rsidRPr="007577DC" w14:paraId="289BADED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192AF1B5" w14:textId="2CC214F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Porrero 2015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[27]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F876733" w14:textId="7EF4EE24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88EDD14" w14:textId="7FB4B19A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12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0BC42209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noBreakHyphen/>
              <w:t>adhesive (sutureless)</w:t>
            </w: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 – mesh pressed into position; no sutures used.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7E5A579B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Regional anaesthesia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ADFD92E" w14:textId="6D058B93" w:rsidR="0054441A" w:rsidRPr="0054441A" w:rsidRDefault="00494CCD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≥</w:t>
            </w:r>
            <w:r w:rsidR="0054441A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1years</w:t>
            </w:r>
          </w:p>
        </w:tc>
      </w:tr>
      <w:tr w:rsidR="00494CCD" w:rsidRPr="007577DC" w14:paraId="4AA2DEAB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776C2C72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0BF1F8F8" w14:textId="35EF4E1A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CE8F6C4" w14:textId="0BBA8BA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15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704FB1A4" w14:textId="13F4EF9B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ixed with Prolene 00 to inguinal ligament and Vicryl 00 to minor oblique muscle.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3C5EC4C2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Regional anaesthesia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AAF1AC6" w14:textId="7B1F1A63" w:rsidR="0054441A" w:rsidRPr="0054441A" w:rsidRDefault="00494CCD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≥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1years</w:t>
            </w:r>
          </w:p>
        </w:tc>
      </w:tr>
      <w:tr w:rsidR="00494CCD" w:rsidRPr="007577DC" w14:paraId="79C10253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65451D8F" w14:textId="490689EB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Prakash 2025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[9]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78BF62E" w14:textId="411F3B9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F700685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47B704EB" w14:textId="2AF2CF35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technology, no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534474BA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43ED6B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months</w:t>
            </w:r>
          </w:p>
        </w:tc>
      </w:tr>
      <w:tr w:rsidR="00494CCD" w:rsidRPr="007577DC" w14:paraId="633D6EB1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7C83190B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4C64B49B" w14:textId="204FADB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E7170A7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70FBA868" w14:textId="4003FDF2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Fixed using 2/0 polypropylene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017893A6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9C4F025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months</w:t>
            </w:r>
          </w:p>
        </w:tc>
      </w:tr>
      <w:tr w:rsidR="00494CCD" w:rsidRPr="007577DC" w14:paraId="1BAA1E14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46CC6AEF" w14:textId="630D703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Rönkä K 2015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[28]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B2F20E7" w14:textId="6DBFDFEA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A0DFBBC" w14:textId="71EC6829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9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157F2F85" w14:textId="6CCB43CF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Self-fixing mesh with resorbable microhooks; no sutures or glue used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4B4EBB16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Local infiltration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66C168E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year</w:t>
            </w:r>
          </w:p>
        </w:tc>
      </w:tr>
      <w:tr w:rsidR="00494CCD" w:rsidRPr="007577DC" w14:paraId="0995DC24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6850AC98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79FA406C" w14:textId="5BCA9B5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0865D15" w14:textId="57C6D96B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13 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0DADAD33" w14:textId="3AE9F1F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Nonabsorbable suture fixation (2-0 Prolene, Ethicon, Somerville, NJ)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5ADA2457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Local infiltration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DB0FAE3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year</w:t>
            </w:r>
          </w:p>
        </w:tc>
      </w:tr>
      <w:tr w:rsidR="00494CCD" w:rsidRPr="007577DC" w14:paraId="720497E9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552B065A" w14:textId="1AE5C581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Sanders 2014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[8]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E9F8A27" w14:textId="50CA9F44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983E3BD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53C4C750" w14:textId="3BF351B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3F1F396E" w14:textId="2AE4F3A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  <w:r w:rsidR="007577DC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anesthesia</w:t>
            </w:r>
            <w:r w:rsid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or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local</w:t>
            </w:r>
            <w:r w:rsid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7577DC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anesthesia</w:t>
            </w:r>
            <w:r w:rsid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or locoregional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BEB03FC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year</w:t>
            </w:r>
          </w:p>
        </w:tc>
      </w:tr>
      <w:tr w:rsidR="00494CCD" w:rsidRPr="007577DC" w14:paraId="5A055D8F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3544BCC8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290B174E" w14:textId="7347495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989CC3A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66C8C16" w14:textId="0093996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Fixation with non-absorbable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2D46F89E" w14:textId="1400D5F8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 anesthesia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or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local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anesthesia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or locoregional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6BC89F6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year</w:t>
            </w:r>
          </w:p>
        </w:tc>
      </w:tr>
      <w:tr w:rsidR="00494CCD" w:rsidRPr="007577DC" w14:paraId="75B94722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1AE323D3" w14:textId="7E80F105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Verhagen 2016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[29]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6E20635" w14:textId="05032458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814EDB3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55EFF30C" w14:textId="3971B54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Using polylactic acid micro-hooks (sutureless)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714BF97C" w14:textId="5FA2F670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  <w:r w:rsidR="007577DC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anesthesia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or locoregional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AAEF9FE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year</w:t>
            </w:r>
          </w:p>
        </w:tc>
      </w:tr>
      <w:tr w:rsidR="00494CCD" w:rsidRPr="007577DC" w14:paraId="27334C35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5FEAD697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4F3746C8" w14:textId="0F0237B2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6A33E07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0F8F3E14" w14:textId="5A45287C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fixation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054D4D33" w14:textId="476ECF5C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 anesthesia or locoregional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1975F65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year</w:t>
            </w:r>
          </w:p>
        </w:tc>
      </w:tr>
      <w:tr w:rsidR="00494CCD" w:rsidRPr="007577DC" w14:paraId="16EDAD2C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75FF4EAA" w14:textId="4DCD898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Wang 2020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[30]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E79CB0D" w14:textId="69E64F34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16F9A8D" w14:textId="628F845C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8 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3188CB1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Fixed with self-gripping characteristics, no stitches required.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67E52B11" w14:textId="77D4527B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  <w:r w:rsidR="007577DC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anesthesia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or local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DB22977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 years</w:t>
            </w:r>
          </w:p>
        </w:tc>
      </w:tr>
      <w:tr w:rsidR="00494CCD" w:rsidRPr="007577DC" w14:paraId="30A22A20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37193CE3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5E41AA61" w14:textId="477948E9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83223E2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56974401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Fixed with polypropylene threads at the pubic tubercle and along all four edges.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0418CF55" w14:textId="497D287C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 anesthesia or local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6D691B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 years</w:t>
            </w:r>
          </w:p>
        </w:tc>
      </w:tr>
      <w:tr w:rsidR="00494CCD" w:rsidRPr="007577DC" w14:paraId="0738562B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5836CA04" w14:textId="6C799035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Zamkowski 2022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[31]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8F0E4BA" w14:textId="22E7DE6F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C839546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3F02993D" w14:textId="2A2EF65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Fixed with polylactic acid micro-hooks; in some </w:t>
            </w:r>
            <w:proofErr w:type="gramStart"/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cases</w:t>
            </w:r>
            <w:proofErr w:type="gramEnd"/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 single suture at pubic tubercle if needed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61BD87D5" w14:textId="6E893CE1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</w:t>
            </w:r>
            <w:r w:rsid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or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local</w:t>
            </w:r>
            <w:r w:rsidR="007577DC"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anesthesia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or general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F10EBF1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 months</w:t>
            </w:r>
          </w:p>
        </w:tc>
      </w:tr>
      <w:tr w:rsidR="00494CCD" w:rsidRPr="007577DC" w14:paraId="290BF8B6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174E6C64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36A0F7B8" w14:textId="73240084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84C1AF2" w14:textId="6A86A7A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15</w:t>
            </w:r>
            <w:r w:rsidR="007577DC">
              <w:rPr>
                <w:rFonts w:ascii="Times New Roman" w:eastAsia="等线" w:hAnsi="Times New Roman" w:cs="Times New Roman" w:hint="eastAsia"/>
                <w:color w:val="0F111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×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 </w:t>
            </w: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10 cm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7AB28C3A" w14:textId="66AE150A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Sutured fixation (specific details not described)</w:t>
            </w:r>
            <w:r w:rsidRPr="007577DC">
              <w:rPr>
                <w:rFonts w:ascii="Times New Roman" w:eastAsia="等线" w:hAnsi="Times New Roman" w:cs="Times New Roman" w:hint="eastAsia"/>
                <w:color w:val="0F1115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2EBA96DD" w14:textId="67471930" w:rsidR="0054441A" w:rsidRPr="0054441A" w:rsidRDefault="007577DC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Spinal anesthesia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or </w:t>
            </w: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local anesthesia or general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73A779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 months</w:t>
            </w:r>
          </w:p>
        </w:tc>
      </w:tr>
      <w:tr w:rsidR="00494CCD" w:rsidRPr="007577DC" w14:paraId="65DC0281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4B5131D0" w14:textId="67BADD41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Zwaans 2018</w:t>
            </w:r>
            <w:r w:rsidR="00785B4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[32]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4F0CE49" w14:textId="09B7E9E3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Self-gripping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5267234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4EF80AC2" w14:textId="3F6A16DF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sutures were used for fixation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1CC19476" w14:textId="26B37339" w:rsidR="0054441A" w:rsidRPr="0054441A" w:rsidRDefault="00476805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7680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Spinal anesthesia or general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969407E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 years</w:t>
            </w:r>
          </w:p>
        </w:tc>
      </w:tr>
      <w:tr w:rsidR="00494CCD" w:rsidRPr="007577DC" w14:paraId="04C36937" w14:textId="77777777" w:rsidTr="00A92161">
        <w:trPr>
          <w:trHeight w:val="278"/>
        </w:trPr>
        <w:tc>
          <w:tcPr>
            <w:tcW w:w="2127" w:type="dxa"/>
            <w:shd w:val="clear" w:color="auto" w:fill="auto"/>
            <w:noWrap/>
            <w:hideMark/>
          </w:tcPr>
          <w:p w14:paraId="4458FBCF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14:paraId="24C11216" w14:textId="4FDE0D9E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577D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Sutured mesh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DDFA053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5244" w:type="dxa"/>
            <w:shd w:val="clear" w:color="auto" w:fill="auto"/>
            <w:noWrap/>
            <w:hideMark/>
          </w:tcPr>
          <w:p w14:paraId="27164AD3" w14:textId="63FC349D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Fixed with sutures</w:t>
            </w:r>
            <w:r w:rsidRPr="007577D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1D413CBF" w14:textId="22F9E327" w:rsidR="0054441A" w:rsidRPr="0054441A" w:rsidRDefault="00476805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7680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Spinal anesthesia or general anesthesia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AC438C9" w14:textId="77777777" w:rsidR="0054441A" w:rsidRPr="0054441A" w:rsidRDefault="0054441A" w:rsidP="0054441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54441A">
              <w:rPr>
                <w:rFonts w:ascii="Times New Roman" w:eastAsia="等线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 years</w:t>
            </w:r>
          </w:p>
        </w:tc>
      </w:tr>
    </w:tbl>
    <w:p w14:paraId="229EBF85" w14:textId="5B1ED037" w:rsidR="008B79BC" w:rsidRPr="000A2B61" w:rsidRDefault="000A2B61" w:rsidP="000A2B61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 w:rsidRPr="000A2B61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Abbreviations:</w:t>
      </w:r>
      <w:r w:rsidRPr="000A2B61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 xml:space="preserve"> NR, not reported; PLA, polylactic acid. </w:t>
      </w:r>
      <w:r w:rsidRPr="000A2B61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Note:</w:t>
      </w:r>
      <w:r w:rsidRPr="000A2B61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 xml:space="preserve"> Mesh size, fixation method, anesthesia method, and follow-up time were extracted as reported in the original studies. Mesh size is presented as length × width in centimeters unless otherwise specified. * </w:t>
      </w:r>
      <w:proofErr w:type="gramStart"/>
      <w:r w:rsidRPr="000A2B61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indicates</w:t>
      </w:r>
      <w:proofErr w:type="gramEnd"/>
      <w:r w:rsidRPr="000A2B61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 xml:space="preserve"> longitudinal mesh size, and # indicates vertical mesh size. For Fan 2017, mesh size was reported in millimeters.</w:t>
      </w:r>
    </w:p>
    <w:sectPr w:rsidR="008B79BC" w:rsidRPr="000A2B61" w:rsidSect="00476805">
      <w:pgSz w:w="16838" w:h="11906" w:orient="landscape" w:code="9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45B3C" w14:textId="77777777" w:rsidR="00BA10C5" w:rsidRDefault="00BA10C5" w:rsidP="008B79B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5BD1156" w14:textId="77777777" w:rsidR="00BA10C5" w:rsidRDefault="00BA10C5" w:rsidP="008B79B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CA4FE" w14:textId="77777777" w:rsidR="00BA10C5" w:rsidRDefault="00BA10C5" w:rsidP="008B79B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FDEC283" w14:textId="77777777" w:rsidR="00BA10C5" w:rsidRDefault="00BA10C5" w:rsidP="008B79B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B5"/>
    <w:rsid w:val="000A2B61"/>
    <w:rsid w:val="001851E6"/>
    <w:rsid w:val="002573B2"/>
    <w:rsid w:val="00415029"/>
    <w:rsid w:val="00476805"/>
    <w:rsid w:val="00494CCD"/>
    <w:rsid w:val="0049718D"/>
    <w:rsid w:val="0054441A"/>
    <w:rsid w:val="00596A6F"/>
    <w:rsid w:val="005B6F8C"/>
    <w:rsid w:val="006F12BD"/>
    <w:rsid w:val="00716940"/>
    <w:rsid w:val="007577DC"/>
    <w:rsid w:val="00785B4F"/>
    <w:rsid w:val="00862F0E"/>
    <w:rsid w:val="00882F13"/>
    <w:rsid w:val="00896AD4"/>
    <w:rsid w:val="008B79BC"/>
    <w:rsid w:val="008E62DD"/>
    <w:rsid w:val="00A44379"/>
    <w:rsid w:val="00A92161"/>
    <w:rsid w:val="00AC3E57"/>
    <w:rsid w:val="00AC6DC6"/>
    <w:rsid w:val="00AD2620"/>
    <w:rsid w:val="00AE7B0A"/>
    <w:rsid w:val="00AF3B1D"/>
    <w:rsid w:val="00B31593"/>
    <w:rsid w:val="00BA10C5"/>
    <w:rsid w:val="00D00BB5"/>
    <w:rsid w:val="00E831C8"/>
    <w:rsid w:val="00E9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869830"/>
  <w15:chartTrackingRefBased/>
  <w15:docId w15:val="{E8F0F57A-2195-4883-88D4-B9A459D5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0B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B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BB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BB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BB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BB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BB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BB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0B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00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00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00BB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00BB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00BB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00BB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00BB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00BB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00BB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00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B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00B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0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00B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B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0B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0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00B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0BB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B79B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B79B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B79B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B79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6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866</Words>
  <Characters>5000</Characters>
  <Application>Microsoft Office Word</Application>
  <DocSecurity>0</DocSecurity>
  <Lines>277</Lines>
  <Paragraphs>255</Paragraphs>
  <ScaleCrop>false</ScaleCrop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WD</cp:lastModifiedBy>
  <cp:revision>25</cp:revision>
  <dcterms:created xsi:type="dcterms:W3CDTF">2026-02-10T13:46:00Z</dcterms:created>
  <dcterms:modified xsi:type="dcterms:W3CDTF">2026-06-20T13:58:00Z</dcterms:modified>
</cp:coreProperties>
</file>