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682" w:rsidRPr="00E01131" w:rsidRDefault="005E6682" w:rsidP="00B03092">
      <w:pPr>
        <w:ind w:hanging="567"/>
        <w:rPr>
          <w:b/>
          <w:sz w:val="32"/>
          <w:szCs w:val="32"/>
          <w:lang/>
        </w:rPr>
      </w:pPr>
      <w:r w:rsidRPr="00E01131">
        <w:rPr>
          <w:b/>
          <w:sz w:val="32"/>
          <w:szCs w:val="32"/>
          <w:lang/>
        </w:rPr>
        <w:t>Supplementary data</w:t>
      </w:r>
    </w:p>
    <w:p w:rsidR="005E6682" w:rsidRPr="00E01131" w:rsidRDefault="005E6682" w:rsidP="006F12A8">
      <w:pPr>
        <w:spacing w:after="240" w:line="240" w:lineRule="auto"/>
        <w:ind w:left="-567" w:right="-771"/>
        <w:rPr>
          <w:b/>
          <w:sz w:val="24"/>
          <w:szCs w:val="24"/>
        </w:rPr>
      </w:pPr>
      <w:r w:rsidRPr="00E01131">
        <w:rPr>
          <w:b/>
          <w:sz w:val="24"/>
          <w:szCs w:val="24"/>
          <w:lang/>
        </w:rPr>
        <w:t xml:space="preserve">Table </w:t>
      </w:r>
      <w:r w:rsidR="003A4290">
        <w:rPr>
          <w:b/>
          <w:sz w:val="24"/>
          <w:szCs w:val="24"/>
          <w:lang/>
        </w:rPr>
        <w:t>S</w:t>
      </w:r>
      <w:r w:rsidRPr="00E01131">
        <w:rPr>
          <w:b/>
          <w:sz w:val="24"/>
          <w:szCs w:val="24"/>
          <w:lang/>
        </w:rPr>
        <w:t xml:space="preserve">1: </w:t>
      </w:r>
      <w:r w:rsidRPr="00E01131">
        <w:rPr>
          <w:sz w:val="24"/>
          <w:szCs w:val="24"/>
        </w:rPr>
        <w:t>Patient &amp; disease characteristics overall, stratified by post-operative PSA status (detectable vs undetectable).</w:t>
      </w:r>
    </w:p>
    <w:tbl>
      <w:tblPr>
        <w:tblW w:w="55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58"/>
        <w:gridCol w:w="1997"/>
        <w:gridCol w:w="2156"/>
        <w:gridCol w:w="1255"/>
      </w:tblGrid>
      <w:tr w:rsidR="005E6682" w:rsidRPr="00E01131" w:rsidTr="00637F23">
        <w:trPr>
          <w:jc w:val="center"/>
        </w:trPr>
        <w:tc>
          <w:tcPr>
            <w:tcW w:w="2143" w:type="pct"/>
          </w:tcPr>
          <w:p w:rsidR="005E6682" w:rsidRPr="00E01131" w:rsidRDefault="005E6682" w:rsidP="0071602A">
            <w:pPr>
              <w:spacing w:after="0" w:line="240" w:lineRule="auto"/>
              <w:rPr>
                <w:rFonts w:eastAsia="Cambria"/>
                <w:b/>
                <w:sz w:val="22"/>
                <w:lang w:eastAsia="en-US"/>
              </w:rPr>
            </w:pPr>
            <w:r w:rsidRPr="00E01131">
              <w:rPr>
                <w:rFonts w:eastAsia="Cambria"/>
                <w:b/>
                <w:sz w:val="22"/>
                <w:lang w:eastAsia="en-US"/>
              </w:rPr>
              <w:t>Variable</w:t>
            </w:r>
          </w:p>
        </w:tc>
        <w:tc>
          <w:tcPr>
            <w:tcW w:w="1055" w:type="pct"/>
          </w:tcPr>
          <w:p w:rsidR="005E6682" w:rsidRPr="00E01131" w:rsidRDefault="005E6682" w:rsidP="0071602A">
            <w:pPr>
              <w:spacing w:after="0" w:line="240" w:lineRule="auto"/>
              <w:jc w:val="center"/>
              <w:rPr>
                <w:rFonts w:eastAsia="Cambria"/>
                <w:b/>
                <w:sz w:val="22"/>
                <w:lang w:eastAsia="en-US"/>
              </w:rPr>
            </w:pPr>
            <w:r w:rsidRPr="00E01131">
              <w:rPr>
                <w:rFonts w:eastAsia="Cambria"/>
                <w:b/>
                <w:sz w:val="22"/>
                <w:lang w:eastAsia="en-US"/>
              </w:rPr>
              <w:t>Patients with detectable PSA post-operatively</w:t>
            </w:r>
          </w:p>
        </w:tc>
        <w:tc>
          <w:tcPr>
            <w:tcW w:w="1139" w:type="pct"/>
          </w:tcPr>
          <w:p w:rsidR="005E6682" w:rsidRPr="00E01131" w:rsidRDefault="005E6682" w:rsidP="0071602A">
            <w:pPr>
              <w:spacing w:after="0" w:line="240" w:lineRule="auto"/>
              <w:jc w:val="center"/>
              <w:rPr>
                <w:rFonts w:eastAsia="Cambria"/>
                <w:b/>
                <w:sz w:val="22"/>
                <w:lang w:eastAsia="en-US"/>
              </w:rPr>
            </w:pPr>
            <w:r w:rsidRPr="00E01131">
              <w:rPr>
                <w:rFonts w:eastAsia="Cambria"/>
                <w:b/>
                <w:sz w:val="22"/>
                <w:lang w:eastAsia="en-US"/>
              </w:rPr>
              <w:t>Patients with undetectable PSA post-operatively</w:t>
            </w:r>
          </w:p>
        </w:tc>
        <w:tc>
          <w:tcPr>
            <w:tcW w:w="663" w:type="pct"/>
          </w:tcPr>
          <w:p w:rsidR="005E6682" w:rsidRPr="00E01131" w:rsidRDefault="00460D64" w:rsidP="0071602A">
            <w:pPr>
              <w:spacing w:after="0" w:line="240" w:lineRule="auto"/>
              <w:jc w:val="center"/>
              <w:rPr>
                <w:rFonts w:eastAsia="Cambria"/>
                <w:b/>
                <w:sz w:val="22"/>
                <w:lang w:eastAsia="en-US"/>
              </w:rPr>
            </w:pPr>
            <w:r>
              <w:rPr>
                <w:rFonts w:eastAsia="Cambria"/>
                <w:b/>
                <w:sz w:val="22"/>
                <w:lang w:eastAsia="en-US"/>
              </w:rPr>
              <w:t xml:space="preserve">FDR-adjusted </w:t>
            </w:r>
            <w:r w:rsidR="005E6682" w:rsidRPr="00E01131">
              <w:rPr>
                <w:rFonts w:eastAsia="Cambria"/>
                <w:b/>
                <w:sz w:val="22"/>
                <w:lang w:eastAsia="en-US"/>
              </w:rPr>
              <w:t>p value</w:t>
            </w:r>
          </w:p>
        </w:tc>
      </w:tr>
      <w:tr w:rsidR="005E6682" w:rsidRPr="00E01131" w:rsidTr="00637F23">
        <w:trPr>
          <w:jc w:val="center"/>
        </w:trPr>
        <w:tc>
          <w:tcPr>
            <w:tcW w:w="2143" w:type="pct"/>
            <w:vAlign w:val="center"/>
          </w:tcPr>
          <w:p w:rsidR="005E6682" w:rsidRPr="00E01131" w:rsidRDefault="005E6682" w:rsidP="0071602A">
            <w:pPr>
              <w:spacing w:after="0" w:line="240" w:lineRule="auto"/>
              <w:jc w:val="right"/>
              <w:rPr>
                <w:rFonts w:eastAsia="Cambria"/>
                <w:b/>
                <w:sz w:val="22"/>
                <w:lang w:eastAsia="en-US"/>
              </w:rPr>
            </w:pPr>
            <w:r w:rsidRPr="00E01131">
              <w:rPr>
                <w:rFonts w:eastAsia="Cambria"/>
                <w:b/>
                <w:sz w:val="22"/>
                <w:lang w:eastAsia="en-US"/>
              </w:rPr>
              <w:t>N (%)</w:t>
            </w:r>
          </w:p>
        </w:tc>
        <w:tc>
          <w:tcPr>
            <w:tcW w:w="1055" w:type="pct"/>
            <w:vAlign w:val="center"/>
          </w:tcPr>
          <w:p w:rsidR="005E6682" w:rsidRPr="00E01131" w:rsidRDefault="005E6682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  <w:r w:rsidRPr="00E01131">
              <w:rPr>
                <w:rFonts w:eastAsia="Cambria"/>
                <w:sz w:val="22"/>
                <w:lang w:eastAsia="en-US"/>
              </w:rPr>
              <w:t>42 (7.9%)</w:t>
            </w:r>
          </w:p>
        </w:tc>
        <w:tc>
          <w:tcPr>
            <w:tcW w:w="1139" w:type="pct"/>
            <w:vAlign w:val="center"/>
          </w:tcPr>
          <w:p w:rsidR="005E6682" w:rsidRPr="00E01131" w:rsidRDefault="005E6682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  <w:r w:rsidRPr="00E01131">
              <w:rPr>
                <w:rFonts w:eastAsia="Cambria"/>
                <w:sz w:val="22"/>
                <w:lang w:eastAsia="en-US"/>
              </w:rPr>
              <w:t>490 (92.1%)</w:t>
            </w:r>
          </w:p>
        </w:tc>
        <w:tc>
          <w:tcPr>
            <w:tcW w:w="663" w:type="pct"/>
            <w:vAlign w:val="center"/>
          </w:tcPr>
          <w:p w:rsidR="005E6682" w:rsidRPr="00E01131" w:rsidRDefault="005E6682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</w:p>
        </w:tc>
      </w:tr>
      <w:tr w:rsidR="005E6682" w:rsidRPr="00E01131" w:rsidTr="00637F23">
        <w:trPr>
          <w:jc w:val="center"/>
        </w:trPr>
        <w:tc>
          <w:tcPr>
            <w:tcW w:w="2143" w:type="pct"/>
            <w:vAlign w:val="center"/>
          </w:tcPr>
          <w:p w:rsidR="005E6682" w:rsidRPr="00E01131" w:rsidRDefault="005E6682" w:rsidP="0071602A">
            <w:pPr>
              <w:spacing w:after="0" w:line="240" w:lineRule="auto"/>
              <w:rPr>
                <w:rFonts w:eastAsia="Cambria"/>
                <w:b/>
                <w:sz w:val="22"/>
                <w:lang w:eastAsia="en-US"/>
              </w:rPr>
            </w:pPr>
            <w:r w:rsidRPr="00E01131">
              <w:rPr>
                <w:rFonts w:eastAsia="Cambria"/>
                <w:b/>
                <w:sz w:val="22"/>
                <w:lang w:eastAsia="en-US"/>
              </w:rPr>
              <w:t>Patient age at time of surgery</w:t>
            </w:r>
          </w:p>
        </w:tc>
        <w:tc>
          <w:tcPr>
            <w:tcW w:w="1055" w:type="pct"/>
            <w:vAlign w:val="center"/>
          </w:tcPr>
          <w:p w:rsidR="005E6682" w:rsidRPr="00E01131" w:rsidRDefault="005E6682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</w:p>
        </w:tc>
        <w:tc>
          <w:tcPr>
            <w:tcW w:w="1139" w:type="pct"/>
            <w:vAlign w:val="center"/>
          </w:tcPr>
          <w:p w:rsidR="005E6682" w:rsidRPr="00E01131" w:rsidRDefault="005E6682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</w:p>
        </w:tc>
        <w:tc>
          <w:tcPr>
            <w:tcW w:w="663" w:type="pct"/>
            <w:vAlign w:val="center"/>
          </w:tcPr>
          <w:p w:rsidR="005E6682" w:rsidRPr="00E01131" w:rsidRDefault="005E6682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</w:p>
        </w:tc>
      </w:tr>
      <w:tr w:rsidR="00AF5A88" w:rsidRPr="00E01131" w:rsidTr="00637F23">
        <w:trPr>
          <w:jc w:val="center"/>
        </w:trPr>
        <w:tc>
          <w:tcPr>
            <w:tcW w:w="2143" w:type="pct"/>
            <w:vAlign w:val="center"/>
          </w:tcPr>
          <w:p w:rsidR="00AF5A88" w:rsidRPr="00E01131" w:rsidRDefault="00AF5A88" w:rsidP="0071602A">
            <w:pPr>
              <w:spacing w:after="0" w:line="240" w:lineRule="auto"/>
              <w:jc w:val="right"/>
              <w:rPr>
                <w:rFonts w:eastAsia="Cambria"/>
                <w:sz w:val="22"/>
                <w:lang w:eastAsia="en-US"/>
              </w:rPr>
            </w:pPr>
            <w:r w:rsidRPr="00E01131">
              <w:rPr>
                <w:rFonts w:eastAsia="Cambria"/>
                <w:sz w:val="22"/>
                <w:lang w:eastAsia="en-US"/>
              </w:rPr>
              <w:t>Under 65 years</w:t>
            </w:r>
          </w:p>
        </w:tc>
        <w:tc>
          <w:tcPr>
            <w:tcW w:w="1055" w:type="pct"/>
            <w:vAlign w:val="center"/>
          </w:tcPr>
          <w:p w:rsidR="00AF5A88" w:rsidRPr="00AF5A88" w:rsidRDefault="00AF5A88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11 (26.2)</w:t>
            </w:r>
          </w:p>
        </w:tc>
        <w:tc>
          <w:tcPr>
            <w:tcW w:w="1139" w:type="pct"/>
            <w:vAlign w:val="center"/>
          </w:tcPr>
          <w:p w:rsidR="00AF5A88" w:rsidRPr="00AF5A88" w:rsidRDefault="00AF5A88" w:rsidP="00AF5A88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277 (56.5)</w:t>
            </w:r>
          </w:p>
        </w:tc>
        <w:tc>
          <w:tcPr>
            <w:tcW w:w="663" w:type="pct"/>
            <w:vAlign w:val="center"/>
          </w:tcPr>
          <w:p w:rsidR="00AF5A88" w:rsidRPr="00AF5A88" w:rsidRDefault="00804FF5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0.002</w:t>
            </w:r>
          </w:p>
        </w:tc>
      </w:tr>
      <w:tr w:rsidR="00AF5A88" w:rsidRPr="00E01131" w:rsidTr="00637F23">
        <w:trPr>
          <w:jc w:val="center"/>
        </w:trPr>
        <w:tc>
          <w:tcPr>
            <w:tcW w:w="2143" w:type="pct"/>
            <w:vAlign w:val="center"/>
          </w:tcPr>
          <w:p w:rsidR="00AF5A88" w:rsidRPr="00E01131" w:rsidRDefault="00AF5A88" w:rsidP="0071602A">
            <w:pPr>
              <w:spacing w:after="0" w:line="240" w:lineRule="auto"/>
              <w:jc w:val="right"/>
              <w:rPr>
                <w:rFonts w:eastAsia="Cambria"/>
                <w:sz w:val="22"/>
                <w:lang w:eastAsia="en-US"/>
              </w:rPr>
            </w:pPr>
            <w:r w:rsidRPr="00E01131">
              <w:rPr>
                <w:rFonts w:eastAsia="Cambria"/>
                <w:sz w:val="22"/>
                <w:lang w:eastAsia="en-US"/>
              </w:rPr>
              <w:t>65 years and above</w:t>
            </w:r>
          </w:p>
        </w:tc>
        <w:tc>
          <w:tcPr>
            <w:tcW w:w="1055" w:type="pct"/>
            <w:vAlign w:val="center"/>
          </w:tcPr>
          <w:p w:rsidR="00AF5A88" w:rsidRPr="00AF5A88" w:rsidRDefault="00AF5A88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31 (73.8)</w:t>
            </w:r>
          </w:p>
        </w:tc>
        <w:tc>
          <w:tcPr>
            <w:tcW w:w="1139" w:type="pct"/>
            <w:vAlign w:val="center"/>
          </w:tcPr>
          <w:p w:rsidR="00AF5A88" w:rsidRPr="00AF5A88" w:rsidRDefault="00AF5A88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213 (43.5)</w:t>
            </w:r>
          </w:p>
        </w:tc>
        <w:tc>
          <w:tcPr>
            <w:tcW w:w="663" w:type="pct"/>
            <w:vAlign w:val="center"/>
          </w:tcPr>
          <w:p w:rsidR="00AF5A88" w:rsidRPr="00AF5A88" w:rsidRDefault="00AF5A88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</w:p>
        </w:tc>
      </w:tr>
      <w:tr w:rsidR="00AF5A88" w:rsidRPr="00E01131" w:rsidTr="00637F23">
        <w:trPr>
          <w:jc w:val="center"/>
        </w:trPr>
        <w:tc>
          <w:tcPr>
            <w:tcW w:w="2143" w:type="pct"/>
            <w:vAlign w:val="center"/>
          </w:tcPr>
          <w:p w:rsidR="00AF5A88" w:rsidRPr="00E01131" w:rsidRDefault="00AF5A88" w:rsidP="0071602A">
            <w:pPr>
              <w:spacing w:after="0" w:line="240" w:lineRule="auto"/>
              <w:rPr>
                <w:rFonts w:eastAsia="Cambria"/>
                <w:b/>
                <w:sz w:val="22"/>
                <w:lang w:eastAsia="en-US"/>
              </w:rPr>
            </w:pPr>
            <w:r w:rsidRPr="00E01131">
              <w:rPr>
                <w:rFonts w:eastAsia="Cambria"/>
                <w:b/>
                <w:sz w:val="22"/>
                <w:lang w:eastAsia="en-US"/>
              </w:rPr>
              <w:t>Pre-op</w:t>
            </w:r>
            <w:r w:rsidR="00087291">
              <w:rPr>
                <w:rFonts w:eastAsia="Cambria"/>
                <w:b/>
                <w:sz w:val="22"/>
                <w:lang w:eastAsia="en-US"/>
              </w:rPr>
              <w:t>erative</w:t>
            </w:r>
            <w:bookmarkStart w:id="0" w:name="_GoBack"/>
            <w:bookmarkEnd w:id="0"/>
            <w:r w:rsidRPr="00E01131">
              <w:rPr>
                <w:rFonts w:eastAsia="Cambria"/>
                <w:b/>
                <w:sz w:val="22"/>
                <w:lang w:eastAsia="en-US"/>
              </w:rPr>
              <w:t xml:space="preserve"> PSA</w:t>
            </w:r>
          </w:p>
        </w:tc>
        <w:tc>
          <w:tcPr>
            <w:tcW w:w="1055" w:type="pct"/>
            <w:vAlign w:val="center"/>
          </w:tcPr>
          <w:p w:rsidR="00AF5A88" w:rsidRPr="00AF5A88" w:rsidRDefault="00AF5A88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</w:p>
        </w:tc>
        <w:tc>
          <w:tcPr>
            <w:tcW w:w="1139" w:type="pct"/>
            <w:vAlign w:val="center"/>
          </w:tcPr>
          <w:p w:rsidR="00AF5A88" w:rsidRPr="00AF5A88" w:rsidRDefault="00AF5A88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</w:p>
        </w:tc>
        <w:tc>
          <w:tcPr>
            <w:tcW w:w="663" w:type="pct"/>
            <w:vAlign w:val="center"/>
          </w:tcPr>
          <w:p w:rsidR="00AF5A88" w:rsidRPr="00AF5A88" w:rsidRDefault="00AF5A88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</w:p>
        </w:tc>
      </w:tr>
      <w:tr w:rsidR="00AF5A88" w:rsidRPr="00E01131" w:rsidTr="00637F23">
        <w:trPr>
          <w:jc w:val="center"/>
        </w:trPr>
        <w:tc>
          <w:tcPr>
            <w:tcW w:w="2143" w:type="pct"/>
            <w:vAlign w:val="center"/>
          </w:tcPr>
          <w:p w:rsidR="00AF5A88" w:rsidRPr="00E01131" w:rsidRDefault="00AF5A88" w:rsidP="0071602A">
            <w:pPr>
              <w:spacing w:after="0" w:line="240" w:lineRule="auto"/>
              <w:jc w:val="right"/>
              <w:rPr>
                <w:rFonts w:eastAsia="Cambria"/>
                <w:sz w:val="22"/>
                <w:lang w:eastAsia="en-US"/>
              </w:rPr>
            </w:pPr>
            <w:r w:rsidRPr="00E01131">
              <w:rPr>
                <w:rFonts w:eastAsia="Cambria"/>
                <w:sz w:val="22"/>
                <w:lang w:eastAsia="en-US"/>
              </w:rPr>
              <w:t>0.0-9.9</w:t>
            </w:r>
          </w:p>
        </w:tc>
        <w:tc>
          <w:tcPr>
            <w:tcW w:w="1055" w:type="pct"/>
            <w:vAlign w:val="center"/>
          </w:tcPr>
          <w:p w:rsidR="00AF5A88" w:rsidRPr="00AF5A88" w:rsidRDefault="00E46E30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17 (40.5)</w:t>
            </w:r>
          </w:p>
        </w:tc>
        <w:tc>
          <w:tcPr>
            <w:tcW w:w="1139" w:type="pct"/>
            <w:vAlign w:val="center"/>
          </w:tcPr>
          <w:p w:rsidR="00AF5A88" w:rsidRPr="00AF5A88" w:rsidRDefault="00E46E30" w:rsidP="003402B5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316 (6</w:t>
            </w:r>
            <w:r w:rsidR="003402B5">
              <w:rPr>
                <w:rFonts w:eastAsia="Cambria"/>
                <w:sz w:val="22"/>
                <w:lang w:eastAsia="en-US"/>
              </w:rPr>
              <w:t>5</w:t>
            </w:r>
            <w:r>
              <w:rPr>
                <w:rFonts w:eastAsia="Cambria"/>
                <w:sz w:val="22"/>
                <w:lang w:eastAsia="en-US"/>
              </w:rPr>
              <w:t>.</w:t>
            </w:r>
            <w:r w:rsidR="003402B5">
              <w:rPr>
                <w:rFonts w:eastAsia="Cambria"/>
                <w:sz w:val="22"/>
                <w:lang w:eastAsia="en-US"/>
              </w:rPr>
              <w:t>1</w:t>
            </w:r>
            <w:r>
              <w:rPr>
                <w:rFonts w:eastAsia="Cambria"/>
                <w:sz w:val="22"/>
                <w:lang w:eastAsia="en-US"/>
              </w:rPr>
              <w:t>)</w:t>
            </w:r>
          </w:p>
        </w:tc>
        <w:tc>
          <w:tcPr>
            <w:tcW w:w="663" w:type="pct"/>
            <w:vAlign w:val="center"/>
          </w:tcPr>
          <w:p w:rsidR="00AF5A88" w:rsidRPr="00AF5A88" w:rsidRDefault="00804FF5" w:rsidP="00804FF5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&lt;0.0</w:t>
            </w:r>
            <w:r w:rsidR="00E46E30" w:rsidRPr="00E46E30">
              <w:rPr>
                <w:rFonts w:eastAsia="Cambria"/>
                <w:sz w:val="22"/>
                <w:lang w:eastAsia="en-US"/>
              </w:rPr>
              <w:t>0</w:t>
            </w:r>
            <w:r>
              <w:rPr>
                <w:rFonts w:eastAsia="Cambria"/>
                <w:sz w:val="22"/>
                <w:lang w:eastAsia="en-US"/>
              </w:rPr>
              <w:t>1</w:t>
            </w:r>
          </w:p>
        </w:tc>
      </w:tr>
      <w:tr w:rsidR="00AF5A88" w:rsidRPr="00E01131" w:rsidTr="00637F23">
        <w:trPr>
          <w:jc w:val="center"/>
        </w:trPr>
        <w:tc>
          <w:tcPr>
            <w:tcW w:w="2143" w:type="pct"/>
            <w:vAlign w:val="center"/>
          </w:tcPr>
          <w:p w:rsidR="00AF5A88" w:rsidRPr="00E01131" w:rsidRDefault="00AF5A88" w:rsidP="0071602A">
            <w:pPr>
              <w:spacing w:after="0" w:line="240" w:lineRule="auto"/>
              <w:jc w:val="right"/>
              <w:rPr>
                <w:rFonts w:eastAsia="Cambria"/>
                <w:sz w:val="22"/>
                <w:lang w:eastAsia="en-US"/>
              </w:rPr>
            </w:pPr>
            <w:r w:rsidRPr="00E01131">
              <w:rPr>
                <w:rFonts w:eastAsia="Cambria"/>
                <w:sz w:val="22"/>
                <w:lang w:eastAsia="en-US"/>
              </w:rPr>
              <w:t>10.0-19.9</w:t>
            </w:r>
          </w:p>
        </w:tc>
        <w:tc>
          <w:tcPr>
            <w:tcW w:w="1055" w:type="pct"/>
            <w:vAlign w:val="center"/>
          </w:tcPr>
          <w:p w:rsidR="00AF5A88" w:rsidRPr="00AF5A88" w:rsidRDefault="00E46E30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18 (42.9)</w:t>
            </w:r>
          </w:p>
        </w:tc>
        <w:tc>
          <w:tcPr>
            <w:tcW w:w="1139" w:type="pct"/>
            <w:vAlign w:val="center"/>
          </w:tcPr>
          <w:p w:rsidR="00AF5A88" w:rsidRPr="00AF5A88" w:rsidRDefault="00E46E30" w:rsidP="003402B5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14</w:t>
            </w:r>
            <w:r w:rsidR="003402B5">
              <w:rPr>
                <w:rFonts w:eastAsia="Cambria"/>
                <w:sz w:val="22"/>
                <w:lang w:eastAsia="en-US"/>
              </w:rPr>
              <w:t>3</w:t>
            </w:r>
            <w:r>
              <w:rPr>
                <w:rFonts w:eastAsia="Cambria"/>
                <w:sz w:val="22"/>
                <w:lang w:eastAsia="en-US"/>
              </w:rPr>
              <w:t xml:space="preserve"> (29.</w:t>
            </w:r>
            <w:r w:rsidR="003402B5">
              <w:rPr>
                <w:rFonts w:eastAsia="Cambria"/>
                <w:sz w:val="22"/>
                <w:lang w:eastAsia="en-US"/>
              </w:rPr>
              <w:t>5</w:t>
            </w:r>
            <w:r>
              <w:rPr>
                <w:rFonts w:eastAsia="Cambria"/>
                <w:sz w:val="22"/>
                <w:lang w:eastAsia="en-US"/>
              </w:rPr>
              <w:t>)</w:t>
            </w:r>
          </w:p>
        </w:tc>
        <w:tc>
          <w:tcPr>
            <w:tcW w:w="663" w:type="pct"/>
            <w:vAlign w:val="center"/>
          </w:tcPr>
          <w:p w:rsidR="00AF5A88" w:rsidRPr="00AF5A88" w:rsidRDefault="00AF5A88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</w:p>
        </w:tc>
      </w:tr>
      <w:tr w:rsidR="00AF5A88" w:rsidRPr="00E01131" w:rsidTr="00637F23">
        <w:trPr>
          <w:jc w:val="center"/>
        </w:trPr>
        <w:tc>
          <w:tcPr>
            <w:tcW w:w="2143" w:type="pct"/>
            <w:vAlign w:val="center"/>
          </w:tcPr>
          <w:p w:rsidR="00AF5A88" w:rsidRPr="00E01131" w:rsidRDefault="00AF5A88" w:rsidP="0071602A">
            <w:pPr>
              <w:spacing w:after="0" w:line="240" w:lineRule="auto"/>
              <w:jc w:val="right"/>
              <w:rPr>
                <w:rFonts w:eastAsia="Cambria"/>
                <w:sz w:val="22"/>
                <w:lang w:eastAsia="en-US"/>
              </w:rPr>
            </w:pPr>
            <w:r w:rsidRPr="00E01131">
              <w:rPr>
                <w:rFonts w:eastAsia="Cambria"/>
                <w:sz w:val="22"/>
                <w:lang w:eastAsia="en-US"/>
              </w:rPr>
              <w:t>20.0 and above</w:t>
            </w:r>
          </w:p>
        </w:tc>
        <w:tc>
          <w:tcPr>
            <w:tcW w:w="1055" w:type="pct"/>
            <w:vAlign w:val="center"/>
          </w:tcPr>
          <w:p w:rsidR="00AF5A88" w:rsidRPr="00AF5A88" w:rsidRDefault="00E46E30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7 (16.7)</w:t>
            </w:r>
          </w:p>
        </w:tc>
        <w:tc>
          <w:tcPr>
            <w:tcW w:w="1139" w:type="pct"/>
            <w:vAlign w:val="center"/>
          </w:tcPr>
          <w:p w:rsidR="00AF5A88" w:rsidRPr="00AF5A88" w:rsidRDefault="00E46E30" w:rsidP="00E46E30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26 (5.4)</w:t>
            </w:r>
          </w:p>
        </w:tc>
        <w:tc>
          <w:tcPr>
            <w:tcW w:w="663" w:type="pct"/>
            <w:vAlign w:val="center"/>
          </w:tcPr>
          <w:p w:rsidR="00AF5A88" w:rsidRPr="00AF5A88" w:rsidRDefault="00AF5A88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</w:p>
        </w:tc>
      </w:tr>
      <w:tr w:rsidR="00E46E30" w:rsidRPr="00E01131" w:rsidTr="00637F23">
        <w:trPr>
          <w:jc w:val="center"/>
        </w:trPr>
        <w:tc>
          <w:tcPr>
            <w:tcW w:w="2143" w:type="pct"/>
            <w:vAlign w:val="center"/>
          </w:tcPr>
          <w:p w:rsidR="00E46E30" w:rsidRPr="00E46E30" w:rsidRDefault="00E46E30" w:rsidP="00E46E30">
            <w:pPr>
              <w:spacing w:after="0" w:line="240" w:lineRule="auto"/>
              <w:jc w:val="right"/>
              <w:rPr>
                <w:rFonts w:eastAsia="Cambria"/>
                <w:i/>
                <w:sz w:val="22"/>
                <w:lang w:eastAsia="en-US"/>
              </w:rPr>
            </w:pPr>
            <w:r w:rsidRPr="00E46E30">
              <w:rPr>
                <w:rFonts w:eastAsia="Cambria"/>
                <w:i/>
                <w:sz w:val="22"/>
                <w:lang w:eastAsia="en-US"/>
              </w:rPr>
              <w:t>Missing</w:t>
            </w:r>
          </w:p>
        </w:tc>
        <w:tc>
          <w:tcPr>
            <w:tcW w:w="1055" w:type="pct"/>
            <w:vAlign w:val="center"/>
          </w:tcPr>
          <w:p w:rsidR="00E46E30" w:rsidRPr="00AF5A88" w:rsidRDefault="00E46E30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-</w:t>
            </w:r>
          </w:p>
        </w:tc>
        <w:tc>
          <w:tcPr>
            <w:tcW w:w="1139" w:type="pct"/>
            <w:vAlign w:val="center"/>
          </w:tcPr>
          <w:p w:rsidR="00E46E30" w:rsidRPr="00AF5A88" w:rsidRDefault="003402B5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5</w:t>
            </w:r>
          </w:p>
        </w:tc>
        <w:tc>
          <w:tcPr>
            <w:tcW w:w="663" w:type="pct"/>
            <w:vAlign w:val="center"/>
          </w:tcPr>
          <w:p w:rsidR="00E46E30" w:rsidRPr="00AF5A88" w:rsidRDefault="00E46E30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</w:p>
        </w:tc>
      </w:tr>
      <w:tr w:rsidR="00AF5A88" w:rsidRPr="00E01131" w:rsidTr="00637F23">
        <w:trPr>
          <w:jc w:val="center"/>
        </w:trPr>
        <w:tc>
          <w:tcPr>
            <w:tcW w:w="2143" w:type="pct"/>
            <w:vAlign w:val="center"/>
          </w:tcPr>
          <w:p w:rsidR="00AF5A88" w:rsidRPr="00E01131" w:rsidRDefault="00B457AE" w:rsidP="0071602A">
            <w:pPr>
              <w:spacing w:after="0" w:line="240" w:lineRule="auto"/>
              <w:rPr>
                <w:rFonts w:eastAsia="Cambria"/>
                <w:b/>
                <w:sz w:val="22"/>
                <w:lang w:eastAsia="en-US"/>
              </w:rPr>
            </w:pPr>
            <w:r>
              <w:rPr>
                <w:rFonts w:eastAsia="Cambria"/>
                <w:b/>
                <w:sz w:val="22"/>
                <w:lang w:eastAsia="en-US"/>
              </w:rPr>
              <w:t>Gleason score at biopsy</w:t>
            </w:r>
          </w:p>
        </w:tc>
        <w:tc>
          <w:tcPr>
            <w:tcW w:w="1055" w:type="pct"/>
            <w:vAlign w:val="center"/>
          </w:tcPr>
          <w:p w:rsidR="00AF5A88" w:rsidRPr="00AF5A88" w:rsidRDefault="00AF5A88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</w:p>
        </w:tc>
        <w:tc>
          <w:tcPr>
            <w:tcW w:w="1139" w:type="pct"/>
            <w:vAlign w:val="center"/>
          </w:tcPr>
          <w:p w:rsidR="00AF5A88" w:rsidRPr="00AF5A88" w:rsidRDefault="00AF5A88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</w:p>
        </w:tc>
        <w:tc>
          <w:tcPr>
            <w:tcW w:w="663" w:type="pct"/>
            <w:vAlign w:val="center"/>
          </w:tcPr>
          <w:p w:rsidR="00AF5A88" w:rsidRPr="00AF5A88" w:rsidRDefault="00AF5A88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</w:p>
        </w:tc>
      </w:tr>
      <w:tr w:rsidR="00AF5A88" w:rsidRPr="00E01131" w:rsidTr="00637F23">
        <w:trPr>
          <w:jc w:val="center"/>
        </w:trPr>
        <w:tc>
          <w:tcPr>
            <w:tcW w:w="2143" w:type="pct"/>
            <w:vAlign w:val="center"/>
          </w:tcPr>
          <w:p w:rsidR="00AF5A88" w:rsidRPr="00E01131" w:rsidRDefault="00AF5A88" w:rsidP="0071602A">
            <w:pPr>
              <w:spacing w:after="0" w:line="240" w:lineRule="auto"/>
              <w:jc w:val="right"/>
              <w:rPr>
                <w:rFonts w:eastAsia="Cambria"/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Group 1 (GS 2-6)</w:t>
            </w:r>
          </w:p>
        </w:tc>
        <w:tc>
          <w:tcPr>
            <w:tcW w:w="1055" w:type="pct"/>
            <w:vAlign w:val="center"/>
          </w:tcPr>
          <w:p w:rsidR="00AF5A88" w:rsidRPr="00AF5A88" w:rsidRDefault="00460D64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13 (31.0)</w:t>
            </w:r>
          </w:p>
        </w:tc>
        <w:tc>
          <w:tcPr>
            <w:tcW w:w="1139" w:type="pct"/>
            <w:vAlign w:val="center"/>
          </w:tcPr>
          <w:p w:rsidR="00AF5A88" w:rsidRPr="00AF5A88" w:rsidRDefault="00460D64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232 (47.4)</w:t>
            </w:r>
          </w:p>
        </w:tc>
        <w:tc>
          <w:tcPr>
            <w:tcW w:w="663" w:type="pct"/>
            <w:vAlign w:val="center"/>
          </w:tcPr>
          <w:p w:rsidR="00AF5A88" w:rsidRPr="00AF5A88" w:rsidRDefault="00460D64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0.01</w:t>
            </w:r>
          </w:p>
        </w:tc>
      </w:tr>
      <w:tr w:rsidR="00AF5A88" w:rsidRPr="00E01131" w:rsidTr="00637F23">
        <w:trPr>
          <w:jc w:val="center"/>
        </w:trPr>
        <w:tc>
          <w:tcPr>
            <w:tcW w:w="2143" w:type="pct"/>
            <w:vAlign w:val="center"/>
          </w:tcPr>
          <w:p w:rsidR="00AF5A88" w:rsidRPr="00E01131" w:rsidRDefault="00AF5A88" w:rsidP="0071602A">
            <w:pPr>
              <w:spacing w:after="0" w:line="240" w:lineRule="auto"/>
              <w:jc w:val="right"/>
              <w:rPr>
                <w:rFonts w:eastAsia="Cambria"/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Group 2 (GS 3+4)</w:t>
            </w:r>
          </w:p>
        </w:tc>
        <w:tc>
          <w:tcPr>
            <w:tcW w:w="1055" w:type="pct"/>
            <w:vAlign w:val="center"/>
          </w:tcPr>
          <w:p w:rsidR="00AF5A88" w:rsidRPr="00AF5A88" w:rsidRDefault="00460D64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17 (40.5)</w:t>
            </w:r>
          </w:p>
        </w:tc>
        <w:tc>
          <w:tcPr>
            <w:tcW w:w="1139" w:type="pct"/>
            <w:vAlign w:val="center"/>
          </w:tcPr>
          <w:p w:rsidR="00AF5A88" w:rsidRPr="00AF5A88" w:rsidRDefault="00460D64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198 (40.4)</w:t>
            </w:r>
          </w:p>
        </w:tc>
        <w:tc>
          <w:tcPr>
            <w:tcW w:w="663" w:type="pct"/>
            <w:vAlign w:val="center"/>
          </w:tcPr>
          <w:p w:rsidR="00AF5A88" w:rsidRPr="00AF5A88" w:rsidRDefault="00AF5A88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</w:p>
        </w:tc>
      </w:tr>
      <w:tr w:rsidR="00AF5A88" w:rsidRPr="00E01131" w:rsidTr="00637F23">
        <w:trPr>
          <w:jc w:val="center"/>
        </w:trPr>
        <w:tc>
          <w:tcPr>
            <w:tcW w:w="2143" w:type="pct"/>
            <w:vAlign w:val="center"/>
          </w:tcPr>
          <w:p w:rsidR="00AF5A88" w:rsidRPr="00E01131" w:rsidRDefault="00AF5A88" w:rsidP="0071602A">
            <w:pPr>
              <w:spacing w:after="0" w:line="240" w:lineRule="auto"/>
              <w:jc w:val="right"/>
              <w:rPr>
                <w:rFonts w:eastAsia="Cambria"/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Group 3 (GS 4+3)</w:t>
            </w:r>
          </w:p>
        </w:tc>
        <w:tc>
          <w:tcPr>
            <w:tcW w:w="1055" w:type="pct"/>
            <w:vAlign w:val="center"/>
          </w:tcPr>
          <w:p w:rsidR="00AF5A88" w:rsidRPr="00AF5A88" w:rsidRDefault="00460D64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8 (19.1)</w:t>
            </w:r>
          </w:p>
        </w:tc>
        <w:tc>
          <w:tcPr>
            <w:tcW w:w="1139" w:type="pct"/>
            <w:vAlign w:val="center"/>
          </w:tcPr>
          <w:p w:rsidR="00AF5A88" w:rsidRPr="00AF5A88" w:rsidRDefault="00460D64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43 (8.8)</w:t>
            </w:r>
          </w:p>
        </w:tc>
        <w:tc>
          <w:tcPr>
            <w:tcW w:w="663" w:type="pct"/>
            <w:vAlign w:val="center"/>
          </w:tcPr>
          <w:p w:rsidR="00AF5A88" w:rsidRPr="00AF5A88" w:rsidRDefault="00AF5A88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</w:p>
        </w:tc>
      </w:tr>
      <w:tr w:rsidR="00AF5A88" w:rsidRPr="00E01131" w:rsidTr="00637F23">
        <w:trPr>
          <w:jc w:val="center"/>
        </w:trPr>
        <w:tc>
          <w:tcPr>
            <w:tcW w:w="2143" w:type="pct"/>
            <w:vAlign w:val="center"/>
          </w:tcPr>
          <w:p w:rsidR="00AF5A88" w:rsidRPr="00E01131" w:rsidRDefault="00AF5A88" w:rsidP="0071602A">
            <w:pPr>
              <w:spacing w:after="0" w:line="240" w:lineRule="auto"/>
              <w:jc w:val="right"/>
              <w:rPr>
                <w:rFonts w:eastAsia="Cambria"/>
                <w:i/>
                <w:sz w:val="22"/>
                <w:lang w:eastAsia="en-US"/>
              </w:rPr>
            </w:pPr>
            <w:r w:rsidRPr="005956AB">
              <w:rPr>
                <w:sz w:val="22"/>
                <w:lang w:eastAsia="en-US"/>
              </w:rPr>
              <w:t xml:space="preserve">Group 4 (GS </w:t>
            </w:r>
            <w:r>
              <w:rPr>
                <w:sz w:val="22"/>
                <w:lang w:eastAsia="en-US"/>
              </w:rPr>
              <w:t>8</w:t>
            </w:r>
            <w:r w:rsidRPr="005956AB">
              <w:rPr>
                <w:sz w:val="22"/>
                <w:lang w:eastAsia="en-US"/>
              </w:rPr>
              <w:t>)</w:t>
            </w:r>
          </w:p>
        </w:tc>
        <w:tc>
          <w:tcPr>
            <w:tcW w:w="1055" w:type="pct"/>
            <w:vAlign w:val="center"/>
          </w:tcPr>
          <w:p w:rsidR="00AF5A88" w:rsidRPr="00460D64" w:rsidRDefault="00460D64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  <w:r w:rsidRPr="00460D64">
              <w:rPr>
                <w:rFonts w:eastAsia="Cambria"/>
                <w:sz w:val="22"/>
                <w:lang w:eastAsia="en-US"/>
              </w:rPr>
              <w:t>2 (4.8)</w:t>
            </w:r>
          </w:p>
        </w:tc>
        <w:tc>
          <w:tcPr>
            <w:tcW w:w="1139" w:type="pct"/>
            <w:vAlign w:val="center"/>
          </w:tcPr>
          <w:p w:rsidR="00AF5A88" w:rsidRPr="00460D64" w:rsidRDefault="00460D64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  <w:r w:rsidRPr="00460D64">
              <w:rPr>
                <w:rFonts w:eastAsia="Cambria"/>
                <w:sz w:val="22"/>
                <w:lang w:eastAsia="en-US"/>
              </w:rPr>
              <w:t>14 (2.9)</w:t>
            </w:r>
          </w:p>
        </w:tc>
        <w:tc>
          <w:tcPr>
            <w:tcW w:w="663" w:type="pct"/>
            <w:vAlign w:val="center"/>
          </w:tcPr>
          <w:p w:rsidR="00AF5A88" w:rsidRPr="00AF5A88" w:rsidRDefault="00AF5A88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</w:p>
        </w:tc>
      </w:tr>
      <w:tr w:rsidR="00AF5A88" w:rsidRPr="00E01131" w:rsidTr="00637F23">
        <w:trPr>
          <w:jc w:val="center"/>
        </w:trPr>
        <w:tc>
          <w:tcPr>
            <w:tcW w:w="2143" w:type="pct"/>
            <w:vAlign w:val="center"/>
          </w:tcPr>
          <w:p w:rsidR="00AF5A88" w:rsidRPr="00E01131" w:rsidRDefault="00AF5A88" w:rsidP="0071602A">
            <w:pPr>
              <w:spacing w:after="0" w:line="240" w:lineRule="auto"/>
              <w:jc w:val="right"/>
              <w:rPr>
                <w:rFonts w:eastAsia="Cambria"/>
                <w:i/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Group 5 (GS 9-10)</w:t>
            </w:r>
          </w:p>
        </w:tc>
        <w:tc>
          <w:tcPr>
            <w:tcW w:w="1055" w:type="pct"/>
            <w:vAlign w:val="center"/>
          </w:tcPr>
          <w:p w:rsidR="00AF5A88" w:rsidRPr="00460D64" w:rsidRDefault="00460D64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  <w:r w:rsidRPr="00460D64">
              <w:rPr>
                <w:rFonts w:eastAsia="Cambria"/>
                <w:sz w:val="22"/>
                <w:lang w:eastAsia="en-US"/>
              </w:rPr>
              <w:t>2 (4.8)</w:t>
            </w:r>
          </w:p>
        </w:tc>
        <w:tc>
          <w:tcPr>
            <w:tcW w:w="1139" w:type="pct"/>
            <w:vAlign w:val="center"/>
          </w:tcPr>
          <w:p w:rsidR="00AF5A88" w:rsidRPr="00460D64" w:rsidRDefault="00460D64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  <w:r w:rsidRPr="00460D64">
              <w:rPr>
                <w:rFonts w:eastAsia="Cambria"/>
                <w:sz w:val="22"/>
                <w:lang w:eastAsia="en-US"/>
              </w:rPr>
              <w:t>3 (0.6)</w:t>
            </w:r>
          </w:p>
        </w:tc>
        <w:tc>
          <w:tcPr>
            <w:tcW w:w="663" w:type="pct"/>
            <w:vAlign w:val="center"/>
          </w:tcPr>
          <w:p w:rsidR="00AF5A88" w:rsidRPr="00AF5A88" w:rsidRDefault="00AF5A88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</w:p>
        </w:tc>
      </w:tr>
      <w:tr w:rsidR="00AF5A88" w:rsidRPr="00E01131" w:rsidTr="00637F23">
        <w:trPr>
          <w:jc w:val="center"/>
        </w:trPr>
        <w:tc>
          <w:tcPr>
            <w:tcW w:w="2143" w:type="pct"/>
            <w:vAlign w:val="center"/>
          </w:tcPr>
          <w:p w:rsidR="00AF5A88" w:rsidRPr="00E01131" w:rsidRDefault="00AF5A88" w:rsidP="0071602A">
            <w:pPr>
              <w:spacing w:after="0" w:line="240" w:lineRule="auto"/>
              <w:rPr>
                <w:rFonts w:eastAsia="Cambria"/>
                <w:b/>
                <w:sz w:val="22"/>
                <w:lang w:eastAsia="en-US"/>
              </w:rPr>
            </w:pPr>
            <w:r w:rsidRPr="00E01131">
              <w:rPr>
                <w:rFonts w:eastAsia="Cambria"/>
                <w:b/>
                <w:sz w:val="22"/>
                <w:lang w:eastAsia="en-US"/>
              </w:rPr>
              <w:t>Pathological Gleason score</w:t>
            </w:r>
          </w:p>
        </w:tc>
        <w:tc>
          <w:tcPr>
            <w:tcW w:w="1055" w:type="pct"/>
            <w:vAlign w:val="center"/>
          </w:tcPr>
          <w:p w:rsidR="00AF5A88" w:rsidRPr="00AF5A88" w:rsidRDefault="00AF5A88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</w:p>
        </w:tc>
        <w:tc>
          <w:tcPr>
            <w:tcW w:w="1139" w:type="pct"/>
            <w:vAlign w:val="center"/>
          </w:tcPr>
          <w:p w:rsidR="00AF5A88" w:rsidRPr="00AF5A88" w:rsidRDefault="00AF5A88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</w:p>
        </w:tc>
        <w:tc>
          <w:tcPr>
            <w:tcW w:w="663" w:type="pct"/>
            <w:vAlign w:val="center"/>
          </w:tcPr>
          <w:p w:rsidR="00AF5A88" w:rsidRPr="00AF5A88" w:rsidRDefault="00AF5A88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</w:p>
        </w:tc>
      </w:tr>
      <w:tr w:rsidR="00AF5A88" w:rsidRPr="00E01131" w:rsidTr="00637F23">
        <w:trPr>
          <w:jc w:val="center"/>
        </w:trPr>
        <w:tc>
          <w:tcPr>
            <w:tcW w:w="2143" w:type="pct"/>
            <w:vAlign w:val="center"/>
          </w:tcPr>
          <w:p w:rsidR="00AF5A88" w:rsidRPr="00E01131" w:rsidRDefault="00AF5A88" w:rsidP="00AF5A88">
            <w:pPr>
              <w:spacing w:after="0" w:line="240" w:lineRule="auto"/>
              <w:jc w:val="right"/>
              <w:rPr>
                <w:rFonts w:eastAsia="Cambria"/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Group 1 (GS 2-6)</w:t>
            </w:r>
          </w:p>
        </w:tc>
        <w:tc>
          <w:tcPr>
            <w:tcW w:w="1055" w:type="pct"/>
            <w:vAlign w:val="center"/>
          </w:tcPr>
          <w:p w:rsidR="00AF5A88" w:rsidRPr="00AF5A88" w:rsidRDefault="00460D64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4 (9.5)</w:t>
            </w:r>
          </w:p>
        </w:tc>
        <w:tc>
          <w:tcPr>
            <w:tcW w:w="1139" w:type="pct"/>
            <w:vAlign w:val="center"/>
          </w:tcPr>
          <w:p w:rsidR="00AF5A88" w:rsidRPr="00AF5A88" w:rsidRDefault="00460D64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119 (24.3)</w:t>
            </w:r>
          </w:p>
        </w:tc>
        <w:tc>
          <w:tcPr>
            <w:tcW w:w="663" w:type="pct"/>
            <w:vAlign w:val="center"/>
          </w:tcPr>
          <w:p w:rsidR="00AF5A88" w:rsidRPr="00AF5A88" w:rsidRDefault="00460D64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0.005</w:t>
            </w:r>
          </w:p>
        </w:tc>
      </w:tr>
      <w:tr w:rsidR="00AF5A88" w:rsidRPr="00E01131" w:rsidTr="00637F23">
        <w:trPr>
          <w:jc w:val="center"/>
        </w:trPr>
        <w:tc>
          <w:tcPr>
            <w:tcW w:w="2143" w:type="pct"/>
            <w:vAlign w:val="center"/>
          </w:tcPr>
          <w:p w:rsidR="00AF5A88" w:rsidRPr="00E01131" w:rsidRDefault="00AF5A88" w:rsidP="00AF5A88">
            <w:pPr>
              <w:spacing w:after="0" w:line="240" w:lineRule="auto"/>
              <w:jc w:val="right"/>
              <w:rPr>
                <w:rFonts w:eastAsia="Cambria"/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Group 2 (GS 3+4)</w:t>
            </w:r>
          </w:p>
        </w:tc>
        <w:tc>
          <w:tcPr>
            <w:tcW w:w="1055" w:type="pct"/>
            <w:vAlign w:val="center"/>
          </w:tcPr>
          <w:p w:rsidR="00AF5A88" w:rsidRPr="00AF5A88" w:rsidRDefault="00460D64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19 (45.2)</w:t>
            </w:r>
          </w:p>
        </w:tc>
        <w:tc>
          <w:tcPr>
            <w:tcW w:w="1139" w:type="pct"/>
            <w:vAlign w:val="center"/>
          </w:tcPr>
          <w:p w:rsidR="00AF5A88" w:rsidRPr="00AF5A88" w:rsidRDefault="00460D64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263 (53.7)</w:t>
            </w:r>
          </w:p>
        </w:tc>
        <w:tc>
          <w:tcPr>
            <w:tcW w:w="663" w:type="pct"/>
            <w:vAlign w:val="center"/>
          </w:tcPr>
          <w:p w:rsidR="00AF5A88" w:rsidRPr="00AF5A88" w:rsidRDefault="00AF5A88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</w:p>
        </w:tc>
      </w:tr>
      <w:tr w:rsidR="00AF5A88" w:rsidRPr="00E01131" w:rsidTr="00637F23">
        <w:trPr>
          <w:jc w:val="center"/>
        </w:trPr>
        <w:tc>
          <w:tcPr>
            <w:tcW w:w="2143" w:type="pct"/>
            <w:vAlign w:val="center"/>
          </w:tcPr>
          <w:p w:rsidR="00AF5A88" w:rsidRPr="00E01131" w:rsidRDefault="00AF5A88" w:rsidP="00AF5A88">
            <w:pPr>
              <w:spacing w:after="0" w:line="240" w:lineRule="auto"/>
              <w:jc w:val="right"/>
              <w:rPr>
                <w:rFonts w:eastAsia="Cambria"/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Group 3 (GS 4+3)</w:t>
            </w:r>
          </w:p>
        </w:tc>
        <w:tc>
          <w:tcPr>
            <w:tcW w:w="1055" w:type="pct"/>
            <w:vAlign w:val="center"/>
          </w:tcPr>
          <w:p w:rsidR="00AF5A88" w:rsidRPr="00AF5A88" w:rsidRDefault="00460D64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9 (21.4)</w:t>
            </w:r>
          </w:p>
        </w:tc>
        <w:tc>
          <w:tcPr>
            <w:tcW w:w="1139" w:type="pct"/>
            <w:vAlign w:val="center"/>
          </w:tcPr>
          <w:p w:rsidR="00AF5A88" w:rsidRPr="00AF5A88" w:rsidRDefault="00460D64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59 (12.0)</w:t>
            </w:r>
          </w:p>
        </w:tc>
        <w:tc>
          <w:tcPr>
            <w:tcW w:w="663" w:type="pct"/>
            <w:vAlign w:val="center"/>
          </w:tcPr>
          <w:p w:rsidR="00AF5A88" w:rsidRPr="00AF5A88" w:rsidRDefault="00AF5A88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</w:p>
        </w:tc>
      </w:tr>
      <w:tr w:rsidR="00AF5A88" w:rsidRPr="00E01131" w:rsidTr="00637F23">
        <w:trPr>
          <w:jc w:val="center"/>
        </w:trPr>
        <w:tc>
          <w:tcPr>
            <w:tcW w:w="2143" w:type="pct"/>
            <w:vAlign w:val="center"/>
          </w:tcPr>
          <w:p w:rsidR="00AF5A88" w:rsidRPr="00E01131" w:rsidRDefault="00AF5A88" w:rsidP="00AF5A88">
            <w:pPr>
              <w:spacing w:after="0" w:line="240" w:lineRule="auto"/>
              <w:jc w:val="right"/>
              <w:rPr>
                <w:rFonts w:eastAsia="Cambria"/>
                <w:b/>
                <w:sz w:val="22"/>
                <w:lang w:eastAsia="en-US"/>
              </w:rPr>
            </w:pPr>
            <w:r w:rsidRPr="005956AB">
              <w:rPr>
                <w:sz w:val="22"/>
                <w:lang w:eastAsia="en-US"/>
              </w:rPr>
              <w:t xml:space="preserve">Group 4 (GS </w:t>
            </w:r>
            <w:r>
              <w:rPr>
                <w:sz w:val="22"/>
                <w:lang w:eastAsia="en-US"/>
              </w:rPr>
              <w:t>8</w:t>
            </w:r>
            <w:r w:rsidRPr="005956AB">
              <w:rPr>
                <w:sz w:val="22"/>
                <w:lang w:eastAsia="en-US"/>
              </w:rPr>
              <w:t>)</w:t>
            </w:r>
          </w:p>
        </w:tc>
        <w:tc>
          <w:tcPr>
            <w:tcW w:w="1055" w:type="pct"/>
            <w:vAlign w:val="center"/>
          </w:tcPr>
          <w:p w:rsidR="00AF5A88" w:rsidRPr="00AF5A88" w:rsidRDefault="00460D64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6 (14.3)</w:t>
            </w:r>
          </w:p>
        </w:tc>
        <w:tc>
          <w:tcPr>
            <w:tcW w:w="1139" w:type="pct"/>
            <w:vAlign w:val="center"/>
          </w:tcPr>
          <w:p w:rsidR="00AF5A88" w:rsidRPr="00AF5A88" w:rsidRDefault="00460D64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39 (8.0)</w:t>
            </w:r>
          </w:p>
        </w:tc>
        <w:tc>
          <w:tcPr>
            <w:tcW w:w="663" w:type="pct"/>
            <w:vAlign w:val="center"/>
          </w:tcPr>
          <w:p w:rsidR="00AF5A88" w:rsidRPr="00AF5A88" w:rsidRDefault="00AF5A88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</w:p>
        </w:tc>
      </w:tr>
      <w:tr w:rsidR="00AF5A88" w:rsidRPr="00E01131" w:rsidTr="00637F23">
        <w:trPr>
          <w:jc w:val="center"/>
        </w:trPr>
        <w:tc>
          <w:tcPr>
            <w:tcW w:w="2143" w:type="pct"/>
            <w:vAlign w:val="center"/>
          </w:tcPr>
          <w:p w:rsidR="00AF5A88" w:rsidRPr="00E01131" w:rsidRDefault="00AF5A88" w:rsidP="00AF5A88">
            <w:pPr>
              <w:spacing w:after="0" w:line="240" w:lineRule="auto"/>
              <w:jc w:val="right"/>
              <w:rPr>
                <w:rFonts w:eastAsia="Cambria"/>
                <w:b/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Group 5 (GS 9-10)</w:t>
            </w:r>
          </w:p>
        </w:tc>
        <w:tc>
          <w:tcPr>
            <w:tcW w:w="1055" w:type="pct"/>
            <w:vAlign w:val="center"/>
          </w:tcPr>
          <w:p w:rsidR="00AF5A88" w:rsidRPr="00AF5A88" w:rsidRDefault="00460D64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4 (9.5)</w:t>
            </w:r>
          </w:p>
        </w:tc>
        <w:tc>
          <w:tcPr>
            <w:tcW w:w="1139" w:type="pct"/>
            <w:vAlign w:val="center"/>
          </w:tcPr>
          <w:p w:rsidR="00AF5A88" w:rsidRPr="00AF5A88" w:rsidRDefault="00460D64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10 (2.0)</w:t>
            </w:r>
          </w:p>
        </w:tc>
        <w:tc>
          <w:tcPr>
            <w:tcW w:w="663" w:type="pct"/>
            <w:vAlign w:val="center"/>
          </w:tcPr>
          <w:p w:rsidR="00AF5A88" w:rsidRPr="00AF5A88" w:rsidRDefault="00AF5A88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</w:p>
        </w:tc>
      </w:tr>
      <w:tr w:rsidR="00AF5A88" w:rsidRPr="00E01131" w:rsidTr="00637F23">
        <w:trPr>
          <w:jc w:val="center"/>
        </w:trPr>
        <w:tc>
          <w:tcPr>
            <w:tcW w:w="2143" w:type="pct"/>
            <w:vAlign w:val="center"/>
          </w:tcPr>
          <w:p w:rsidR="00AF5A88" w:rsidRPr="00E01131" w:rsidRDefault="00AF5A88" w:rsidP="0071602A">
            <w:pPr>
              <w:spacing w:after="0" w:line="240" w:lineRule="auto"/>
              <w:rPr>
                <w:rFonts w:eastAsia="Cambria"/>
                <w:b/>
                <w:sz w:val="22"/>
                <w:lang w:eastAsia="en-US"/>
              </w:rPr>
            </w:pPr>
            <w:r w:rsidRPr="00E01131">
              <w:rPr>
                <w:rFonts w:eastAsia="Cambria"/>
                <w:b/>
                <w:sz w:val="22"/>
                <w:lang w:eastAsia="en-US"/>
              </w:rPr>
              <w:t>Tumour volume of excised specimen</w:t>
            </w:r>
          </w:p>
        </w:tc>
        <w:tc>
          <w:tcPr>
            <w:tcW w:w="1055" w:type="pct"/>
            <w:vAlign w:val="center"/>
          </w:tcPr>
          <w:p w:rsidR="00AF5A88" w:rsidRPr="00AF5A88" w:rsidRDefault="00AF5A88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</w:p>
        </w:tc>
        <w:tc>
          <w:tcPr>
            <w:tcW w:w="1139" w:type="pct"/>
            <w:vAlign w:val="center"/>
          </w:tcPr>
          <w:p w:rsidR="00AF5A88" w:rsidRPr="00AF5A88" w:rsidRDefault="00AF5A88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</w:p>
        </w:tc>
        <w:tc>
          <w:tcPr>
            <w:tcW w:w="663" w:type="pct"/>
            <w:vAlign w:val="center"/>
          </w:tcPr>
          <w:p w:rsidR="00AF5A88" w:rsidRPr="00AF5A88" w:rsidRDefault="00AF5A88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</w:p>
        </w:tc>
      </w:tr>
      <w:tr w:rsidR="00AF5A88" w:rsidRPr="00E01131" w:rsidTr="00637F23">
        <w:trPr>
          <w:jc w:val="center"/>
        </w:trPr>
        <w:tc>
          <w:tcPr>
            <w:tcW w:w="2143" w:type="pct"/>
            <w:vAlign w:val="center"/>
          </w:tcPr>
          <w:p w:rsidR="00AF5A88" w:rsidRPr="00E01131" w:rsidRDefault="00AF5A88" w:rsidP="0071602A">
            <w:pPr>
              <w:spacing w:after="0" w:line="240" w:lineRule="auto"/>
              <w:jc w:val="right"/>
              <w:rPr>
                <w:rFonts w:eastAsia="Cambria"/>
                <w:sz w:val="22"/>
                <w:lang w:eastAsia="en-US"/>
              </w:rPr>
            </w:pPr>
            <w:r w:rsidRPr="00E01131">
              <w:rPr>
                <w:rFonts w:eastAsia="Cambria"/>
                <w:sz w:val="22"/>
                <w:lang w:eastAsia="en-US"/>
              </w:rPr>
              <w:t>Median (IQR)</w:t>
            </w:r>
          </w:p>
        </w:tc>
        <w:tc>
          <w:tcPr>
            <w:tcW w:w="1055" w:type="pct"/>
            <w:vAlign w:val="center"/>
          </w:tcPr>
          <w:p w:rsidR="00AF5A88" w:rsidRPr="00AF5A88" w:rsidRDefault="00460D64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3.86 (1.84-6.24)</w:t>
            </w:r>
          </w:p>
        </w:tc>
        <w:tc>
          <w:tcPr>
            <w:tcW w:w="1139" w:type="pct"/>
            <w:vAlign w:val="center"/>
          </w:tcPr>
          <w:p w:rsidR="00AF5A88" w:rsidRPr="00AF5A88" w:rsidRDefault="00460D64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2.4 (1.00-5.07)</w:t>
            </w:r>
          </w:p>
        </w:tc>
        <w:tc>
          <w:tcPr>
            <w:tcW w:w="663" w:type="pct"/>
            <w:vAlign w:val="center"/>
          </w:tcPr>
          <w:p w:rsidR="00AF5A88" w:rsidRPr="00AF5A88" w:rsidRDefault="00460D64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0.015</w:t>
            </w:r>
          </w:p>
        </w:tc>
      </w:tr>
      <w:tr w:rsidR="00AF5A88" w:rsidRPr="00E01131" w:rsidTr="00637F23">
        <w:trPr>
          <w:jc w:val="center"/>
        </w:trPr>
        <w:tc>
          <w:tcPr>
            <w:tcW w:w="2143" w:type="pct"/>
            <w:vAlign w:val="center"/>
          </w:tcPr>
          <w:p w:rsidR="00AF5A88" w:rsidRPr="00E01131" w:rsidRDefault="00AF5A88" w:rsidP="0071602A">
            <w:pPr>
              <w:spacing w:after="0" w:line="240" w:lineRule="auto"/>
              <w:rPr>
                <w:rFonts w:eastAsia="Cambria"/>
                <w:b/>
                <w:sz w:val="22"/>
                <w:lang w:eastAsia="en-US"/>
              </w:rPr>
            </w:pPr>
            <w:r w:rsidRPr="00E01131">
              <w:rPr>
                <w:rFonts w:eastAsia="Cambria"/>
                <w:b/>
                <w:sz w:val="22"/>
                <w:lang w:eastAsia="en-US"/>
              </w:rPr>
              <w:t>Pathological tumour stage</w:t>
            </w:r>
          </w:p>
        </w:tc>
        <w:tc>
          <w:tcPr>
            <w:tcW w:w="1055" w:type="pct"/>
            <w:vAlign w:val="center"/>
          </w:tcPr>
          <w:p w:rsidR="00AF5A88" w:rsidRPr="00AF5A88" w:rsidRDefault="00AF5A88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</w:p>
        </w:tc>
        <w:tc>
          <w:tcPr>
            <w:tcW w:w="1139" w:type="pct"/>
            <w:vAlign w:val="center"/>
          </w:tcPr>
          <w:p w:rsidR="00AF5A88" w:rsidRPr="00AF5A88" w:rsidRDefault="00AF5A88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</w:p>
        </w:tc>
        <w:tc>
          <w:tcPr>
            <w:tcW w:w="663" w:type="pct"/>
            <w:vAlign w:val="center"/>
          </w:tcPr>
          <w:p w:rsidR="00AF5A88" w:rsidRPr="00AF5A88" w:rsidRDefault="00AF5A88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</w:p>
        </w:tc>
      </w:tr>
      <w:tr w:rsidR="00AF5A88" w:rsidRPr="00E01131" w:rsidTr="00637F23">
        <w:trPr>
          <w:jc w:val="center"/>
        </w:trPr>
        <w:tc>
          <w:tcPr>
            <w:tcW w:w="2143" w:type="pct"/>
            <w:vAlign w:val="center"/>
          </w:tcPr>
          <w:p w:rsidR="00AF5A88" w:rsidRPr="00E01131" w:rsidRDefault="00AF5A88" w:rsidP="0071602A">
            <w:pPr>
              <w:spacing w:after="0" w:line="240" w:lineRule="auto"/>
              <w:jc w:val="right"/>
              <w:rPr>
                <w:rFonts w:eastAsia="Cambria"/>
                <w:sz w:val="22"/>
                <w:lang w:eastAsia="en-US"/>
              </w:rPr>
            </w:pPr>
            <w:r w:rsidRPr="00E01131">
              <w:rPr>
                <w:rFonts w:eastAsia="Cambria"/>
                <w:sz w:val="22"/>
                <w:lang w:eastAsia="en-US"/>
              </w:rPr>
              <w:t>pT2</w:t>
            </w:r>
          </w:p>
        </w:tc>
        <w:tc>
          <w:tcPr>
            <w:tcW w:w="1055" w:type="pct"/>
            <w:vAlign w:val="center"/>
          </w:tcPr>
          <w:p w:rsidR="00AF5A88" w:rsidRPr="00AF5A88" w:rsidRDefault="00460D64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19 (45.2)</w:t>
            </w:r>
          </w:p>
        </w:tc>
        <w:tc>
          <w:tcPr>
            <w:tcW w:w="1139" w:type="pct"/>
            <w:vAlign w:val="center"/>
          </w:tcPr>
          <w:p w:rsidR="00AF5A88" w:rsidRPr="00AF5A88" w:rsidRDefault="00460D64" w:rsidP="00460D64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342 (69.8)</w:t>
            </w:r>
          </w:p>
        </w:tc>
        <w:tc>
          <w:tcPr>
            <w:tcW w:w="663" w:type="pct"/>
            <w:vAlign w:val="center"/>
          </w:tcPr>
          <w:p w:rsidR="00AF5A88" w:rsidRPr="00AF5A88" w:rsidRDefault="00460D64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0.005</w:t>
            </w:r>
          </w:p>
        </w:tc>
      </w:tr>
      <w:tr w:rsidR="00AF5A88" w:rsidRPr="00E01131" w:rsidTr="00637F23">
        <w:trPr>
          <w:jc w:val="center"/>
        </w:trPr>
        <w:tc>
          <w:tcPr>
            <w:tcW w:w="2143" w:type="pct"/>
            <w:vAlign w:val="center"/>
          </w:tcPr>
          <w:p w:rsidR="00AF5A88" w:rsidRPr="00E01131" w:rsidRDefault="00AF5A88" w:rsidP="0071602A">
            <w:pPr>
              <w:spacing w:after="0" w:line="240" w:lineRule="auto"/>
              <w:jc w:val="right"/>
              <w:rPr>
                <w:rFonts w:eastAsia="Cambria"/>
                <w:sz w:val="22"/>
                <w:lang w:eastAsia="en-US"/>
              </w:rPr>
            </w:pPr>
            <w:r w:rsidRPr="00E01131">
              <w:rPr>
                <w:rFonts w:eastAsia="Cambria"/>
                <w:sz w:val="22"/>
                <w:lang w:eastAsia="en-US"/>
              </w:rPr>
              <w:t>pT3a</w:t>
            </w:r>
          </w:p>
        </w:tc>
        <w:tc>
          <w:tcPr>
            <w:tcW w:w="1055" w:type="pct"/>
            <w:vAlign w:val="center"/>
          </w:tcPr>
          <w:p w:rsidR="00AF5A88" w:rsidRPr="00AF5A88" w:rsidRDefault="00460D64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18 (42.9)</w:t>
            </w:r>
          </w:p>
        </w:tc>
        <w:tc>
          <w:tcPr>
            <w:tcW w:w="1139" w:type="pct"/>
            <w:vAlign w:val="center"/>
          </w:tcPr>
          <w:p w:rsidR="00AF5A88" w:rsidRPr="00AF5A88" w:rsidRDefault="00460D64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118 (24.1)</w:t>
            </w:r>
          </w:p>
        </w:tc>
        <w:tc>
          <w:tcPr>
            <w:tcW w:w="663" w:type="pct"/>
            <w:vAlign w:val="center"/>
          </w:tcPr>
          <w:p w:rsidR="00AF5A88" w:rsidRPr="00AF5A88" w:rsidRDefault="00AF5A88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</w:p>
        </w:tc>
      </w:tr>
      <w:tr w:rsidR="00AF5A88" w:rsidRPr="00E01131" w:rsidTr="00637F23">
        <w:trPr>
          <w:jc w:val="center"/>
        </w:trPr>
        <w:tc>
          <w:tcPr>
            <w:tcW w:w="2143" w:type="pct"/>
            <w:vAlign w:val="center"/>
          </w:tcPr>
          <w:p w:rsidR="00AF5A88" w:rsidRPr="00E01131" w:rsidRDefault="00AF5A88" w:rsidP="0071602A">
            <w:pPr>
              <w:spacing w:after="0" w:line="240" w:lineRule="auto"/>
              <w:jc w:val="right"/>
              <w:rPr>
                <w:rFonts w:eastAsia="Cambria"/>
                <w:sz w:val="22"/>
                <w:lang w:eastAsia="en-US"/>
              </w:rPr>
            </w:pPr>
            <w:r w:rsidRPr="00E01131">
              <w:rPr>
                <w:rFonts w:eastAsia="Cambria"/>
                <w:sz w:val="22"/>
                <w:lang w:eastAsia="en-US"/>
              </w:rPr>
              <w:t>pT3b</w:t>
            </w:r>
          </w:p>
        </w:tc>
        <w:tc>
          <w:tcPr>
            <w:tcW w:w="1055" w:type="pct"/>
            <w:vAlign w:val="center"/>
          </w:tcPr>
          <w:p w:rsidR="00AF5A88" w:rsidRPr="00AF5A88" w:rsidRDefault="00460D64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5 (11.9)</w:t>
            </w:r>
          </w:p>
        </w:tc>
        <w:tc>
          <w:tcPr>
            <w:tcW w:w="1139" w:type="pct"/>
            <w:vAlign w:val="center"/>
          </w:tcPr>
          <w:p w:rsidR="00AF5A88" w:rsidRPr="00AF5A88" w:rsidRDefault="00460D64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30 (6.1)</w:t>
            </w:r>
          </w:p>
        </w:tc>
        <w:tc>
          <w:tcPr>
            <w:tcW w:w="663" w:type="pct"/>
            <w:vAlign w:val="center"/>
          </w:tcPr>
          <w:p w:rsidR="00AF5A88" w:rsidRPr="00AF5A88" w:rsidRDefault="00AF5A88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</w:p>
        </w:tc>
      </w:tr>
      <w:tr w:rsidR="00AF5A88" w:rsidRPr="00E01131" w:rsidTr="00637F23">
        <w:trPr>
          <w:jc w:val="center"/>
        </w:trPr>
        <w:tc>
          <w:tcPr>
            <w:tcW w:w="2143" w:type="pct"/>
            <w:vAlign w:val="center"/>
          </w:tcPr>
          <w:p w:rsidR="00AF5A88" w:rsidRPr="00E01131" w:rsidRDefault="00AF5A88" w:rsidP="0071602A">
            <w:pPr>
              <w:spacing w:after="0" w:line="240" w:lineRule="auto"/>
              <w:jc w:val="right"/>
              <w:rPr>
                <w:rFonts w:eastAsia="Cambria"/>
                <w:i/>
                <w:sz w:val="22"/>
                <w:lang w:eastAsia="en-US"/>
              </w:rPr>
            </w:pPr>
            <w:r w:rsidRPr="00E01131">
              <w:rPr>
                <w:rFonts w:eastAsia="Cambria"/>
                <w:i/>
                <w:sz w:val="22"/>
                <w:lang w:eastAsia="en-US"/>
              </w:rPr>
              <w:t>Lymph node involvement</w:t>
            </w:r>
          </w:p>
        </w:tc>
        <w:tc>
          <w:tcPr>
            <w:tcW w:w="1055" w:type="pct"/>
            <w:vAlign w:val="center"/>
          </w:tcPr>
          <w:p w:rsidR="00AF5A88" w:rsidRPr="00460D64" w:rsidRDefault="00460D64" w:rsidP="0071602A">
            <w:pPr>
              <w:spacing w:after="0" w:line="240" w:lineRule="auto"/>
              <w:jc w:val="center"/>
              <w:rPr>
                <w:rFonts w:eastAsia="Cambria"/>
                <w:i/>
                <w:sz w:val="22"/>
                <w:lang w:eastAsia="en-US"/>
              </w:rPr>
            </w:pPr>
            <w:r w:rsidRPr="00460D64">
              <w:rPr>
                <w:rFonts w:eastAsia="Cambria"/>
                <w:i/>
                <w:sz w:val="22"/>
                <w:lang w:eastAsia="en-US"/>
              </w:rPr>
              <w:t>4 (14.8)</w:t>
            </w:r>
          </w:p>
        </w:tc>
        <w:tc>
          <w:tcPr>
            <w:tcW w:w="1139" w:type="pct"/>
            <w:vAlign w:val="center"/>
          </w:tcPr>
          <w:p w:rsidR="00AF5A88" w:rsidRPr="00460D64" w:rsidRDefault="00460D64" w:rsidP="0071602A">
            <w:pPr>
              <w:spacing w:after="0" w:line="240" w:lineRule="auto"/>
              <w:jc w:val="center"/>
              <w:rPr>
                <w:rFonts w:eastAsia="Cambria"/>
                <w:i/>
                <w:sz w:val="22"/>
                <w:lang w:eastAsia="en-US"/>
              </w:rPr>
            </w:pPr>
            <w:r w:rsidRPr="00460D64">
              <w:rPr>
                <w:rFonts w:eastAsia="Cambria"/>
                <w:i/>
                <w:sz w:val="22"/>
                <w:lang w:eastAsia="en-US"/>
              </w:rPr>
              <w:t>14 (7.2)</w:t>
            </w:r>
          </w:p>
        </w:tc>
        <w:tc>
          <w:tcPr>
            <w:tcW w:w="663" w:type="pct"/>
            <w:vAlign w:val="center"/>
          </w:tcPr>
          <w:p w:rsidR="00AF5A88" w:rsidRPr="00460D64" w:rsidRDefault="00460D64" w:rsidP="0071602A">
            <w:pPr>
              <w:spacing w:after="0" w:line="240" w:lineRule="auto"/>
              <w:jc w:val="center"/>
              <w:rPr>
                <w:rFonts w:eastAsia="Cambria"/>
                <w:i/>
                <w:sz w:val="22"/>
                <w:lang w:eastAsia="en-US"/>
              </w:rPr>
            </w:pPr>
            <w:r w:rsidRPr="00460D64">
              <w:rPr>
                <w:rFonts w:eastAsia="Cambria"/>
                <w:i/>
                <w:sz w:val="22"/>
                <w:lang w:eastAsia="en-US"/>
              </w:rPr>
              <w:t>0.195</w:t>
            </w:r>
          </w:p>
        </w:tc>
      </w:tr>
      <w:tr w:rsidR="00AF5A88" w:rsidRPr="00E01131" w:rsidTr="00637F23">
        <w:trPr>
          <w:jc w:val="center"/>
        </w:trPr>
        <w:tc>
          <w:tcPr>
            <w:tcW w:w="2143" w:type="pct"/>
            <w:vAlign w:val="center"/>
          </w:tcPr>
          <w:p w:rsidR="00AF5A88" w:rsidRPr="00E01131" w:rsidRDefault="00AF5A88" w:rsidP="0071602A">
            <w:pPr>
              <w:spacing w:after="0" w:line="240" w:lineRule="auto"/>
              <w:rPr>
                <w:rFonts w:eastAsia="Cambria"/>
                <w:b/>
                <w:sz w:val="22"/>
                <w:lang w:eastAsia="en-US"/>
              </w:rPr>
            </w:pPr>
            <w:r w:rsidRPr="00E01131">
              <w:rPr>
                <w:rFonts w:eastAsia="Cambria"/>
                <w:b/>
                <w:sz w:val="22"/>
                <w:lang w:eastAsia="en-US"/>
              </w:rPr>
              <w:t>Surgical approach</w:t>
            </w:r>
          </w:p>
        </w:tc>
        <w:tc>
          <w:tcPr>
            <w:tcW w:w="1055" w:type="pct"/>
            <w:vAlign w:val="center"/>
          </w:tcPr>
          <w:p w:rsidR="00AF5A88" w:rsidRPr="00AF5A88" w:rsidRDefault="00AF5A88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</w:p>
        </w:tc>
        <w:tc>
          <w:tcPr>
            <w:tcW w:w="1139" w:type="pct"/>
            <w:vAlign w:val="center"/>
          </w:tcPr>
          <w:p w:rsidR="00AF5A88" w:rsidRPr="00AF5A88" w:rsidRDefault="00AF5A88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</w:p>
        </w:tc>
        <w:tc>
          <w:tcPr>
            <w:tcW w:w="663" w:type="pct"/>
            <w:vAlign w:val="center"/>
          </w:tcPr>
          <w:p w:rsidR="00AF5A88" w:rsidRPr="00AF5A88" w:rsidRDefault="00AF5A88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</w:p>
        </w:tc>
      </w:tr>
      <w:tr w:rsidR="00AF5A88" w:rsidRPr="00E01131" w:rsidTr="00637F23">
        <w:trPr>
          <w:jc w:val="center"/>
        </w:trPr>
        <w:tc>
          <w:tcPr>
            <w:tcW w:w="2143" w:type="pct"/>
            <w:vAlign w:val="center"/>
          </w:tcPr>
          <w:p w:rsidR="00AF5A88" w:rsidRPr="00E01131" w:rsidRDefault="00AF5A88" w:rsidP="0071602A">
            <w:pPr>
              <w:spacing w:after="0" w:line="240" w:lineRule="auto"/>
              <w:jc w:val="right"/>
              <w:rPr>
                <w:rFonts w:eastAsia="Cambria"/>
                <w:sz w:val="22"/>
                <w:lang w:eastAsia="en-US"/>
              </w:rPr>
            </w:pPr>
            <w:r w:rsidRPr="00E01131">
              <w:rPr>
                <w:rFonts w:eastAsia="Cambria"/>
                <w:sz w:val="22"/>
                <w:lang w:eastAsia="en-US"/>
              </w:rPr>
              <w:t>LRP</w:t>
            </w:r>
          </w:p>
        </w:tc>
        <w:tc>
          <w:tcPr>
            <w:tcW w:w="1055" w:type="pct"/>
            <w:vAlign w:val="center"/>
          </w:tcPr>
          <w:p w:rsidR="00AF5A88" w:rsidRPr="00AF5A88" w:rsidRDefault="00460D64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25 (59.5)</w:t>
            </w:r>
          </w:p>
        </w:tc>
        <w:tc>
          <w:tcPr>
            <w:tcW w:w="1139" w:type="pct"/>
            <w:vAlign w:val="center"/>
          </w:tcPr>
          <w:p w:rsidR="00AF5A88" w:rsidRPr="00AF5A88" w:rsidRDefault="00460D64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317 (64.7)</w:t>
            </w:r>
          </w:p>
        </w:tc>
        <w:tc>
          <w:tcPr>
            <w:tcW w:w="663" w:type="pct"/>
            <w:vAlign w:val="center"/>
          </w:tcPr>
          <w:p w:rsidR="00AF5A88" w:rsidRPr="00AF5A88" w:rsidRDefault="00460D64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0.502</w:t>
            </w:r>
          </w:p>
        </w:tc>
      </w:tr>
      <w:tr w:rsidR="00AF5A88" w:rsidRPr="00E01131" w:rsidTr="00637F23">
        <w:trPr>
          <w:jc w:val="center"/>
        </w:trPr>
        <w:tc>
          <w:tcPr>
            <w:tcW w:w="2143" w:type="pct"/>
            <w:vAlign w:val="center"/>
          </w:tcPr>
          <w:p w:rsidR="00AF5A88" w:rsidRPr="00E01131" w:rsidRDefault="00AF5A88" w:rsidP="0071602A">
            <w:pPr>
              <w:spacing w:after="0" w:line="240" w:lineRule="auto"/>
              <w:jc w:val="right"/>
              <w:rPr>
                <w:rFonts w:eastAsia="Cambria"/>
                <w:sz w:val="22"/>
                <w:lang w:eastAsia="en-US"/>
              </w:rPr>
            </w:pPr>
            <w:r w:rsidRPr="00E01131">
              <w:rPr>
                <w:rFonts w:eastAsia="Cambria"/>
                <w:sz w:val="22"/>
                <w:lang w:eastAsia="en-US"/>
              </w:rPr>
              <w:t>RARP</w:t>
            </w:r>
          </w:p>
        </w:tc>
        <w:tc>
          <w:tcPr>
            <w:tcW w:w="1055" w:type="pct"/>
            <w:vAlign w:val="center"/>
          </w:tcPr>
          <w:p w:rsidR="00AF5A88" w:rsidRPr="00AF5A88" w:rsidRDefault="00460D64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17 (40.5)</w:t>
            </w:r>
          </w:p>
        </w:tc>
        <w:tc>
          <w:tcPr>
            <w:tcW w:w="1139" w:type="pct"/>
            <w:vAlign w:val="center"/>
          </w:tcPr>
          <w:p w:rsidR="00AF5A88" w:rsidRPr="00AF5A88" w:rsidRDefault="00460D64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173 (35.3)</w:t>
            </w:r>
          </w:p>
        </w:tc>
        <w:tc>
          <w:tcPr>
            <w:tcW w:w="663" w:type="pct"/>
            <w:vAlign w:val="center"/>
          </w:tcPr>
          <w:p w:rsidR="00AF5A88" w:rsidRPr="00AF5A88" w:rsidRDefault="00AF5A88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</w:p>
        </w:tc>
      </w:tr>
      <w:tr w:rsidR="00AF5A88" w:rsidRPr="00E01131" w:rsidTr="00637F23">
        <w:trPr>
          <w:jc w:val="center"/>
        </w:trPr>
        <w:tc>
          <w:tcPr>
            <w:tcW w:w="2143" w:type="pct"/>
            <w:vAlign w:val="center"/>
          </w:tcPr>
          <w:p w:rsidR="00AF5A88" w:rsidRPr="00E01131" w:rsidRDefault="00AF5A88" w:rsidP="0071602A">
            <w:pPr>
              <w:spacing w:after="0" w:line="240" w:lineRule="auto"/>
              <w:rPr>
                <w:rFonts w:eastAsia="Cambria"/>
                <w:b/>
                <w:sz w:val="22"/>
                <w:lang w:eastAsia="en-US"/>
              </w:rPr>
            </w:pPr>
            <w:r w:rsidRPr="00E01131">
              <w:rPr>
                <w:rFonts w:eastAsia="Cambria"/>
                <w:b/>
                <w:sz w:val="22"/>
                <w:lang w:eastAsia="en-US"/>
              </w:rPr>
              <w:t>Margin status</w:t>
            </w:r>
          </w:p>
        </w:tc>
        <w:tc>
          <w:tcPr>
            <w:tcW w:w="1055" w:type="pct"/>
            <w:vAlign w:val="center"/>
          </w:tcPr>
          <w:p w:rsidR="00AF5A88" w:rsidRPr="00AF5A88" w:rsidRDefault="00AF5A88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</w:p>
        </w:tc>
        <w:tc>
          <w:tcPr>
            <w:tcW w:w="1139" w:type="pct"/>
            <w:vAlign w:val="center"/>
          </w:tcPr>
          <w:p w:rsidR="00AF5A88" w:rsidRPr="00AF5A88" w:rsidRDefault="00AF5A88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</w:p>
        </w:tc>
        <w:tc>
          <w:tcPr>
            <w:tcW w:w="663" w:type="pct"/>
            <w:vAlign w:val="center"/>
          </w:tcPr>
          <w:p w:rsidR="00AF5A88" w:rsidRPr="00AF5A88" w:rsidRDefault="00AF5A88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</w:p>
        </w:tc>
      </w:tr>
      <w:tr w:rsidR="00AF5A88" w:rsidRPr="00E01131" w:rsidTr="00637F23">
        <w:trPr>
          <w:jc w:val="center"/>
        </w:trPr>
        <w:tc>
          <w:tcPr>
            <w:tcW w:w="2143" w:type="pct"/>
            <w:vAlign w:val="center"/>
          </w:tcPr>
          <w:p w:rsidR="00AF5A88" w:rsidRPr="00E01131" w:rsidRDefault="00AF5A88" w:rsidP="0071602A">
            <w:pPr>
              <w:spacing w:after="0" w:line="240" w:lineRule="auto"/>
              <w:jc w:val="right"/>
              <w:rPr>
                <w:rFonts w:eastAsia="Cambria"/>
                <w:sz w:val="22"/>
                <w:lang w:eastAsia="en-US"/>
              </w:rPr>
            </w:pPr>
            <w:r w:rsidRPr="00E01131">
              <w:rPr>
                <w:rFonts w:eastAsia="Cambria"/>
                <w:sz w:val="22"/>
                <w:lang w:eastAsia="en-US"/>
              </w:rPr>
              <w:t>Positive surgical margin</w:t>
            </w:r>
          </w:p>
        </w:tc>
        <w:tc>
          <w:tcPr>
            <w:tcW w:w="1055" w:type="pct"/>
            <w:vAlign w:val="center"/>
          </w:tcPr>
          <w:p w:rsidR="00AF5A88" w:rsidRPr="00AF5A88" w:rsidRDefault="00460D64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31 (73.8)</w:t>
            </w:r>
          </w:p>
        </w:tc>
        <w:tc>
          <w:tcPr>
            <w:tcW w:w="1139" w:type="pct"/>
            <w:vAlign w:val="center"/>
          </w:tcPr>
          <w:p w:rsidR="00AF5A88" w:rsidRPr="00AF5A88" w:rsidRDefault="00460D64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140 (28.6)</w:t>
            </w:r>
          </w:p>
        </w:tc>
        <w:tc>
          <w:tcPr>
            <w:tcW w:w="663" w:type="pct"/>
            <w:vAlign w:val="center"/>
          </w:tcPr>
          <w:p w:rsidR="00AF5A88" w:rsidRPr="00AF5A88" w:rsidRDefault="005539B0" w:rsidP="0071602A">
            <w:pPr>
              <w:spacing w:after="0" w:line="240" w:lineRule="auto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&lt;0.001</w:t>
            </w:r>
          </w:p>
        </w:tc>
      </w:tr>
    </w:tbl>
    <w:p w:rsidR="005E6682" w:rsidRPr="00E01131" w:rsidRDefault="005E6682" w:rsidP="005E6682">
      <w:pPr>
        <w:spacing w:line="240" w:lineRule="auto"/>
        <w:ind w:left="-1276" w:right="-1339"/>
        <w:rPr>
          <w:b/>
          <w:sz w:val="24"/>
          <w:szCs w:val="24"/>
        </w:rPr>
      </w:pPr>
    </w:p>
    <w:p w:rsidR="005E6682" w:rsidRPr="00E01131" w:rsidRDefault="005E6682" w:rsidP="005E6682">
      <w:pPr>
        <w:spacing w:line="240" w:lineRule="auto"/>
        <w:ind w:left="-1276" w:right="-1339"/>
        <w:rPr>
          <w:b/>
          <w:sz w:val="24"/>
          <w:szCs w:val="24"/>
        </w:rPr>
      </w:pPr>
    </w:p>
    <w:p w:rsidR="008966B7" w:rsidRDefault="008966B7" w:rsidP="005E6682">
      <w:pPr>
        <w:spacing w:line="360" w:lineRule="auto"/>
        <w:ind w:left="-851"/>
        <w:rPr>
          <w:b/>
          <w:sz w:val="24"/>
          <w:szCs w:val="24"/>
        </w:rPr>
        <w:sectPr w:rsidR="008966B7" w:rsidSect="0071602A">
          <w:pgSz w:w="11900" w:h="16820"/>
          <w:pgMar w:top="1440" w:right="1800" w:bottom="1440" w:left="1800" w:header="708" w:footer="708" w:gutter="0"/>
          <w:cols w:space="708"/>
        </w:sectPr>
      </w:pPr>
    </w:p>
    <w:p w:rsidR="005E6682" w:rsidRPr="00E01131" w:rsidRDefault="005E6682" w:rsidP="005E6682">
      <w:pPr>
        <w:spacing w:line="360" w:lineRule="auto"/>
        <w:ind w:left="-851"/>
        <w:rPr>
          <w:b/>
          <w:sz w:val="24"/>
          <w:szCs w:val="24"/>
        </w:rPr>
      </w:pPr>
      <w:r w:rsidRPr="00E01131">
        <w:rPr>
          <w:b/>
          <w:sz w:val="24"/>
          <w:szCs w:val="24"/>
        </w:rPr>
        <w:lastRenderedPageBreak/>
        <w:t xml:space="preserve">Table </w:t>
      </w:r>
      <w:r w:rsidR="003A4290">
        <w:rPr>
          <w:b/>
          <w:sz w:val="24"/>
          <w:szCs w:val="24"/>
        </w:rPr>
        <w:t>S</w:t>
      </w:r>
      <w:r w:rsidRPr="00E01131">
        <w:rPr>
          <w:b/>
          <w:sz w:val="24"/>
          <w:szCs w:val="24"/>
        </w:rPr>
        <w:t xml:space="preserve">2: </w:t>
      </w:r>
      <w:r w:rsidRPr="00E01131">
        <w:rPr>
          <w:sz w:val="24"/>
          <w:szCs w:val="24"/>
        </w:rPr>
        <w:t>Multivariate evaluation of factors predicting BCR</w:t>
      </w:r>
      <w:r w:rsidR="00D84948">
        <w:rPr>
          <w:sz w:val="24"/>
          <w:szCs w:val="24"/>
        </w:rPr>
        <w:t xml:space="preserve"> </w:t>
      </w:r>
      <w:r w:rsidRPr="00E01131">
        <w:rPr>
          <w:sz w:val="24"/>
          <w:szCs w:val="24"/>
        </w:rPr>
        <w:t>at 5-year follow-up using Cox regression. Results are reported as adjusted hazard ratios, with 95% confidence intervals.</w:t>
      </w:r>
    </w:p>
    <w:tbl>
      <w:tblPr>
        <w:tblW w:w="10793" w:type="dxa"/>
        <w:jc w:val="center"/>
        <w:tblInd w:w="-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19"/>
        <w:gridCol w:w="1270"/>
        <w:gridCol w:w="1556"/>
        <w:gridCol w:w="1140"/>
        <w:gridCol w:w="1115"/>
        <w:gridCol w:w="1556"/>
        <w:gridCol w:w="1037"/>
      </w:tblGrid>
      <w:tr w:rsidR="00502630" w:rsidRPr="00E01131" w:rsidTr="00477EF5">
        <w:trPr>
          <w:jc w:val="center"/>
        </w:trPr>
        <w:tc>
          <w:tcPr>
            <w:tcW w:w="3119" w:type="dxa"/>
          </w:tcPr>
          <w:p w:rsidR="00502630" w:rsidRPr="00E01131" w:rsidRDefault="00502630" w:rsidP="0071602A">
            <w:pPr>
              <w:spacing w:after="0"/>
              <w:rPr>
                <w:rFonts w:eastAsia="Cambria"/>
                <w:b/>
                <w:sz w:val="22"/>
                <w:lang w:eastAsia="en-US"/>
              </w:rPr>
            </w:pPr>
          </w:p>
        </w:tc>
        <w:tc>
          <w:tcPr>
            <w:tcW w:w="3966" w:type="dxa"/>
            <w:gridSpan w:val="3"/>
          </w:tcPr>
          <w:p w:rsidR="00502630" w:rsidRPr="00E01131" w:rsidRDefault="00502630" w:rsidP="0071602A">
            <w:pPr>
              <w:spacing w:after="0"/>
              <w:jc w:val="center"/>
              <w:rPr>
                <w:rFonts w:eastAsia="Cambria"/>
                <w:b/>
                <w:sz w:val="22"/>
                <w:lang w:eastAsia="en-US"/>
              </w:rPr>
            </w:pPr>
            <w:r>
              <w:rPr>
                <w:rFonts w:eastAsia="Cambria"/>
                <w:b/>
                <w:sz w:val="22"/>
                <w:lang w:eastAsia="en-US"/>
              </w:rPr>
              <w:t>Univariate analysis</w:t>
            </w:r>
          </w:p>
        </w:tc>
        <w:tc>
          <w:tcPr>
            <w:tcW w:w="3708" w:type="dxa"/>
            <w:gridSpan w:val="3"/>
          </w:tcPr>
          <w:p w:rsidR="00502630" w:rsidRPr="00E01131" w:rsidRDefault="00502630" w:rsidP="0071602A">
            <w:pPr>
              <w:spacing w:after="0"/>
              <w:jc w:val="center"/>
              <w:rPr>
                <w:rFonts w:eastAsia="Cambria"/>
                <w:b/>
                <w:sz w:val="22"/>
                <w:lang w:eastAsia="en-US"/>
              </w:rPr>
            </w:pPr>
            <w:r>
              <w:rPr>
                <w:rFonts w:eastAsia="Cambria"/>
                <w:b/>
                <w:sz w:val="22"/>
                <w:lang w:eastAsia="en-US"/>
              </w:rPr>
              <w:t>Multivariate analysis</w:t>
            </w:r>
          </w:p>
        </w:tc>
      </w:tr>
      <w:tr w:rsidR="00635C4C" w:rsidRPr="00E01131" w:rsidTr="00477EF5">
        <w:trPr>
          <w:jc w:val="center"/>
        </w:trPr>
        <w:tc>
          <w:tcPr>
            <w:tcW w:w="3119" w:type="dxa"/>
          </w:tcPr>
          <w:p w:rsidR="00635C4C" w:rsidRPr="00E01131" w:rsidRDefault="00635C4C" w:rsidP="0071602A">
            <w:pPr>
              <w:spacing w:after="0"/>
              <w:rPr>
                <w:rFonts w:eastAsia="Cambria"/>
                <w:b/>
                <w:sz w:val="22"/>
                <w:lang w:eastAsia="en-US"/>
              </w:rPr>
            </w:pPr>
            <w:r w:rsidRPr="00E01131">
              <w:rPr>
                <w:rFonts w:eastAsia="Cambria"/>
                <w:b/>
                <w:sz w:val="22"/>
                <w:lang w:eastAsia="en-US"/>
              </w:rPr>
              <w:t>Variable</w:t>
            </w:r>
          </w:p>
        </w:tc>
        <w:tc>
          <w:tcPr>
            <w:tcW w:w="1270" w:type="dxa"/>
          </w:tcPr>
          <w:p w:rsidR="00635C4C" w:rsidRPr="00E01131" w:rsidRDefault="00635C4C" w:rsidP="0071602A">
            <w:pPr>
              <w:spacing w:after="0"/>
              <w:jc w:val="center"/>
              <w:rPr>
                <w:rFonts w:eastAsia="Cambria"/>
                <w:b/>
                <w:sz w:val="22"/>
                <w:lang w:eastAsia="en-US"/>
              </w:rPr>
            </w:pPr>
            <w:r w:rsidRPr="00E01131">
              <w:rPr>
                <w:rFonts w:eastAsia="Cambria"/>
                <w:b/>
                <w:sz w:val="22"/>
                <w:lang w:eastAsia="en-US"/>
              </w:rPr>
              <w:t>Adj HR</w:t>
            </w:r>
          </w:p>
        </w:tc>
        <w:tc>
          <w:tcPr>
            <w:tcW w:w="1556" w:type="dxa"/>
          </w:tcPr>
          <w:p w:rsidR="00635C4C" w:rsidRPr="00E01131" w:rsidRDefault="00635C4C" w:rsidP="0071602A">
            <w:pPr>
              <w:spacing w:after="0"/>
              <w:jc w:val="center"/>
              <w:rPr>
                <w:rFonts w:eastAsia="Cambria"/>
                <w:b/>
                <w:sz w:val="22"/>
                <w:lang w:eastAsia="en-US"/>
              </w:rPr>
            </w:pPr>
            <w:r w:rsidRPr="00E01131">
              <w:rPr>
                <w:rFonts w:eastAsia="Cambria"/>
                <w:b/>
                <w:sz w:val="22"/>
                <w:lang w:eastAsia="en-US"/>
              </w:rPr>
              <w:t>95% CI</w:t>
            </w:r>
          </w:p>
        </w:tc>
        <w:tc>
          <w:tcPr>
            <w:tcW w:w="1140" w:type="dxa"/>
          </w:tcPr>
          <w:p w:rsidR="00635C4C" w:rsidRPr="00E01131" w:rsidRDefault="00635C4C" w:rsidP="0071602A">
            <w:pPr>
              <w:spacing w:after="0"/>
              <w:jc w:val="center"/>
              <w:rPr>
                <w:rFonts w:eastAsia="Cambria"/>
                <w:b/>
                <w:sz w:val="22"/>
                <w:lang w:eastAsia="en-US"/>
              </w:rPr>
            </w:pPr>
            <w:r w:rsidRPr="00E01131">
              <w:rPr>
                <w:rFonts w:eastAsia="Cambria"/>
                <w:b/>
                <w:sz w:val="22"/>
                <w:lang w:eastAsia="en-US"/>
              </w:rPr>
              <w:t>p value</w:t>
            </w:r>
          </w:p>
        </w:tc>
        <w:tc>
          <w:tcPr>
            <w:tcW w:w="1115" w:type="dxa"/>
          </w:tcPr>
          <w:p w:rsidR="00635C4C" w:rsidRPr="00E01131" w:rsidRDefault="00635C4C" w:rsidP="0071602A">
            <w:pPr>
              <w:spacing w:after="0"/>
              <w:jc w:val="center"/>
              <w:rPr>
                <w:rFonts w:eastAsia="Cambria"/>
                <w:b/>
                <w:sz w:val="22"/>
                <w:lang w:eastAsia="en-US"/>
              </w:rPr>
            </w:pPr>
            <w:r w:rsidRPr="00E01131">
              <w:rPr>
                <w:rFonts w:eastAsia="Cambria"/>
                <w:b/>
                <w:sz w:val="22"/>
                <w:lang w:eastAsia="en-US"/>
              </w:rPr>
              <w:t>Adj HR</w:t>
            </w:r>
          </w:p>
        </w:tc>
        <w:tc>
          <w:tcPr>
            <w:tcW w:w="1556" w:type="dxa"/>
          </w:tcPr>
          <w:p w:rsidR="00635C4C" w:rsidRPr="00E01131" w:rsidRDefault="00635C4C" w:rsidP="0071602A">
            <w:pPr>
              <w:spacing w:after="0"/>
              <w:jc w:val="center"/>
              <w:rPr>
                <w:rFonts w:eastAsia="Cambria"/>
                <w:b/>
                <w:sz w:val="22"/>
                <w:lang w:eastAsia="en-US"/>
              </w:rPr>
            </w:pPr>
            <w:r w:rsidRPr="00E01131">
              <w:rPr>
                <w:rFonts w:eastAsia="Cambria"/>
                <w:b/>
                <w:sz w:val="22"/>
                <w:lang w:eastAsia="en-US"/>
              </w:rPr>
              <w:t>95% CI</w:t>
            </w:r>
          </w:p>
        </w:tc>
        <w:tc>
          <w:tcPr>
            <w:tcW w:w="1037" w:type="dxa"/>
          </w:tcPr>
          <w:p w:rsidR="00635C4C" w:rsidRPr="00E01131" w:rsidRDefault="00635C4C" w:rsidP="0071602A">
            <w:pPr>
              <w:spacing w:after="0"/>
              <w:jc w:val="center"/>
              <w:rPr>
                <w:rFonts w:eastAsia="Cambria"/>
                <w:b/>
                <w:sz w:val="22"/>
                <w:lang w:eastAsia="en-US"/>
              </w:rPr>
            </w:pPr>
            <w:r w:rsidRPr="00E01131">
              <w:rPr>
                <w:rFonts w:eastAsia="Cambria"/>
                <w:b/>
                <w:sz w:val="22"/>
                <w:lang w:eastAsia="en-US"/>
              </w:rPr>
              <w:t>p value</w:t>
            </w:r>
          </w:p>
        </w:tc>
      </w:tr>
      <w:tr w:rsidR="00502630" w:rsidRPr="00E01131" w:rsidTr="00477EF5">
        <w:trPr>
          <w:jc w:val="center"/>
        </w:trPr>
        <w:tc>
          <w:tcPr>
            <w:tcW w:w="3119" w:type="dxa"/>
          </w:tcPr>
          <w:p w:rsidR="00502630" w:rsidRPr="00E01131" w:rsidRDefault="00477EF5" w:rsidP="00477EF5">
            <w:pPr>
              <w:spacing w:after="0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b/>
                <w:sz w:val="22"/>
                <w:lang w:eastAsia="en-US"/>
              </w:rPr>
              <w:t>Patient age at time</w:t>
            </w:r>
          </w:p>
        </w:tc>
        <w:tc>
          <w:tcPr>
            <w:tcW w:w="1270" w:type="dxa"/>
          </w:tcPr>
          <w:p w:rsidR="00502630" w:rsidRPr="00E01131" w:rsidRDefault="008966B7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1.03</w:t>
            </w:r>
          </w:p>
        </w:tc>
        <w:tc>
          <w:tcPr>
            <w:tcW w:w="1556" w:type="dxa"/>
          </w:tcPr>
          <w:p w:rsidR="00502630" w:rsidRPr="00E01131" w:rsidRDefault="008966B7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0.97-1.10</w:t>
            </w:r>
          </w:p>
        </w:tc>
        <w:tc>
          <w:tcPr>
            <w:tcW w:w="1140" w:type="dxa"/>
          </w:tcPr>
          <w:p w:rsidR="00502630" w:rsidRPr="00E01131" w:rsidRDefault="008966B7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0.347</w:t>
            </w:r>
          </w:p>
        </w:tc>
        <w:tc>
          <w:tcPr>
            <w:tcW w:w="1115" w:type="dxa"/>
          </w:tcPr>
          <w:p w:rsidR="00502630" w:rsidRPr="00E01131" w:rsidRDefault="003D7CB8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1.00</w:t>
            </w:r>
          </w:p>
        </w:tc>
        <w:tc>
          <w:tcPr>
            <w:tcW w:w="1556" w:type="dxa"/>
          </w:tcPr>
          <w:p w:rsidR="00502630" w:rsidRPr="00E01131" w:rsidRDefault="003D7CB8" w:rsidP="008966B7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0.9</w:t>
            </w:r>
            <w:r w:rsidR="008966B7">
              <w:rPr>
                <w:rFonts w:eastAsia="Cambria"/>
                <w:sz w:val="22"/>
                <w:lang w:eastAsia="en-US"/>
              </w:rPr>
              <w:t>4</w:t>
            </w:r>
            <w:r>
              <w:rPr>
                <w:rFonts w:eastAsia="Cambria"/>
                <w:sz w:val="22"/>
                <w:lang w:eastAsia="en-US"/>
              </w:rPr>
              <w:t>-1.07</w:t>
            </w:r>
          </w:p>
        </w:tc>
        <w:tc>
          <w:tcPr>
            <w:tcW w:w="1037" w:type="dxa"/>
          </w:tcPr>
          <w:p w:rsidR="00502630" w:rsidRPr="00E01131" w:rsidRDefault="008966B7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0.917</w:t>
            </w:r>
          </w:p>
        </w:tc>
      </w:tr>
      <w:tr w:rsidR="00D9126A" w:rsidRPr="00E01131" w:rsidTr="00477EF5">
        <w:trPr>
          <w:jc w:val="center"/>
        </w:trPr>
        <w:tc>
          <w:tcPr>
            <w:tcW w:w="3119" w:type="dxa"/>
          </w:tcPr>
          <w:p w:rsidR="00D9126A" w:rsidRPr="00E01131" w:rsidRDefault="00D9126A" w:rsidP="0071602A">
            <w:pPr>
              <w:spacing w:after="0"/>
              <w:jc w:val="right"/>
              <w:rPr>
                <w:rFonts w:eastAsia="Cambria"/>
                <w:sz w:val="22"/>
                <w:lang w:eastAsia="en-US"/>
              </w:rPr>
            </w:pPr>
          </w:p>
        </w:tc>
        <w:tc>
          <w:tcPr>
            <w:tcW w:w="1270" w:type="dxa"/>
          </w:tcPr>
          <w:p w:rsidR="00D9126A" w:rsidRPr="00E01131" w:rsidRDefault="00D9126A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</w:p>
        </w:tc>
        <w:tc>
          <w:tcPr>
            <w:tcW w:w="1556" w:type="dxa"/>
          </w:tcPr>
          <w:p w:rsidR="00D9126A" w:rsidRPr="00E01131" w:rsidRDefault="00D9126A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</w:p>
        </w:tc>
        <w:tc>
          <w:tcPr>
            <w:tcW w:w="1140" w:type="dxa"/>
          </w:tcPr>
          <w:p w:rsidR="00D9126A" w:rsidRPr="00E01131" w:rsidRDefault="00D9126A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</w:p>
        </w:tc>
        <w:tc>
          <w:tcPr>
            <w:tcW w:w="1115" w:type="dxa"/>
          </w:tcPr>
          <w:p w:rsidR="00D9126A" w:rsidRPr="00E01131" w:rsidRDefault="00D9126A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</w:p>
        </w:tc>
        <w:tc>
          <w:tcPr>
            <w:tcW w:w="1556" w:type="dxa"/>
          </w:tcPr>
          <w:p w:rsidR="00D9126A" w:rsidRPr="00E01131" w:rsidRDefault="00D9126A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</w:p>
        </w:tc>
        <w:tc>
          <w:tcPr>
            <w:tcW w:w="1037" w:type="dxa"/>
          </w:tcPr>
          <w:p w:rsidR="00D9126A" w:rsidRPr="00E01131" w:rsidRDefault="00D9126A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</w:p>
        </w:tc>
      </w:tr>
      <w:tr w:rsidR="00502630" w:rsidRPr="00E01131" w:rsidTr="00477EF5">
        <w:trPr>
          <w:jc w:val="center"/>
        </w:trPr>
        <w:tc>
          <w:tcPr>
            <w:tcW w:w="3119" w:type="dxa"/>
          </w:tcPr>
          <w:p w:rsidR="00502630" w:rsidRPr="00E01131" w:rsidRDefault="00502630" w:rsidP="0071602A">
            <w:pPr>
              <w:spacing w:after="0"/>
              <w:rPr>
                <w:rFonts w:eastAsia="Cambria"/>
                <w:sz w:val="22"/>
                <w:lang w:eastAsia="en-US"/>
              </w:rPr>
            </w:pPr>
            <w:r w:rsidRPr="00E01131">
              <w:rPr>
                <w:rFonts w:eastAsia="Cambria"/>
                <w:b/>
                <w:sz w:val="22"/>
                <w:lang w:eastAsia="en-US"/>
              </w:rPr>
              <w:t>Pre-op PSA</w:t>
            </w:r>
          </w:p>
        </w:tc>
        <w:tc>
          <w:tcPr>
            <w:tcW w:w="1270" w:type="dxa"/>
          </w:tcPr>
          <w:p w:rsidR="00502630" w:rsidRPr="00E01131" w:rsidRDefault="008966B7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1.10</w:t>
            </w:r>
          </w:p>
        </w:tc>
        <w:tc>
          <w:tcPr>
            <w:tcW w:w="1556" w:type="dxa"/>
          </w:tcPr>
          <w:p w:rsidR="00502630" w:rsidRPr="00E01131" w:rsidRDefault="008966B7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1.05-1.14</w:t>
            </w:r>
          </w:p>
        </w:tc>
        <w:tc>
          <w:tcPr>
            <w:tcW w:w="1140" w:type="dxa"/>
          </w:tcPr>
          <w:p w:rsidR="00502630" w:rsidRPr="00E01131" w:rsidRDefault="008966B7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&lt;0.001</w:t>
            </w:r>
          </w:p>
        </w:tc>
        <w:tc>
          <w:tcPr>
            <w:tcW w:w="1115" w:type="dxa"/>
          </w:tcPr>
          <w:p w:rsidR="00502630" w:rsidRPr="00E01131" w:rsidRDefault="008966B7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1.06</w:t>
            </w:r>
          </w:p>
        </w:tc>
        <w:tc>
          <w:tcPr>
            <w:tcW w:w="1556" w:type="dxa"/>
          </w:tcPr>
          <w:p w:rsidR="00502630" w:rsidRPr="00E01131" w:rsidRDefault="008966B7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1.01-1.11</w:t>
            </w:r>
          </w:p>
        </w:tc>
        <w:tc>
          <w:tcPr>
            <w:tcW w:w="1037" w:type="dxa"/>
          </w:tcPr>
          <w:p w:rsidR="00502630" w:rsidRPr="00E01131" w:rsidRDefault="008966B7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0.017</w:t>
            </w:r>
          </w:p>
        </w:tc>
      </w:tr>
      <w:tr w:rsidR="00D9126A" w:rsidRPr="00E01131" w:rsidTr="00477EF5">
        <w:trPr>
          <w:jc w:val="center"/>
        </w:trPr>
        <w:tc>
          <w:tcPr>
            <w:tcW w:w="3119" w:type="dxa"/>
          </w:tcPr>
          <w:p w:rsidR="00D9126A" w:rsidRPr="00E01131" w:rsidRDefault="00D9126A" w:rsidP="0071602A">
            <w:pPr>
              <w:spacing w:after="0"/>
              <w:jc w:val="right"/>
              <w:rPr>
                <w:rFonts w:eastAsia="Cambria"/>
                <w:sz w:val="22"/>
                <w:lang w:eastAsia="en-US"/>
              </w:rPr>
            </w:pPr>
          </w:p>
        </w:tc>
        <w:tc>
          <w:tcPr>
            <w:tcW w:w="1270" w:type="dxa"/>
          </w:tcPr>
          <w:p w:rsidR="00D9126A" w:rsidRPr="00E01131" w:rsidRDefault="00D9126A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</w:p>
        </w:tc>
        <w:tc>
          <w:tcPr>
            <w:tcW w:w="1556" w:type="dxa"/>
          </w:tcPr>
          <w:p w:rsidR="00D9126A" w:rsidRPr="00E01131" w:rsidRDefault="00D9126A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</w:p>
        </w:tc>
        <w:tc>
          <w:tcPr>
            <w:tcW w:w="1140" w:type="dxa"/>
          </w:tcPr>
          <w:p w:rsidR="00D9126A" w:rsidRPr="00E01131" w:rsidRDefault="00D9126A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</w:p>
        </w:tc>
        <w:tc>
          <w:tcPr>
            <w:tcW w:w="1115" w:type="dxa"/>
          </w:tcPr>
          <w:p w:rsidR="00D9126A" w:rsidRPr="00E01131" w:rsidRDefault="00D9126A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</w:p>
        </w:tc>
        <w:tc>
          <w:tcPr>
            <w:tcW w:w="1556" w:type="dxa"/>
          </w:tcPr>
          <w:p w:rsidR="00D9126A" w:rsidRPr="00E01131" w:rsidRDefault="00D9126A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</w:p>
        </w:tc>
        <w:tc>
          <w:tcPr>
            <w:tcW w:w="1037" w:type="dxa"/>
          </w:tcPr>
          <w:p w:rsidR="00D9126A" w:rsidRPr="00E01131" w:rsidRDefault="00D9126A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</w:p>
        </w:tc>
      </w:tr>
      <w:tr w:rsidR="00502630" w:rsidRPr="00E01131" w:rsidTr="00477EF5">
        <w:trPr>
          <w:jc w:val="center"/>
        </w:trPr>
        <w:tc>
          <w:tcPr>
            <w:tcW w:w="3119" w:type="dxa"/>
          </w:tcPr>
          <w:p w:rsidR="00502630" w:rsidRPr="00E01131" w:rsidRDefault="00DE7EA2" w:rsidP="00DE7EA2">
            <w:pPr>
              <w:spacing w:after="0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b/>
                <w:sz w:val="22"/>
                <w:lang w:eastAsia="en-US"/>
              </w:rPr>
              <w:t>Pathological Gleason score</w:t>
            </w:r>
          </w:p>
        </w:tc>
        <w:tc>
          <w:tcPr>
            <w:tcW w:w="1270" w:type="dxa"/>
          </w:tcPr>
          <w:p w:rsidR="00502630" w:rsidRPr="00E01131" w:rsidRDefault="00502630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</w:p>
        </w:tc>
        <w:tc>
          <w:tcPr>
            <w:tcW w:w="1556" w:type="dxa"/>
          </w:tcPr>
          <w:p w:rsidR="00502630" w:rsidRPr="00E01131" w:rsidRDefault="00502630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</w:p>
        </w:tc>
        <w:tc>
          <w:tcPr>
            <w:tcW w:w="1140" w:type="dxa"/>
          </w:tcPr>
          <w:p w:rsidR="00502630" w:rsidRPr="00E01131" w:rsidRDefault="00502630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</w:p>
        </w:tc>
        <w:tc>
          <w:tcPr>
            <w:tcW w:w="1115" w:type="dxa"/>
          </w:tcPr>
          <w:p w:rsidR="00502630" w:rsidRPr="00E01131" w:rsidRDefault="00502630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</w:p>
        </w:tc>
        <w:tc>
          <w:tcPr>
            <w:tcW w:w="1556" w:type="dxa"/>
          </w:tcPr>
          <w:p w:rsidR="00502630" w:rsidRPr="00E01131" w:rsidRDefault="00502630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</w:p>
        </w:tc>
        <w:tc>
          <w:tcPr>
            <w:tcW w:w="1037" w:type="dxa"/>
          </w:tcPr>
          <w:p w:rsidR="00502630" w:rsidRPr="00E01131" w:rsidRDefault="00502630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</w:p>
        </w:tc>
      </w:tr>
      <w:tr w:rsidR="008966B7" w:rsidRPr="00E01131" w:rsidTr="00477EF5">
        <w:trPr>
          <w:jc w:val="center"/>
        </w:trPr>
        <w:tc>
          <w:tcPr>
            <w:tcW w:w="3119" w:type="dxa"/>
            <w:vAlign w:val="center"/>
          </w:tcPr>
          <w:p w:rsidR="008966B7" w:rsidRPr="00E01131" w:rsidRDefault="008966B7" w:rsidP="0071602A">
            <w:pPr>
              <w:spacing w:after="0"/>
              <w:jc w:val="right"/>
              <w:rPr>
                <w:rFonts w:eastAsia="Cambria"/>
                <w:b/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Group 1 (GS 2-6)</w:t>
            </w:r>
          </w:p>
        </w:tc>
        <w:tc>
          <w:tcPr>
            <w:tcW w:w="1270" w:type="dxa"/>
          </w:tcPr>
          <w:p w:rsidR="008966B7" w:rsidRPr="00E01131" w:rsidRDefault="008966B7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  <w:r w:rsidRPr="00E01131">
              <w:rPr>
                <w:rFonts w:eastAsia="Cambria"/>
                <w:sz w:val="22"/>
                <w:lang w:eastAsia="en-US"/>
              </w:rPr>
              <w:t>1.00</w:t>
            </w:r>
          </w:p>
        </w:tc>
        <w:tc>
          <w:tcPr>
            <w:tcW w:w="1556" w:type="dxa"/>
          </w:tcPr>
          <w:p w:rsidR="008966B7" w:rsidRPr="00E01131" w:rsidRDefault="008966B7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  <w:r w:rsidRPr="00E01131">
              <w:rPr>
                <w:rFonts w:eastAsia="Cambria"/>
                <w:sz w:val="22"/>
                <w:lang w:eastAsia="en-US"/>
              </w:rPr>
              <w:t>-</w:t>
            </w:r>
          </w:p>
        </w:tc>
        <w:tc>
          <w:tcPr>
            <w:tcW w:w="1140" w:type="dxa"/>
          </w:tcPr>
          <w:p w:rsidR="008966B7" w:rsidRPr="00E01131" w:rsidRDefault="008966B7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  <w:r w:rsidRPr="00E01131">
              <w:rPr>
                <w:rFonts w:eastAsia="Cambria"/>
                <w:sz w:val="22"/>
                <w:lang w:eastAsia="en-US"/>
              </w:rPr>
              <w:t>-</w:t>
            </w:r>
          </w:p>
        </w:tc>
        <w:tc>
          <w:tcPr>
            <w:tcW w:w="1115" w:type="dxa"/>
          </w:tcPr>
          <w:p w:rsidR="008966B7" w:rsidRPr="00E01131" w:rsidRDefault="008966B7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  <w:r w:rsidRPr="00E01131">
              <w:rPr>
                <w:rFonts w:eastAsia="Cambria"/>
                <w:sz w:val="22"/>
                <w:lang w:eastAsia="en-US"/>
              </w:rPr>
              <w:t>1.00</w:t>
            </w:r>
          </w:p>
        </w:tc>
        <w:tc>
          <w:tcPr>
            <w:tcW w:w="1556" w:type="dxa"/>
          </w:tcPr>
          <w:p w:rsidR="008966B7" w:rsidRPr="00E01131" w:rsidRDefault="008966B7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  <w:r w:rsidRPr="00E01131">
              <w:rPr>
                <w:rFonts w:eastAsia="Cambria"/>
                <w:sz w:val="22"/>
                <w:lang w:eastAsia="en-US"/>
              </w:rPr>
              <w:t>-</w:t>
            </w:r>
          </w:p>
        </w:tc>
        <w:tc>
          <w:tcPr>
            <w:tcW w:w="1037" w:type="dxa"/>
          </w:tcPr>
          <w:p w:rsidR="008966B7" w:rsidRPr="00E01131" w:rsidRDefault="008966B7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  <w:r w:rsidRPr="00E01131">
              <w:rPr>
                <w:rFonts w:eastAsia="Cambria"/>
                <w:sz w:val="22"/>
                <w:lang w:eastAsia="en-US"/>
              </w:rPr>
              <w:t>-</w:t>
            </w:r>
          </w:p>
        </w:tc>
      </w:tr>
      <w:tr w:rsidR="008966B7" w:rsidRPr="00E01131" w:rsidTr="00477EF5">
        <w:trPr>
          <w:jc w:val="center"/>
        </w:trPr>
        <w:tc>
          <w:tcPr>
            <w:tcW w:w="3119" w:type="dxa"/>
            <w:vAlign w:val="center"/>
          </w:tcPr>
          <w:p w:rsidR="008966B7" w:rsidRPr="00E01131" w:rsidRDefault="008966B7" w:rsidP="0071602A">
            <w:pPr>
              <w:spacing w:after="0"/>
              <w:jc w:val="right"/>
              <w:rPr>
                <w:rFonts w:eastAsia="Cambria"/>
                <w:b/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Group 2 (GS 3+4)</w:t>
            </w:r>
          </w:p>
        </w:tc>
        <w:tc>
          <w:tcPr>
            <w:tcW w:w="1270" w:type="dxa"/>
          </w:tcPr>
          <w:p w:rsidR="008966B7" w:rsidRPr="00E01131" w:rsidRDefault="008966B7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6.78</w:t>
            </w:r>
          </w:p>
        </w:tc>
        <w:tc>
          <w:tcPr>
            <w:tcW w:w="1556" w:type="dxa"/>
          </w:tcPr>
          <w:p w:rsidR="008966B7" w:rsidRPr="00E01131" w:rsidRDefault="008966B7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0.89-51.99</w:t>
            </w:r>
          </w:p>
        </w:tc>
        <w:tc>
          <w:tcPr>
            <w:tcW w:w="1140" w:type="dxa"/>
          </w:tcPr>
          <w:p w:rsidR="008966B7" w:rsidRPr="00E01131" w:rsidRDefault="008966B7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0.065</w:t>
            </w:r>
          </w:p>
        </w:tc>
        <w:tc>
          <w:tcPr>
            <w:tcW w:w="1115" w:type="dxa"/>
          </w:tcPr>
          <w:p w:rsidR="008966B7" w:rsidRPr="00E01131" w:rsidRDefault="008966B7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4.93</w:t>
            </w:r>
          </w:p>
        </w:tc>
        <w:tc>
          <w:tcPr>
            <w:tcW w:w="1556" w:type="dxa"/>
          </w:tcPr>
          <w:p w:rsidR="008966B7" w:rsidRPr="00E01131" w:rsidRDefault="008966B7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0.63-38.31</w:t>
            </w:r>
          </w:p>
        </w:tc>
        <w:tc>
          <w:tcPr>
            <w:tcW w:w="1037" w:type="dxa"/>
          </w:tcPr>
          <w:p w:rsidR="008966B7" w:rsidRPr="00E01131" w:rsidRDefault="008966B7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0.127</w:t>
            </w:r>
          </w:p>
        </w:tc>
      </w:tr>
      <w:tr w:rsidR="008966B7" w:rsidRPr="00E01131" w:rsidTr="00477EF5">
        <w:trPr>
          <w:jc w:val="center"/>
        </w:trPr>
        <w:tc>
          <w:tcPr>
            <w:tcW w:w="3119" w:type="dxa"/>
            <w:vAlign w:val="center"/>
          </w:tcPr>
          <w:p w:rsidR="008966B7" w:rsidRPr="00E01131" w:rsidRDefault="008966B7" w:rsidP="0071602A">
            <w:pPr>
              <w:spacing w:after="0"/>
              <w:jc w:val="right"/>
              <w:rPr>
                <w:rFonts w:eastAsia="Cambria"/>
                <w:b/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Group 3 (GS 4+3)</w:t>
            </w:r>
          </w:p>
        </w:tc>
        <w:tc>
          <w:tcPr>
            <w:tcW w:w="1270" w:type="dxa"/>
          </w:tcPr>
          <w:p w:rsidR="008966B7" w:rsidRPr="00E01131" w:rsidRDefault="008966B7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24.02</w:t>
            </w:r>
          </w:p>
        </w:tc>
        <w:tc>
          <w:tcPr>
            <w:tcW w:w="1556" w:type="dxa"/>
          </w:tcPr>
          <w:p w:rsidR="008966B7" w:rsidRPr="00E01131" w:rsidRDefault="008966B7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3.03-190.21</w:t>
            </w:r>
          </w:p>
        </w:tc>
        <w:tc>
          <w:tcPr>
            <w:tcW w:w="1140" w:type="dxa"/>
          </w:tcPr>
          <w:p w:rsidR="008966B7" w:rsidRPr="00E01131" w:rsidRDefault="008966B7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0.003</w:t>
            </w:r>
          </w:p>
        </w:tc>
        <w:tc>
          <w:tcPr>
            <w:tcW w:w="1115" w:type="dxa"/>
          </w:tcPr>
          <w:p w:rsidR="008966B7" w:rsidRPr="00E01131" w:rsidRDefault="008966B7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13.52</w:t>
            </w:r>
          </w:p>
        </w:tc>
        <w:tc>
          <w:tcPr>
            <w:tcW w:w="1556" w:type="dxa"/>
          </w:tcPr>
          <w:p w:rsidR="008966B7" w:rsidRPr="00E01131" w:rsidRDefault="008966B7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1.60-114.08</w:t>
            </w:r>
          </w:p>
        </w:tc>
        <w:tc>
          <w:tcPr>
            <w:tcW w:w="1037" w:type="dxa"/>
          </w:tcPr>
          <w:p w:rsidR="008966B7" w:rsidRPr="00E01131" w:rsidRDefault="008966B7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0.017</w:t>
            </w:r>
          </w:p>
        </w:tc>
      </w:tr>
      <w:tr w:rsidR="008966B7" w:rsidRPr="00E01131" w:rsidTr="00477EF5">
        <w:trPr>
          <w:jc w:val="center"/>
        </w:trPr>
        <w:tc>
          <w:tcPr>
            <w:tcW w:w="3119" w:type="dxa"/>
            <w:vAlign w:val="center"/>
          </w:tcPr>
          <w:p w:rsidR="008966B7" w:rsidRPr="00E01131" w:rsidRDefault="008966B7" w:rsidP="0071602A">
            <w:pPr>
              <w:spacing w:after="0"/>
              <w:jc w:val="right"/>
              <w:rPr>
                <w:rFonts w:eastAsia="Cambria"/>
                <w:b/>
                <w:sz w:val="22"/>
                <w:lang w:eastAsia="en-US"/>
              </w:rPr>
            </w:pPr>
            <w:r w:rsidRPr="005956AB">
              <w:rPr>
                <w:sz w:val="22"/>
                <w:lang w:eastAsia="en-US"/>
              </w:rPr>
              <w:t xml:space="preserve">Group 4 (GS </w:t>
            </w:r>
            <w:r>
              <w:rPr>
                <w:sz w:val="22"/>
                <w:lang w:eastAsia="en-US"/>
              </w:rPr>
              <w:t>8</w:t>
            </w:r>
            <w:r w:rsidRPr="005956AB">
              <w:rPr>
                <w:sz w:val="22"/>
                <w:lang w:eastAsia="en-US"/>
              </w:rPr>
              <w:t>)</w:t>
            </w:r>
          </w:p>
        </w:tc>
        <w:tc>
          <w:tcPr>
            <w:tcW w:w="1270" w:type="dxa"/>
          </w:tcPr>
          <w:p w:rsidR="008966B7" w:rsidRPr="00E01131" w:rsidRDefault="008966B7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21.84</w:t>
            </w:r>
          </w:p>
        </w:tc>
        <w:tc>
          <w:tcPr>
            <w:tcW w:w="1556" w:type="dxa"/>
          </w:tcPr>
          <w:p w:rsidR="008966B7" w:rsidRPr="00E01131" w:rsidRDefault="008966B7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2.55-187.30</w:t>
            </w:r>
          </w:p>
        </w:tc>
        <w:tc>
          <w:tcPr>
            <w:tcW w:w="1140" w:type="dxa"/>
          </w:tcPr>
          <w:p w:rsidR="008966B7" w:rsidRPr="00E01131" w:rsidRDefault="008966B7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0.005</w:t>
            </w:r>
          </w:p>
        </w:tc>
        <w:tc>
          <w:tcPr>
            <w:tcW w:w="1115" w:type="dxa"/>
          </w:tcPr>
          <w:p w:rsidR="008966B7" w:rsidRPr="00E01131" w:rsidRDefault="008966B7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11.39</w:t>
            </w:r>
          </w:p>
        </w:tc>
        <w:tc>
          <w:tcPr>
            <w:tcW w:w="1556" w:type="dxa"/>
          </w:tcPr>
          <w:p w:rsidR="008966B7" w:rsidRPr="00E01131" w:rsidRDefault="008966B7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1.24-104.34</w:t>
            </w:r>
          </w:p>
        </w:tc>
        <w:tc>
          <w:tcPr>
            <w:tcW w:w="1037" w:type="dxa"/>
          </w:tcPr>
          <w:p w:rsidR="008966B7" w:rsidRPr="00E01131" w:rsidRDefault="008966B7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0.031</w:t>
            </w:r>
          </w:p>
        </w:tc>
      </w:tr>
      <w:tr w:rsidR="0071602A" w:rsidRPr="00E01131" w:rsidTr="00477EF5">
        <w:trPr>
          <w:jc w:val="center"/>
        </w:trPr>
        <w:tc>
          <w:tcPr>
            <w:tcW w:w="3119" w:type="dxa"/>
            <w:vAlign w:val="center"/>
          </w:tcPr>
          <w:p w:rsidR="0071602A" w:rsidRPr="00E01131" w:rsidRDefault="0071602A" w:rsidP="0071602A">
            <w:pPr>
              <w:spacing w:after="0"/>
              <w:jc w:val="right"/>
              <w:rPr>
                <w:rFonts w:eastAsia="Cambria"/>
                <w:b/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Group 5 (GS 9-10)</w:t>
            </w:r>
          </w:p>
        </w:tc>
        <w:tc>
          <w:tcPr>
            <w:tcW w:w="1270" w:type="dxa"/>
          </w:tcPr>
          <w:p w:rsidR="0071602A" w:rsidRPr="00E01131" w:rsidRDefault="008966B7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24.27</w:t>
            </w:r>
          </w:p>
        </w:tc>
        <w:tc>
          <w:tcPr>
            <w:tcW w:w="1556" w:type="dxa"/>
          </w:tcPr>
          <w:p w:rsidR="0071602A" w:rsidRPr="00E01131" w:rsidRDefault="008966B7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1.50-392.03</w:t>
            </w:r>
          </w:p>
        </w:tc>
        <w:tc>
          <w:tcPr>
            <w:tcW w:w="1140" w:type="dxa"/>
          </w:tcPr>
          <w:p w:rsidR="0071602A" w:rsidRPr="00E01131" w:rsidRDefault="008966B7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0.025</w:t>
            </w:r>
          </w:p>
        </w:tc>
        <w:tc>
          <w:tcPr>
            <w:tcW w:w="1115" w:type="dxa"/>
          </w:tcPr>
          <w:p w:rsidR="0071602A" w:rsidRPr="00E01131" w:rsidRDefault="008966B7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18.84</w:t>
            </w:r>
          </w:p>
        </w:tc>
        <w:tc>
          <w:tcPr>
            <w:tcW w:w="1556" w:type="dxa"/>
          </w:tcPr>
          <w:p w:rsidR="0071602A" w:rsidRPr="00E01131" w:rsidRDefault="008966B7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1.10-323.06</w:t>
            </w:r>
          </w:p>
        </w:tc>
        <w:tc>
          <w:tcPr>
            <w:tcW w:w="1037" w:type="dxa"/>
          </w:tcPr>
          <w:p w:rsidR="0071602A" w:rsidRPr="00E01131" w:rsidRDefault="008966B7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0.043</w:t>
            </w:r>
          </w:p>
        </w:tc>
      </w:tr>
      <w:tr w:rsidR="00D9126A" w:rsidRPr="00E01131" w:rsidTr="00477EF5">
        <w:trPr>
          <w:jc w:val="center"/>
        </w:trPr>
        <w:tc>
          <w:tcPr>
            <w:tcW w:w="3119" w:type="dxa"/>
          </w:tcPr>
          <w:p w:rsidR="00D9126A" w:rsidRPr="00E01131" w:rsidRDefault="00D9126A" w:rsidP="0071602A">
            <w:pPr>
              <w:spacing w:after="0"/>
              <w:rPr>
                <w:rFonts w:eastAsia="Cambria"/>
                <w:b/>
                <w:sz w:val="22"/>
                <w:lang w:eastAsia="en-US"/>
              </w:rPr>
            </w:pPr>
          </w:p>
        </w:tc>
        <w:tc>
          <w:tcPr>
            <w:tcW w:w="1270" w:type="dxa"/>
          </w:tcPr>
          <w:p w:rsidR="00D9126A" w:rsidRPr="00E01131" w:rsidRDefault="00D9126A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</w:p>
        </w:tc>
        <w:tc>
          <w:tcPr>
            <w:tcW w:w="1556" w:type="dxa"/>
          </w:tcPr>
          <w:p w:rsidR="00D9126A" w:rsidRPr="00E01131" w:rsidRDefault="00D9126A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</w:p>
        </w:tc>
        <w:tc>
          <w:tcPr>
            <w:tcW w:w="1140" w:type="dxa"/>
          </w:tcPr>
          <w:p w:rsidR="00D9126A" w:rsidRPr="00E01131" w:rsidRDefault="00D9126A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</w:p>
        </w:tc>
        <w:tc>
          <w:tcPr>
            <w:tcW w:w="1115" w:type="dxa"/>
          </w:tcPr>
          <w:p w:rsidR="00D9126A" w:rsidRPr="00E01131" w:rsidRDefault="00D9126A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</w:p>
        </w:tc>
        <w:tc>
          <w:tcPr>
            <w:tcW w:w="1556" w:type="dxa"/>
          </w:tcPr>
          <w:p w:rsidR="00D9126A" w:rsidRPr="00E01131" w:rsidRDefault="00D9126A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</w:p>
        </w:tc>
        <w:tc>
          <w:tcPr>
            <w:tcW w:w="1037" w:type="dxa"/>
          </w:tcPr>
          <w:p w:rsidR="00D9126A" w:rsidRPr="00E01131" w:rsidRDefault="00D9126A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</w:p>
        </w:tc>
      </w:tr>
      <w:tr w:rsidR="0071602A" w:rsidRPr="00E01131" w:rsidTr="00477EF5">
        <w:trPr>
          <w:jc w:val="center"/>
        </w:trPr>
        <w:tc>
          <w:tcPr>
            <w:tcW w:w="3119" w:type="dxa"/>
          </w:tcPr>
          <w:p w:rsidR="0071602A" w:rsidRPr="00E01131" w:rsidRDefault="0071602A" w:rsidP="0071602A">
            <w:pPr>
              <w:spacing w:after="0"/>
              <w:rPr>
                <w:rFonts w:eastAsia="Cambria"/>
                <w:b/>
                <w:sz w:val="22"/>
                <w:lang w:eastAsia="en-US"/>
              </w:rPr>
            </w:pPr>
            <w:r w:rsidRPr="00E01131">
              <w:rPr>
                <w:rFonts w:eastAsia="Cambria"/>
                <w:b/>
                <w:sz w:val="22"/>
                <w:lang w:eastAsia="en-US"/>
              </w:rPr>
              <w:t>Pathological tumour stage</w:t>
            </w:r>
          </w:p>
        </w:tc>
        <w:tc>
          <w:tcPr>
            <w:tcW w:w="1270" w:type="dxa"/>
          </w:tcPr>
          <w:p w:rsidR="0071602A" w:rsidRPr="00E01131" w:rsidRDefault="0071602A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</w:p>
        </w:tc>
        <w:tc>
          <w:tcPr>
            <w:tcW w:w="1556" w:type="dxa"/>
          </w:tcPr>
          <w:p w:rsidR="0071602A" w:rsidRPr="00E01131" w:rsidRDefault="0071602A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</w:p>
        </w:tc>
        <w:tc>
          <w:tcPr>
            <w:tcW w:w="1140" w:type="dxa"/>
          </w:tcPr>
          <w:p w:rsidR="0071602A" w:rsidRPr="00E01131" w:rsidRDefault="0071602A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</w:p>
        </w:tc>
        <w:tc>
          <w:tcPr>
            <w:tcW w:w="1115" w:type="dxa"/>
          </w:tcPr>
          <w:p w:rsidR="0071602A" w:rsidRPr="00E01131" w:rsidRDefault="0071602A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</w:p>
        </w:tc>
        <w:tc>
          <w:tcPr>
            <w:tcW w:w="1556" w:type="dxa"/>
          </w:tcPr>
          <w:p w:rsidR="0071602A" w:rsidRPr="00E01131" w:rsidRDefault="0071602A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</w:p>
        </w:tc>
        <w:tc>
          <w:tcPr>
            <w:tcW w:w="1037" w:type="dxa"/>
          </w:tcPr>
          <w:p w:rsidR="0071602A" w:rsidRPr="00E01131" w:rsidRDefault="0071602A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</w:p>
        </w:tc>
      </w:tr>
      <w:tr w:rsidR="0071602A" w:rsidRPr="00E01131" w:rsidTr="00477EF5">
        <w:trPr>
          <w:jc w:val="center"/>
        </w:trPr>
        <w:tc>
          <w:tcPr>
            <w:tcW w:w="3119" w:type="dxa"/>
          </w:tcPr>
          <w:p w:rsidR="0071602A" w:rsidRPr="00E01131" w:rsidRDefault="0071602A" w:rsidP="0071602A">
            <w:pPr>
              <w:spacing w:after="0"/>
              <w:jc w:val="right"/>
              <w:rPr>
                <w:rFonts w:eastAsia="Cambria"/>
                <w:b/>
                <w:sz w:val="22"/>
                <w:lang w:eastAsia="en-US"/>
              </w:rPr>
            </w:pPr>
            <w:r w:rsidRPr="00E01131">
              <w:rPr>
                <w:rFonts w:eastAsia="Cambria"/>
                <w:sz w:val="22"/>
                <w:lang w:eastAsia="en-US"/>
              </w:rPr>
              <w:t>pT2</w:t>
            </w:r>
          </w:p>
        </w:tc>
        <w:tc>
          <w:tcPr>
            <w:tcW w:w="1270" w:type="dxa"/>
          </w:tcPr>
          <w:p w:rsidR="0071602A" w:rsidRPr="00E01131" w:rsidRDefault="008966B7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1.00</w:t>
            </w:r>
          </w:p>
        </w:tc>
        <w:tc>
          <w:tcPr>
            <w:tcW w:w="1556" w:type="dxa"/>
          </w:tcPr>
          <w:p w:rsidR="0071602A" w:rsidRPr="00E01131" w:rsidRDefault="008966B7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-</w:t>
            </w:r>
          </w:p>
        </w:tc>
        <w:tc>
          <w:tcPr>
            <w:tcW w:w="1140" w:type="dxa"/>
          </w:tcPr>
          <w:p w:rsidR="0071602A" w:rsidRPr="00E01131" w:rsidRDefault="008966B7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-</w:t>
            </w:r>
          </w:p>
        </w:tc>
        <w:tc>
          <w:tcPr>
            <w:tcW w:w="1115" w:type="dxa"/>
          </w:tcPr>
          <w:p w:rsidR="0071602A" w:rsidRPr="00E01131" w:rsidRDefault="0071602A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  <w:r w:rsidRPr="00E01131">
              <w:rPr>
                <w:rFonts w:eastAsia="Cambria"/>
                <w:sz w:val="22"/>
                <w:lang w:eastAsia="en-US"/>
              </w:rPr>
              <w:t>1.00</w:t>
            </w:r>
          </w:p>
        </w:tc>
        <w:tc>
          <w:tcPr>
            <w:tcW w:w="1556" w:type="dxa"/>
          </w:tcPr>
          <w:p w:rsidR="0071602A" w:rsidRPr="00E01131" w:rsidRDefault="0071602A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  <w:r w:rsidRPr="00E01131">
              <w:rPr>
                <w:rFonts w:eastAsia="Cambria"/>
                <w:sz w:val="22"/>
                <w:lang w:eastAsia="en-US"/>
              </w:rPr>
              <w:t>-</w:t>
            </w:r>
          </w:p>
        </w:tc>
        <w:tc>
          <w:tcPr>
            <w:tcW w:w="1037" w:type="dxa"/>
          </w:tcPr>
          <w:p w:rsidR="0071602A" w:rsidRPr="00E01131" w:rsidRDefault="0071602A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  <w:r w:rsidRPr="00E01131">
              <w:rPr>
                <w:rFonts w:eastAsia="Cambria"/>
                <w:sz w:val="22"/>
                <w:lang w:eastAsia="en-US"/>
              </w:rPr>
              <w:t>-</w:t>
            </w:r>
          </w:p>
        </w:tc>
      </w:tr>
      <w:tr w:rsidR="00D9126A" w:rsidRPr="00E01131" w:rsidTr="00477EF5">
        <w:trPr>
          <w:jc w:val="center"/>
        </w:trPr>
        <w:tc>
          <w:tcPr>
            <w:tcW w:w="3119" w:type="dxa"/>
          </w:tcPr>
          <w:p w:rsidR="00D9126A" w:rsidRPr="00E01131" w:rsidRDefault="00D9126A" w:rsidP="0071602A">
            <w:pPr>
              <w:spacing w:after="0"/>
              <w:jc w:val="right"/>
              <w:rPr>
                <w:rFonts w:eastAsia="Cambria"/>
                <w:b/>
                <w:sz w:val="22"/>
                <w:lang w:eastAsia="en-US"/>
              </w:rPr>
            </w:pPr>
            <w:r w:rsidRPr="00E01131">
              <w:rPr>
                <w:rFonts w:eastAsia="Cambria"/>
                <w:sz w:val="22"/>
                <w:lang w:eastAsia="en-US"/>
              </w:rPr>
              <w:t>pT3a</w:t>
            </w:r>
          </w:p>
        </w:tc>
        <w:tc>
          <w:tcPr>
            <w:tcW w:w="1270" w:type="dxa"/>
          </w:tcPr>
          <w:p w:rsidR="00D9126A" w:rsidRPr="00E01131" w:rsidRDefault="008966B7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3.01</w:t>
            </w:r>
          </w:p>
        </w:tc>
        <w:tc>
          <w:tcPr>
            <w:tcW w:w="1556" w:type="dxa"/>
          </w:tcPr>
          <w:p w:rsidR="00D9126A" w:rsidRPr="00E01131" w:rsidRDefault="008966B7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1.35-6.71</w:t>
            </w:r>
          </w:p>
        </w:tc>
        <w:tc>
          <w:tcPr>
            <w:tcW w:w="1140" w:type="dxa"/>
          </w:tcPr>
          <w:p w:rsidR="00D9126A" w:rsidRPr="00E01131" w:rsidRDefault="008966B7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0.007</w:t>
            </w:r>
          </w:p>
        </w:tc>
        <w:tc>
          <w:tcPr>
            <w:tcW w:w="1115" w:type="dxa"/>
          </w:tcPr>
          <w:p w:rsidR="00D9126A" w:rsidRPr="00E01131" w:rsidRDefault="00477EF5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1.81</w:t>
            </w:r>
          </w:p>
        </w:tc>
        <w:tc>
          <w:tcPr>
            <w:tcW w:w="1556" w:type="dxa"/>
          </w:tcPr>
          <w:p w:rsidR="00D9126A" w:rsidRPr="00E01131" w:rsidRDefault="00477EF5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0.77-4.21</w:t>
            </w:r>
          </w:p>
        </w:tc>
        <w:tc>
          <w:tcPr>
            <w:tcW w:w="1037" w:type="dxa"/>
          </w:tcPr>
          <w:p w:rsidR="00D9126A" w:rsidRPr="00E01131" w:rsidRDefault="00477EF5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0.171</w:t>
            </w:r>
          </w:p>
        </w:tc>
      </w:tr>
      <w:tr w:rsidR="00D9126A" w:rsidRPr="00E01131" w:rsidTr="00477EF5">
        <w:trPr>
          <w:jc w:val="center"/>
        </w:trPr>
        <w:tc>
          <w:tcPr>
            <w:tcW w:w="3119" w:type="dxa"/>
          </w:tcPr>
          <w:p w:rsidR="00D9126A" w:rsidRPr="00E01131" w:rsidRDefault="00D9126A" w:rsidP="0071602A">
            <w:pPr>
              <w:spacing w:after="0"/>
              <w:jc w:val="right"/>
              <w:rPr>
                <w:rFonts w:eastAsia="Cambria"/>
                <w:b/>
                <w:sz w:val="22"/>
                <w:lang w:eastAsia="en-US"/>
              </w:rPr>
            </w:pPr>
            <w:r w:rsidRPr="00E01131">
              <w:rPr>
                <w:rFonts w:eastAsia="Cambria"/>
                <w:sz w:val="22"/>
                <w:lang w:eastAsia="en-US"/>
              </w:rPr>
              <w:t>pT3b</w:t>
            </w:r>
          </w:p>
        </w:tc>
        <w:tc>
          <w:tcPr>
            <w:tcW w:w="1270" w:type="dxa"/>
          </w:tcPr>
          <w:p w:rsidR="00D9126A" w:rsidRPr="00E01131" w:rsidRDefault="008966B7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5.45</w:t>
            </w:r>
          </w:p>
        </w:tc>
        <w:tc>
          <w:tcPr>
            <w:tcW w:w="1556" w:type="dxa"/>
          </w:tcPr>
          <w:p w:rsidR="00D9126A" w:rsidRPr="00E01131" w:rsidRDefault="008966B7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1.92-15.48</w:t>
            </w:r>
          </w:p>
        </w:tc>
        <w:tc>
          <w:tcPr>
            <w:tcW w:w="1140" w:type="dxa"/>
          </w:tcPr>
          <w:p w:rsidR="00D9126A" w:rsidRPr="00E01131" w:rsidRDefault="008966B7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0.001</w:t>
            </w:r>
          </w:p>
        </w:tc>
        <w:tc>
          <w:tcPr>
            <w:tcW w:w="1115" w:type="dxa"/>
          </w:tcPr>
          <w:p w:rsidR="00D9126A" w:rsidRPr="00E01131" w:rsidRDefault="00477EF5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1.70</w:t>
            </w:r>
          </w:p>
        </w:tc>
        <w:tc>
          <w:tcPr>
            <w:tcW w:w="1556" w:type="dxa"/>
          </w:tcPr>
          <w:p w:rsidR="00D9126A" w:rsidRPr="00E01131" w:rsidRDefault="00477EF5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0.47-6.17</w:t>
            </w:r>
          </w:p>
        </w:tc>
        <w:tc>
          <w:tcPr>
            <w:tcW w:w="1037" w:type="dxa"/>
          </w:tcPr>
          <w:p w:rsidR="00D9126A" w:rsidRPr="00E01131" w:rsidRDefault="00477EF5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0.417</w:t>
            </w:r>
          </w:p>
        </w:tc>
      </w:tr>
      <w:tr w:rsidR="00D9126A" w:rsidRPr="00E01131" w:rsidTr="00477EF5">
        <w:trPr>
          <w:jc w:val="center"/>
        </w:trPr>
        <w:tc>
          <w:tcPr>
            <w:tcW w:w="3119" w:type="dxa"/>
          </w:tcPr>
          <w:p w:rsidR="00D9126A" w:rsidRPr="00E01131" w:rsidRDefault="00D9126A" w:rsidP="0071602A">
            <w:pPr>
              <w:spacing w:after="0"/>
              <w:rPr>
                <w:rFonts w:eastAsia="Cambria"/>
                <w:b/>
                <w:sz w:val="22"/>
                <w:lang w:eastAsia="en-US"/>
              </w:rPr>
            </w:pPr>
          </w:p>
        </w:tc>
        <w:tc>
          <w:tcPr>
            <w:tcW w:w="1270" w:type="dxa"/>
          </w:tcPr>
          <w:p w:rsidR="00D9126A" w:rsidRPr="00E01131" w:rsidRDefault="00D9126A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</w:p>
        </w:tc>
        <w:tc>
          <w:tcPr>
            <w:tcW w:w="1556" w:type="dxa"/>
          </w:tcPr>
          <w:p w:rsidR="00D9126A" w:rsidRPr="00E01131" w:rsidRDefault="00D9126A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</w:p>
        </w:tc>
        <w:tc>
          <w:tcPr>
            <w:tcW w:w="1140" w:type="dxa"/>
          </w:tcPr>
          <w:p w:rsidR="00D9126A" w:rsidRPr="00E01131" w:rsidRDefault="00D9126A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</w:p>
        </w:tc>
        <w:tc>
          <w:tcPr>
            <w:tcW w:w="1115" w:type="dxa"/>
          </w:tcPr>
          <w:p w:rsidR="00D9126A" w:rsidRPr="00E01131" w:rsidRDefault="00D9126A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</w:p>
        </w:tc>
        <w:tc>
          <w:tcPr>
            <w:tcW w:w="1556" w:type="dxa"/>
          </w:tcPr>
          <w:p w:rsidR="00D9126A" w:rsidRPr="00E01131" w:rsidRDefault="00D9126A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</w:p>
        </w:tc>
        <w:tc>
          <w:tcPr>
            <w:tcW w:w="1037" w:type="dxa"/>
          </w:tcPr>
          <w:p w:rsidR="00D9126A" w:rsidRPr="00E01131" w:rsidRDefault="00D9126A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</w:p>
        </w:tc>
      </w:tr>
      <w:tr w:rsidR="00477EF5" w:rsidRPr="00E01131" w:rsidTr="00477EF5">
        <w:trPr>
          <w:jc w:val="center"/>
        </w:trPr>
        <w:tc>
          <w:tcPr>
            <w:tcW w:w="3119" w:type="dxa"/>
          </w:tcPr>
          <w:p w:rsidR="00477EF5" w:rsidRPr="00E01131" w:rsidRDefault="00477EF5" w:rsidP="0071602A">
            <w:pPr>
              <w:spacing w:after="0"/>
              <w:rPr>
                <w:rFonts w:eastAsia="Cambria"/>
                <w:b/>
                <w:sz w:val="22"/>
                <w:lang w:eastAsia="en-US"/>
              </w:rPr>
            </w:pPr>
            <w:r w:rsidRPr="00E01131">
              <w:rPr>
                <w:rFonts w:eastAsia="Cambria"/>
                <w:b/>
                <w:sz w:val="22"/>
                <w:lang w:eastAsia="en-US"/>
              </w:rPr>
              <w:t>Tumour volume of excised specimen</w:t>
            </w:r>
          </w:p>
        </w:tc>
        <w:tc>
          <w:tcPr>
            <w:tcW w:w="1270" w:type="dxa"/>
          </w:tcPr>
          <w:p w:rsidR="00477EF5" w:rsidRPr="00E01131" w:rsidRDefault="00477EF5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1.07</w:t>
            </w:r>
          </w:p>
        </w:tc>
        <w:tc>
          <w:tcPr>
            <w:tcW w:w="1556" w:type="dxa"/>
          </w:tcPr>
          <w:p w:rsidR="00477EF5" w:rsidRPr="00E01131" w:rsidRDefault="00477EF5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1.02-1.11</w:t>
            </w:r>
          </w:p>
        </w:tc>
        <w:tc>
          <w:tcPr>
            <w:tcW w:w="1140" w:type="dxa"/>
          </w:tcPr>
          <w:p w:rsidR="00477EF5" w:rsidRPr="00E01131" w:rsidRDefault="00477EF5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0.004</w:t>
            </w:r>
          </w:p>
        </w:tc>
        <w:tc>
          <w:tcPr>
            <w:tcW w:w="1115" w:type="dxa"/>
          </w:tcPr>
          <w:p w:rsidR="00477EF5" w:rsidRPr="00E01131" w:rsidRDefault="00477EF5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1.02</w:t>
            </w:r>
          </w:p>
        </w:tc>
        <w:tc>
          <w:tcPr>
            <w:tcW w:w="1556" w:type="dxa"/>
          </w:tcPr>
          <w:p w:rsidR="00477EF5" w:rsidRPr="00E01131" w:rsidRDefault="00477EF5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0.94-1.09</w:t>
            </w:r>
          </w:p>
        </w:tc>
        <w:tc>
          <w:tcPr>
            <w:tcW w:w="1037" w:type="dxa"/>
          </w:tcPr>
          <w:p w:rsidR="00477EF5" w:rsidRPr="00E01131" w:rsidRDefault="00477EF5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0.671</w:t>
            </w:r>
          </w:p>
        </w:tc>
      </w:tr>
      <w:tr w:rsidR="00DE7EA2" w:rsidRPr="00E01131" w:rsidTr="00477EF5">
        <w:trPr>
          <w:jc w:val="center"/>
        </w:trPr>
        <w:tc>
          <w:tcPr>
            <w:tcW w:w="3119" w:type="dxa"/>
          </w:tcPr>
          <w:p w:rsidR="00DE7EA2" w:rsidRPr="00E01131" w:rsidRDefault="00DE7EA2" w:rsidP="0071602A">
            <w:pPr>
              <w:spacing w:after="0"/>
              <w:rPr>
                <w:rFonts w:eastAsia="Cambria"/>
                <w:b/>
                <w:sz w:val="22"/>
                <w:lang w:eastAsia="en-US"/>
              </w:rPr>
            </w:pPr>
          </w:p>
        </w:tc>
        <w:tc>
          <w:tcPr>
            <w:tcW w:w="1270" w:type="dxa"/>
          </w:tcPr>
          <w:p w:rsidR="00DE7EA2" w:rsidRPr="00E01131" w:rsidRDefault="00DE7EA2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</w:p>
        </w:tc>
        <w:tc>
          <w:tcPr>
            <w:tcW w:w="1556" w:type="dxa"/>
          </w:tcPr>
          <w:p w:rsidR="00DE7EA2" w:rsidRPr="00E01131" w:rsidRDefault="00DE7EA2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</w:p>
        </w:tc>
        <w:tc>
          <w:tcPr>
            <w:tcW w:w="1140" w:type="dxa"/>
          </w:tcPr>
          <w:p w:rsidR="00DE7EA2" w:rsidRPr="00E01131" w:rsidRDefault="00DE7EA2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</w:p>
        </w:tc>
        <w:tc>
          <w:tcPr>
            <w:tcW w:w="1115" w:type="dxa"/>
          </w:tcPr>
          <w:p w:rsidR="00DE7EA2" w:rsidRPr="00E01131" w:rsidRDefault="00DE7EA2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</w:p>
        </w:tc>
        <w:tc>
          <w:tcPr>
            <w:tcW w:w="1556" w:type="dxa"/>
          </w:tcPr>
          <w:p w:rsidR="00DE7EA2" w:rsidRPr="00E01131" w:rsidRDefault="00DE7EA2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</w:p>
        </w:tc>
        <w:tc>
          <w:tcPr>
            <w:tcW w:w="1037" w:type="dxa"/>
          </w:tcPr>
          <w:p w:rsidR="00DE7EA2" w:rsidRPr="00E01131" w:rsidRDefault="00DE7EA2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</w:p>
        </w:tc>
      </w:tr>
      <w:tr w:rsidR="003D7CB8" w:rsidRPr="00E01131" w:rsidTr="00477EF5">
        <w:trPr>
          <w:jc w:val="center"/>
        </w:trPr>
        <w:tc>
          <w:tcPr>
            <w:tcW w:w="3119" w:type="dxa"/>
          </w:tcPr>
          <w:p w:rsidR="003D7CB8" w:rsidRPr="00E01131" w:rsidRDefault="003D7CB8" w:rsidP="0071602A">
            <w:pPr>
              <w:spacing w:after="0"/>
              <w:rPr>
                <w:rFonts w:eastAsia="Cambria"/>
                <w:b/>
                <w:sz w:val="22"/>
                <w:lang w:eastAsia="en-US"/>
              </w:rPr>
            </w:pPr>
            <w:r>
              <w:rPr>
                <w:rFonts w:eastAsia="Cambria"/>
                <w:b/>
                <w:sz w:val="22"/>
                <w:lang w:eastAsia="en-US"/>
              </w:rPr>
              <w:t>Margin status</w:t>
            </w:r>
          </w:p>
        </w:tc>
        <w:tc>
          <w:tcPr>
            <w:tcW w:w="1270" w:type="dxa"/>
          </w:tcPr>
          <w:p w:rsidR="003D7CB8" w:rsidRPr="00E01131" w:rsidRDefault="003D7CB8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</w:p>
        </w:tc>
        <w:tc>
          <w:tcPr>
            <w:tcW w:w="1556" w:type="dxa"/>
          </w:tcPr>
          <w:p w:rsidR="003D7CB8" w:rsidRPr="00E01131" w:rsidRDefault="003D7CB8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</w:p>
        </w:tc>
        <w:tc>
          <w:tcPr>
            <w:tcW w:w="1140" w:type="dxa"/>
          </w:tcPr>
          <w:p w:rsidR="003D7CB8" w:rsidRPr="00E01131" w:rsidRDefault="003D7CB8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</w:p>
        </w:tc>
        <w:tc>
          <w:tcPr>
            <w:tcW w:w="1115" w:type="dxa"/>
          </w:tcPr>
          <w:p w:rsidR="003D7CB8" w:rsidRPr="00E01131" w:rsidRDefault="003D7CB8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</w:p>
        </w:tc>
        <w:tc>
          <w:tcPr>
            <w:tcW w:w="1556" w:type="dxa"/>
          </w:tcPr>
          <w:p w:rsidR="003D7CB8" w:rsidRPr="00E01131" w:rsidRDefault="003D7CB8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</w:p>
        </w:tc>
        <w:tc>
          <w:tcPr>
            <w:tcW w:w="1037" w:type="dxa"/>
          </w:tcPr>
          <w:p w:rsidR="003D7CB8" w:rsidRPr="00E01131" w:rsidRDefault="003D7CB8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</w:p>
        </w:tc>
      </w:tr>
      <w:tr w:rsidR="00477EF5" w:rsidRPr="00E01131" w:rsidTr="00477EF5">
        <w:trPr>
          <w:jc w:val="center"/>
        </w:trPr>
        <w:tc>
          <w:tcPr>
            <w:tcW w:w="3119" w:type="dxa"/>
          </w:tcPr>
          <w:p w:rsidR="00477EF5" w:rsidRPr="003D7CB8" w:rsidRDefault="00477EF5" w:rsidP="003D7CB8">
            <w:pPr>
              <w:spacing w:after="0"/>
              <w:jc w:val="right"/>
              <w:rPr>
                <w:rFonts w:eastAsia="Cambria"/>
                <w:sz w:val="22"/>
                <w:lang w:eastAsia="en-US"/>
              </w:rPr>
            </w:pPr>
            <w:r w:rsidRPr="003D7CB8">
              <w:rPr>
                <w:rFonts w:eastAsia="Cambria"/>
                <w:sz w:val="22"/>
                <w:lang w:eastAsia="en-US"/>
              </w:rPr>
              <w:t>Negative</w:t>
            </w:r>
          </w:p>
        </w:tc>
        <w:tc>
          <w:tcPr>
            <w:tcW w:w="1270" w:type="dxa"/>
          </w:tcPr>
          <w:p w:rsidR="00477EF5" w:rsidRPr="00E01131" w:rsidRDefault="00477EF5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1.00</w:t>
            </w:r>
          </w:p>
        </w:tc>
        <w:tc>
          <w:tcPr>
            <w:tcW w:w="1556" w:type="dxa"/>
          </w:tcPr>
          <w:p w:rsidR="00477EF5" w:rsidRPr="00E01131" w:rsidRDefault="00477EF5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-</w:t>
            </w:r>
          </w:p>
        </w:tc>
        <w:tc>
          <w:tcPr>
            <w:tcW w:w="1140" w:type="dxa"/>
          </w:tcPr>
          <w:p w:rsidR="00477EF5" w:rsidRPr="00E01131" w:rsidRDefault="00477EF5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-</w:t>
            </w:r>
          </w:p>
        </w:tc>
        <w:tc>
          <w:tcPr>
            <w:tcW w:w="1115" w:type="dxa"/>
          </w:tcPr>
          <w:p w:rsidR="00477EF5" w:rsidRPr="00E01131" w:rsidRDefault="00477EF5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  <w:r w:rsidRPr="00E01131">
              <w:rPr>
                <w:rFonts w:eastAsia="Cambria"/>
                <w:sz w:val="22"/>
                <w:lang w:eastAsia="en-US"/>
              </w:rPr>
              <w:t>1.00</w:t>
            </w:r>
          </w:p>
        </w:tc>
        <w:tc>
          <w:tcPr>
            <w:tcW w:w="1556" w:type="dxa"/>
          </w:tcPr>
          <w:p w:rsidR="00477EF5" w:rsidRPr="00E01131" w:rsidRDefault="00477EF5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  <w:r w:rsidRPr="00E01131">
              <w:rPr>
                <w:rFonts w:eastAsia="Cambria"/>
                <w:sz w:val="22"/>
                <w:lang w:eastAsia="en-US"/>
              </w:rPr>
              <w:t>-</w:t>
            </w:r>
          </w:p>
        </w:tc>
        <w:tc>
          <w:tcPr>
            <w:tcW w:w="1037" w:type="dxa"/>
          </w:tcPr>
          <w:p w:rsidR="00477EF5" w:rsidRPr="00E01131" w:rsidRDefault="00477EF5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  <w:r w:rsidRPr="00E01131">
              <w:rPr>
                <w:rFonts w:eastAsia="Cambria"/>
                <w:sz w:val="22"/>
                <w:lang w:eastAsia="en-US"/>
              </w:rPr>
              <w:t>-</w:t>
            </w:r>
          </w:p>
        </w:tc>
      </w:tr>
      <w:tr w:rsidR="00477EF5" w:rsidRPr="00E01131" w:rsidTr="00477EF5">
        <w:trPr>
          <w:jc w:val="center"/>
        </w:trPr>
        <w:tc>
          <w:tcPr>
            <w:tcW w:w="3119" w:type="dxa"/>
          </w:tcPr>
          <w:p w:rsidR="00477EF5" w:rsidRPr="003D7CB8" w:rsidRDefault="00477EF5" w:rsidP="003D7CB8">
            <w:pPr>
              <w:spacing w:after="0"/>
              <w:jc w:val="right"/>
              <w:rPr>
                <w:rFonts w:eastAsia="Cambria"/>
                <w:sz w:val="22"/>
                <w:lang w:eastAsia="en-US"/>
              </w:rPr>
            </w:pPr>
            <w:r w:rsidRPr="003D7CB8">
              <w:rPr>
                <w:rFonts w:eastAsia="Cambria"/>
                <w:sz w:val="22"/>
                <w:lang w:eastAsia="en-US"/>
              </w:rPr>
              <w:t>Positive</w:t>
            </w:r>
          </w:p>
        </w:tc>
        <w:tc>
          <w:tcPr>
            <w:tcW w:w="1270" w:type="dxa"/>
          </w:tcPr>
          <w:p w:rsidR="00477EF5" w:rsidRPr="00E01131" w:rsidRDefault="00477EF5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2.14</w:t>
            </w:r>
          </w:p>
        </w:tc>
        <w:tc>
          <w:tcPr>
            <w:tcW w:w="1556" w:type="dxa"/>
          </w:tcPr>
          <w:p w:rsidR="00477EF5" w:rsidRPr="00E01131" w:rsidRDefault="00477EF5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1.03-4.46</w:t>
            </w:r>
          </w:p>
        </w:tc>
        <w:tc>
          <w:tcPr>
            <w:tcW w:w="1140" w:type="dxa"/>
          </w:tcPr>
          <w:p w:rsidR="00477EF5" w:rsidRPr="00E01131" w:rsidRDefault="00477EF5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0.041</w:t>
            </w:r>
          </w:p>
        </w:tc>
        <w:tc>
          <w:tcPr>
            <w:tcW w:w="1115" w:type="dxa"/>
          </w:tcPr>
          <w:p w:rsidR="00477EF5" w:rsidRPr="00E01131" w:rsidRDefault="00477EF5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1.23</w:t>
            </w:r>
          </w:p>
        </w:tc>
        <w:tc>
          <w:tcPr>
            <w:tcW w:w="1556" w:type="dxa"/>
          </w:tcPr>
          <w:p w:rsidR="00477EF5" w:rsidRPr="00E01131" w:rsidRDefault="00477EF5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0.55-2.72</w:t>
            </w:r>
          </w:p>
        </w:tc>
        <w:tc>
          <w:tcPr>
            <w:tcW w:w="1037" w:type="dxa"/>
          </w:tcPr>
          <w:p w:rsidR="00477EF5" w:rsidRPr="00E01131" w:rsidRDefault="00477EF5" w:rsidP="0071602A">
            <w:pPr>
              <w:spacing w:after="0"/>
              <w:jc w:val="center"/>
              <w:rPr>
                <w:rFonts w:eastAsia="Cambria"/>
                <w:sz w:val="22"/>
                <w:lang w:eastAsia="en-US"/>
              </w:rPr>
            </w:pPr>
            <w:r>
              <w:rPr>
                <w:rFonts w:eastAsia="Cambria"/>
                <w:sz w:val="22"/>
                <w:lang w:eastAsia="en-US"/>
              </w:rPr>
              <w:t>0.617</w:t>
            </w:r>
          </w:p>
        </w:tc>
      </w:tr>
    </w:tbl>
    <w:p w:rsidR="00451CE8" w:rsidRPr="00E01131" w:rsidRDefault="00451CE8" w:rsidP="005E6682">
      <w:pPr>
        <w:spacing w:line="360" w:lineRule="auto"/>
        <w:rPr>
          <w:sz w:val="24"/>
          <w:szCs w:val="24"/>
        </w:rPr>
      </w:pPr>
    </w:p>
    <w:p w:rsidR="00210B2E" w:rsidRPr="00E01131" w:rsidRDefault="00210B2E" w:rsidP="007E17CA">
      <w:pPr>
        <w:spacing w:after="240" w:line="240" w:lineRule="auto"/>
        <w:ind w:right="-771"/>
      </w:pPr>
    </w:p>
    <w:sectPr w:rsidR="00210B2E" w:rsidRPr="00E01131" w:rsidSect="00477EF5">
      <w:pgSz w:w="16820" w:h="11900" w:orient="landscape"/>
      <w:pgMar w:top="1560" w:right="1440" w:bottom="709" w:left="14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</w:compat>
  <w:docVars>
    <w:docVar w:name="Total_Editing_Time" w:val="253"/>
  </w:docVars>
  <w:rsids>
    <w:rsidRoot w:val="005E6682"/>
    <w:rsid w:val="00087291"/>
    <w:rsid w:val="00210B2E"/>
    <w:rsid w:val="00274402"/>
    <w:rsid w:val="003402B5"/>
    <w:rsid w:val="003A4290"/>
    <w:rsid w:val="003D7CB8"/>
    <w:rsid w:val="00451CE8"/>
    <w:rsid w:val="00460D64"/>
    <w:rsid w:val="00477EF5"/>
    <w:rsid w:val="004C42B0"/>
    <w:rsid w:val="00502630"/>
    <w:rsid w:val="005539B0"/>
    <w:rsid w:val="005D584F"/>
    <w:rsid w:val="005E6682"/>
    <w:rsid w:val="00635C4C"/>
    <w:rsid w:val="00637F23"/>
    <w:rsid w:val="006C1BEC"/>
    <w:rsid w:val="006F12A8"/>
    <w:rsid w:val="0071602A"/>
    <w:rsid w:val="007E17CA"/>
    <w:rsid w:val="00804FF5"/>
    <w:rsid w:val="008966B7"/>
    <w:rsid w:val="00954C77"/>
    <w:rsid w:val="009D37C1"/>
    <w:rsid w:val="00AF5A88"/>
    <w:rsid w:val="00B03092"/>
    <w:rsid w:val="00B457AE"/>
    <w:rsid w:val="00C57D50"/>
    <w:rsid w:val="00D84948"/>
    <w:rsid w:val="00D9126A"/>
    <w:rsid w:val="00DE7EA2"/>
    <w:rsid w:val="00E01131"/>
    <w:rsid w:val="00E46E30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682"/>
    <w:pPr>
      <w:spacing w:line="276" w:lineRule="auto"/>
    </w:pPr>
    <w:rPr>
      <w:rFonts w:ascii="Arial" w:eastAsia="MS Gothic" w:hAnsi="Arial" w:cs="Arial"/>
      <w:sz w:val="20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6682"/>
    <w:pPr>
      <w:spacing w:before="480" w:after="0"/>
      <w:contextualSpacing/>
      <w:outlineLvl w:val="0"/>
    </w:pPr>
    <w:rPr>
      <w:rFonts w:cs="Times New Roman"/>
      <w:b/>
      <w:bCs/>
      <w:spacing w:val="5"/>
      <w:sz w:val="24"/>
      <w:szCs w:val="32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6682"/>
    <w:rPr>
      <w:rFonts w:ascii="Arial" w:eastAsia="MS Gothic" w:hAnsi="Arial" w:cs="Times New Roman"/>
      <w:b/>
      <w:bCs/>
      <w:spacing w:val="5"/>
      <w:szCs w:val="32"/>
      <w:lang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682"/>
    <w:pPr>
      <w:spacing w:line="276" w:lineRule="auto"/>
    </w:pPr>
    <w:rPr>
      <w:rFonts w:ascii="Arial" w:eastAsia="MS Gothic" w:hAnsi="Arial" w:cs="Arial"/>
      <w:sz w:val="20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6682"/>
    <w:pPr>
      <w:spacing w:before="480" w:after="0"/>
      <w:contextualSpacing/>
      <w:outlineLvl w:val="0"/>
    </w:pPr>
    <w:rPr>
      <w:rFonts w:cs="Times New Roman"/>
      <w:b/>
      <w:bCs/>
      <w:spacing w:val="5"/>
      <w:sz w:val="24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6682"/>
    <w:rPr>
      <w:rFonts w:ascii="Arial" w:eastAsia="MS Gothic" w:hAnsi="Arial" w:cs="Times New Roman"/>
      <w:b/>
      <w:bCs/>
      <w:spacing w:val="5"/>
      <w:szCs w:val="32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</Pages>
  <Words>423</Words>
  <Characters>2088</Characters>
  <Application>Microsoft Office Word</Application>
  <DocSecurity>0</DocSecurity>
  <Lines>348</Lines>
  <Paragraphs>251</Paragraphs>
  <ScaleCrop>false</ScaleCrop>
  <Company>The University of Manchester</Company>
  <LinksUpToDate>false</LinksUpToDate>
  <CharactersWithSpaces>2260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Ashwin Sachdeva</dc:creator>
  <cp:keywords/>
  <dc:description/>
  <cp:lastModifiedBy>CABRENICA</cp:lastModifiedBy>
  <cp:revision>10</cp:revision>
  <dcterms:created xsi:type="dcterms:W3CDTF">2017-08-02T13:03:00Z</dcterms:created>
  <dcterms:modified xsi:type="dcterms:W3CDTF">2017-08-25T14:02:00Z</dcterms:modified>
</cp:coreProperties>
</file>