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3F70" w:rsidRPr="000E5BB5" w:rsidRDefault="005545D3" w:rsidP="007A3F70">
      <w:pPr>
        <w:jc w:val="both"/>
        <w:rPr>
          <w:rFonts w:cstheme="minorHAnsi"/>
          <w:b/>
          <w:sz w:val="28"/>
          <w:szCs w:val="28"/>
        </w:rPr>
      </w:pPr>
      <w:r w:rsidRPr="005545D3">
        <w:rPr>
          <w:rFonts w:cstheme="minorHAnsi"/>
          <w:b/>
          <w:sz w:val="28"/>
          <w:szCs w:val="28"/>
        </w:rPr>
        <w:t>Supplementary Table 1</w:t>
      </w:r>
      <w:r w:rsidR="007A3F70" w:rsidRPr="000E5BB5">
        <w:rPr>
          <w:rFonts w:cstheme="minorHAnsi"/>
          <w:b/>
          <w:sz w:val="28"/>
          <w:szCs w:val="28"/>
        </w:rPr>
        <w:t xml:space="preserve">. Spearman’s rank correlation coefficient analysis of serum omentin-1 </w:t>
      </w:r>
      <w:r w:rsidR="007A3F70">
        <w:rPr>
          <w:rFonts w:ascii="Calibri" w:eastAsia="等线" w:hAnsi="Calibri" w:cs="Calibri"/>
          <w:b/>
          <w:sz w:val="28"/>
          <w:szCs w:val="28"/>
        </w:rPr>
        <w:t>levels</w:t>
      </w:r>
      <w:r w:rsidR="007A3F70" w:rsidRPr="000E5BB5">
        <w:rPr>
          <w:rFonts w:cstheme="minorHAnsi"/>
          <w:b/>
          <w:sz w:val="28"/>
          <w:szCs w:val="28"/>
        </w:rPr>
        <w:t xml:space="preserve"> with </w:t>
      </w:r>
      <w:r w:rsidR="007A3F70">
        <w:rPr>
          <w:rFonts w:cstheme="minorHAnsi"/>
          <w:b/>
          <w:sz w:val="28"/>
          <w:szCs w:val="28"/>
        </w:rPr>
        <w:t xml:space="preserve">the </w:t>
      </w:r>
      <w:r w:rsidR="007A3F70" w:rsidRPr="000E5BB5">
        <w:rPr>
          <w:rFonts w:cstheme="minorHAnsi"/>
          <w:b/>
          <w:sz w:val="28"/>
          <w:szCs w:val="28"/>
        </w:rPr>
        <w:t>general clinical characteristics and biochemical parameters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4"/>
        <w:gridCol w:w="945"/>
        <w:gridCol w:w="949"/>
        <w:gridCol w:w="310"/>
        <w:gridCol w:w="998"/>
        <w:gridCol w:w="1087"/>
        <w:gridCol w:w="352"/>
        <w:gridCol w:w="977"/>
        <w:gridCol w:w="1218"/>
      </w:tblGrid>
      <w:tr w:rsidR="007A3F70" w:rsidTr="00727905">
        <w:tc>
          <w:tcPr>
            <w:tcW w:w="2514" w:type="dxa"/>
            <w:vMerge w:val="restart"/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bookmarkStart w:id="0" w:name="OLE_LINK3"/>
            <w:r w:rsidRPr="00B83ECB">
              <w:rPr>
                <w:rFonts w:cstheme="minorHAnsi"/>
                <w:sz w:val="28"/>
                <w:szCs w:val="28"/>
              </w:rPr>
              <w:t>Variables</w:t>
            </w:r>
          </w:p>
        </w:tc>
        <w:tc>
          <w:tcPr>
            <w:tcW w:w="18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3F70" w:rsidRPr="00B83ECB" w:rsidRDefault="007A3F70" w:rsidP="000E5173">
            <w:pPr>
              <w:jc w:val="center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BPH Group</w:t>
            </w:r>
          </w:p>
        </w:tc>
        <w:tc>
          <w:tcPr>
            <w:tcW w:w="310" w:type="dxa"/>
            <w:tcBorders>
              <w:top w:val="single" w:sz="4" w:space="0" w:color="auto"/>
              <w:bottom w:val="nil"/>
            </w:tcBorders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3F70" w:rsidRPr="00B83ECB" w:rsidRDefault="007A3F70" w:rsidP="000E5173">
            <w:pPr>
              <w:jc w:val="center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CG</w:t>
            </w:r>
          </w:p>
        </w:tc>
        <w:tc>
          <w:tcPr>
            <w:tcW w:w="352" w:type="dxa"/>
            <w:tcBorders>
              <w:top w:val="single" w:sz="4" w:space="0" w:color="auto"/>
              <w:bottom w:val="nil"/>
            </w:tcBorders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1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3F70" w:rsidRPr="00B83ECB" w:rsidRDefault="007A3F70" w:rsidP="000E5173">
            <w:pPr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Whol</w:t>
            </w:r>
            <w:bookmarkStart w:id="1" w:name="_GoBack"/>
            <w:bookmarkEnd w:id="1"/>
            <w:r w:rsidRPr="00B83ECB">
              <w:rPr>
                <w:rFonts w:cstheme="minorHAnsi"/>
                <w:sz w:val="28"/>
                <w:szCs w:val="28"/>
              </w:rPr>
              <w:t>e Group</w:t>
            </w:r>
          </w:p>
        </w:tc>
      </w:tr>
      <w:tr w:rsidR="007A3F70" w:rsidTr="00727905">
        <w:tc>
          <w:tcPr>
            <w:tcW w:w="2514" w:type="dxa"/>
            <w:vMerge/>
            <w:tcBorders>
              <w:bottom w:val="single" w:sz="4" w:space="0" w:color="auto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r</w:t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p</w:t>
            </w:r>
          </w:p>
        </w:tc>
        <w:tc>
          <w:tcPr>
            <w:tcW w:w="310" w:type="dxa"/>
            <w:tcBorders>
              <w:top w:val="nil"/>
              <w:bottom w:val="single" w:sz="4" w:space="0" w:color="auto"/>
            </w:tcBorders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r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p</w:t>
            </w:r>
          </w:p>
        </w:tc>
        <w:tc>
          <w:tcPr>
            <w:tcW w:w="352" w:type="dxa"/>
            <w:tcBorders>
              <w:top w:val="nil"/>
              <w:bottom w:val="single" w:sz="4" w:space="0" w:color="auto"/>
            </w:tcBorders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77" w:type="dxa"/>
            <w:tcBorders>
              <w:top w:val="nil"/>
              <w:bottom w:val="single" w:sz="4" w:space="0" w:color="auto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r</w:t>
            </w:r>
          </w:p>
        </w:tc>
        <w:tc>
          <w:tcPr>
            <w:tcW w:w="12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p</w:t>
            </w:r>
          </w:p>
        </w:tc>
      </w:tr>
      <w:tr w:rsidR="007A3F70" w:rsidTr="00727905">
        <w:tc>
          <w:tcPr>
            <w:tcW w:w="2514" w:type="dxa"/>
            <w:tcBorders>
              <w:top w:val="single" w:sz="4" w:space="0" w:color="auto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Age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B83ECB">
              <w:rPr>
                <w:rFonts w:cstheme="minorHAnsi"/>
                <w:sz w:val="28"/>
                <w:szCs w:val="28"/>
              </w:rPr>
              <w:t>(years)</w:t>
            </w:r>
          </w:p>
        </w:tc>
        <w:tc>
          <w:tcPr>
            <w:tcW w:w="945" w:type="dxa"/>
            <w:tcBorders>
              <w:top w:val="single" w:sz="4" w:space="0" w:color="auto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0.029</w:t>
            </w:r>
          </w:p>
        </w:tc>
        <w:tc>
          <w:tcPr>
            <w:tcW w:w="949" w:type="dxa"/>
            <w:tcBorders>
              <w:top w:val="single" w:sz="4" w:space="0" w:color="auto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0.859</w:t>
            </w:r>
          </w:p>
        </w:tc>
        <w:tc>
          <w:tcPr>
            <w:tcW w:w="310" w:type="dxa"/>
            <w:tcBorders>
              <w:top w:val="single" w:sz="4" w:space="0" w:color="auto"/>
              <w:bottom w:val="nil"/>
            </w:tcBorders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98" w:type="dxa"/>
            <w:tcBorders>
              <w:top w:val="single" w:sz="4" w:space="0" w:color="auto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-0.217</w:t>
            </w:r>
          </w:p>
        </w:tc>
        <w:tc>
          <w:tcPr>
            <w:tcW w:w="1087" w:type="dxa"/>
            <w:tcBorders>
              <w:top w:val="single" w:sz="4" w:space="0" w:color="auto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0.249</w:t>
            </w:r>
          </w:p>
        </w:tc>
        <w:tc>
          <w:tcPr>
            <w:tcW w:w="352" w:type="dxa"/>
            <w:tcBorders>
              <w:top w:val="single" w:sz="4" w:space="0" w:color="auto"/>
              <w:bottom w:val="nil"/>
            </w:tcBorders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77" w:type="dxa"/>
            <w:tcBorders>
              <w:top w:val="single" w:sz="4" w:space="0" w:color="auto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-0.067</w:t>
            </w:r>
          </w:p>
        </w:tc>
        <w:tc>
          <w:tcPr>
            <w:tcW w:w="1218" w:type="dxa"/>
            <w:tcBorders>
              <w:top w:val="single" w:sz="4" w:space="0" w:color="auto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0.581</w:t>
            </w:r>
          </w:p>
        </w:tc>
      </w:tr>
      <w:tr w:rsidR="007A3F70" w:rsidTr="00727905">
        <w:tc>
          <w:tcPr>
            <w:tcW w:w="2514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BMI (kg/m</w:t>
            </w:r>
            <w:r w:rsidRPr="00B83ECB">
              <w:rPr>
                <w:rFonts w:cstheme="minorHAnsi"/>
                <w:sz w:val="28"/>
                <w:szCs w:val="28"/>
                <w:vertAlign w:val="superscript"/>
              </w:rPr>
              <w:t>2</w:t>
            </w:r>
            <w:r w:rsidRPr="00B83ECB"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945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-0.391</w:t>
            </w:r>
          </w:p>
        </w:tc>
        <w:tc>
          <w:tcPr>
            <w:tcW w:w="949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b/>
                <w:sz w:val="28"/>
                <w:szCs w:val="28"/>
              </w:rPr>
            </w:pPr>
            <w:r w:rsidRPr="00B83ECB">
              <w:rPr>
                <w:rFonts w:cstheme="minorHAnsi"/>
                <w:b/>
                <w:sz w:val="28"/>
                <w:szCs w:val="28"/>
              </w:rPr>
              <w:t>0.013</w:t>
            </w:r>
          </w:p>
        </w:tc>
        <w:tc>
          <w:tcPr>
            <w:tcW w:w="310" w:type="dxa"/>
            <w:tcBorders>
              <w:top w:val="nil"/>
              <w:bottom w:val="nil"/>
            </w:tcBorders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98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-0.</w:t>
            </w:r>
            <w:r>
              <w:rPr>
                <w:rFonts w:cstheme="minorHAnsi" w:hint="eastAsia"/>
                <w:sz w:val="28"/>
                <w:szCs w:val="28"/>
              </w:rPr>
              <w:t>284</w:t>
            </w: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</w:t>
            </w:r>
            <w:r>
              <w:rPr>
                <w:rFonts w:cstheme="minorHAnsi" w:hint="eastAsia"/>
                <w:sz w:val="28"/>
                <w:szCs w:val="28"/>
              </w:rPr>
              <w:t>128</w:t>
            </w:r>
          </w:p>
        </w:tc>
        <w:tc>
          <w:tcPr>
            <w:tcW w:w="352" w:type="dxa"/>
            <w:tcBorders>
              <w:top w:val="nil"/>
              <w:bottom w:val="nil"/>
            </w:tcBorders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77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-0.</w:t>
            </w:r>
            <w:r>
              <w:rPr>
                <w:rFonts w:cstheme="minorHAnsi"/>
                <w:sz w:val="28"/>
                <w:szCs w:val="28"/>
              </w:rPr>
              <w:t>544</w:t>
            </w:r>
          </w:p>
        </w:tc>
        <w:tc>
          <w:tcPr>
            <w:tcW w:w="1218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b/>
                <w:sz w:val="28"/>
                <w:szCs w:val="28"/>
              </w:rPr>
            </w:pPr>
            <w:bookmarkStart w:id="2" w:name="OLE_LINK67"/>
            <w:bookmarkStart w:id="3" w:name="OLE_LINK68"/>
            <w:bookmarkStart w:id="4" w:name="OLE_LINK69"/>
            <w:bookmarkStart w:id="5" w:name="OLE_LINK70"/>
            <w:bookmarkStart w:id="6" w:name="OLE_LINK71"/>
            <w:bookmarkStart w:id="7" w:name="OLE_LINK72"/>
            <w:r>
              <w:rPr>
                <w:rFonts w:cstheme="minorHAnsi"/>
                <w:sz w:val="28"/>
                <w:szCs w:val="28"/>
              </w:rPr>
              <w:t>&lt;</w:t>
            </w:r>
            <w:bookmarkEnd w:id="2"/>
            <w:bookmarkEnd w:id="3"/>
            <w:bookmarkEnd w:id="4"/>
            <w:bookmarkEnd w:id="5"/>
            <w:bookmarkEnd w:id="6"/>
            <w:bookmarkEnd w:id="7"/>
            <w:r w:rsidRPr="00B83ECB">
              <w:rPr>
                <w:rFonts w:cstheme="minorHAnsi" w:hint="eastAsia"/>
                <w:b/>
                <w:sz w:val="28"/>
                <w:szCs w:val="28"/>
              </w:rPr>
              <w:t>0.001</w:t>
            </w:r>
          </w:p>
        </w:tc>
      </w:tr>
      <w:tr w:rsidR="007A3F70" w:rsidTr="00727905">
        <w:tc>
          <w:tcPr>
            <w:tcW w:w="2514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SBP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B83ECB">
              <w:rPr>
                <w:rFonts w:cstheme="minorHAnsi"/>
                <w:sz w:val="28"/>
                <w:szCs w:val="28"/>
              </w:rPr>
              <w:t>(mmHg)</w:t>
            </w:r>
          </w:p>
        </w:tc>
        <w:tc>
          <w:tcPr>
            <w:tcW w:w="945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0.071</w:t>
            </w:r>
          </w:p>
        </w:tc>
        <w:tc>
          <w:tcPr>
            <w:tcW w:w="949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0.662</w:t>
            </w:r>
          </w:p>
        </w:tc>
        <w:tc>
          <w:tcPr>
            <w:tcW w:w="310" w:type="dxa"/>
            <w:tcBorders>
              <w:top w:val="nil"/>
              <w:bottom w:val="nil"/>
            </w:tcBorders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98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-0.001</w:t>
            </w: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0.995</w:t>
            </w:r>
          </w:p>
        </w:tc>
        <w:tc>
          <w:tcPr>
            <w:tcW w:w="352" w:type="dxa"/>
            <w:tcBorders>
              <w:top w:val="nil"/>
              <w:bottom w:val="nil"/>
            </w:tcBorders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77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0.046</w:t>
            </w:r>
          </w:p>
        </w:tc>
        <w:tc>
          <w:tcPr>
            <w:tcW w:w="1218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0.705</w:t>
            </w:r>
          </w:p>
        </w:tc>
      </w:tr>
      <w:tr w:rsidR="007A3F70" w:rsidTr="00727905">
        <w:tc>
          <w:tcPr>
            <w:tcW w:w="2514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DBP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B83ECB">
              <w:rPr>
                <w:rFonts w:cstheme="minorHAnsi"/>
                <w:sz w:val="28"/>
                <w:szCs w:val="28"/>
              </w:rPr>
              <w:t>(mmHg)</w:t>
            </w:r>
          </w:p>
        </w:tc>
        <w:tc>
          <w:tcPr>
            <w:tcW w:w="945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0.226</w:t>
            </w:r>
          </w:p>
        </w:tc>
        <w:tc>
          <w:tcPr>
            <w:tcW w:w="949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0.161</w:t>
            </w:r>
          </w:p>
        </w:tc>
        <w:tc>
          <w:tcPr>
            <w:tcW w:w="310" w:type="dxa"/>
            <w:tcBorders>
              <w:top w:val="nil"/>
              <w:bottom w:val="nil"/>
            </w:tcBorders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98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0.058</w:t>
            </w: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0.759</w:t>
            </w:r>
          </w:p>
        </w:tc>
        <w:tc>
          <w:tcPr>
            <w:tcW w:w="352" w:type="dxa"/>
            <w:tcBorders>
              <w:top w:val="nil"/>
              <w:bottom w:val="nil"/>
            </w:tcBorders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77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0.058</w:t>
            </w:r>
          </w:p>
        </w:tc>
        <w:tc>
          <w:tcPr>
            <w:tcW w:w="1218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0.632</w:t>
            </w:r>
          </w:p>
        </w:tc>
      </w:tr>
      <w:tr w:rsidR="007A3F70" w:rsidTr="00727905">
        <w:tc>
          <w:tcPr>
            <w:tcW w:w="2514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Waist circumference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B83ECB">
              <w:rPr>
                <w:rFonts w:cstheme="minorHAnsi"/>
                <w:sz w:val="28"/>
                <w:szCs w:val="28"/>
              </w:rPr>
              <w:t>(cm)</w:t>
            </w:r>
          </w:p>
        </w:tc>
        <w:tc>
          <w:tcPr>
            <w:tcW w:w="945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-0.112</w:t>
            </w:r>
          </w:p>
        </w:tc>
        <w:tc>
          <w:tcPr>
            <w:tcW w:w="949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0.49</w:t>
            </w:r>
          </w:p>
        </w:tc>
        <w:tc>
          <w:tcPr>
            <w:tcW w:w="310" w:type="dxa"/>
            <w:tcBorders>
              <w:top w:val="nil"/>
              <w:bottom w:val="nil"/>
            </w:tcBorders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98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-0.175</w:t>
            </w: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0.355</w:t>
            </w:r>
          </w:p>
        </w:tc>
        <w:tc>
          <w:tcPr>
            <w:tcW w:w="352" w:type="dxa"/>
            <w:tcBorders>
              <w:top w:val="nil"/>
              <w:bottom w:val="nil"/>
            </w:tcBorders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77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-0.164</w:t>
            </w:r>
          </w:p>
        </w:tc>
        <w:tc>
          <w:tcPr>
            <w:tcW w:w="1218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0.176</w:t>
            </w:r>
          </w:p>
        </w:tc>
      </w:tr>
      <w:tr w:rsidR="007A3F70" w:rsidTr="00727905">
        <w:tc>
          <w:tcPr>
            <w:tcW w:w="2514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TG (mmol/L)</w:t>
            </w:r>
          </w:p>
        </w:tc>
        <w:tc>
          <w:tcPr>
            <w:tcW w:w="945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-0.015</w:t>
            </w:r>
          </w:p>
        </w:tc>
        <w:tc>
          <w:tcPr>
            <w:tcW w:w="949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0.928</w:t>
            </w:r>
          </w:p>
        </w:tc>
        <w:tc>
          <w:tcPr>
            <w:tcW w:w="310" w:type="dxa"/>
            <w:tcBorders>
              <w:top w:val="nil"/>
              <w:bottom w:val="nil"/>
            </w:tcBorders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98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-0.266</w:t>
            </w: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0.155</w:t>
            </w:r>
          </w:p>
        </w:tc>
        <w:tc>
          <w:tcPr>
            <w:tcW w:w="352" w:type="dxa"/>
            <w:tcBorders>
              <w:top w:val="nil"/>
              <w:bottom w:val="nil"/>
            </w:tcBorders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77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-0.199</w:t>
            </w:r>
          </w:p>
        </w:tc>
        <w:tc>
          <w:tcPr>
            <w:tcW w:w="1218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0.098</w:t>
            </w:r>
          </w:p>
        </w:tc>
      </w:tr>
      <w:tr w:rsidR="007A3F70" w:rsidTr="00727905">
        <w:tc>
          <w:tcPr>
            <w:tcW w:w="2514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277703">
              <w:rPr>
                <w:rFonts w:cstheme="minorHAnsi"/>
                <w:sz w:val="28"/>
                <w:szCs w:val="28"/>
              </w:rPr>
              <w:t>TC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B83ECB">
              <w:rPr>
                <w:rFonts w:cstheme="minorHAnsi"/>
                <w:sz w:val="28"/>
                <w:szCs w:val="28"/>
              </w:rPr>
              <w:t>(mmol/L)</w:t>
            </w:r>
          </w:p>
        </w:tc>
        <w:tc>
          <w:tcPr>
            <w:tcW w:w="945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0.284</w:t>
            </w:r>
          </w:p>
        </w:tc>
        <w:tc>
          <w:tcPr>
            <w:tcW w:w="949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0.076</w:t>
            </w:r>
          </w:p>
        </w:tc>
        <w:tc>
          <w:tcPr>
            <w:tcW w:w="310" w:type="dxa"/>
            <w:tcBorders>
              <w:top w:val="nil"/>
              <w:bottom w:val="nil"/>
            </w:tcBorders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98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</w:t>
            </w:r>
            <w:r>
              <w:rPr>
                <w:rFonts w:cstheme="minorHAnsi" w:hint="eastAsia"/>
                <w:sz w:val="28"/>
                <w:szCs w:val="28"/>
              </w:rPr>
              <w:t>273</w:t>
            </w: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</w:t>
            </w:r>
            <w:r>
              <w:rPr>
                <w:rFonts w:cstheme="minorHAnsi" w:hint="eastAsia"/>
                <w:sz w:val="28"/>
                <w:szCs w:val="28"/>
              </w:rPr>
              <w:t>144</w:t>
            </w:r>
          </w:p>
        </w:tc>
        <w:tc>
          <w:tcPr>
            <w:tcW w:w="352" w:type="dxa"/>
            <w:tcBorders>
              <w:top w:val="nil"/>
              <w:bottom w:val="nil"/>
            </w:tcBorders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77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0.1</w:t>
            </w:r>
            <w:r>
              <w:rPr>
                <w:rFonts w:cstheme="minorHAnsi" w:hint="eastAsia"/>
                <w:sz w:val="28"/>
                <w:szCs w:val="28"/>
              </w:rPr>
              <w:t>39</w:t>
            </w:r>
          </w:p>
        </w:tc>
        <w:tc>
          <w:tcPr>
            <w:tcW w:w="1218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</w:t>
            </w:r>
            <w:r>
              <w:rPr>
                <w:rFonts w:cstheme="minorHAnsi" w:hint="eastAsia"/>
                <w:sz w:val="28"/>
                <w:szCs w:val="28"/>
              </w:rPr>
              <w:t>252</w:t>
            </w:r>
          </w:p>
        </w:tc>
      </w:tr>
      <w:tr w:rsidR="007A3F70" w:rsidTr="00727905">
        <w:tc>
          <w:tcPr>
            <w:tcW w:w="2514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HDL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B83ECB">
              <w:rPr>
                <w:rFonts w:cstheme="minorHAnsi"/>
                <w:sz w:val="28"/>
                <w:szCs w:val="28"/>
              </w:rPr>
              <w:t>(mmol/L)</w:t>
            </w:r>
          </w:p>
        </w:tc>
        <w:tc>
          <w:tcPr>
            <w:tcW w:w="945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0.032</w:t>
            </w:r>
          </w:p>
        </w:tc>
        <w:tc>
          <w:tcPr>
            <w:tcW w:w="949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0.844</w:t>
            </w:r>
          </w:p>
        </w:tc>
        <w:tc>
          <w:tcPr>
            <w:tcW w:w="310" w:type="dxa"/>
            <w:tcBorders>
              <w:top w:val="nil"/>
              <w:bottom w:val="nil"/>
            </w:tcBorders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98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-0.337</w:t>
            </w: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0.068</w:t>
            </w:r>
          </w:p>
        </w:tc>
        <w:tc>
          <w:tcPr>
            <w:tcW w:w="352" w:type="dxa"/>
            <w:tcBorders>
              <w:top w:val="nil"/>
              <w:bottom w:val="nil"/>
            </w:tcBorders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77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-0.121</w:t>
            </w:r>
          </w:p>
        </w:tc>
        <w:tc>
          <w:tcPr>
            <w:tcW w:w="1218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0.316</w:t>
            </w:r>
          </w:p>
        </w:tc>
      </w:tr>
      <w:tr w:rsidR="007A3F70" w:rsidTr="00727905">
        <w:tc>
          <w:tcPr>
            <w:tcW w:w="2514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Fasting glucose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B83ECB">
              <w:rPr>
                <w:rFonts w:cstheme="minorHAnsi"/>
                <w:sz w:val="28"/>
                <w:szCs w:val="28"/>
              </w:rPr>
              <w:t>(mmol/L)</w:t>
            </w:r>
          </w:p>
        </w:tc>
        <w:tc>
          <w:tcPr>
            <w:tcW w:w="945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0.132</w:t>
            </w:r>
          </w:p>
        </w:tc>
        <w:tc>
          <w:tcPr>
            <w:tcW w:w="949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0.418</w:t>
            </w:r>
          </w:p>
        </w:tc>
        <w:tc>
          <w:tcPr>
            <w:tcW w:w="310" w:type="dxa"/>
            <w:tcBorders>
              <w:top w:val="nil"/>
              <w:bottom w:val="nil"/>
            </w:tcBorders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98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0.219</w:t>
            </w: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0.245</w:t>
            </w:r>
          </w:p>
        </w:tc>
        <w:tc>
          <w:tcPr>
            <w:tcW w:w="352" w:type="dxa"/>
            <w:tcBorders>
              <w:top w:val="nil"/>
              <w:bottom w:val="nil"/>
            </w:tcBorders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77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0.075</w:t>
            </w:r>
          </w:p>
        </w:tc>
        <w:tc>
          <w:tcPr>
            <w:tcW w:w="1218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0.537</w:t>
            </w:r>
          </w:p>
        </w:tc>
      </w:tr>
      <w:tr w:rsidR="007A3F70" w:rsidTr="00727905">
        <w:tc>
          <w:tcPr>
            <w:tcW w:w="2514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BUN (mmol/L)</w:t>
            </w:r>
          </w:p>
        </w:tc>
        <w:tc>
          <w:tcPr>
            <w:tcW w:w="945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0.179</w:t>
            </w:r>
          </w:p>
        </w:tc>
        <w:tc>
          <w:tcPr>
            <w:tcW w:w="949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0.269</w:t>
            </w:r>
          </w:p>
        </w:tc>
        <w:tc>
          <w:tcPr>
            <w:tcW w:w="310" w:type="dxa"/>
            <w:tcBorders>
              <w:top w:val="nil"/>
              <w:bottom w:val="nil"/>
            </w:tcBorders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98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-0.037</w:t>
            </w: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0.847</w:t>
            </w:r>
          </w:p>
        </w:tc>
        <w:tc>
          <w:tcPr>
            <w:tcW w:w="352" w:type="dxa"/>
            <w:tcBorders>
              <w:top w:val="nil"/>
              <w:bottom w:val="nil"/>
            </w:tcBorders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77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-0.019</w:t>
            </w:r>
          </w:p>
        </w:tc>
        <w:tc>
          <w:tcPr>
            <w:tcW w:w="1218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0.873</w:t>
            </w:r>
          </w:p>
        </w:tc>
      </w:tr>
      <w:tr w:rsidR="007A3F70" w:rsidTr="00727905">
        <w:tc>
          <w:tcPr>
            <w:tcW w:w="2514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Creatinine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B83ECB">
              <w:rPr>
                <w:rFonts w:cstheme="minorHAnsi"/>
                <w:sz w:val="28"/>
                <w:szCs w:val="28"/>
              </w:rPr>
              <w:t>(</w:t>
            </w:r>
            <w:r>
              <w:rPr>
                <w:rFonts w:cstheme="minorHAnsi"/>
                <w:sz w:val="28"/>
                <w:szCs w:val="28"/>
              </w:rPr>
              <w:t>µ</w:t>
            </w:r>
            <w:r w:rsidRPr="00B83ECB">
              <w:rPr>
                <w:rFonts w:cstheme="minorHAnsi"/>
                <w:sz w:val="28"/>
                <w:szCs w:val="28"/>
              </w:rPr>
              <w:t>mol/L)</w:t>
            </w:r>
          </w:p>
        </w:tc>
        <w:tc>
          <w:tcPr>
            <w:tcW w:w="945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-0.049</w:t>
            </w:r>
          </w:p>
        </w:tc>
        <w:tc>
          <w:tcPr>
            <w:tcW w:w="949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0.763</w:t>
            </w:r>
          </w:p>
        </w:tc>
        <w:tc>
          <w:tcPr>
            <w:tcW w:w="310" w:type="dxa"/>
            <w:tcBorders>
              <w:top w:val="nil"/>
              <w:bottom w:val="nil"/>
            </w:tcBorders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98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0.099</w:t>
            </w: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0.604</w:t>
            </w:r>
          </w:p>
        </w:tc>
        <w:tc>
          <w:tcPr>
            <w:tcW w:w="352" w:type="dxa"/>
            <w:tcBorders>
              <w:top w:val="nil"/>
              <w:bottom w:val="nil"/>
            </w:tcBorders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77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-0.095</w:t>
            </w:r>
          </w:p>
        </w:tc>
        <w:tc>
          <w:tcPr>
            <w:tcW w:w="1218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0.434</w:t>
            </w:r>
          </w:p>
        </w:tc>
      </w:tr>
      <w:tr w:rsidR="007A3F70" w:rsidTr="00727905">
        <w:tc>
          <w:tcPr>
            <w:tcW w:w="2514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 w:hint="eastAsia"/>
                <w:sz w:val="28"/>
                <w:szCs w:val="28"/>
              </w:rPr>
              <w:t>eGFR</w:t>
            </w:r>
            <w:r>
              <w:rPr>
                <w:rFonts w:cstheme="minorHAnsi"/>
                <w:sz w:val="28"/>
                <w:szCs w:val="28"/>
              </w:rPr>
              <w:t xml:space="preserve"> (</w:t>
            </w:r>
            <w:r w:rsidRPr="00B83ECB">
              <w:rPr>
                <w:rFonts w:cstheme="minorHAnsi"/>
                <w:sz w:val="28"/>
                <w:szCs w:val="28"/>
              </w:rPr>
              <w:t>mL/min/1.73</w:t>
            </w:r>
            <w:r>
              <w:rPr>
                <w:rFonts w:cstheme="minorHAnsi"/>
                <w:sz w:val="28"/>
                <w:szCs w:val="28"/>
              </w:rPr>
              <w:t xml:space="preserve"> m</w:t>
            </w:r>
            <w:r w:rsidRPr="00B83ECB">
              <w:rPr>
                <w:rFonts w:cstheme="minorHAnsi"/>
                <w:sz w:val="28"/>
                <w:szCs w:val="28"/>
                <w:vertAlign w:val="superscript"/>
              </w:rPr>
              <w:t>2</w:t>
            </w:r>
            <w:r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945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0.106</w:t>
            </w:r>
          </w:p>
        </w:tc>
        <w:tc>
          <w:tcPr>
            <w:tcW w:w="949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0.517</w:t>
            </w:r>
          </w:p>
        </w:tc>
        <w:tc>
          <w:tcPr>
            <w:tcW w:w="310" w:type="dxa"/>
            <w:tcBorders>
              <w:top w:val="nil"/>
              <w:bottom w:val="nil"/>
            </w:tcBorders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98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-0.046</w:t>
            </w:r>
          </w:p>
        </w:tc>
        <w:tc>
          <w:tcPr>
            <w:tcW w:w="1087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0.809</w:t>
            </w:r>
          </w:p>
        </w:tc>
        <w:tc>
          <w:tcPr>
            <w:tcW w:w="352" w:type="dxa"/>
            <w:tcBorders>
              <w:top w:val="nil"/>
              <w:bottom w:val="nil"/>
            </w:tcBorders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77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0.145</w:t>
            </w:r>
          </w:p>
        </w:tc>
        <w:tc>
          <w:tcPr>
            <w:tcW w:w="1218" w:type="dxa"/>
            <w:tcBorders>
              <w:top w:val="nil"/>
              <w:bottom w:val="nil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0.231</w:t>
            </w:r>
          </w:p>
        </w:tc>
      </w:tr>
      <w:tr w:rsidR="007A3F70" w:rsidTr="00727905">
        <w:tc>
          <w:tcPr>
            <w:tcW w:w="2514" w:type="dxa"/>
            <w:tcBorders>
              <w:top w:val="nil"/>
              <w:bottom w:val="single" w:sz="4" w:space="0" w:color="auto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PSA</w:t>
            </w:r>
            <w:r>
              <w:rPr>
                <w:rFonts w:cstheme="minorHAnsi"/>
                <w:sz w:val="28"/>
                <w:szCs w:val="28"/>
              </w:rPr>
              <w:t xml:space="preserve"> (ng/mL)</w:t>
            </w:r>
          </w:p>
        </w:tc>
        <w:tc>
          <w:tcPr>
            <w:tcW w:w="945" w:type="dxa"/>
            <w:tcBorders>
              <w:top w:val="nil"/>
              <w:bottom w:val="single" w:sz="4" w:space="0" w:color="auto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bookmarkStart w:id="8" w:name="OLE_LINK65"/>
            <w:bookmarkStart w:id="9" w:name="OLE_LINK66"/>
            <w:r>
              <w:rPr>
                <w:rFonts w:cstheme="minorHAnsi"/>
                <w:sz w:val="28"/>
                <w:szCs w:val="28"/>
              </w:rPr>
              <w:t>-</w:t>
            </w:r>
            <w:r w:rsidRPr="00B83ECB">
              <w:rPr>
                <w:rFonts w:cstheme="minorHAnsi"/>
                <w:sz w:val="28"/>
                <w:szCs w:val="28"/>
              </w:rPr>
              <w:t>0.3</w:t>
            </w:r>
            <w:r>
              <w:rPr>
                <w:rFonts w:cstheme="minorHAnsi"/>
                <w:sz w:val="28"/>
                <w:szCs w:val="28"/>
              </w:rPr>
              <w:t>06</w:t>
            </w:r>
            <w:bookmarkEnd w:id="8"/>
            <w:bookmarkEnd w:id="9"/>
          </w:p>
        </w:tc>
        <w:tc>
          <w:tcPr>
            <w:tcW w:w="949" w:type="dxa"/>
            <w:tcBorders>
              <w:top w:val="nil"/>
              <w:bottom w:val="single" w:sz="4" w:space="0" w:color="auto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7D2818">
              <w:rPr>
                <w:rFonts w:cstheme="minorHAnsi"/>
                <w:sz w:val="28"/>
                <w:szCs w:val="28"/>
              </w:rPr>
              <w:t>0.055</w:t>
            </w:r>
          </w:p>
        </w:tc>
        <w:tc>
          <w:tcPr>
            <w:tcW w:w="310" w:type="dxa"/>
            <w:tcBorders>
              <w:top w:val="nil"/>
              <w:bottom w:val="single" w:sz="4" w:space="0" w:color="auto"/>
            </w:tcBorders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98" w:type="dxa"/>
            <w:tcBorders>
              <w:top w:val="nil"/>
              <w:bottom w:val="single" w:sz="4" w:space="0" w:color="auto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  <w:r w:rsidRPr="00B83ECB">
              <w:rPr>
                <w:rFonts w:cstheme="minorHAnsi"/>
                <w:sz w:val="28"/>
                <w:szCs w:val="28"/>
              </w:rPr>
              <w:t>0.</w:t>
            </w:r>
            <w:r>
              <w:rPr>
                <w:rFonts w:cstheme="minorHAnsi"/>
                <w:sz w:val="28"/>
                <w:szCs w:val="28"/>
              </w:rPr>
              <w:t>299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B83ECB">
              <w:rPr>
                <w:rFonts w:cstheme="minorHAnsi"/>
                <w:sz w:val="28"/>
                <w:szCs w:val="28"/>
              </w:rPr>
              <w:t>0.</w:t>
            </w:r>
            <w:r>
              <w:rPr>
                <w:rFonts w:cstheme="minorHAnsi"/>
                <w:sz w:val="28"/>
                <w:szCs w:val="28"/>
              </w:rPr>
              <w:t>108</w:t>
            </w:r>
          </w:p>
        </w:tc>
        <w:tc>
          <w:tcPr>
            <w:tcW w:w="352" w:type="dxa"/>
            <w:tcBorders>
              <w:top w:val="nil"/>
              <w:bottom w:val="single" w:sz="4" w:space="0" w:color="auto"/>
            </w:tcBorders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977" w:type="dxa"/>
            <w:tcBorders>
              <w:top w:val="nil"/>
              <w:bottom w:val="single" w:sz="4" w:space="0" w:color="auto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-0.373</w:t>
            </w:r>
          </w:p>
        </w:tc>
        <w:tc>
          <w:tcPr>
            <w:tcW w:w="1218" w:type="dxa"/>
            <w:tcBorders>
              <w:top w:val="nil"/>
              <w:bottom w:val="single" w:sz="4" w:space="0" w:color="auto"/>
            </w:tcBorders>
            <w:vAlign w:val="center"/>
          </w:tcPr>
          <w:p w:rsidR="007A3F70" w:rsidRPr="00B83ECB" w:rsidRDefault="007A3F70" w:rsidP="00EB2527">
            <w:pPr>
              <w:jc w:val="both"/>
              <w:rPr>
                <w:rFonts w:cstheme="minorHAnsi"/>
                <w:sz w:val="28"/>
                <w:szCs w:val="28"/>
              </w:rPr>
            </w:pPr>
            <w:r w:rsidRPr="004F6DE6">
              <w:rPr>
                <w:rFonts w:cstheme="minorHAnsi"/>
                <w:b/>
                <w:sz w:val="28"/>
                <w:szCs w:val="28"/>
              </w:rPr>
              <w:t>0.001</w:t>
            </w:r>
          </w:p>
        </w:tc>
      </w:tr>
      <w:bookmarkEnd w:id="0"/>
    </w:tbl>
    <w:p w:rsidR="00695F4A" w:rsidRPr="007A3F70" w:rsidRDefault="00695F4A">
      <w:pPr>
        <w:rPr>
          <w:rFonts w:cstheme="minorHAnsi"/>
          <w:b/>
          <w:sz w:val="28"/>
          <w:szCs w:val="28"/>
        </w:rPr>
      </w:pPr>
    </w:p>
    <w:sectPr w:rsidR="00695F4A" w:rsidRPr="007A3F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3BE9" w:rsidRDefault="00A13BE9" w:rsidP="005076B2">
      <w:pPr>
        <w:spacing w:after="0" w:line="240" w:lineRule="auto"/>
      </w:pPr>
      <w:r>
        <w:separator/>
      </w:r>
    </w:p>
  </w:endnote>
  <w:endnote w:type="continuationSeparator" w:id="0">
    <w:p w:rsidR="00A13BE9" w:rsidRDefault="00A13BE9" w:rsidP="0050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3BE9" w:rsidRDefault="00A13BE9" w:rsidP="005076B2">
      <w:pPr>
        <w:spacing w:after="0" w:line="240" w:lineRule="auto"/>
      </w:pPr>
      <w:r>
        <w:separator/>
      </w:r>
    </w:p>
  </w:footnote>
  <w:footnote w:type="continuationSeparator" w:id="0">
    <w:p w:rsidR="00A13BE9" w:rsidRDefault="00A13BE9" w:rsidP="005076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3NTIwMDA1M7YwMzBQ0lEKTi0uzszPAykwqgUAuP4wYywAAAA="/>
  </w:docVars>
  <w:rsids>
    <w:rsidRoot w:val="00DA1E03"/>
    <w:rsid w:val="000E5173"/>
    <w:rsid w:val="005076B2"/>
    <w:rsid w:val="005545D3"/>
    <w:rsid w:val="00695F4A"/>
    <w:rsid w:val="00727905"/>
    <w:rsid w:val="007A3F70"/>
    <w:rsid w:val="00A13BE9"/>
    <w:rsid w:val="00DA1E03"/>
    <w:rsid w:val="00EC6B69"/>
    <w:rsid w:val="00EF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6B30F06-D121-475D-9681-9DEBDDD57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F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rsid w:val="007A3F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076B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5">
    <w:name w:val="页眉 字符"/>
    <w:basedOn w:val="a0"/>
    <w:link w:val="a4"/>
    <w:uiPriority w:val="99"/>
    <w:rsid w:val="005076B2"/>
  </w:style>
  <w:style w:type="paragraph" w:styleId="a6">
    <w:name w:val="footer"/>
    <w:basedOn w:val="a"/>
    <w:link w:val="a7"/>
    <w:uiPriority w:val="99"/>
    <w:unhideWhenUsed/>
    <w:rsid w:val="005076B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7">
    <w:name w:val="页脚 字符"/>
    <w:basedOn w:val="a0"/>
    <w:link w:val="a6"/>
    <w:uiPriority w:val="99"/>
    <w:rsid w:val="00507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Haiqing He</dc:creator>
  <cp:keywords/>
  <dc:description/>
  <cp:lastModifiedBy>海清 贺</cp:lastModifiedBy>
  <cp:revision>6</cp:revision>
  <dcterms:created xsi:type="dcterms:W3CDTF">2018-09-15T01:28:00Z</dcterms:created>
  <dcterms:modified xsi:type="dcterms:W3CDTF">2019-04-09T05:25:00Z</dcterms:modified>
</cp:coreProperties>
</file>