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1C0E6" w14:textId="073255FB" w:rsidR="00553167" w:rsidRDefault="00553167" w:rsidP="00553167">
      <w:pPr>
        <w:pStyle w:val="Caption"/>
      </w:pPr>
      <w:r>
        <w:t xml:space="preserve">Safety evaluation </w:t>
      </w:r>
    </w:p>
    <w:p w14:paraId="1909A834" w14:textId="77777777" w:rsidR="00632DCC" w:rsidRDefault="00632DCC" w:rsidP="00553167">
      <w:pPr>
        <w:pStyle w:val="Caption"/>
      </w:pPr>
    </w:p>
    <w:p w14:paraId="51A4D26B" w14:textId="2032EA4A" w:rsidR="00553167" w:rsidRPr="00227392" w:rsidRDefault="00553167" w:rsidP="00553167">
      <w:pPr>
        <w:pStyle w:val="Caption"/>
      </w:pPr>
      <w:r>
        <w:t xml:space="preserve">Table 1. </w:t>
      </w:r>
      <w:r w:rsidRPr="005A4BF1">
        <w:rPr>
          <w:b w:val="0"/>
          <w:bCs w:val="0"/>
        </w:rPr>
        <w:t xml:space="preserve">Overall </w:t>
      </w:r>
      <w:r w:rsidR="00D5171A" w:rsidRPr="005A4BF1">
        <w:rPr>
          <w:b w:val="0"/>
          <w:bCs w:val="0"/>
        </w:rPr>
        <w:t xml:space="preserve">summary </w:t>
      </w:r>
      <w:r w:rsidRPr="005A4BF1">
        <w:rPr>
          <w:b w:val="0"/>
          <w:bCs w:val="0"/>
        </w:rPr>
        <w:t xml:space="preserve">of </w:t>
      </w:r>
      <w:r w:rsidR="00D5171A" w:rsidRPr="005A4BF1">
        <w:rPr>
          <w:b w:val="0"/>
          <w:bCs w:val="0"/>
        </w:rPr>
        <w:t xml:space="preserve">adverse events </w:t>
      </w:r>
      <w:r w:rsidRPr="005A4BF1">
        <w:rPr>
          <w:b w:val="0"/>
          <w:bCs w:val="0"/>
        </w:rPr>
        <w:t xml:space="preserve">(Safety </w:t>
      </w:r>
      <w:r w:rsidR="00D5171A" w:rsidRPr="005A4BF1">
        <w:rPr>
          <w:b w:val="0"/>
          <w:bCs w:val="0"/>
        </w:rPr>
        <w:t>population</w:t>
      </w:r>
      <w:r w:rsidRPr="005A4BF1">
        <w:rPr>
          <w:b w:val="0"/>
          <w:bCs w:val="0"/>
        </w:rPr>
        <w:t>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67"/>
        <w:gridCol w:w="1405"/>
        <w:gridCol w:w="1420"/>
        <w:gridCol w:w="1623"/>
        <w:gridCol w:w="1227"/>
      </w:tblGrid>
      <w:tr w:rsidR="00553167" w:rsidRPr="00E0775E" w14:paraId="656355B9" w14:textId="77777777" w:rsidTr="00E43BC6">
        <w:trPr>
          <w:trHeight w:val="340"/>
        </w:trPr>
        <w:tc>
          <w:tcPr>
            <w:tcW w:w="1930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293088" w14:textId="77777777" w:rsidR="00553167" w:rsidRPr="003C6C4C" w:rsidRDefault="00553167" w:rsidP="00E43BC6">
            <w:pPr>
              <w:jc w:val="center"/>
              <w:rPr>
                <w:color w:val="000000"/>
              </w:rPr>
            </w:pPr>
            <w:r w:rsidRPr="003C6C4C">
              <w:rPr>
                <w:rFonts w:eastAsia="Calibri"/>
                <w:color w:val="000000"/>
                <w:sz w:val="22"/>
                <w:szCs w:val="22"/>
              </w:rPr>
              <w:t>Adverse Events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7AD32" w14:textId="77777777" w:rsidR="00553167" w:rsidRPr="003C6C4C" w:rsidRDefault="00553167" w:rsidP="00E43BC6">
            <w:pPr>
              <w:keepNext/>
              <w:jc w:val="center"/>
              <w:rPr>
                <w:color w:val="000000"/>
                <w:lang w:eastAsia="en-IN"/>
              </w:rPr>
            </w:pPr>
            <w:r w:rsidRPr="003C6C4C">
              <w:rPr>
                <w:color w:val="000000"/>
                <w:sz w:val="22"/>
                <w:szCs w:val="22"/>
                <w:lang w:eastAsia="en-IN"/>
              </w:rPr>
              <w:t>GROUP A (VISPO)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1E33" w14:textId="77777777" w:rsidR="00553167" w:rsidRPr="003C6C4C" w:rsidRDefault="00553167" w:rsidP="00E43BC6">
            <w:pPr>
              <w:keepNext/>
              <w:jc w:val="center"/>
              <w:rPr>
                <w:rFonts w:eastAsia="Calibri"/>
                <w:color w:val="000000"/>
              </w:rPr>
            </w:pPr>
            <w:r w:rsidRPr="003C6C4C">
              <w:rPr>
                <w:color w:val="000000"/>
                <w:sz w:val="22"/>
                <w:szCs w:val="22"/>
                <w:lang w:eastAsia="en-IN"/>
              </w:rPr>
              <w:t>GROUP B (SPO)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457F" w14:textId="77777777" w:rsidR="00553167" w:rsidRPr="003C6C4C" w:rsidRDefault="00553167" w:rsidP="00E43BC6">
            <w:pPr>
              <w:keepNext/>
              <w:jc w:val="center"/>
              <w:rPr>
                <w:rFonts w:eastAsia="Calibri"/>
                <w:color w:val="000000"/>
              </w:rPr>
            </w:pPr>
            <w:r w:rsidRPr="003C6C4C">
              <w:rPr>
                <w:color w:val="000000"/>
                <w:sz w:val="22"/>
                <w:szCs w:val="22"/>
                <w:lang w:eastAsia="en-IN"/>
              </w:rPr>
              <w:t>GROUP C (Placebo)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9F11A" w14:textId="77777777" w:rsidR="00553167" w:rsidRPr="003C6C4C" w:rsidRDefault="00553167" w:rsidP="00E43BC6">
            <w:pPr>
              <w:keepNext/>
              <w:jc w:val="center"/>
              <w:rPr>
                <w:rFonts w:eastAsia="Calibri"/>
                <w:color w:val="000000"/>
              </w:rPr>
            </w:pPr>
            <w:r w:rsidRPr="003C6C4C">
              <w:rPr>
                <w:rFonts w:eastAsia="Calibri"/>
                <w:color w:val="000000"/>
                <w:sz w:val="22"/>
                <w:szCs w:val="22"/>
                <w:lang w:eastAsia="en-IN"/>
              </w:rPr>
              <w:t>Overall</w:t>
            </w:r>
          </w:p>
        </w:tc>
      </w:tr>
      <w:tr w:rsidR="00553167" w:rsidRPr="00E0775E" w14:paraId="7964AE8C" w14:textId="77777777" w:rsidTr="00E43BC6">
        <w:trPr>
          <w:trHeight w:val="340"/>
        </w:trPr>
        <w:tc>
          <w:tcPr>
            <w:tcW w:w="1930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C8DE6" w14:textId="77777777" w:rsidR="00553167" w:rsidRPr="003C6C4C" w:rsidRDefault="00553167" w:rsidP="00E43BC6">
            <w:pPr>
              <w:rPr>
                <w:rFonts w:eastAsia="Calibri"/>
                <w:color w:val="000000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C756A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  <w:lang w:eastAsia="en-IN"/>
              </w:rPr>
            </w:pPr>
            <w:r w:rsidRPr="003C6C4C">
              <w:rPr>
                <w:rFonts w:eastAsia="Calibri"/>
                <w:color w:val="000000"/>
                <w:sz w:val="22"/>
                <w:szCs w:val="22"/>
                <w:lang w:eastAsia="en-IN"/>
              </w:rPr>
              <w:t>(N=33)</w:t>
            </w:r>
          </w:p>
          <w:p w14:paraId="50713A93" w14:textId="77777777" w:rsidR="00553167" w:rsidRPr="003C6C4C" w:rsidRDefault="00553167" w:rsidP="00E43BC6">
            <w:pPr>
              <w:jc w:val="center"/>
              <w:rPr>
                <w:color w:val="000000"/>
              </w:rPr>
            </w:pPr>
            <w:r w:rsidRPr="003C6C4C">
              <w:rPr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F5CB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  <w:lang w:eastAsia="en-IN"/>
              </w:rPr>
            </w:pPr>
            <w:r w:rsidRPr="003C6C4C">
              <w:rPr>
                <w:rFonts w:eastAsia="Calibri"/>
                <w:color w:val="000000"/>
                <w:sz w:val="22"/>
                <w:szCs w:val="22"/>
                <w:lang w:eastAsia="en-IN"/>
              </w:rPr>
              <w:t>(N=33)</w:t>
            </w:r>
          </w:p>
          <w:p w14:paraId="2B421ECD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3C6C4C">
              <w:rPr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5ED7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  <w:lang w:eastAsia="en-IN"/>
              </w:rPr>
            </w:pPr>
            <w:r w:rsidRPr="003C6C4C">
              <w:rPr>
                <w:rFonts w:eastAsia="Calibri"/>
                <w:color w:val="000000"/>
                <w:sz w:val="22"/>
                <w:szCs w:val="22"/>
                <w:lang w:eastAsia="en-IN"/>
              </w:rPr>
              <w:t>(N=33)</w:t>
            </w:r>
          </w:p>
          <w:p w14:paraId="16D712B5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3C6C4C">
              <w:rPr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70DC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  <w:lang w:eastAsia="en-IN"/>
              </w:rPr>
            </w:pPr>
            <w:r w:rsidRPr="003C6C4C">
              <w:rPr>
                <w:rFonts w:eastAsia="Calibri"/>
                <w:color w:val="000000"/>
                <w:sz w:val="22"/>
                <w:szCs w:val="22"/>
                <w:lang w:eastAsia="en-IN"/>
              </w:rPr>
              <w:t>(N=99)</w:t>
            </w:r>
          </w:p>
          <w:p w14:paraId="09F7903A" w14:textId="77777777" w:rsidR="00553167" w:rsidRPr="003C6C4C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3C6C4C">
              <w:rPr>
                <w:color w:val="000000"/>
                <w:sz w:val="22"/>
                <w:szCs w:val="22"/>
              </w:rPr>
              <w:t>n (%)</w:t>
            </w:r>
          </w:p>
        </w:tc>
      </w:tr>
      <w:tr w:rsidR="00553167" w:rsidRPr="00E0775E" w14:paraId="2968E016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93AE1" w14:textId="77777777" w:rsidR="00553167" w:rsidRPr="00E0775E" w:rsidRDefault="00553167" w:rsidP="00E43BC6">
            <w:pPr>
              <w:rPr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Total Number of AEs Reported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493B0" w14:textId="77777777" w:rsidR="00553167" w:rsidRPr="00E0775E" w:rsidRDefault="00553167" w:rsidP="00E43BC6">
            <w:pPr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2 (6.06)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D1DB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4 (</w:t>
            </w:r>
            <w:r>
              <w:rPr>
                <w:rFonts w:eastAsia="Calibri"/>
                <w:color w:val="000000"/>
                <w:sz w:val="22"/>
                <w:szCs w:val="22"/>
              </w:rPr>
              <w:t>12.12</w:t>
            </w:r>
            <w:r w:rsidRPr="00E0775E">
              <w:rPr>
                <w:rFonts w:eastAsia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8F69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4 (12.12%)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623E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10 (10.10)</w:t>
            </w:r>
          </w:p>
        </w:tc>
      </w:tr>
      <w:tr w:rsidR="00553167" w:rsidRPr="00E0775E" w14:paraId="0126311D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96444" w14:textId="77777777" w:rsidR="00553167" w:rsidRPr="00E0775E" w:rsidRDefault="00553167" w:rsidP="00E43BC6">
            <w:pPr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Subjects Reporting at least one AEs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847FD" w14:textId="77777777" w:rsidR="00553167" w:rsidRPr="00E0775E" w:rsidRDefault="00553167" w:rsidP="00E43BC6">
            <w:pPr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2 (6.06)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E9318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3 (9.09)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E5EB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3 (9.09)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5F48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8 (8.08)</w:t>
            </w:r>
          </w:p>
        </w:tc>
      </w:tr>
      <w:tr w:rsidR="00553167" w:rsidRPr="00E0775E" w14:paraId="60EBE30F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6E4DA" w14:textId="77777777" w:rsidR="00553167" w:rsidRPr="00E0775E" w:rsidRDefault="00553167" w:rsidP="00E43BC6">
            <w:pPr>
              <w:rPr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Total Number of SAEs Reported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64555" w14:textId="77777777" w:rsidR="00553167" w:rsidRPr="00E0775E" w:rsidRDefault="00553167" w:rsidP="00E43BC6">
            <w:pPr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8D74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8CD8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19B3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553167" w:rsidRPr="00E0775E" w14:paraId="5E686129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29A2E" w14:textId="77777777" w:rsidR="00553167" w:rsidRPr="00E0775E" w:rsidRDefault="00553167" w:rsidP="00E43BC6">
            <w:pPr>
              <w:rPr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Subjects Reporting Serious AEs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A77C" w14:textId="77777777" w:rsidR="00553167" w:rsidRPr="00E0775E" w:rsidRDefault="00553167" w:rsidP="00E43BC6">
            <w:pPr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128B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37D0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EDD2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553167" w:rsidRPr="00E0775E" w14:paraId="3D6D79ED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453DC" w14:textId="77777777" w:rsidR="00553167" w:rsidRPr="00E0775E" w:rsidRDefault="00553167" w:rsidP="00E43BC6">
            <w:pPr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Subjects Reporting drug-related AEs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0353" w14:textId="77777777" w:rsidR="00553167" w:rsidRPr="00E0775E" w:rsidRDefault="00553167" w:rsidP="00E43BC6">
            <w:pPr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7046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2790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09C01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553167" w:rsidRPr="00E0775E" w14:paraId="015CBB73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B4F57" w14:textId="77777777" w:rsidR="00553167" w:rsidRPr="00E0775E" w:rsidRDefault="00553167" w:rsidP="00E43BC6">
            <w:pPr>
              <w:rPr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Subjects Reporting AEs leading to early discontinuation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F9910" w14:textId="77777777" w:rsidR="00553167" w:rsidRPr="00E0775E" w:rsidRDefault="00553167" w:rsidP="00E43BC6">
            <w:pPr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008F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50A2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C12DF" w14:textId="77777777" w:rsidR="00553167" w:rsidRPr="00E0775E" w:rsidRDefault="00553167" w:rsidP="00E43BC6">
            <w:pPr>
              <w:jc w:val="center"/>
              <w:rPr>
                <w:rFonts w:eastAsia="Calibri"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553167" w:rsidRPr="00E0775E" w14:paraId="3460B656" w14:textId="77777777" w:rsidTr="00E43BC6">
        <w:trPr>
          <w:trHeight w:val="340"/>
        </w:trPr>
        <w:tc>
          <w:tcPr>
            <w:tcW w:w="1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FD45C" w14:textId="77777777" w:rsidR="00553167" w:rsidRPr="00E0775E" w:rsidRDefault="00553167" w:rsidP="00E43BC6">
            <w:pPr>
              <w:rPr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Number of Deaths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2C65B" w14:textId="77777777" w:rsidR="00553167" w:rsidRPr="00E0775E" w:rsidRDefault="00553167" w:rsidP="00E43BC6">
            <w:pPr>
              <w:keepNext/>
              <w:jc w:val="center"/>
              <w:rPr>
                <w:color w:val="000000"/>
              </w:rPr>
            </w:pPr>
            <w:r w:rsidRPr="00E077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7CCE" w14:textId="77777777" w:rsidR="00553167" w:rsidRPr="00E0775E" w:rsidRDefault="00553167" w:rsidP="00E43BC6">
            <w:pPr>
              <w:keepNext/>
              <w:jc w:val="center"/>
              <w:rPr>
                <w:rFonts w:eastAsia="Calibri"/>
                <w:bCs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0CC78" w14:textId="77777777" w:rsidR="00553167" w:rsidRPr="00E0775E" w:rsidRDefault="00553167" w:rsidP="00E43BC6">
            <w:pPr>
              <w:keepNext/>
              <w:jc w:val="center"/>
              <w:rPr>
                <w:rFonts w:eastAsia="Calibri"/>
                <w:bCs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E511" w14:textId="77777777" w:rsidR="00553167" w:rsidRPr="00E0775E" w:rsidRDefault="00553167" w:rsidP="00E43BC6">
            <w:pPr>
              <w:keepNext/>
              <w:jc w:val="center"/>
              <w:rPr>
                <w:rFonts w:eastAsia="Calibri"/>
                <w:bCs/>
                <w:color w:val="000000"/>
              </w:rPr>
            </w:pPr>
            <w:r w:rsidRPr="00E0775E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</w:tbl>
    <w:p w14:paraId="7D3FD010" w14:textId="57074860" w:rsidR="00553167" w:rsidRPr="00227392" w:rsidRDefault="00553167" w:rsidP="00553167">
      <w:pPr>
        <w:rPr>
          <w:color w:val="000000"/>
          <w:sz w:val="20"/>
          <w:szCs w:val="20"/>
          <w:lang w:val="en-US" w:eastAsia="zh-CN"/>
        </w:rPr>
      </w:pPr>
      <w:r w:rsidRPr="00227392">
        <w:rPr>
          <w:color w:val="000000"/>
          <w:sz w:val="20"/>
          <w:szCs w:val="20"/>
          <w:lang w:val="en-US" w:eastAsia="zh-CN"/>
        </w:rPr>
        <w:t>Data presented as n (%)</w:t>
      </w:r>
      <w:r w:rsidR="004C643A">
        <w:rPr>
          <w:color w:val="000000"/>
          <w:sz w:val="20"/>
          <w:szCs w:val="20"/>
          <w:lang w:val="en-US" w:eastAsia="zh-CN"/>
        </w:rPr>
        <w:t>. N</w:t>
      </w:r>
      <w:r w:rsidRPr="00227392">
        <w:rPr>
          <w:color w:val="000000"/>
          <w:sz w:val="20"/>
          <w:szCs w:val="20"/>
          <w:lang w:val="en-US" w:eastAsia="zh-CN"/>
        </w:rPr>
        <w:t>: No of subjects (%)</w:t>
      </w:r>
    </w:p>
    <w:p w14:paraId="7C169086" w14:textId="65280F53" w:rsidR="001C738C" w:rsidRDefault="001C738C"/>
    <w:p w14:paraId="164FDC83" w14:textId="403E364F" w:rsidR="00632DCC" w:rsidRDefault="00632DCC" w:rsidP="003C6C4C">
      <w:pPr>
        <w:pStyle w:val="Caption"/>
        <w:ind w:left="0" w:firstLine="0"/>
      </w:pPr>
    </w:p>
    <w:p w14:paraId="2DB657D5" w14:textId="475445C5" w:rsidR="00632DCC" w:rsidRDefault="00632DCC" w:rsidP="00632DCC">
      <w:pPr>
        <w:rPr>
          <w:lang w:val="en-GB" w:eastAsia="en-GB"/>
        </w:rPr>
      </w:pPr>
    </w:p>
    <w:p w14:paraId="070563AC" w14:textId="74CD6D70" w:rsidR="00632DCC" w:rsidRDefault="00632DCC" w:rsidP="00632DCC">
      <w:pPr>
        <w:rPr>
          <w:lang w:val="en-GB" w:eastAsia="en-GB"/>
        </w:rPr>
      </w:pPr>
    </w:p>
    <w:p w14:paraId="07EC451F" w14:textId="0E246B3D" w:rsidR="00632DCC" w:rsidRDefault="00632DCC" w:rsidP="00632DCC">
      <w:pPr>
        <w:rPr>
          <w:lang w:val="en-GB" w:eastAsia="en-GB"/>
        </w:rPr>
      </w:pPr>
    </w:p>
    <w:p w14:paraId="2632C6BF" w14:textId="04FF6116" w:rsidR="00632DCC" w:rsidRDefault="00632DCC" w:rsidP="00632DCC">
      <w:pPr>
        <w:rPr>
          <w:lang w:val="en-GB" w:eastAsia="en-GB"/>
        </w:rPr>
      </w:pPr>
    </w:p>
    <w:p w14:paraId="543C3859" w14:textId="77777777" w:rsidR="00632DCC" w:rsidRPr="00632DCC" w:rsidRDefault="00632DCC" w:rsidP="00632DCC">
      <w:pPr>
        <w:rPr>
          <w:lang w:val="en-GB" w:eastAsia="en-GB"/>
        </w:rPr>
      </w:pPr>
    </w:p>
    <w:p w14:paraId="60A019F1" w14:textId="77777777" w:rsidR="00632DCC" w:rsidRDefault="00632DCC" w:rsidP="003C6C4C">
      <w:pPr>
        <w:pStyle w:val="Caption"/>
        <w:ind w:left="0" w:firstLine="0"/>
      </w:pPr>
    </w:p>
    <w:p w14:paraId="7913FA59" w14:textId="77777777" w:rsidR="00632DCC" w:rsidRDefault="00632DCC" w:rsidP="003C6C4C">
      <w:pPr>
        <w:pStyle w:val="Caption"/>
        <w:ind w:left="0" w:firstLine="0"/>
      </w:pPr>
    </w:p>
    <w:p w14:paraId="32AC6209" w14:textId="77777777" w:rsidR="00632DCC" w:rsidRDefault="00632DCC" w:rsidP="003C6C4C">
      <w:pPr>
        <w:pStyle w:val="Caption"/>
        <w:ind w:left="0" w:firstLine="0"/>
      </w:pPr>
    </w:p>
    <w:p w14:paraId="3431375B" w14:textId="77777777" w:rsidR="00632DCC" w:rsidRDefault="00632DCC" w:rsidP="003C6C4C">
      <w:pPr>
        <w:pStyle w:val="Caption"/>
        <w:ind w:left="0" w:firstLine="0"/>
      </w:pPr>
    </w:p>
    <w:p w14:paraId="3B83E395" w14:textId="77777777" w:rsidR="00632DCC" w:rsidRDefault="00632DCC" w:rsidP="003C6C4C">
      <w:pPr>
        <w:pStyle w:val="Caption"/>
        <w:ind w:left="0" w:firstLine="0"/>
      </w:pPr>
    </w:p>
    <w:p w14:paraId="22A3D41C" w14:textId="77777777" w:rsidR="00632DCC" w:rsidRDefault="00632DCC" w:rsidP="003C6C4C">
      <w:pPr>
        <w:pStyle w:val="Caption"/>
        <w:ind w:left="0" w:firstLine="0"/>
      </w:pPr>
    </w:p>
    <w:p w14:paraId="456C2B77" w14:textId="77777777" w:rsidR="00632DCC" w:rsidRDefault="00632DCC" w:rsidP="003C6C4C">
      <w:pPr>
        <w:pStyle w:val="Caption"/>
        <w:ind w:left="0" w:firstLine="0"/>
      </w:pPr>
    </w:p>
    <w:p w14:paraId="785174E3" w14:textId="77777777" w:rsidR="00632DCC" w:rsidRDefault="00632DCC" w:rsidP="003C6C4C">
      <w:pPr>
        <w:pStyle w:val="Caption"/>
        <w:ind w:left="0" w:firstLine="0"/>
      </w:pPr>
    </w:p>
    <w:p w14:paraId="1DB86ADE" w14:textId="77777777" w:rsidR="00632DCC" w:rsidRDefault="00632DCC" w:rsidP="003C6C4C">
      <w:pPr>
        <w:pStyle w:val="Caption"/>
        <w:ind w:left="0" w:firstLine="0"/>
      </w:pPr>
    </w:p>
    <w:p w14:paraId="63B5605A" w14:textId="77777777" w:rsidR="00632DCC" w:rsidRDefault="00632DCC" w:rsidP="003C6C4C">
      <w:pPr>
        <w:pStyle w:val="Caption"/>
        <w:ind w:left="0" w:firstLine="0"/>
      </w:pPr>
    </w:p>
    <w:p w14:paraId="362BDF1B" w14:textId="77777777" w:rsidR="00632DCC" w:rsidRDefault="00632DCC" w:rsidP="003C6C4C">
      <w:pPr>
        <w:pStyle w:val="Caption"/>
        <w:ind w:left="0" w:firstLine="0"/>
        <w:sectPr w:rsidR="00632DC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1DB1F7" w14:textId="4179C8D5" w:rsidR="003C6C4C" w:rsidRPr="00632DCC" w:rsidRDefault="00632DCC" w:rsidP="003C6C4C">
      <w:pPr>
        <w:pStyle w:val="Caption"/>
        <w:ind w:left="0" w:firstLine="0"/>
        <w:rPr>
          <w:b w:val="0"/>
          <w:bCs w:val="0"/>
        </w:rPr>
      </w:pPr>
      <w:r>
        <w:lastRenderedPageBreak/>
        <w:t xml:space="preserve">Table 2. </w:t>
      </w:r>
      <w:r w:rsidR="003C6C4C" w:rsidRPr="00632DCC">
        <w:rPr>
          <w:b w:val="0"/>
          <w:bCs w:val="0"/>
        </w:rPr>
        <w:t xml:space="preserve">Liver </w:t>
      </w:r>
      <w:r w:rsidR="00D5171A" w:rsidRPr="00632DCC">
        <w:rPr>
          <w:b w:val="0"/>
          <w:bCs w:val="0"/>
        </w:rPr>
        <w:t>function ana</w:t>
      </w:r>
      <w:bookmarkStart w:id="0" w:name="_GoBack"/>
      <w:bookmarkEnd w:id="0"/>
      <w:r w:rsidR="00D5171A" w:rsidRPr="00632DCC">
        <w:rPr>
          <w:b w:val="0"/>
          <w:bCs w:val="0"/>
        </w:rPr>
        <w:t xml:space="preserve">lysis </w:t>
      </w:r>
      <w:r w:rsidR="003C6C4C" w:rsidRPr="00632DCC">
        <w:rPr>
          <w:b w:val="0"/>
          <w:bCs w:val="0"/>
        </w:rPr>
        <w:t>(Safety population)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17"/>
        <w:gridCol w:w="1446"/>
        <w:gridCol w:w="1446"/>
        <w:gridCol w:w="1284"/>
        <w:gridCol w:w="1023"/>
        <w:gridCol w:w="1446"/>
        <w:gridCol w:w="921"/>
        <w:gridCol w:w="1446"/>
        <w:gridCol w:w="921"/>
        <w:gridCol w:w="1182"/>
        <w:gridCol w:w="921"/>
        <w:gridCol w:w="1021"/>
      </w:tblGrid>
      <w:tr w:rsidR="003C6C4C" w:rsidRPr="00762EF5" w14:paraId="54DDF809" w14:textId="77777777" w:rsidTr="00632DCC">
        <w:trPr>
          <w:trHeight w:val="340"/>
        </w:trPr>
        <w:tc>
          <w:tcPr>
            <w:tcW w:w="394" w:type="pct"/>
            <w:vMerge w:val="restart"/>
            <w:vAlign w:val="center"/>
          </w:tcPr>
          <w:p w14:paraId="57414026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7D46CF76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Variable</w:t>
            </w:r>
          </w:p>
        </w:tc>
        <w:tc>
          <w:tcPr>
            <w:tcW w:w="1834" w:type="pct"/>
            <w:gridSpan w:val="4"/>
            <w:vAlign w:val="center"/>
          </w:tcPr>
          <w:p w14:paraId="2091E405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Observed value</w:t>
            </w:r>
          </w:p>
        </w:tc>
        <w:tc>
          <w:tcPr>
            <w:tcW w:w="2772" w:type="pct"/>
            <w:gridSpan w:val="7"/>
            <w:vAlign w:val="center"/>
          </w:tcPr>
          <w:p w14:paraId="17E55AED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Change from baseline</w:t>
            </w:r>
          </w:p>
        </w:tc>
      </w:tr>
      <w:tr w:rsidR="00632DCC" w:rsidRPr="00005446" w14:paraId="36E262D8" w14:textId="77777777" w:rsidTr="00632DCC">
        <w:trPr>
          <w:trHeight w:val="340"/>
        </w:trPr>
        <w:tc>
          <w:tcPr>
            <w:tcW w:w="394" w:type="pct"/>
            <w:vMerge/>
            <w:vAlign w:val="center"/>
          </w:tcPr>
          <w:p w14:paraId="6281451D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0" w:type="pct"/>
            <w:vAlign w:val="center"/>
          </w:tcPr>
          <w:p w14:paraId="14454D31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Intervention</w:t>
            </w:r>
          </w:p>
          <w:p w14:paraId="41AF1A9B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(VISPO)</w:t>
            </w:r>
          </w:p>
          <w:p w14:paraId="759C82EC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510" w:type="pct"/>
            <w:vAlign w:val="center"/>
          </w:tcPr>
          <w:p w14:paraId="1057970A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Comparator</w:t>
            </w:r>
          </w:p>
          <w:p w14:paraId="0B4A257D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(SPO)</w:t>
            </w:r>
          </w:p>
          <w:p w14:paraId="368CF17F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453" w:type="pct"/>
            <w:vAlign w:val="center"/>
          </w:tcPr>
          <w:p w14:paraId="58195ABE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Placebo</w:t>
            </w:r>
          </w:p>
          <w:p w14:paraId="5FBB2169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361" w:type="pct"/>
            <w:vAlign w:val="center"/>
          </w:tcPr>
          <w:p w14:paraId="28FD92B0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2B0CB4">
              <w:rPr>
                <w:rFonts w:eastAsia="Calibri"/>
                <w:sz w:val="20"/>
                <w:szCs w:val="20"/>
              </w:rPr>
              <w:t>-value**</w:t>
            </w:r>
          </w:p>
        </w:tc>
        <w:tc>
          <w:tcPr>
            <w:tcW w:w="510" w:type="pct"/>
            <w:vAlign w:val="center"/>
          </w:tcPr>
          <w:p w14:paraId="22F11FBD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Intervention</w:t>
            </w:r>
          </w:p>
          <w:p w14:paraId="175B592C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(VISPO)</w:t>
            </w:r>
          </w:p>
          <w:p w14:paraId="2678B9B6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325" w:type="pct"/>
            <w:vAlign w:val="center"/>
          </w:tcPr>
          <w:p w14:paraId="007954F6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2B0CB4">
              <w:rPr>
                <w:rFonts w:eastAsia="Calibri"/>
                <w:sz w:val="20"/>
                <w:szCs w:val="20"/>
              </w:rPr>
              <w:t>-value*</w:t>
            </w:r>
          </w:p>
        </w:tc>
        <w:tc>
          <w:tcPr>
            <w:tcW w:w="510" w:type="pct"/>
            <w:vAlign w:val="center"/>
          </w:tcPr>
          <w:p w14:paraId="49BD0CAD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Comparator</w:t>
            </w:r>
          </w:p>
          <w:p w14:paraId="749C223C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(SPO)</w:t>
            </w:r>
          </w:p>
          <w:p w14:paraId="24DA57DA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325" w:type="pct"/>
            <w:vAlign w:val="center"/>
          </w:tcPr>
          <w:p w14:paraId="67690A01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2B0CB4">
              <w:rPr>
                <w:rFonts w:eastAsia="Calibri"/>
                <w:sz w:val="20"/>
                <w:szCs w:val="20"/>
              </w:rPr>
              <w:t>-value*</w:t>
            </w:r>
          </w:p>
        </w:tc>
        <w:tc>
          <w:tcPr>
            <w:tcW w:w="417" w:type="pct"/>
            <w:vAlign w:val="center"/>
          </w:tcPr>
          <w:p w14:paraId="43B1B0F7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Placebo</w:t>
            </w:r>
          </w:p>
          <w:p w14:paraId="12DEBD17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325" w:type="pct"/>
            <w:vAlign w:val="center"/>
          </w:tcPr>
          <w:p w14:paraId="0608C82B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2B0CB4">
              <w:rPr>
                <w:rFonts w:eastAsia="Calibri"/>
                <w:sz w:val="20"/>
                <w:szCs w:val="20"/>
              </w:rPr>
              <w:t>-value*</w:t>
            </w:r>
          </w:p>
        </w:tc>
        <w:tc>
          <w:tcPr>
            <w:tcW w:w="361" w:type="pct"/>
            <w:vAlign w:val="center"/>
          </w:tcPr>
          <w:p w14:paraId="19F3BE90" w14:textId="77777777" w:rsidR="003C6C4C" w:rsidRPr="002B0CB4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CB4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2B0CB4">
              <w:rPr>
                <w:rFonts w:eastAsia="Calibri"/>
                <w:sz w:val="20"/>
                <w:szCs w:val="20"/>
              </w:rPr>
              <w:t>-value**</w:t>
            </w:r>
          </w:p>
        </w:tc>
      </w:tr>
      <w:tr w:rsidR="003C6C4C" w:rsidRPr="00762EF5" w14:paraId="07F1FDC1" w14:textId="77777777" w:rsidTr="00632DCC">
        <w:trPr>
          <w:trHeight w:val="340"/>
        </w:trPr>
        <w:tc>
          <w:tcPr>
            <w:tcW w:w="5000" w:type="pct"/>
            <w:gridSpan w:val="12"/>
            <w:vAlign w:val="center"/>
          </w:tcPr>
          <w:p w14:paraId="25F6CBB7" w14:textId="77777777" w:rsidR="003C6C4C" w:rsidRPr="00794A1D" w:rsidRDefault="003C6C4C" w:rsidP="00E43BC6">
            <w:pPr>
              <w:rPr>
                <w:rFonts w:eastAsia="Calibri"/>
                <w:b/>
                <w:sz w:val="20"/>
                <w:szCs w:val="20"/>
              </w:rPr>
            </w:pPr>
            <w:r w:rsidRPr="00794A1D">
              <w:rPr>
                <w:rFonts w:eastAsia="Calibri"/>
                <w:b/>
                <w:bCs/>
                <w:sz w:val="20"/>
                <w:szCs w:val="20"/>
              </w:rPr>
              <w:t>Aspartate aminotransferase (U/L)</w:t>
            </w:r>
          </w:p>
        </w:tc>
      </w:tr>
      <w:tr w:rsidR="003C6C4C" w:rsidRPr="00005446" w14:paraId="3ACC85AE" w14:textId="77777777" w:rsidTr="00632DCC">
        <w:trPr>
          <w:trHeight w:val="340"/>
        </w:trPr>
        <w:tc>
          <w:tcPr>
            <w:tcW w:w="394" w:type="pct"/>
            <w:vAlign w:val="center"/>
          </w:tcPr>
          <w:p w14:paraId="69A09985" w14:textId="77777777" w:rsidR="003C6C4C" w:rsidRPr="00794A1D" w:rsidRDefault="003C6C4C" w:rsidP="00E43BC6">
            <w:pPr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510" w:type="pct"/>
            <w:vAlign w:val="center"/>
          </w:tcPr>
          <w:p w14:paraId="512E7D4D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24.40±5.68</w:t>
            </w:r>
          </w:p>
        </w:tc>
        <w:tc>
          <w:tcPr>
            <w:tcW w:w="510" w:type="pct"/>
            <w:vAlign w:val="center"/>
          </w:tcPr>
          <w:p w14:paraId="7F89C1B8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23.92±5.74</w:t>
            </w:r>
          </w:p>
        </w:tc>
        <w:tc>
          <w:tcPr>
            <w:tcW w:w="453" w:type="pct"/>
            <w:vAlign w:val="center"/>
          </w:tcPr>
          <w:p w14:paraId="62D9AC5F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26.39±5.51</w:t>
            </w:r>
          </w:p>
        </w:tc>
        <w:tc>
          <w:tcPr>
            <w:tcW w:w="361" w:type="pct"/>
            <w:vAlign w:val="center"/>
          </w:tcPr>
          <w:p w14:paraId="53B6B484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0.174</w:t>
            </w:r>
            <w:r w:rsidRPr="00794A1D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772" w:type="pct"/>
            <w:gridSpan w:val="7"/>
            <w:vAlign w:val="center"/>
          </w:tcPr>
          <w:p w14:paraId="23381D66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32DCC" w:rsidRPr="00005446" w14:paraId="702D868E" w14:textId="77777777" w:rsidTr="00632DCC">
        <w:trPr>
          <w:trHeight w:val="340"/>
        </w:trPr>
        <w:tc>
          <w:tcPr>
            <w:tcW w:w="394" w:type="pct"/>
            <w:vAlign w:val="center"/>
          </w:tcPr>
          <w:p w14:paraId="533143D2" w14:textId="77777777" w:rsidR="003C6C4C" w:rsidRPr="00794A1D" w:rsidRDefault="003C6C4C" w:rsidP="00E43BC6">
            <w:pPr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510" w:type="pct"/>
            <w:vAlign w:val="center"/>
          </w:tcPr>
          <w:p w14:paraId="2403A070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24.32±6.17</w:t>
            </w:r>
          </w:p>
        </w:tc>
        <w:tc>
          <w:tcPr>
            <w:tcW w:w="510" w:type="pct"/>
            <w:vAlign w:val="center"/>
          </w:tcPr>
          <w:p w14:paraId="3A2EB7AA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25.04±5.51</w:t>
            </w:r>
          </w:p>
        </w:tc>
        <w:tc>
          <w:tcPr>
            <w:tcW w:w="453" w:type="pct"/>
            <w:vAlign w:val="center"/>
          </w:tcPr>
          <w:p w14:paraId="2D48B978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26.04±6.31</w:t>
            </w:r>
          </w:p>
        </w:tc>
        <w:tc>
          <w:tcPr>
            <w:tcW w:w="361" w:type="pct"/>
            <w:vAlign w:val="center"/>
          </w:tcPr>
          <w:p w14:paraId="59FFF9B9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0.508</w:t>
            </w:r>
            <w:r w:rsidRPr="00794A1D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10" w:type="pct"/>
            <w:vAlign w:val="center"/>
          </w:tcPr>
          <w:p w14:paraId="4C1C12D6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-0.08±4.76</w:t>
            </w:r>
          </w:p>
        </w:tc>
        <w:tc>
          <w:tcPr>
            <w:tcW w:w="325" w:type="pct"/>
            <w:vAlign w:val="center"/>
          </w:tcPr>
          <w:p w14:paraId="6C0B7368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0.928</w:t>
            </w:r>
          </w:p>
        </w:tc>
        <w:tc>
          <w:tcPr>
            <w:tcW w:w="510" w:type="pct"/>
            <w:vAlign w:val="center"/>
          </w:tcPr>
          <w:p w14:paraId="0E574A8E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1.12±3.50</w:t>
            </w:r>
          </w:p>
        </w:tc>
        <w:tc>
          <w:tcPr>
            <w:tcW w:w="325" w:type="pct"/>
            <w:vAlign w:val="center"/>
          </w:tcPr>
          <w:p w14:paraId="45D3E11C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0.075</w:t>
            </w:r>
          </w:p>
        </w:tc>
        <w:tc>
          <w:tcPr>
            <w:tcW w:w="417" w:type="pct"/>
            <w:vAlign w:val="center"/>
          </w:tcPr>
          <w:p w14:paraId="6C6FB980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-0.35±3.15</w:t>
            </w:r>
          </w:p>
        </w:tc>
        <w:tc>
          <w:tcPr>
            <w:tcW w:w="325" w:type="pct"/>
            <w:vAlign w:val="center"/>
          </w:tcPr>
          <w:p w14:paraId="152C4489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0.530</w:t>
            </w:r>
          </w:p>
        </w:tc>
        <w:tc>
          <w:tcPr>
            <w:tcW w:w="361" w:type="pct"/>
            <w:vAlign w:val="center"/>
          </w:tcPr>
          <w:p w14:paraId="5E4DF7EF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0.264</w:t>
            </w:r>
            <w:r w:rsidRPr="00794A1D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3C6C4C" w:rsidRPr="00762EF5" w14:paraId="341D776D" w14:textId="77777777" w:rsidTr="00632DCC">
        <w:trPr>
          <w:trHeight w:val="340"/>
        </w:trPr>
        <w:tc>
          <w:tcPr>
            <w:tcW w:w="5000" w:type="pct"/>
            <w:gridSpan w:val="12"/>
            <w:vAlign w:val="center"/>
          </w:tcPr>
          <w:p w14:paraId="1D8FE3A8" w14:textId="77777777" w:rsidR="003C6C4C" w:rsidRPr="00794A1D" w:rsidRDefault="003C6C4C" w:rsidP="00E43BC6">
            <w:pPr>
              <w:rPr>
                <w:rFonts w:eastAsia="Calibri"/>
                <w:b/>
                <w:sz w:val="20"/>
                <w:szCs w:val="20"/>
              </w:rPr>
            </w:pPr>
            <w:r w:rsidRPr="00794A1D">
              <w:rPr>
                <w:rFonts w:eastAsia="Calibri"/>
                <w:b/>
                <w:bCs/>
                <w:sz w:val="20"/>
                <w:szCs w:val="20"/>
              </w:rPr>
              <w:t>Alanine aminotransferase (U/L)</w:t>
            </w:r>
          </w:p>
        </w:tc>
      </w:tr>
      <w:tr w:rsidR="003C6C4C" w:rsidRPr="00005446" w14:paraId="17B5A435" w14:textId="77777777" w:rsidTr="00632DCC">
        <w:trPr>
          <w:trHeight w:val="340"/>
        </w:trPr>
        <w:tc>
          <w:tcPr>
            <w:tcW w:w="394" w:type="pct"/>
            <w:vAlign w:val="center"/>
          </w:tcPr>
          <w:p w14:paraId="697B70CE" w14:textId="77777777" w:rsidR="003C6C4C" w:rsidRPr="00794A1D" w:rsidRDefault="003C6C4C" w:rsidP="00E43BC6">
            <w:pPr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510" w:type="pct"/>
            <w:vAlign w:val="center"/>
          </w:tcPr>
          <w:p w14:paraId="3FA3715E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27.00±5.16</w:t>
            </w:r>
          </w:p>
        </w:tc>
        <w:tc>
          <w:tcPr>
            <w:tcW w:w="510" w:type="pct"/>
            <w:vAlign w:val="center"/>
          </w:tcPr>
          <w:p w14:paraId="7C40F784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26.79±5.59</w:t>
            </w:r>
          </w:p>
        </w:tc>
        <w:tc>
          <w:tcPr>
            <w:tcW w:w="453" w:type="pct"/>
            <w:vAlign w:val="center"/>
          </w:tcPr>
          <w:p w14:paraId="63647105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28.68±5.71</w:t>
            </w:r>
          </w:p>
        </w:tc>
        <w:tc>
          <w:tcPr>
            <w:tcW w:w="361" w:type="pct"/>
            <w:vAlign w:val="center"/>
          </w:tcPr>
          <w:p w14:paraId="1F50C694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0.312</w:t>
            </w:r>
            <w:r w:rsidRPr="00794A1D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772" w:type="pct"/>
            <w:gridSpan w:val="7"/>
            <w:vAlign w:val="center"/>
          </w:tcPr>
          <w:p w14:paraId="78DED59B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32DCC" w:rsidRPr="00005446" w14:paraId="4BEDD56C" w14:textId="77777777" w:rsidTr="00632DCC">
        <w:trPr>
          <w:trHeight w:val="340"/>
        </w:trPr>
        <w:tc>
          <w:tcPr>
            <w:tcW w:w="394" w:type="pct"/>
            <w:vAlign w:val="center"/>
          </w:tcPr>
          <w:p w14:paraId="2E693356" w14:textId="77777777" w:rsidR="003C6C4C" w:rsidRPr="00794A1D" w:rsidRDefault="003C6C4C" w:rsidP="00E43BC6">
            <w:pPr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510" w:type="pct"/>
            <w:vAlign w:val="center"/>
          </w:tcPr>
          <w:p w14:paraId="14E338EB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26.62±5.60</w:t>
            </w:r>
          </w:p>
        </w:tc>
        <w:tc>
          <w:tcPr>
            <w:tcW w:w="510" w:type="pct"/>
            <w:vAlign w:val="center"/>
          </w:tcPr>
          <w:p w14:paraId="6C0B5E91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27.33±5.66</w:t>
            </w:r>
          </w:p>
        </w:tc>
        <w:tc>
          <w:tcPr>
            <w:tcW w:w="453" w:type="pct"/>
            <w:vAlign w:val="center"/>
          </w:tcPr>
          <w:p w14:paraId="0B37E0A8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29.04±5.58</w:t>
            </w:r>
          </w:p>
        </w:tc>
        <w:tc>
          <w:tcPr>
            <w:tcW w:w="361" w:type="pct"/>
            <w:vAlign w:val="center"/>
          </w:tcPr>
          <w:p w14:paraId="79B249CB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0.205</w:t>
            </w:r>
            <w:r w:rsidRPr="00794A1D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510" w:type="pct"/>
            <w:vAlign w:val="center"/>
          </w:tcPr>
          <w:p w14:paraId="47C5FCDD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-0.38±4.19</w:t>
            </w:r>
          </w:p>
        </w:tc>
        <w:tc>
          <w:tcPr>
            <w:tcW w:w="325" w:type="pct"/>
            <w:vAlign w:val="center"/>
          </w:tcPr>
          <w:p w14:paraId="1182778A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0.603</w:t>
            </w:r>
          </w:p>
        </w:tc>
        <w:tc>
          <w:tcPr>
            <w:tcW w:w="510" w:type="pct"/>
            <w:vAlign w:val="center"/>
          </w:tcPr>
          <w:p w14:paraId="5530A706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0.55±4.21</w:t>
            </w:r>
          </w:p>
        </w:tc>
        <w:tc>
          <w:tcPr>
            <w:tcW w:w="325" w:type="pct"/>
            <w:vAlign w:val="center"/>
          </w:tcPr>
          <w:p w14:paraId="46846C5E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0.462</w:t>
            </w:r>
          </w:p>
        </w:tc>
        <w:tc>
          <w:tcPr>
            <w:tcW w:w="417" w:type="pct"/>
            <w:vAlign w:val="center"/>
          </w:tcPr>
          <w:p w14:paraId="613E2E29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0.35±3.42</w:t>
            </w:r>
          </w:p>
        </w:tc>
        <w:tc>
          <w:tcPr>
            <w:tcW w:w="325" w:type="pct"/>
            <w:vAlign w:val="center"/>
          </w:tcPr>
          <w:p w14:paraId="297DB6D5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0.558</w:t>
            </w:r>
          </w:p>
        </w:tc>
        <w:tc>
          <w:tcPr>
            <w:tcW w:w="361" w:type="pct"/>
            <w:vAlign w:val="center"/>
          </w:tcPr>
          <w:p w14:paraId="56DBDE59" w14:textId="77777777" w:rsidR="003C6C4C" w:rsidRPr="00794A1D" w:rsidRDefault="003C6C4C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794A1D">
              <w:rPr>
                <w:rFonts w:eastAsia="Calibri"/>
                <w:sz w:val="20"/>
                <w:szCs w:val="20"/>
              </w:rPr>
              <w:t>0.605</w:t>
            </w:r>
            <w:r w:rsidRPr="00794A1D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</w:tbl>
    <w:p w14:paraId="7E2168F2" w14:textId="77777777" w:rsidR="003C6C4C" w:rsidRPr="004C1AA6" w:rsidRDefault="003C6C4C" w:rsidP="003C6C4C">
      <w:pPr>
        <w:spacing w:before="60"/>
        <w:ind w:right="-46" w:firstLine="720"/>
        <w:rPr>
          <w:color w:val="000000"/>
          <w:sz w:val="20"/>
          <w:szCs w:val="20"/>
          <w:lang w:eastAsia="en-IN"/>
        </w:rPr>
      </w:pPr>
      <w:r w:rsidRPr="004C1AA6">
        <w:rPr>
          <w:color w:val="000000"/>
          <w:sz w:val="20"/>
          <w:szCs w:val="20"/>
          <w:lang w:eastAsia="en-IN"/>
        </w:rPr>
        <w:t>N= No of subjects; Change: V1-V3; U/L: Units/Litre</w:t>
      </w:r>
    </w:p>
    <w:p w14:paraId="62C40E83" w14:textId="77777777" w:rsidR="003C6C4C" w:rsidRPr="004C1AA6" w:rsidRDefault="003C6C4C" w:rsidP="003C6C4C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</w:rPr>
        <w:t>*</w:t>
      </w:r>
      <w:r w:rsidRPr="004C1AA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C1AA6">
        <w:rPr>
          <w:rFonts w:ascii="Times New Roman" w:hAnsi="Times New Roman" w:cs="Times New Roman"/>
          <w:sz w:val="20"/>
          <w:szCs w:val="20"/>
        </w:rPr>
        <w:t xml:space="preserve"> values were compared within each group from baseline using paired t test.</w:t>
      </w:r>
    </w:p>
    <w:p w14:paraId="166DA882" w14:textId="77777777" w:rsidR="003C6C4C" w:rsidRPr="004C1AA6" w:rsidRDefault="003C6C4C" w:rsidP="003C6C4C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</w:rPr>
        <w:t>**</w:t>
      </w:r>
      <w:r w:rsidRPr="004C1AA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C1AA6">
        <w:rPr>
          <w:rFonts w:ascii="Times New Roman" w:hAnsi="Times New Roman" w:cs="Times New Roman"/>
          <w:sz w:val="20"/>
          <w:szCs w:val="20"/>
        </w:rPr>
        <w:t xml:space="preserve"> values were compared between groups.</w:t>
      </w:r>
    </w:p>
    <w:p w14:paraId="07E652CE" w14:textId="77777777" w:rsidR="003C6C4C" w:rsidRPr="004C1AA6" w:rsidRDefault="003C6C4C" w:rsidP="003C6C4C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4C1AA6">
        <w:rPr>
          <w:rFonts w:ascii="Times New Roman" w:hAnsi="Times New Roman" w:cs="Times New Roman"/>
          <w:sz w:val="20"/>
          <w:szCs w:val="20"/>
        </w:rPr>
        <w:t xml:space="preserve"> P values were derived from ANOVA, and </w:t>
      </w:r>
      <w:proofErr w:type="spellStart"/>
      <w:r w:rsidRPr="004C1AA6">
        <w:rPr>
          <w:rFonts w:ascii="Times New Roman" w:hAnsi="Times New Roman" w:cs="Times New Roman"/>
          <w:sz w:val="20"/>
          <w:szCs w:val="20"/>
        </w:rPr>
        <w:t>Scheffe</w:t>
      </w:r>
      <w:proofErr w:type="spellEnd"/>
      <w:r w:rsidRPr="004C1AA6">
        <w:rPr>
          <w:rFonts w:ascii="Times New Roman" w:hAnsi="Times New Roman" w:cs="Times New Roman"/>
          <w:sz w:val="20"/>
          <w:szCs w:val="20"/>
        </w:rPr>
        <w:t xml:space="preserve"> test was used to post hoc test.</w:t>
      </w:r>
    </w:p>
    <w:p w14:paraId="2A035891" w14:textId="77777777" w:rsidR="003C6C4C" w:rsidRPr="004C1AA6" w:rsidRDefault="003C6C4C" w:rsidP="003C6C4C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4C1AA6">
        <w:rPr>
          <w:rFonts w:ascii="Times New Roman" w:hAnsi="Times New Roman" w:cs="Times New Roman"/>
          <w:sz w:val="20"/>
          <w:szCs w:val="20"/>
        </w:rPr>
        <w:t>P values were derived from Kruskal-Wallis test, and Dunnett T3 test was used to post hoc test.</w:t>
      </w:r>
    </w:p>
    <w:p w14:paraId="72E7038C" w14:textId="77777777" w:rsidR="00632DCC" w:rsidRDefault="00632DCC"/>
    <w:p w14:paraId="006A825C" w14:textId="77777777" w:rsidR="0006460E" w:rsidRDefault="0006460E"/>
    <w:p w14:paraId="531BA665" w14:textId="77777777" w:rsidR="0006460E" w:rsidRDefault="0006460E"/>
    <w:p w14:paraId="20FB3957" w14:textId="77777777" w:rsidR="0006460E" w:rsidRDefault="0006460E"/>
    <w:p w14:paraId="2BCF15AA" w14:textId="77777777" w:rsidR="0006460E" w:rsidRDefault="0006460E"/>
    <w:p w14:paraId="17921043" w14:textId="77777777" w:rsidR="0006460E" w:rsidRDefault="0006460E"/>
    <w:p w14:paraId="1C1D8407" w14:textId="77777777" w:rsidR="0006460E" w:rsidRDefault="0006460E"/>
    <w:p w14:paraId="567FCF35" w14:textId="77777777" w:rsidR="0006460E" w:rsidRDefault="0006460E"/>
    <w:p w14:paraId="400663B8" w14:textId="77777777" w:rsidR="0006460E" w:rsidRDefault="0006460E"/>
    <w:p w14:paraId="4EDFB453" w14:textId="77777777" w:rsidR="0006460E" w:rsidRDefault="0006460E"/>
    <w:p w14:paraId="18B1D911" w14:textId="77777777" w:rsidR="0006460E" w:rsidRDefault="0006460E"/>
    <w:p w14:paraId="49FC26B0" w14:textId="77777777" w:rsidR="0006460E" w:rsidRDefault="0006460E"/>
    <w:p w14:paraId="6186CA61" w14:textId="77777777" w:rsidR="0006460E" w:rsidRDefault="0006460E"/>
    <w:p w14:paraId="55F305C8" w14:textId="03BD7803" w:rsidR="0006460E" w:rsidRPr="0006460E" w:rsidRDefault="0006460E" w:rsidP="0006460E">
      <w:pPr>
        <w:pStyle w:val="Caption"/>
        <w:ind w:left="1276" w:hanging="850"/>
        <w:rPr>
          <w:b w:val="0"/>
          <w:bCs w:val="0"/>
        </w:rPr>
      </w:pPr>
      <w:r>
        <w:lastRenderedPageBreak/>
        <w:t xml:space="preserve">Table 3. </w:t>
      </w:r>
      <w:r w:rsidRPr="0006460E">
        <w:rPr>
          <w:b w:val="0"/>
          <w:bCs w:val="0"/>
        </w:rPr>
        <w:t xml:space="preserve">Renal </w:t>
      </w:r>
      <w:r w:rsidR="001B4884" w:rsidRPr="0006460E">
        <w:rPr>
          <w:b w:val="0"/>
          <w:bCs w:val="0"/>
        </w:rPr>
        <w:t xml:space="preserve">function </w:t>
      </w:r>
      <w:r w:rsidRPr="0006460E">
        <w:rPr>
          <w:b w:val="0"/>
          <w:bCs w:val="0"/>
        </w:rPr>
        <w:t>analysis (Safety population)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194"/>
        <w:gridCol w:w="1172"/>
        <w:gridCol w:w="1126"/>
        <w:gridCol w:w="1016"/>
        <w:gridCol w:w="1194"/>
        <w:gridCol w:w="916"/>
        <w:gridCol w:w="1172"/>
        <w:gridCol w:w="916"/>
        <w:gridCol w:w="1026"/>
        <w:gridCol w:w="916"/>
        <w:gridCol w:w="1016"/>
      </w:tblGrid>
      <w:tr w:rsidR="0006460E" w:rsidRPr="00AB20E4" w14:paraId="0167790C" w14:textId="77777777" w:rsidTr="00E43BC6">
        <w:tc>
          <w:tcPr>
            <w:tcW w:w="286" w:type="dxa"/>
            <w:vMerge w:val="restart"/>
          </w:tcPr>
          <w:p w14:paraId="6731A0CC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</w:p>
          <w:p w14:paraId="75F29576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Variable</w:t>
            </w:r>
          </w:p>
        </w:tc>
        <w:tc>
          <w:tcPr>
            <w:tcW w:w="0" w:type="auto"/>
            <w:gridSpan w:val="4"/>
          </w:tcPr>
          <w:p w14:paraId="765CCA86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Observed value</w:t>
            </w:r>
          </w:p>
        </w:tc>
        <w:tc>
          <w:tcPr>
            <w:tcW w:w="0" w:type="auto"/>
            <w:gridSpan w:val="7"/>
          </w:tcPr>
          <w:p w14:paraId="60D25DDB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Change from baseline</w:t>
            </w:r>
          </w:p>
        </w:tc>
      </w:tr>
      <w:tr w:rsidR="0006460E" w:rsidRPr="00AB20E4" w14:paraId="2E90CE3C" w14:textId="77777777" w:rsidTr="00E43BC6">
        <w:tc>
          <w:tcPr>
            <w:tcW w:w="286" w:type="dxa"/>
            <w:vMerge/>
          </w:tcPr>
          <w:p w14:paraId="799B76B5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0" w:type="auto"/>
          </w:tcPr>
          <w:p w14:paraId="5C25E42E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Intervention</w:t>
            </w:r>
          </w:p>
          <w:p w14:paraId="34AFA9C7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(VISPO)</w:t>
            </w:r>
          </w:p>
          <w:p w14:paraId="521114CD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n=33</w:t>
            </w:r>
          </w:p>
        </w:tc>
        <w:tc>
          <w:tcPr>
            <w:tcW w:w="0" w:type="auto"/>
          </w:tcPr>
          <w:p w14:paraId="7457F0AF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Comparator</w:t>
            </w:r>
          </w:p>
          <w:p w14:paraId="6CB95F36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(SPO)</w:t>
            </w:r>
          </w:p>
          <w:p w14:paraId="1E867B5A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n=33</w:t>
            </w:r>
          </w:p>
        </w:tc>
        <w:tc>
          <w:tcPr>
            <w:tcW w:w="0" w:type="auto"/>
          </w:tcPr>
          <w:p w14:paraId="2836F25B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Placebo</w:t>
            </w:r>
          </w:p>
          <w:p w14:paraId="5EFC4B8C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n=33</w:t>
            </w:r>
          </w:p>
        </w:tc>
        <w:tc>
          <w:tcPr>
            <w:tcW w:w="0" w:type="auto"/>
          </w:tcPr>
          <w:p w14:paraId="0FEB266F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i/>
                <w:iCs/>
                <w:sz w:val="20"/>
                <w:szCs w:val="22"/>
              </w:rPr>
              <w:t>p</w:t>
            </w:r>
            <w:r w:rsidRPr="00CA5A87">
              <w:rPr>
                <w:rFonts w:eastAsia="Calibri"/>
                <w:sz w:val="20"/>
                <w:szCs w:val="22"/>
              </w:rPr>
              <w:t>-value**</w:t>
            </w:r>
          </w:p>
        </w:tc>
        <w:tc>
          <w:tcPr>
            <w:tcW w:w="0" w:type="auto"/>
          </w:tcPr>
          <w:p w14:paraId="4B2E2B5E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Intervention</w:t>
            </w:r>
          </w:p>
          <w:p w14:paraId="45429415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(VISPO)</w:t>
            </w:r>
          </w:p>
          <w:p w14:paraId="2637C8CA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n=33</w:t>
            </w:r>
          </w:p>
        </w:tc>
        <w:tc>
          <w:tcPr>
            <w:tcW w:w="0" w:type="auto"/>
          </w:tcPr>
          <w:p w14:paraId="451EBB15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i/>
                <w:iCs/>
                <w:sz w:val="20"/>
                <w:szCs w:val="22"/>
              </w:rPr>
              <w:t>p</w:t>
            </w:r>
            <w:r w:rsidRPr="00CA5A87">
              <w:rPr>
                <w:rFonts w:eastAsia="Calibri"/>
                <w:sz w:val="20"/>
                <w:szCs w:val="22"/>
              </w:rPr>
              <w:t>-value*</w:t>
            </w:r>
          </w:p>
        </w:tc>
        <w:tc>
          <w:tcPr>
            <w:tcW w:w="0" w:type="auto"/>
          </w:tcPr>
          <w:p w14:paraId="46FBFC54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Comparator</w:t>
            </w:r>
          </w:p>
          <w:p w14:paraId="4C0C0B57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(SPO)</w:t>
            </w:r>
          </w:p>
          <w:p w14:paraId="051BE6DF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n=33</w:t>
            </w:r>
          </w:p>
        </w:tc>
        <w:tc>
          <w:tcPr>
            <w:tcW w:w="0" w:type="auto"/>
          </w:tcPr>
          <w:p w14:paraId="1A749975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i/>
                <w:iCs/>
                <w:sz w:val="20"/>
                <w:szCs w:val="22"/>
              </w:rPr>
              <w:t>p</w:t>
            </w:r>
            <w:r w:rsidRPr="00CA5A87">
              <w:rPr>
                <w:rFonts w:eastAsia="Calibri"/>
                <w:sz w:val="20"/>
                <w:szCs w:val="22"/>
              </w:rPr>
              <w:t>-value*</w:t>
            </w:r>
          </w:p>
        </w:tc>
        <w:tc>
          <w:tcPr>
            <w:tcW w:w="0" w:type="auto"/>
          </w:tcPr>
          <w:p w14:paraId="062FE9EF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Placebo</w:t>
            </w:r>
          </w:p>
          <w:p w14:paraId="772E33C9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sz w:val="20"/>
                <w:szCs w:val="22"/>
              </w:rPr>
              <w:t>n=33</w:t>
            </w:r>
          </w:p>
        </w:tc>
        <w:tc>
          <w:tcPr>
            <w:tcW w:w="0" w:type="auto"/>
          </w:tcPr>
          <w:p w14:paraId="4285AE8A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i/>
                <w:iCs/>
                <w:sz w:val="20"/>
                <w:szCs w:val="22"/>
              </w:rPr>
              <w:t>p</w:t>
            </w:r>
            <w:r w:rsidRPr="00CA5A87">
              <w:rPr>
                <w:rFonts w:eastAsia="Calibri"/>
                <w:sz w:val="20"/>
                <w:szCs w:val="22"/>
              </w:rPr>
              <w:t>-value*</w:t>
            </w:r>
          </w:p>
        </w:tc>
        <w:tc>
          <w:tcPr>
            <w:tcW w:w="0" w:type="auto"/>
          </w:tcPr>
          <w:p w14:paraId="1D85BC2D" w14:textId="77777777" w:rsidR="0006460E" w:rsidRPr="00CA5A87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CA5A87">
              <w:rPr>
                <w:rFonts w:eastAsia="Calibri"/>
                <w:i/>
                <w:iCs/>
                <w:sz w:val="20"/>
                <w:szCs w:val="22"/>
              </w:rPr>
              <w:t>p</w:t>
            </w:r>
            <w:r w:rsidRPr="00CA5A87">
              <w:rPr>
                <w:rFonts w:eastAsia="Calibri"/>
                <w:sz w:val="20"/>
                <w:szCs w:val="22"/>
              </w:rPr>
              <w:t>-value**</w:t>
            </w:r>
          </w:p>
        </w:tc>
      </w:tr>
      <w:tr w:rsidR="0006460E" w:rsidRPr="00AB20E4" w14:paraId="5747F499" w14:textId="77777777" w:rsidTr="00E43BC6">
        <w:trPr>
          <w:trHeight w:val="283"/>
        </w:trPr>
        <w:tc>
          <w:tcPr>
            <w:tcW w:w="12465" w:type="dxa"/>
            <w:gridSpan w:val="12"/>
            <w:vAlign w:val="center"/>
          </w:tcPr>
          <w:p w14:paraId="04449D01" w14:textId="77777777" w:rsidR="0006460E" w:rsidRPr="00AB20E4" w:rsidRDefault="0006460E" w:rsidP="00E43BC6">
            <w:pPr>
              <w:rPr>
                <w:rFonts w:eastAsia="Calibri"/>
                <w:bCs/>
                <w:i/>
                <w:iCs/>
                <w:sz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Serum Creatinine (mg/dL)</w:t>
            </w:r>
          </w:p>
        </w:tc>
      </w:tr>
      <w:tr w:rsidR="0006460E" w:rsidRPr="00AB20E4" w14:paraId="1A6737C3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7E7F6520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1</w:t>
            </w:r>
          </w:p>
        </w:tc>
        <w:tc>
          <w:tcPr>
            <w:tcW w:w="0" w:type="auto"/>
            <w:vAlign w:val="center"/>
          </w:tcPr>
          <w:p w14:paraId="78576AC4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1.17±0.15</w:t>
            </w:r>
          </w:p>
        </w:tc>
        <w:tc>
          <w:tcPr>
            <w:tcW w:w="0" w:type="auto"/>
            <w:vAlign w:val="center"/>
          </w:tcPr>
          <w:p w14:paraId="4CA7E201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1.18±0.17</w:t>
            </w:r>
          </w:p>
        </w:tc>
        <w:tc>
          <w:tcPr>
            <w:tcW w:w="0" w:type="auto"/>
            <w:vAlign w:val="center"/>
          </w:tcPr>
          <w:p w14:paraId="5F96237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1.16±0.15</w:t>
            </w:r>
          </w:p>
        </w:tc>
        <w:tc>
          <w:tcPr>
            <w:tcW w:w="0" w:type="auto"/>
            <w:vAlign w:val="center"/>
          </w:tcPr>
          <w:p w14:paraId="1DDC7E87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0.879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gridSpan w:val="7"/>
            <w:vAlign w:val="center"/>
          </w:tcPr>
          <w:p w14:paraId="2EEECE25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</w:p>
        </w:tc>
      </w:tr>
      <w:tr w:rsidR="0006460E" w:rsidRPr="00AB20E4" w14:paraId="2C7F1410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04D2F0E9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3</w:t>
            </w:r>
          </w:p>
        </w:tc>
        <w:tc>
          <w:tcPr>
            <w:tcW w:w="0" w:type="auto"/>
            <w:vAlign w:val="center"/>
          </w:tcPr>
          <w:p w14:paraId="2B70CF8C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1.20±0.12</w:t>
            </w:r>
          </w:p>
        </w:tc>
        <w:tc>
          <w:tcPr>
            <w:tcW w:w="0" w:type="auto"/>
            <w:vAlign w:val="center"/>
          </w:tcPr>
          <w:p w14:paraId="21D6EA7B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1.20±0.14</w:t>
            </w:r>
          </w:p>
        </w:tc>
        <w:tc>
          <w:tcPr>
            <w:tcW w:w="0" w:type="auto"/>
            <w:vAlign w:val="center"/>
          </w:tcPr>
          <w:p w14:paraId="4CEE2223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1.18±0.14</w:t>
            </w:r>
          </w:p>
        </w:tc>
        <w:tc>
          <w:tcPr>
            <w:tcW w:w="0" w:type="auto"/>
            <w:vAlign w:val="center"/>
          </w:tcPr>
          <w:p w14:paraId="66A06E0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0.729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vAlign w:val="center"/>
          </w:tcPr>
          <w:p w14:paraId="33AB0B05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0.02±0.08</w:t>
            </w:r>
          </w:p>
        </w:tc>
        <w:tc>
          <w:tcPr>
            <w:tcW w:w="0" w:type="auto"/>
            <w:vAlign w:val="center"/>
          </w:tcPr>
          <w:p w14:paraId="43D282ED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0.115</w:t>
            </w:r>
          </w:p>
        </w:tc>
        <w:tc>
          <w:tcPr>
            <w:tcW w:w="0" w:type="auto"/>
            <w:vAlign w:val="center"/>
          </w:tcPr>
          <w:p w14:paraId="7DF59C34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0.02±0.07</w:t>
            </w:r>
          </w:p>
        </w:tc>
        <w:tc>
          <w:tcPr>
            <w:tcW w:w="0" w:type="auto"/>
            <w:vAlign w:val="center"/>
          </w:tcPr>
          <w:p w14:paraId="52767C7D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0.127</w:t>
            </w:r>
          </w:p>
        </w:tc>
        <w:tc>
          <w:tcPr>
            <w:tcW w:w="0" w:type="auto"/>
            <w:vAlign w:val="center"/>
          </w:tcPr>
          <w:p w14:paraId="26929C28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0.02±0.08</w:t>
            </w:r>
          </w:p>
        </w:tc>
        <w:tc>
          <w:tcPr>
            <w:tcW w:w="0" w:type="auto"/>
            <w:vAlign w:val="center"/>
          </w:tcPr>
          <w:p w14:paraId="617D6EB7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0.308</w:t>
            </w:r>
          </w:p>
        </w:tc>
        <w:tc>
          <w:tcPr>
            <w:tcW w:w="0" w:type="auto"/>
            <w:vAlign w:val="center"/>
          </w:tcPr>
          <w:p w14:paraId="240D4790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0.930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</w:tr>
      <w:tr w:rsidR="0006460E" w:rsidRPr="00AB20E4" w14:paraId="5FDC779D" w14:textId="77777777" w:rsidTr="00E43BC6">
        <w:trPr>
          <w:trHeight w:val="283"/>
        </w:trPr>
        <w:tc>
          <w:tcPr>
            <w:tcW w:w="12465" w:type="dxa"/>
            <w:gridSpan w:val="12"/>
            <w:vAlign w:val="center"/>
          </w:tcPr>
          <w:p w14:paraId="22317EDC" w14:textId="77777777" w:rsidR="0006460E" w:rsidRPr="00AB20E4" w:rsidRDefault="0006460E" w:rsidP="00E43BC6">
            <w:pPr>
              <w:rPr>
                <w:rFonts w:eastAsia="Calibri"/>
                <w:bCs/>
                <w:sz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Blood Urea Nitrogen (mg/dL)</w:t>
            </w:r>
          </w:p>
        </w:tc>
      </w:tr>
      <w:tr w:rsidR="0006460E" w:rsidRPr="00AB20E4" w14:paraId="1D190565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27E5BCFF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1</w:t>
            </w:r>
          </w:p>
        </w:tc>
        <w:tc>
          <w:tcPr>
            <w:tcW w:w="0" w:type="auto"/>
            <w:vAlign w:val="center"/>
          </w:tcPr>
          <w:p w14:paraId="339038E3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14.71±2.04</w:t>
            </w:r>
          </w:p>
        </w:tc>
        <w:tc>
          <w:tcPr>
            <w:tcW w:w="0" w:type="auto"/>
            <w:vAlign w:val="center"/>
          </w:tcPr>
          <w:p w14:paraId="3EE3236C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14.77±3.37</w:t>
            </w:r>
          </w:p>
        </w:tc>
        <w:tc>
          <w:tcPr>
            <w:tcW w:w="0" w:type="auto"/>
            <w:vAlign w:val="center"/>
          </w:tcPr>
          <w:p w14:paraId="2AD2C099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14.16±1.94</w:t>
            </w:r>
          </w:p>
        </w:tc>
        <w:tc>
          <w:tcPr>
            <w:tcW w:w="0" w:type="auto"/>
            <w:vAlign w:val="center"/>
          </w:tcPr>
          <w:p w14:paraId="723389AB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0.561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gridSpan w:val="7"/>
            <w:vAlign w:val="center"/>
          </w:tcPr>
          <w:p w14:paraId="3E354807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</w:p>
        </w:tc>
      </w:tr>
      <w:tr w:rsidR="0006460E" w:rsidRPr="00AB20E4" w14:paraId="04897885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63F0A6CA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3</w:t>
            </w:r>
          </w:p>
        </w:tc>
        <w:tc>
          <w:tcPr>
            <w:tcW w:w="0" w:type="auto"/>
            <w:vAlign w:val="center"/>
          </w:tcPr>
          <w:p w14:paraId="223B8EF1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14.64±1.43</w:t>
            </w:r>
          </w:p>
        </w:tc>
        <w:tc>
          <w:tcPr>
            <w:tcW w:w="0" w:type="auto"/>
            <w:vAlign w:val="center"/>
          </w:tcPr>
          <w:p w14:paraId="61E77B2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14.77±1.22</w:t>
            </w:r>
          </w:p>
        </w:tc>
        <w:tc>
          <w:tcPr>
            <w:tcW w:w="0" w:type="auto"/>
            <w:vAlign w:val="center"/>
          </w:tcPr>
          <w:p w14:paraId="086D866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14.48±1.58</w:t>
            </w:r>
          </w:p>
        </w:tc>
        <w:tc>
          <w:tcPr>
            <w:tcW w:w="0" w:type="auto"/>
            <w:vAlign w:val="center"/>
          </w:tcPr>
          <w:p w14:paraId="6CCAE0F5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0.713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vAlign w:val="center"/>
          </w:tcPr>
          <w:p w14:paraId="3E24FD48" w14:textId="77777777" w:rsidR="0006460E" w:rsidRPr="00AB20E4" w:rsidRDefault="0006460E" w:rsidP="00E43BC6">
            <w:pPr>
              <w:ind w:right="-171"/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-0.07±2.12</w:t>
            </w:r>
          </w:p>
        </w:tc>
        <w:tc>
          <w:tcPr>
            <w:tcW w:w="0" w:type="auto"/>
            <w:vAlign w:val="center"/>
          </w:tcPr>
          <w:p w14:paraId="2C158AC0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0.847</w:t>
            </w:r>
          </w:p>
        </w:tc>
        <w:tc>
          <w:tcPr>
            <w:tcW w:w="0" w:type="auto"/>
            <w:vAlign w:val="center"/>
          </w:tcPr>
          <w:p w14:paraId="5178A830" w14:textId="77777777" w:rsidR="0006460E" w:rsidRPr="00AB20E4" w:rsidRDefault="0006460E" w:rsidP="00E43BC6">
            <w:pPr>
              <w:ind w:right="-243"/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0.01±3.16</w:t>
            </w:r>
          </w:p>
        </w:tc>
        <w:tc>
          <w:tcPr>
            <w:tcW w:w="0" w:type="auto"/>
            <w:vAlign w:val="center"/>
          </w:tcPr>
          <w:p w14:paraId="1CD91B5F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0.993</w:t>
            </w:r>
          </w:p>
        </w:tc>
        <w:tc>
          <w:tcPr>
            <w:tcW w:w="0" w:type="auto"/>
            <w:vAlign w:val="center"/>
          </w:tcPr>
          <w:p w14:paraId="4FFBCE7F" w14:textId="77777777" w:rsidR="0006460E" w:rsidRPr="008431DB" w:rsidRDefault="0006460E" w:rsidP="00E43BC6">
            <w:pPr>
              <w:jc w:val="center"/>
              <w:rPr>
                <w:rFonts w:eastAsia="Calibri"/>
                <w:color w:val="FF0000"/>
                <w:sz w:val="20"/>
              </w:rPr>
            </w:pPr>
            <w:r w:rsidRPr="008431DB">
              <w:rPr>
                <w:rFonts w:eastAsia="Calibri"/>
                <w:color w:val="FF0000"/>
                <w:sz w:val="20"/>
                <w:szCs w:val="22"/>
              </w:rPr>
              <w:t>0.32±2.25</w:t>
            </w:r>
          </w:p>
        </w:tc>
        <w:tc>
          <w:tcPr>
            <w:tcW w:w="0" w:type="auto"/>
            <w:vAlign w:val="center"/>
          </w:tcPr>
          <w:p w14:paraId="0A2DC6D1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0.414</w:t>
            </w:r>
          </w:p>
        </w:tc>
        <w:tc>
          <w:tcPr>
            <w:tcW w:w="0" w:type="auto"/>
            <w:vAlign w:val="center"/>
          </w:tcPr>
          <w:p w14:paraId="1930E9E3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0.601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</w:tr>
      <w:tr w:rsidR="0006460E" w:rsidRPr="00AB20E4" w14:paraId="6153AADC" w14:textId="77777777" w:rsidTr="00E43BC6">
        <w:trPr>
          <w:trHeight w:val="283"/>
        </w:trPr>
        <w:tc>
          <w:tcPr>
            <w:tcW w:w="12465" w:type="dxa"/>
            <w:gridSpan w:val="12"/>
            <w:vAlign w:val="center"/>
          </w:tcPr>
          <w:p w14:paraId="28E12BA2" w14:textId="77777777" w:rsidR="0006460E" w:rsidRPr="00AB20E4" w:rsidRDefault="0006460E" w:rsidP="00E43BC6">
            <w:pPr>
              <w:rPr>
                <w:rFonts w:eastAsia="Calibri"/>
                <w:bCs/>
                <w:sz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Specific gravity</w:t>
            </w:r>
          </w:p>
        </w:tc>
      </w:tr>
      <w:tr w:rsidR="0006460E" w:rsidRPr="00AB20E4" w14:paraId="5C70BD4D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61CE9EEC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1</w:t>
            </w:r>
          </w:p>
        </w:tc>
        <w:tc>
          <w:tcPr>
            <w:tcW w:w="0" w:type="auto"/>
            <w:vAlign w:val="center"/>
          </w:tcPr>
          <w:p w14:paraId="4EB3BE3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1.02±0.05</w:t>
            </w:r>
          </w:p>
        </w:tc>
        <w:tc>
          <w:tcPr>
            <w:tcW w:w="0" w:type="auto"/>
            <w:vAlign w:val="center"/>
          </w:tcPr>
          <w:p w14:paraId="609629B0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1.02±0.01</w:t>
            </w:r>
          </w:p>
        </w:tc>
        <w:tc>
          <w:tcPr>
            <w:tcW w:w="0" w:type="auto"/>
            <w:vAlign w:val="center"/>
          </w:tcPr>
          <w:p w14:paraId="7BCA249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1.02±0.01</w:t>
            </w:r>
          </w:p>
        </w:tc>
        <w:tc>
          <w:tcPr>
            <w:tcW w:w="0" w:type="auto"/>
            <w:vAlign w:val="center"/>
          </w:tcPr>
          <w:p w14:paraId="14EBBFE1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0.428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gridSpan w:val="7"/>
            <w:vAlign w:val="center"/>
          </w:tcPr>
          <w:p w14:paraId="332CE598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</w:p>
        </w:tc>
      </w:tr>
      <w:tr w:rsidR="0006460E" w:rsidRPr="00AB20E4" w14:paraId="44AC9A5C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6C1B1EF1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3</w:t>
            </w:r>
          </w:p>
        </w:tc>
        <w:tc>
          <w:tcPr>
            <w:tcW w:w="0" w:type="auto"/>
            <w:vAlign w:val="center"/>
          </w:tcPr>
          <w:p w14:paraId="677EF9EF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1.01±0.01</w:t>
            </w:r>
          </w:p>
        </w:tc>
        <w:tc>
          <w:tcPr>
            <w:tcW w:w="0" w:type="auto"/>
            <w:vAlign w:val="center"/>
          </w:tcPr>
          <w:p w14:paraId="0D4745BB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1.01±0.01</w:t>
            </w:r>
          </w:p>
        </w:tc>
        <w:tc>
          <w:tcPr>
            <w:tcW w:w="0" w:type="auto"/>
            <w:vAlign w:val="center"/>
          </w:tcPr>
          <w:p w14:paraId="024ACCBC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1.02±0.01</w:t>
            </w:r>
          </w:p>
        </w:tc>
        <w:tc>
          <w:tcPr>
            <w:tcW w:w="0" w:type="auto"/>
            <w:vAlign w:val="center"/>
          </w:tcPr>
          <w:p w14:paraId="0A9D0BD0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0.474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vAlign w:val="center"/>
          </w:tcPr>
          <w:p w14:paraId="45DAD0EE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-0.01±0.05</w:t>
            </w:r>
          </w:p>
        </w:tc>
        <w:tc>
          <w:tcPr>
            <w:tcW w:w="0" w:type="auto"/>
            <w:vAlign w:val="center"/>
          </w:tcPr>
          <w:p w14:paraId="768E04ED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0.201</w:t>
            </w:r>
          </w:p>
        </w:tc>
        <w:tc>
          <w:tcPr>
            <w:tcW w:w="0" w:type="auto"/>
            <w:vAlign w:val="center"/>
          </w:tcPr>
          <w:p w14:paraId="415FFE25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0.00±0.01</w:t>
            </w:r>
          </w:p>
        </w:tc>
        <w:tc>
          <w:tcPr>
            <w:tcW w:w="0" w:type="auto"/>
            <w:vAlign w:val="center"/>
          </w:tcPr>
          <w:p w14:paraId="1AA5A9A2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0.044</w:t>
            </w:r>
          </w:p>
        </w:tc>
        <w:tc>
          <w:tcPr>
            <w:tcW w:w="0" w:type="auto"/>
            <w:vAlign w:val="center"/>
          </w:tcPr>
          <w:p w14:paraId="60697DAC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0.00±0.01</w:t>
            </w:r>
          </w:p>
        </w:tc>
        <w:tc>
          <w:tcPr>
            <w:tcW w:w="0" w:type="auto"/>
            <w:vAlign w:val="center"/>
          </w:tcPr>
          <w:p w14:paraId="4A0716CF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0.545</w:t>
            </w:r>
          </w:p>
        </w:tc>
        <w:tc>
          <w:tcPr>
            <w:tcW w:w="0" w:type="auto"/>
            <w:vAlign w:val="center"/>
          </w:tcPr>
          <w:p w14:paraId="0D02EF8D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8431DB">
              <w:rPr>
                <w:rFonts w:eastAsia="Calibri"/>
                <w:color w:val="FF0000"/>
                <w:sz w:val="20"/>
                <w:szCs w:val="22"/>
              </w:rPr>
              <w:t>0.376</w:t>
            </w:r>
            <w:r w:rsidRPr="008431DB">
              <w:rPr>
                <w:rFonts w:eastAsia="Calibri"/>
                <w:color w:val="FF0000"/>
                <w:sz w:val="20"/>
                <w:szCs w:val="22"/>
                <w:vertAlign w:val="superscript"/>
              </w:rPr>
              <w:t>1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)</w:t>
            </w:r>
          </w:p>
        </w:tc>
      </w:tr>
      <w:tr w:rsidR="0006460E" w:rsidRPr="00AB20E4" w14:paraId="29CABEE1" w14:textId="77777777" w:rsidTr="00E43BC6">
        <w:trPr>
          <w:trHeight w:val="283"/>
        </w:trPr>
        <w:tc>
          <w:tcPr>
            <w:tcW w:w="12465" w:type="dxa"/>
            <w:gridSpan w:val="12"/>
            <w:vAlign w:val="center"/>
          </w:tcPr>
          <w:p w14:paraId="2CAAA6B8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pH</w:t>
            </w:r>
          </w:p>
        </w:tc>
      </w:tr>
      <w:tr w:rsidR="0006460E" w:rsidRPr="00AB20E4" w14:paraId="211B5275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62099601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1</w:t>
            </w:r>
          </w:p>
        </w:tc>
        <w:tc>
          <w:tcPr>
            <w:tcW w:w="0" w:type="auto"/>
            <w:vAlign w:val="center"/>
          </w:tcPr>
          <w:p w14:paraId="24CC7D28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6.52±0.46</w:t>
            </w:r>
          </w:p>
        </w:tc>
        <w:tc>
          <w:tcPr>
            <w:tcW w:w="0" w:type="auto"/>
            <w:vAlign w:val="center"/>
          </w:tcPr>
          <w:p w14:paraId="53EA245F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6.55±0.46</w:t>
            </w:r>
          </w:p>
        </w:tc>
        <w:tc>
          <w:tcPr>
            <w:tcW w:w="0" w:type="auto"/>
            <w:vAlign w:val="center"/>
          </w:tcPr>
          <w:p w14:paraId="58823D3B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6.36±0.47</w:t>
            </w:r>
          </w:p>
        </w:tc>
        <w:tc>
          <w:tcPr>
            <w:tcW w:w="0" w:type="auto"/>
            <w:vAlign w:val="center"/>
          </w:tcPr>
          <w:p w14:paraId="1773EFC8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0.237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gridSpan w:val="7"/>
            <w:vAlign w:val="center"/>
          </w:tcPr>
          <w:p w14:paraId="55C27BFC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</w:p>
        </w:tc>
      </w:tr>
      <w:tr w:rsidR="0006460E" w:rsidRPr="00AB20E4" w14:paraId="744C5328" w14:textId="77777777" w:rsidTr="00E43BC6">
        <w:trPr>
          <w:trHeight w:val="283"/>
        </w:trPr>
        <w:tc>
          <w:tcPr>
            <w:tcW w:w="286" w:type="dxa"/>
            <w:vAlign w:val="center"/>
          </w:tcPr>
          <w:p w14:paraId="3037192A" w14:textId="77777777" w:rsidR="0006460E" w:rsidRPr="00AB20E4" w:rsidRDefault="0006460E" w:rsidP="00E43BC6">
            <w:pPr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Visit 3</w:t>
            </w:r>
          </w:p>
        </w:tc>
        <w:tc>
          <w:tcPr>
            <w:tcW w:w="0" w:type="auto"/>
            <w:vAlign w:val="center"/>
          </w:tcPr>
          <w:p w14:paraId="4CCD1EBF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6.76±0.49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42171F4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6.48±0.44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21DA569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6.70±0.47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65F8C15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0.048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  <w:tc>
          <w:tcPr>
            <w:tcW w:w="0" w:type="auto"/>
            <w:vAlign w:val="center"/>
          </w:tcPr>
          <w:p w14:paraId="1A8DBA6D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0.24±0.72</w:t>
            </w:r>
          </w:p>
        </w:tc>
        <w:tc>
          <w:tcPr>
            <w:tcW w:w="0" w:type="auto"/>
            <w:vAlign w:val="center"/>
          </w:tcPr>
          <w:p w14:paraId="4A35B54C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0.052</w:t>
            </w:r>
          </w:p>
        </w:tc>
        <w:tc>
          <w:tcPr>
            <w:tcW w:w="0" w:type="auto"/>
            <w:vAlign w:val="center"/>
          </w:tcPr>
          <w:p w14:paraId="09790C50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-0.06±0.60</w:t>
            </w:r>
          </w:p>
        </w:tc>
        <w:tc>
          <w:tcPr>
            <w:tcW w:w="0" w:type="auto"/>
            <w:vAlign w:val="center"/>
          </w:tcPr>
          <w:p w14:paraId="03DA1B87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0.563</w:t>
            </w:r>
          </w:p>
        </w:tc>
        <w:tc>
          <w:tcPr>
            <w:tcW w:w="0" w:type="auto"/>
            <w:vAlign w:val="center"/>
          </w:tcPr>
          <w:p w14:paraId="615EC1F0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0.33±0.75</w:t>
            </w:r>
          </w:p>
        </w:tc>
        <w:tc>
          <w:tcPr>
            <w:tcW w:w="0" w:type="auto"/>
            <w:vAlign w:val="center"/>
          </w:tcPr>
          <w:p w14:paraId="0B43015D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0.015</w:t>
            </w:r>
          </w:p>
        </w:tc>
        <w:tc>
          <w:tcPr>
            <w:tcW w:w="0" w:type="auto"/>
            <w:vAlign w:val="center"/>
          </w:tcPr>
          <w:p w14:paraId="2497F2DA" w14:textId="77777777" w:rsidR="0006460E" w:rsidRPr="00AB20E4" w:rsidRDefault="0006460E" w:rsidP="00E43BC6">
            <w:pPr>
              <w:jc w:val="center"/>
              <w:rPr>
                <w:rFonts w:eastAsia="Calibri"/>
                <w:sz w:val="20"/>
              </w:rPr>
            </w:pPr>
            <w:r w:rsidRPr="00AB20E4">
              <w:rPr>
                <w:rFonts w:eastAsia="Calibri"/>
                <w:sz w:val="20"/>
                <w:szCs w:val="22"/>
              </w:rPr>
              <w:t>0.057</w:t>
            </w:r>
            <w:r w:rsidRPr="00AB20E4">
              <w:rPr>
                <w:rFonts w:eastAsia="Calibri"/>
                <w:sz w:val="20"/>
                <w:szCs w:val="22"/>
                <w:vertAlign w:val="superscript"/>
              </w:rPr>
              <w:t>1)</w:t>
            </w:r>
          </w:p>
        </w:tc>
      </w:tr>
    </w:tbl>
    <w:p w14:paraId="2F1F2E0D" w14:textId="77777777" w:rsidR="0006460E" w:rsidRPr="004C1AA6" w:rsidRDefault="0006460E" w:rsidP="0006460E">
      <w:pPr>
        <w:spacing w:before="60"/>
        <w:ind w:right="-46" w:firstLine="720"/>
        <w:rPr>
          <w:color w:val="000000"/>
          <w:sz w:val="20"/>
          <w:szCs w:val="20"/>
          <w:lang w:eastAsia="en-IN"/>
        </w:rPr>
      </w:pPr>
      <w:r w:rsidRPr="004C1AA6">
        <w:rPr>
          <w:color w:val="000000"/>
          <w:sz w:val="20"/>
          <w:szCs w:val="20"/>
          <w:lang w:eastAsia="en-IN"/>
        </w:rPr>
        <w:t>N= No of subjects; Change: V1-V3; U/L: Units/Litre</w:t>
      </w:r>
    </w:p>
    <w:p w14:paraId="5A3680C3" w14:textId="77777777" w:rsidR="0006460E" w:rsidRPr="004C1AA6" w:rsidRDefault="0006460E" w:rsidP="0006460E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</w:rPr>
        <w:t>*</w:t>
      </w:r>
      <w:r w:rsidRPr="004C1AA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C1AA6">
        <w:rPr>
          <w:rFonts w:ascii="Times New Roman" w:hAnsi="Times New Roman" w:cs="Times New Roman"/>
          <w:sz w:val="20"/>
          <w:szCs w:val="20"/>
        </w:rPr>
        <w:t xml:space="preserve"> values were compared within each group from baseline using paired t test.</w:t>
      </w:r>
    </w:p>
    <w:p w14:paraId="77F6A316" w14:textId="77777777" w:rsidR="0006460E" w:rsidRPr="004C1AA6" w:rsidRDefault="0006460E" w:rsidP="0006460E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</w:rPr>
        <w:t>**</w:t>
      </w:r>
      <w:r w:rsidRPr="004C1AA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C1AA6">
        <w:rPr>
          <w:rFonts w:ascii="Times New Roman" w:hAnsi="Times New Roman" w:cs="Times New Roman"/>
          <w:sz w:val="20"/>
          <w:szCs w:val="20"/>
        </w:rPr>
        <w:t xml:space="preserve"> values were compared between groups.</w:t>
      </w:r>
    </w:p>
    <w:p w14:paraId="4BDB728F" w14:textId="77777777" w:rsidR="0006460E" w:rsidRPr="004C1AA6" w:rsidRDefault="0006460E" w:rsidP="0006460E">
      <w:pPr>
        <w:pStyle w:val="NoSpacing"/>
        <w:spacing w:before="60"/>
        <w:ind w:left="709"/>
        <w:rPr>
          <w:rFonts w:ascii="Times New Roman" w:hAnsi="Times New Roman" w:cs="Times New Roman"/>
          <w:sz w:val="20"/>
          <w:szCs w:val="20"/>
        </w:rPr>
      </w:pPr>
      <w:r w:rsidRPr="004C1AA6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4C1AA6">
        <w:rPr>
          <w:rFonts w:ascii="Times New Roman" w:hAnsi="Times New Roman" w:cs="Times New Roman"/>
          <w:sz w:val="20"/>
          <w:szCs w:val="20"/>
        </w:rPr>
        <w:t xml:space="preserve"> P values were derived from ANOVA, and </w:t>
      </w:r>
      <w:proofErr w:type="spellStart"/>
      <w:r w:rsidRPr="004C1AA6">
        <w:rPr>
          <w:rFonts w:ascii="Times New Roman" w:hAnsi="Times New Roman" w:cs="Times New Roman"/>
          <w:sz w:val="20"/>
          <w:szCs w:val="20"/>
        </w:rPr>
        <w:t>Scheffe</w:t>
      </w:r>
      <w:proofErr w:type="spellEnd"/>
      <w:r w:rsidRPr="004C1AA6">
        <w:rPr>
          <w:rFonts w:ascii="Times New Roman" w:hAnsi="Times New Roman" w:cs="Times New Roman"/>
          <w:sz w:val="20"/>
          <w:szCs w:val="20"/>
        </w:rPr>
        <w:t xml:space="preserve"> test was used to post hoc test.</w:t>
      </w:r>
    </w:p>
    <w:p w14:paraId="3CC6C39F" w14:textId="77777777" w:rsidR="0006460E" w:rsidRPr="0036492A" w:rsidRDefault="0006460E" w:rsidP="0006460E">
      <w:pPr>
        <w:spacing w:before="60"/>
        <w:ind w:right="-46" w:firstLine="720"/>
        <w:rPr>
          <w:color w:val="000000"/>
          <w:sz w:val="20"/>
          <w:szCs w:val="20"/>
          <w:lang w:eastAsia="en-IN"/>
        </w:rPr>
      </w:pPr>
      <w:r w:rsidRPr="0036492A">
        <w:rPr>
          <w:color w:val="000000"/>
          <w:sz w:val="20"/>
          <w:szCs w:val="20"/>
          <w:vertAlign w:val="superscript"/>
          <w:lang w:eastAsia="en-IN"/>
        </w:rPr>
        <w:t>2)</w:t>
      </w:r>
      <w:r w:rsidRPr="0036492A">
        <w:rPr>
          <w:color w:val="000000"/>
          <w:sz w:val="20"/>
          <w:szCs w:val="20"/>
          <w:lang w:eastAsia="en-IN"/>
        </w:rPr>
        <w:t>P values were derived from Kruskal-Wallis test, and Dunnett T3 test was used to post hoc test.</w:t>
      </w:r>
    </w:p>
    <w:p w14:paraId="550C6F80" w14:textId="77777777" w:rsidR="0006460E" w:rsidRDefault="0006460E"/>
    <w:p w14:paraId="7D2CE411" w14:textId="77777777" w:rsidR="0006460E" w:rsidRDefault="0006460E"/>
    <w:p w14:paraId="2C57E4BA" w14:textId="77777777" w:rsidR="0006460E" w:rsidRDefault="0006460E"/>
    <w:p w14:paraId="508C36AB" w14:textId="77777777" w:rsidR="00880E3F" w:rsidRDefault="00880E3F"/>
    <w:p w14:paraId="388F1BA1" w14:textId="77777777" w:rsidR="00880E3F" w:rsidRDefault="00880E3F"/>
    <w:p w14:paraId="269F47D5" w14:textId="77777777" w:rsidR="00880E3F" w:rsidRDefault="00880E3F"/>
    <w:p w14:paraId="7DFD4078" w14:textId="77777777" w:rsidR="00880E3F" w:rsidRDefault="00880E3F"/>
    <w:p w14:paraId="3025311F" w14:textId="77777777" w:rsidR="00880E3F" w:rsidRDefault="00880E3F"/>
    <w:p w14:paraId="56ACC0E6" w14:textId="77777777" w:rsidR="00880E3F" w:rsidRDefault="00880E3F"/>
    <w:p w14:paraId="58CC2054" w14:textId="77777777" w:rsidR="00880E3F" w:rsidRDefault="00880E3F"/>
    <w:p w14:paraId="2A01154D" w14:textId="2DF27578" w:rsidR="00880E3F" w:rsidRPr="00880E3F" w:rsidRDefault="00880E3F" w:rsidP="00880E3F">
      <w:pPr>
        <w:pStyle w:val="Caption"/>
        <w:ind w:hanging="851"/>
        <w:rPr>
          <w:b w:val="0"/>
          <w:bCs w:val="0"/>
        </w:rPr>
      </w:pPr>
      <w:r>
        <w:rPr>
          <w:noProof/>
          <w:lang w:eastAsia="en-US"/>
        </w:rPr>
        <w:t xml:space="preserve">Table 4. </w:t>
      </w:r>
      <w:r w:rsidRPr="00880E3F">
        <w:rPr>
          <w:b w:val="0"/>
          <w:bCs w:val="0"/>
          <w:noProof/>
          <w:lang w:eastAsia="en-US"/>
        </w:rPr>
        <w:t>Haematology</w:t>
      </w:r>
      <w:r>
        <w:rPr>
          <w:b w:val="0"/>
          <w:bCs w:val="0"/>
          <w:noProof/>
          <w:lang w:eastAsia="en-US"/>
        </w:rPr>
        <w:t xml:space="preserve"> p</w:t>
      </w:r>
      <w:r w:rsidRPr="00880E3F">
        <w:rPr>
          <w:b w:val="0"/>
          <w:bCs w:val="0"/>
          <w:noProof/>
          <w:lang w:eastAsia="en-US"/>
        </w:rPr>
        <w:t xml:space="preserve">arameter </w:t>
      </w:r>
      <w:r w:rsidR="001B4884" w:rsidRPr="00880E3F">
        <w:rPr>
          <w:b w:val="0"/>
          <w:bCs w:val="0"/>
        </w:rPr>
        <w:t xml:space="preserve">analysis </w:t>
      </w:r>
      <w:r w:rsidRPr="00880E3F">
        <w:rPr>
          <w:b w:val="0"/>
          <w:bCs w:val="0"/>
        </w:rPr>
        <w:t>(Safety population)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426"/>
        <w:gridCol w:w="1426"/>
        <w:gridCol w:w="1426"/>
        <w:gridCol w:w="1016"/>
        <w:gridCol w:w="1393"/>
        <w:gridCol w:w="916"/>
        <w:gridCol w:w="1393"/>
        <w:gridCol w:w="916"/>
        <w:gridCol w:w="1393"/>
        <w:gridCol w:w="916"/>
        <w:gridCol w:w="1016"/>
      </w:tblGrid>
      <w:tr w:rsidR="00880E3F" w:rsidRPr="00AB20E4" w14:paraId="6B924414" w14:textId="77777777" w:rsidTr="00E43BC6">
        <w:trPr>
          <w:trHeight w:val="20"/>
          <w:tblHeader/>
          <w:jc w:val="center"/>
        </w:trPr>
        <w:tc>
          <w:tcPr>
            <w:tcW w:w="0" w:type="auto"/>
            <w:vMerge w:val="restart"/>
            <w:vAlign w:val="center"/>
          </w:tcPr>
          <w:p w14:paraId="069AFC33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14:paraId="02C9E01C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Variable</w:t>
            </w:r>
          </w:p>
        </w:tc>
        <w:tc>
          <w:tcPr>
            <w:tcW w:w="0" w:type="auto"/>
            <w:gridSpan w:val="4"/>
            <w:vAlign w:val="center"/>
          </w:tcPr>
          <w:p w14:paraId="15A752C3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Observed value</w:t>
            </w:r>
          </w:p>
        </w:tc>
        <w:tc>
          <w:tcPr>
            <w:tcW w:w="0" w:type="auto"/>
            <w:gridSpan w:val="7"/>
            <w:vAlign w:val="center"/>
          </w:tcPr>
          <w:p w14:paraId="4F1ECC59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Change from baseline</w:t>
            </w:r>
          </w:p>
        </w:tc>
      </w:tr>
      <w:tr w:rsidR="00880E3F" w:rsidRPr="00AB20E4" w14:paraId="6BEBC59E" w14:textId="77777777" w:rsidTr="00E43BC6">
        <w:trPr>
          <w:trHeight w:val="20"/>
          <w:tblHeader/>
          <w:jc w:val="center"/>
        </w:trPr>
        <w:tc>
          <w:tcPr>
            <w:tcW w:w="0" w:type="auto"/>
            <w:vMerge/>
            <w:vAlign w:val="center"/>
          </w:tcPr>
          <w:p w14:paraId="654A939F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90E2B60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Intervention</w:t>
            </w:r>
          </w:p>
          <w:p w14:paraId="2FA3024E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(VISPO)</w:t>
            </w:r>
          </w:p>
          <w:p w14:paraId="1B9C2AB4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0" w:type="auto"/>
            <w:vAlign w:val="center"/>
          </w:tcPr>
          <w:p w14:paraId="511EEFFD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Comparator</w:t>
            </w:r>
          </w:p>
          <w:p w14:paraId="2AE9AA62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(SPO)</w:t>
            </w:r>
          </w:p>
          <w:p w14:paraId="613A3389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0" w:type="auto"/>
            <w:vAlign w:val="center"/>
          </w:tcPr>
          <w:p w14:paraId="10D808FB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Placebo</w:t>
            </w:r>
          </w:p>
          <w:p w14:paraId="4ADD4279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0" w:type="auto"/>
            <w:vAlign w:val="center"/>
          </w:tcPr>
          <w:p w14:paraId="254C0C20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35397A">
              <w:rPr>
                <w:rFonts w:eastAsia="Calibri"/>
                <w:sz w:val="20"/>
                <w:szCs w:val="20"/>
              </w:rPr>
              <w:t>-value**</w:t>
            </w:r>
          </w:p>
        </w:tc>
        <w:tc>
          <w:tcPr>
            <w:tcW w:w="0" w:type="auto"/>
            <w:vAlign w:val="center"/>
          </w:tcPr>
          <w:p w14:paraId="7179FE3D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Intervention</w:t>
            </w:r>
          </w:p>
          <w:p w14:paraId="701B6976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(VISPO)</w:t>
            </w:r>
          </w:p>
          <w:p w14:paraId="66A9C515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0" w:type="auto"/>
            <w:vAlign w:val="center"/>
          </w:tcPr>
          <w:p w14:paraId="19FAA227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35397A">
              <w:rPr>
                <w:rFonts w:eastAsia="Calibri"/>
                <w:sz w:val="20"/>
                <w:szCs w:val="20"/>
              </w:rPr>
              <w:t>-value*</w:t>
            </w:r>
          </w:p>
        </w:tc>
        <w:tc>
          <w:tcPr>
            <w:tcW w:w="0" w:type="auto"/>
            <w:vAlign w:val="center"/>
          </w:tcPr>
          <w:p w14:paraId="3F2B7EBF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Comparator</w:t>
            </w:r>
          </w:p>
          <w:p w14:paraId="02AA314B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(SPO)</w:t>
            </w:r>
          </w:p>
          <w:p w14:paraId="5631BDCC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0" w:type="auto"/>
            <w:vAlign w:val="center"/>
          </w:tcPr>
          <w:p w14:paraId="4D4B13C0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35397A">
              <w:rPr>
                <w:rFonts w:eastAsia="Calibri"/>
                <w:sz w:val="20"/>
                <w:szCs w:val="20"/>
              </w:rPr>
              <w:t>-value*</w:t>
            </w:r>
          </w:p>
        </w:tc>
        <w:tc>
          <w:tcPr>
            <w:tcW w:w="0" w:type="auto"/>
            <w:vAlign w:val="center"/>
          </w:tcPr>
          <w:p w14:paraId="54419905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Placebo</w:t>
            </w:r>
          </w:p>
          <w:p w14:paraId="739840B6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sz w:val="20"/>
                <w:szCs w:val="20"/>
              </w:rPr>
              <w:t>n=33</w:t>
            </w:r>
          </w:p>
        </w:tc>
        <w:tc>
          <w:tcPr>
            <w:tcW w:w="0" w:type="auto"/>
            <w:vAlign w:val="center"/>
          </w:tcPr>
          <w:p w14:paraId="32F77589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35397A">
              <w:rPr>
                <w:rFonts w:eastAsia="Calibri"/>
                <w:sz w:val="20"/>
                <w:szCs w:val="20"/>
              </w:rPr>
              <w:t>-value*</w:t>
            </w:r>
          </w:p>
        </w:tc>
        <w:tc>
          <w:tcPr>
            <w:tcW w:w="0" w:type="auto"/>
            <w:vAlign w:val="center"/>
          </w:tcPr>
          <w:p w14:paraId="5A64E681" w14:textId="77777777" w:rsidR="00880E3F" w:rsidRPr="0035397A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35397A">
              <w:rPr>
                <w:rFonts w:eastAsia="Calibri"/>
                <w:i/>
                <w:iCs/>
                <w:sz w:val="20"/>
                <w:szCs w:val="20"/>
              </w:rPr>
              <w:t>p</w:t>
            </w:r>
            <w:r w:rsidRPr="0035397A">
              <w:rPr>
                <w:rFonts w:eastAsia="Calibri"/>
                <w:sz w:val="20"/>
                <w:szCs w:val="20"/>
              </w:rPr>
              <w:t>-value**</w:t>
            </w:r>
          </w:p>
        </w:tc>
      </w:tr>
      <w:tr w:rsidR="00880E3F" w:rsidRPr="00AB20E4" w14:paraId="2D43D344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4F0927AC" w14:textId="77777777" w:rsidR="00880E3F" w:rsidRPr="00AB20E4" w:rsidRDefault="00880E3F" w:rsidP="00E43BC6">
            <w:pPr>
              <w:rPr>
                <w:rFonts w:eastAsia="Calibri"/>
                <w:b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Red Blood Cell count (million/</w:t>
            </w:r>
            <w:proofErr w:type="spellStart"/>
            <w:r w:rsidRPr="00AB20E4">
              <w:rPr>
                <w:rFonts w:eastAsia="Calibri"/>
                <w:b/>
                <w:bCs/>
                <w:sz w:val="20"/>
                <w:szCs w:val="20"/>
              </w:rPr>
              <w:t>cmm</w:t>
            </w:r>
            <w:proofErr w:type="spellEnd"/>
            <w:r w:rsidRPr="00AB20E4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</w:tr>
      <w:tr w:rsidR="00880E3F" w:rsidRPr="00AB20E4" w14:paraId="053C1211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1E0CB31E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6840507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4.99±0.42</w:t>
            </w:r>
          </w:p>
        </w:tc>
        <w:tc>
          <w:tcPr>
            <w:tcW w:w="0" w:type="auto"/>
            <w:vAlign w:val="center"/>
          </w:tcPr>
          <w:p w14:paraId="065B41B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5.01±0.46</w:t>
            </w:r>
          </w:p>
        </w:tc>
        <w:tc>
          <w:tcPr>
            <w:tcW w:w="0" w:type="auto"/>
            <w:vAlign w:val="center"/>
          </w:tcPr>
          <w:p w14:paraId="75F4DF9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4.99±0.44</w:t>
            </w:r>
          </w:p>
        </w:tc>
        <w:tc>
          <w:tcPr>
            <w:tcW w:w="0" w:type="auto"/>
            <w:vAlign w:val="center"/>
          </w:tcPr>
          <w:p w14:paraId="4E31D8ED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0.977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695BE3B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0E0B06E8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6C8DD231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17C58E9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4.94±0.26</w:t>
            </w:r>
          </w:p>
        </w:tc>
        <w:tc>
          <w:tcPr>
            <w:tcW w:w="0" w:type="auto"/>
            <w:vAlign w:val="center"/>
          </w:tcPr>
          <w:p w14:paraId="10FC538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4.99±0.23</w:t>
            </w:r>
          </w:p>
        </w:tc>
        <w:tc>
          <w:tcPr>
            <w:tcW w:w="0" w:type="auto"/>
            <w:vAlign w:val="center"/>
          </w:tcPr>
          <w:p w14:paraId="3B1D5AF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4.99±0.23</w:t>
            </w:r>
          </w:p>
        </w:tc>
        <w:tc>
          <w:tcPr>
            <w:tcW w:w="0" w:type="auto"/>
            <w:vAlign w:val="center"/>
          </w:tcPr>
          <w:p w14:paraId="7038091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0.573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30C213F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-0.05±0.34</w:t>
            </w:r>
          </w:p>
        </w:tc>
        <w:tc>
          <w:tcPr>
            <w:tcW w:w="0" w:type="auto"/>
            <w:vAlign w:val="center"/>
          </w:tcPr>
          <w:p w14:paraId="2083FB2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0.425</w:t>
            </w:r>
          </w:p>
        </w:tc>
        <w:tc>
          <w:tcPr>
            <w:tcW w:w="0" w:type="auto"/>
            <w:vAlign w:val="center"/>
          </w:tcPr>
          <w:p w14:paraId="02474258" w14:textId="77777777" w:rsidR="00880E3F" w:rsidRPr="00AB20E4" w:rsidRDefault="00880E3F" w:rsidP="00E43BC6">
            <w:pPr>
              <w:ind w:right="-108"/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-0.02±0.44</w:t>
            </w:r>
          </w:p>
        </w:tc>
        <w:tc>
          <w:tcPr>
            <w:tcW w:w="0" w:type="auto"/>
            <w:vAlign w:val="center"/>
          </w:tcPr>
          <w:p w14:paraId="02C8D36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0.623</w:t>
            </w:r>
          </w:p>
        </w:tc>
        <w:tc>
          <w:tcPr>
            <w:tcW w:w="0" w:type="auto"/>
            <w:vAlign w:val="center"/>
          </w:tcPr>
          <w:p w14:paraId="6D63016A" w14:textId="77777777" w:rsidR="00880E3F" w:rsidRPr="00AB20E4" w:rsidRDefault="00880E3F" w:rsidP="00E43BC6">
            <w:pPr>
              <w:ind w:right="-108"/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0.01±0.40</w:t>
            </w:r>
          </w:p>
        </w:tc>
        <w:tc>
          <w:tcPr>
            <w:tcW w:w="0" w:type="auto"/>
            <w:vAlign w:val="center"/>
          </w:tcPr>
          <w:p w14:paraId="0A3A3F0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0.939</w:t>
            </w:r>
          </w:p>
        </w:tc>
        <w:tc>
          <w:tcPr>
            <w:tcW w:w="0" w:type="auto"/>
            <w:vAlign w:val="center"/>
          </w:tcPr>
          <w:p w14:paraId="7790EE1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0.861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880E3F" w:rsidRPr="00AB20E4" w14:paraId="2D2D3DDF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5814B33E" w14:textId="77777777" w:rsidR="00880E3F" w:rsidRPr="00AB20E4" w:rsidRDefault="00880E3F" w:rsidP="00E43BC6">
            <w:pPr>
              <w:rPr>
                <w:rFonts w:eastAsia="Calibri"/>
                <w:b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Haemoglobin</w:t>
            </w:r>
            <w:r w:rsidRPr="00AB20E4">
              <w:rPr>
                <w:rFonts w:eastAsia="Calibri"/>
                <w:b/>
                <w:color w:val="000000"/>
                <w:sz w:val="20"/>
                <w:szCs w:val="20"/>
                <w:lang w:eastAsia="en-IN"/>
              </w:rPr>
              <w:t xml:space="preserve"> (g/dL)</w:t>
            </w:r>
          </w:p>
        </w:tc>
      </w:tr>
      <w:tr w:rsidR="00880E3F" w:rsidRPr="00AB20E4" w14:paraId="7EA6470A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3BAB6084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38A26CE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13.30±1.14</w:t>
            </w:r>
          </w:p>
        </w:tc>
        <w:tc>
          <w:tcPr>
            <w:tcW w:w="0" w:type="auto"/>
            <w:vAlign w:val="center"/>
          </w:tcPr>
          <w:p w14:paraId="4A381E8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13.51±0.93</w:t>
            </w:r>
          </w:p>
        </w:tc>
        <w:tc>
          <w:tcPr>
            <w:tcW w:w="0" w:type="auto"/>
            <w:vAlign w:val="center"/>
          </w:tcPr>
          <w:p w14:paraId="65F6ECC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13.31±1.07</w:t>
            </w:r>
          </w:p>
        </w:tc>
        <w:tc>
          <w:tcPr>
            <w:tcW w:w="0" w:type="auto"/>
            <w:vAlign w:val="center"/>
          </w:tcPr>
          <w:p w14:paraId="4CE5F3FE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0.660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2CCE3A7B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2FC0EB16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4C0039FA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3FBD02A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13.34±0.82</w:t>
            </w:r>
          </w:p>
        </w:tc>
        <w:tc>
          <w:tcPr>
            <w:tcW w:w="0" w:type="auto"/>
            <w:vAlign w:val="center"/>
          </w:tcPr>
          <w:p w14:paraId="511BFB3D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13.57±0.69</w:t>
            </w:r>
          </w:p>
        </w:tc>
        <w:tc>
          <w:tcPr>
            <w:tcW w:w="0" w:type="auto"/>
            <w:vAlign w:val="center"/>
          </w:tcPr>
          <w:p w14:paraId="398237F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13.44±0.82</w:t>
            </w:r>
          </w:p>
        </w:tc>
        <w:tc>
          <w:tcPr>
            <w:tcW w:w="0" w:type="auto"/>
            <w:vAlign w:val="center"/>
          </w:tcPr>
          <w:p w14:paraId="53A8D7C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0.476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0F6B45E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0.03±0.46</w:t>
            </w:r>
          </w:p>
        </w:tc>
        <w:tc>
          <w:tcPr>
            <w:tcW w:w="0" w:type="auto"/>
            <w:vAlign w:val="center"/>
          </w:tcPr>
          <w:p w14:paraId="2165DA3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0.680</w:t>
            </w:r>
          </w:p>
        </w:tc>
        <w:tc>
          <w:tcPr>
            <w:tcW w:w="0" w:type="auto"/>
            <w:vAlign w:val="center"/>
          </w:tcPr>
          <w:p w14:paraId="5B70DF9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0.06±0.39</w:t>
            </w:r>
          </w:p>
        </w:tc>
        <w:tc>
          <w:tcPr>
            <w:tcW w:w="0" w:type="auto"/>
            <w:vAlign w:val="center"/>
          </w:tcPr>
          <w:p w14:paraId="143DC65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0.401</w:t>
            </w:r>
          </w:p>
        </w:tc>
        <w:tc>
          <w:tcPr>
            <w:tcW w:w="0" w:type="auto"/>
            <w:vAlign w:val="center"/>
          </w:tcPr>
          <w:p w14:paraId="20EF03CC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0.13±0.56</w:t>
            </w:r>
          </w:p>
        </w:tc>
        <w:tc>
          <w:tcPr>
            <w:tcW w:w="0" w:type="auto"/>
            <w:vAlign w:val="center"/>
          </w:tcPr>
          <w:p w14:paraId="0C717D2F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0.194</w:t>
            </w:r>
          </w:p>
        </w:tc>
        <w:tc>
          <w:tcPr>
            <w:tcW w:w="0" w:type="auto"/>
            <w:vAlign w:val="center"/>
          </w:tcPr>
          <w:p w14:paraId="78DC1FE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0.691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880E3F" w:rsidRPr="00AB20E4" w14:paraId="162F34AD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170782BC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Haematocrit (%)</w:t>
            </w:r>
          </w:p>
        </w:tc>
      </w:tr>
      <w:tr w:rsidR="00880E3F" w:rsidRPr="00AB20E4" w14:paraId="10BCE40C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2C04842D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444F761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40.91±2.97</w:t>
            </w:r>
          </w:p>
        </w:tc>
        <w:tc>
          <w:tcPr>
            <w:tcW w:w="0" w:type="auto"/>
            <w:vAlign w:val="center"/>
          </w:tcPr>
          <w:p w14:paraId="3771E54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41.75±2.96</w:t>
            </w:r>
          </w:p>
        </w:tc>
        <w:tc>
          <w:tcPr>
            <w:tcW w:w="0" w:type="auto"/>
            <w:vAlign w:val="center"/>
          </w:tcPr>
          <w:p w14:paraId="277508D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40.75±2.91</w:t>
            </w:r>
          </w:p>
        </w:tc>
        <w:tc>
          <w:tcPr>
            <w:tcW w:w="0" w:type="auto"/>
            <w:vAlign w:val="center"/>
          </w:tcPr>
          <w:p w14:paraId="4FE00CB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0.335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6154E40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2B497617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39854B5E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49A9390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40.44±2.23</w:t>
            </w:r>
          </w:p>
        </w:tc>
        <w:tc>
          <w:tcPr>
            <w:tcW w:w="0" w:type="auto"/>
            <w:vAlign w:val="center"/>
          </w:tcPr>
          <w:p w14:paraId="7BFDA04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41.19±1.88</w:t>
            </w:r>
          </w:p>
        </w:tc>
        <w:tc>
          <w:tcPr>
            <w:tcW w:w="0" w:type="auto"/>
            <w:vAlign w:val="center"/>
          </w:tcPr>
          <w:p w14:paraId="4BF9A7DE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39.49±6.85</w:t>
            </w:r>
          </w:p>
        </w:tc>
        <w:tc>
          <w:tcPr>
            <w:tcW w:w="0" w:type="auto"/>
            <w:vAlign w:val="center"/>
          </w:tcPr>
          <w:p w14:paraId="43A9C9C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0.260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63AF119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-0.47±2.07</w:t>
            </w:r>
          </w:p>
        </w:tc>
        <w:tc>
          <w:tcPr>
            <w:tcW w:w="0" w:type="auto"/>
            <w:vAlign w:val="center"/>
          </w:tcPr>
          <w:p w14:paraId="4E41B09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0.205</w:t>
            </w:r>
          </w:p>
        </w:tc>
        <w:tc>
          <w:tcPr>
            <w:tcW w:w="0" w:type="auto"/>
            <w:vAlign w:val="center"/>
          </w:tcPr>
          <w:p w14:paraId="492013D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-0.56±2.04</w:t>
            </w:r>
          </w:p>
        </w:tc>
        <w:tc>
          <w:tcPr>
            <w:tcW w:w="0" w:type="auto"/>
            <w:vAlign w:val="center"/>
          </w:tcPr>
          <w:p w14:paraId="6EA6763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0.123</w:t>
            </w:r>
          </w:p>
        </w:tc>
        <w:tc>
          <w:tcPr>
            <w:tcW w:w="0" w:type="auto"/>
            <w:vAlign w:val="center"/>
          </w:tcPr>
          <w:p w14:paraId="0312555B" w14:textId="77777777" w:rsidR="00880E3F" w:rsidRPr="00AB20E4" w:rsidRDefault="00880E3F" w:rsidP="00E43BC6">
            <w:pPr>
              <w:ind w:right="-204"/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-1.26±6.36</w:t>
            </w:r>
          </w:p>
        </w:tc>
        <w:tc>
          <w:tcPr>
            <w:tcW w:w="0" w:type="auto"/>
            <w:vAlign w:val="center"/>
          </w:tcPr>
          <w:p w14:paraId="7161463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0.264</w:t>
            </w:r>
          </w:p>
        </w:tc>
        <w:tc>
          <w:tcPr>
            <w:tcW w:w="0" w:type="auto"/>
            <w:vAlign w:val="center"/>
          </w:tcPr>
          <w:p w14:paraId="3BCFBB1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0.843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(2)</w:t>
            </w:r>
          </w:p>
        </w:tc>
      </w:tr>
      <w:tr w:rsidR="00880E3F" w:rsidRPr="00AB20E4" w14:paraId="1B870F32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3C441930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Mean Cell Volume (</w:t>
            </w:r>
            <w:proofErr w:type="spellStart"/>
            <w:r w:rsidRPr="00AB20E4">
              <w:rPr>
                <w:rFonts w:eastAsia="Calibri"/>
                <w:b/>
                <w:bCs/>
                <w:sz w:val="20"/>
                <w:szCs w:val="20"/>
              </w:rPr>
              <w:t>fL</w:t>
            </w:r>
            <w:proofErr w:type="spellEnd"/>
            <w:r w:rsidRPr="00AB20E4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</w:tr>
      <w:tr w:rsidR="00880E3F" w:rsidRPr="00AB20E4" w14:paraId="65CC23A7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275EB2F4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7704008C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82.15±5.18</w:t>
            </w:r>
          </w:p>
        </w:tc>
        <w:tc>
          <w:tcPr>
            <w:tcW w:w="0" w:type="auto"/>
            <w:vAlign w:val="center"/>
          </w:tcPr>
          <w:p w14:paraId="6F95E6C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83.37±4.29</w:t>
            </w:r>
          </w:p>
        </w:tc>
        <w:tc>
          <w:tcPr>
            <w:tcW w:w="0" w:type="auto"/>
            <w:vAlign w:val="center"/>
          </w:tcPr>
          <w:p w14:paraId="64C2698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82.23±6.14</w:t>
            </w:r>
          </w:p>
        </w:tc>
        <w:tc>
          <w:tcPr>
            <w:tcW w:w="0" w:type="auto"/>
            <w:vAlign w:val="center"/>
          </w:tcPr>
          <w:p w14:paraId="1157642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0.575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60A99BD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2D720EF5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63809F5F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586EFA5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81.61±3.34</w:t>
            </w:r>
          </w:p>
        </w:tc>
        <w:tc>
          <w:tcPr>
            <w:tcW w:w="0" w:type="auto"/>
            <w:vAlign w:val="center"/>
          </w:tcPr>
          <w:p w14:paraId="3485EA7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82.22±2.16</w:t>
            </w:r>
          </w:p>
        </w:tc>
        <w:tc>
          <w:tcPr>
            <w:tcW w:w="0" w:type="auto"/>
            <w:vAlign w:val="center"/>
          </w:tcPr>
          <w:p w14:paraId="1080A66F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82.09±2.97</w:t>
            </w:r>
          </w:p>
        </w:tc>
        <w:tc>
          <w:tcPr>
            <w:tcW w:w="0" w:type="auto"/>
            <w:vAlign w:val="center"/>
          </w:tcPr>
          <w:p w14:paraId="327DA394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0.657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18F9218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-0.55±4.48</w:t>
            </w:r>
          </w:p>
        </w:tc>
        <w:tc>
          <w:tcPr>
            <w:tcW w:w="0" w:type="auto"/>
            <w:vAlign w:val="center"/>
          </w:tcPr>
          <w:p w14:paraId="2888442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0.487</w:t>
            </w:r>
          </w:p>
        </w:tc>
        <w:tc>
          <w:tcPr>
            <w:tcW w:w="0" w:type="auto"/>
            <w:vAlign w:val="center"/>
          </w:tcPr>
          <w:p w14:paraId="0EABA60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-1.15±4.32</w:t>
            </w:r>
          </w:p>
        </w:tc>
        <w:tc>
          <w:tcPr>
            <w:tcW w:w="0" w:type="auto"/>
            <w:vAlign w:val="center"/>
          </w:tcPr>
          <w:p w14:paraId="6A0BFDF4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0.135</w:t>
            </w:r>
          </w:p>
        </w:tc>
        <w:tc>
          <w:tcPr>
            <w:tcW w:w="0" w:type="auto"/>
            <w:vAlign w:val="center"/>
          </w:tcPr>
          <w:p w14:paraId="691A5D1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-0.14±6.13</w:t>
            </w:r>
          </w:p>
        </w:tc>
        <w:tc>
          <w:tcPr>
            <w:tcW w:w="0" w:type="auto"/>
            <w:vAlign w:val="center"/>
          </w:tcPr>
          <w:p w14:paraId="337156CE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0.897</w:t>
            </w:r>
          </w:p>
        </w:tc>
        <w:tc>
          <w:tcPr>
            <w:tcW w:w="0" w:type="auto"/>
            <w:vAlign w:val="center"/>
          </w:tcPr>
          <w:p w14:paraId="1E1BD97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0.715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880E3F" w:rsidRPr="00AB20E4" w14:paraId="2BC505E7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0BB4A25A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Mean Cell Haemoglobin (</w:t>
            </w:r>
            <w:proofErr w:type="spellStart"/>
            <w:r w:rsidRPr="00AB20E4">
              <w:rPr>
                <w:rFonts w:eastAsia="Calibri"/>
                <w:b/>
                <w:bCs/>
                <w:sz w:val="20"/>
                <w:szCs w:val="20"/>
              </w:rPr>
              <w:t>Pg</w:t>
            </w:r>
            <w:proofErr w:type="spellEnd"/>
            <w:r w:rsidRPr="00AB20E4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</w:tr>
      <w:tr w:rsidR="00880E3F" w:rsidRPr="00AB20E4" w14:paraId="2AC01666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40803307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113271A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26.73±2.18</w:t>
            </w:r>
          </w:p>
        </w:tc>
        <w:tc>
          <w:tcPr>
            <w:tcW w:w="0" w:type="auto"/>
            <w:vAlign w:val="center"/>
          </w:tcPr>
          <w:p w14:paraId="573EF2E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27.11±2.14</w:t>
            </w:r>
          </w:p>
        </w:tc>
        <w:tc>
          <w:tcPr>
            <w:tcW w:w="0" w:type="auto"/>
            <w:vAlign w:val="center"/>
          </w:tcPr>
          <w:p w14:paraId="24F95C9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27.49±4.40</w:t>
            </w:r>
          </w:p>
        </w:tc>
        <w:tc>
          <w:tcPr>
            <w:tcW w:w="0" w:type="auto"/>
            <w:vAlign w:val="center"/>
          </w:tcPr>
          <w:p w14:paraId="0D61CA1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0.611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7B91FDBC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2AE061DC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26281FB2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6C54C4EE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26.93±1.53</w:t>
            </w:r>
          </w:p>
        </w:tc>
        <w:tc>
          <w:tcPr>
            <w:tcW w:w="0" w:type="auto"/>
            <w:vAlign w:val="center"/>
          </w:tcPr>
          <w:p w14:paraId="0B13D36D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27.04±0.88</w:t>
            </w:r>
          </w:p>
        </w:tc>
        <w:tc>
          <w:tcPr>
            <w:tcW w:w="0" w:type="auto"/>
            <w:vAlign w:val="center"/>
          </w:tcPr>
          <w:p w14:paraId="12A2C4E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26.86±1.28</w:t>
            </w:r>
          </w:p>
        </w:tc>
        <w:tc>
          <w:tcPr>
            <w:tcW w:w="0" w:type="auto"/>
            <w:vAlign w:val="center"/>
          </w:tcPr>
          <w:p w14:paraId="0968B6A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0.844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1132D066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0.20±1.68</w:t>
            </w:r>
          </w:p>
        </w:tc>
        <w:tc>
          <w:tcPr>
            <w:tcW w:w="0" w:type="auto"/>
            <w:vAlign w:val="center"/>
          </w:tcPr>
          <w:p w14:paraId="65719C5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0.500</w:t>
            </w:r>
          </w:p>
        </w:tc>
        <w:tc>
          <w:tcPr>
            <w:tcW w:w="0" w:type="auto"/>
            <w:vAlign w:val="center"/>
          </w:tcPr>
          <w:p w14:paraId="528793C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-0.07±2.18</w:t>
            </w:r>
          </w:p>
        </w:tc>
        <w:tc>
          <w:tcPr>
            <w:tcW w:w="0" w:type="auto"/>
            <w:vAlign w:val="center"/>
          </w:tcPr>
          <w:p w14:paraId="363D9296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0.662</w:t>
            </w:r>
          </w:p>
        </w:tc>
        <w:tc>
          <w:tcPr>
            <w:tcW w:w="0" w:type="auto"/>
            <w:vAlign w:val="center"/>
          </w:tcPr>
          <w:p w14:paraId="732D550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-0.63±4.43</w:t>
            </w:r>
          </w:p>
        </w:tc>
        <w:tc>
          <w:tcPr>
            <w:tcW w:w="0" w:type="auto"/>
            <w:vAlign w:val="center"/>
          </w:tcPr>
          <w:p w14:paraId="2D24449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0.422</w:t>
            </w:r>
          </w:p>
        </w:tc>
        <w:tc>
          <w:tcPr>
            <w:tcW w:w="0" w:type="auto"/>
            <w:vAlign w:val="center"/>
          </w:tcPr>
          <w:p w14:paraId="6368145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0.525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880E3F" w:rsidRPr="00AB20E4" w14:paraId="7778EDB3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7D17071D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Mean Cell Haemoglobin Concentration (%)</w:t>
            </w:r>
          </w:p>
        </w:tc>
      </w:tr>
      <w:tr w:rsidR="00880E3F" w:rsidRPr="00AB20E4" w14:paraId="66CE1FF5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7543EA21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4979E8CD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32.05±1.10</w:t>
            </w:r>
          </w:p>
        </w:tc>
        <w:tc>
          <w:tcPr>
            <w:tcW w:w="0" w:type="auto"/>
            <w:vAlign w:val="center"/>
          </w:tcPr>
          <w:p w14:paraId="64E4E134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32.42±0.99</w:t>
            </w:r>
          </w:p>
        </w:tc>
        <w:tc>
          <w:tcPr>
            <w:tcW w:w="0" w:type="auto"/>
            <w:vAlign w:val="center"/>
          </w:tcPr>
          <w:p w14:paraId="3BA074D6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32.67±1.12</w:t>
            </w:r>
          </w:p>
        </w:tc>
        <w:tc>
          <w:tcPr>
            <w:tcW w:w="0" w:type="auto"/>
            <w:vAlign w:val="center"/>
          </w:tcPr>
          <w:p w14:paraId="15AF13A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0.631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7890D1D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0E416EBE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0CACDC8A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5E95482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32.95±1.23</w:t>
            </w:r>
          </w:p>
        </w:tc>
        <w:tc>
          <w:tcPr>
            <w:tcW w:w="0" w:type="auto"/>
            <w:vAlign w:val="center"/>
          </w:tcPr>
          <w:p w14:paraId="1FFD54C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32.95±0.99</w:t>
            </w:r>
          </w:p>
        </w:tc>
        <w:tc>
          <w:tcPr>
            <w:tcW w:w="0" w:type="auto"/>
            <w:vAlign w:val="center"/>
          </w:tcPr>
          <w:p w14:paraId="54AA765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32.93±1.46</w:t>
            </w:r>
          </w:p>
        </w:tc>
        <w:tc>
          <w:tcPr>
            <w:tcW w:w="0" w:type="auto"/>
            <w:vAlign w:val="center"/>
          </w:tcPr>
          <w:p w14:paraId="2A8AC0D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0.997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2815051F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0.045±1.27</w:t>
            </w:r>
          </w:p>
        </w:tc>
        <w:tc>
          <w:tcPr>
            <w:tcW w:w="0" w:type="auto"/>
            <w:vAlign w:val="center"/>
          </w:tcPr>
          <w:p w14:paraId="49724A4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0.051</w:t>
            </w:r>
          </w:p>
        </w:tc>
        <w:tc>
          <w:tcPr>
            <w:tcW w:w="0" w:type="auto"/>
            <w:vAlign w:val="center"/>
          </w:tcPr>
          <w:p w14:paraId="40979134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0.53±1.20</w:t>
            </w:r>
          </w:p>
        </w:tc>
        <w:tc>
          <w:tcPr>
            <w:tcW w:w="0" w:type="auto"/>
            <w:vAlign w:val="center"/>
          </w:tcPr>
          <w:p w14:paraId="11AA5FD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0.017</w:t>
            </w:r>
          </w:p>
        </w:tc>
        <w:tc>
          <w:tcPr>
            <w:tcW w:w="0" w:type="auto"/>
            <w:vAlign w:val="center"/>
          </w:tcPr>
          <w:p w14:paraId="502AAC4B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0.26±1.55</w:t>
            </w:r>
          </w:p>
        </w:tc>
        <w:tc>
          <w:tcPr>
            <w:tcW w:w="0" w:type="auto"/>
            <w:vAlign w:val="center"/>
          </w:tcPr>
          <w:p w14:paraId="10208B2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0.342</w:t>
            </w:r>
          </w:p>
        </w:tc>
        <w:tc>
          <w:tcPr>
            <w:tcW w:w="0" w:type="auto"/>
            <w:vAlign w:val="center"/>
          </w:tcPr>
          <w:p w14:paraId="4B86D25F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0.712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880E3F" w:rsidRPr="00AB20E4" w14:paraId="2541108C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7F421588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Platelet Count (</w:t>
            </w:r>
            <w:proofErr w:type="spellStart"/>
            <w:r w:rsidRPr="00AB20E4">
              <w:rPr>
                <w:rFonts w:eastAsia="Calibri"/>
                <w:b/>
                <w:bCs/>
                <w:sz w:val="20"/>
                <w:szCs w:val="20"/>
              </w:rPr>
              <w:t>cmm</w:t>
            </w:r>
            <w:proofErr w:type="spellEnd"/>
            <w:r w:rsidRPr="00AB20E4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</w:tr>
      <w:tr w:rsidR="00880E3F" w:rsidRPr="00AB20E4" w14:paraId="468BEC0E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4C24945D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325C94E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284030±57877</w:t>
            </w:r>
          </w:p>
        </w:tc>
        <w:tc>
          <w:tcPr>
            <w:tcW w:w="0" w:type="auto"/>
            <w:vAlign w:val="center"/>
          </w:tcPr>
          <w:p w14:paraId="24C8D84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279091±51041</w:t>
            </w:r>
          </w:p>
        </w:tc>
        <w:tc>
          <w:tcPr>
            <w:tcW w:w="0" w:type="auto"/>
            <w:vAlign w:val="center"/>
          </w:tcPr>
          <w:p w14:paraId="481CFEE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283788±53771</w:t>
            </w:r>
          </w:p>
        </w:tc>
        <w:tc>
          <w:tcPr>
            <w:tcW w:w="0" w:type="auto"/>
            <w:vAlign w:val="center"/>
          </w:tcPr>
          <w:p w14:paraId="1B6B636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0.917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01D0E91F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0F4C00D6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00EBABDC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6C2CC81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263752±37904</w:t>
            </w:r>
          </w:p>
        </w:tc>
        <w:tc>
          <w:tcPr>
            <w:tcW w:w="0" w:type="auto"/>
            <w:vAlign w:val="center"/>
          </w:tcPr>
          <w:p w14:paraId="0D0460BE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268745±38297</w:t>
            </w:r>
          </w:p>
        </w:tc>
        <w:tc>
          <w:tcPr>
            <w:tcW w:w="0" w:type="auto"/>
            <w:vAlign w:val="center"/>
          </w:tcPr>
          <w:p w14:paraId="7BFFFDF6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265227±38393</w:t>
            </w:r>
          </w:p>
        </w:tc>
        <w:tc>
          <w:tcPr>
            <w:tcW w:w="0" w:type="auto"/>
            <w:vAlign w:val="center"/>
          </w:tcPr>
          <w:p w14:paraId="26BEB543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0.862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7D3C9E9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-20278±38141</w:t>
            </w:r>
          </w:p>
        </w:tc>
        <w:tc>
          <w:tcPr>
            <w:tcW w:w="0" w:type="auto"/>
            <w:vAlign w:val="center"/>
          </w:tcPr>
          <w:p w14:paraId="199CB2C4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0.005</w:t>
            </w:r>
          </w:p>
        </w:tc>
        <w:tc>
          <w:tcPr>
            <w:tcW w:w="0" w:type="auto"/>
            <w:vAlign w:val="center"/>
          </w:tcPr>
          <w:p w14:paraId="2B82CDC4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-10345±35830</w:t>
            </w:r>
          </w:p>
        </w:tc>
        <w:tc>
          <w:tcPr>
            <w:tcW w:w="0" w:type="auto"/>
            <w:vAlign w:val="center"/>
          </w:tcPr>
          <w:p w14:paraId="541C936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0.107</w:t>
            </w:r>
          </w:p>
        </w:tc>
        <w:tc>
          <w:tcPr>
            <w:tcW w:w="0" w:type="auto"/>
            <w:vAlign w:val="center"/>
          </w:tcPr>
          <w:p w14:paraId="674F768F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-18561±33288</w:t>
            </w:r>
          </w:p>
        </w:tc>
        <w:tc>
          <w:tcPr>
            <w:tcW w:w="0" w:type="auto"/>
            <w:vAlign w:val="center"/>
          </w:tcPr>
          <w:p w14:paraId="6E84493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0.003</w:t>
            </w:r>
          </w:p>
        </w:tc>
        <w:tc>
          <w:tcPr>
            <w:tcW w:w="0" w:type="auto"/>
            <w:vAlign w:val="center"/>
          </w:tcPr>
          <w:p w14:paraId="63FA2AE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0.487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</w:tr>
      <w:tr w:rsidR="00880E3F" w:rsidRPr="00AB20E4" w14:paraId="411FC60A" w14:textId="77777777" w:rsidTr="00E43BC6">
        <w:trPr>
          <w:trHeight w:val="20"/>
          <w:jc w:val="center"/>
        </w:trPr>
        <w:tc>
          <w:tcPr>
            <w:tcW w:w="0" w:type="auto"/>
            <w:gridSpan w:val="12"/>
            <w:vAlign w:val="center"/>
          </w:tcPr>
          <w:p w14:paraId="71C8D852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b/>
                <w:bCs/>
                <w:sz w:val="20"/>
                <w:szCs w:val="20"/>
              </w:rPr>
              <w:t>Total Leukocyte Count (</w:t>
            </w:r>
            <w:proofErr w:type="spellStart"/>
            <w:r w:rsidRPr="00AB20E4">
              <w:rPr>
                <w:rFonts w:eastAsia="Calibri"/>
                <w:b/>
                <w:bCs/>
                <w:sz w:val="20"/>
                <w:szCs w:val="20"/>
              </w:rPr>
              <w:t>cmm</w:t>
            </w:r>
            <w:proofErr w:type="spellEnd"/>
            <w:r w:rsidRPr="00AB20E4">
              <w:rPr>
                <w:rFonts w:eastAsia="Calibri"/>
                <w:b/>
                <w:bCs/>
                <w:sz w:val="20"/>
                <w:szCs w:val="20"/>
              </w:rPr>
              <w:t>)</w:t>
            </w:r>
          </w:p>
        </w:tc>
      </w:tr>
      <w:tr w:rsidR="00880E3F" w:rsidRPr="00AB20E4" w14:paraId="7BCBB33E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7AFD3809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1</w:t>
            </w:r>
          </w:p>
        </w:tc>
        <w:tc>
          <w:tcPr>
            <w:tcW w:w="0" w:type="auto"/>
            <w:vAlign w:val="center"/>
          </w:tcPr>
          <w:p w14:paraId="5F5B9945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6566.7±1451.0</w:t>
            </w:r>
          </w:p>
        </w:tc>
        <w:tc>
          <w:tcPr>
            <w:tcW w:w="0" w:type="auto"/>
            <w:vAlign w:val="center"/>
          </w:tcPr>
          <w:p w14:paraId="5813CA66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7218.2±1573.5</w:t>
            </w:r>
          </w:p>
        </w:tc>
        <w:tc>
          <w:tcPr>
            <w:tcW w:w="0" w:type="auto"/>
            <w:vAlign w:val="center"/>
          </w:tcPr>
          <w:p w14:paraId="0A489F3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6975.8±1412.0</w:t>
            </w:r>
          </w:p>
        </w:tc>
        <w:tc>
          <w:tcPr>
            <w:tcW w:w="0" w:type="auto"/>
            <w:vAlign w:val="center"/>
          </w:tcPr>
          <w:p w14:paraId="1F10097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0.201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gridSpan w:val="7"/>
            <w:vAlign w:val="center"/>
          </w:tcPr>
          <w:p w14:paraId="4548254C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80E3F" w:rsidRPr="00AB20E4" w14:paraId="7EF09A09" w14:textId="77777777" w:rsidTr="00E43BC6">
        <w:trPr>
          <w:trHeight w:val="20"/>
          <w:jc w:val="center"/>
        </w:trPr>
        <w:tc>
          <w:tcPr>
            <w:tcW w:w="0" w:type="auto"/>
            <w:vAlign w:val="center"/>
          </w:tcPr>
          <w:p w14:paraId="50A83B2C" w14:textId="77777777" w:rsidR="00880E3F" w:rsidRPr="00AB20E4" w:rsidRDefault="00880E3F" w:rsidP="00E43BC6">
            <w:pPr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Visit 3</w:t>
            </w:r>
          </w:p>
        </w:tc>
        <w:tc>
          <w:tcPr>
            <w:tcW w:w="0" w:type="auto"/>
            <w:vAlign w:val="center"/>
          </w:tcPr>
          <w:p w14:paraId="60F2E551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6910.0±1136.6</w:t>
            </w:r>
          </w:p>
        </w:tc>
        <w:tc>
          <w:tcPr>
            <w:tcW w:w="0" w:type="auto"/>
            <w:vAlign w:val="center"/>
          </w:tcPr>
          <w:p w14:paraId="61544890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7344.5±1150.6</w:t>
            </w:r>
          </w:p>
        </w:tc>
        <w:tc>
          <w:tcPr>
            <w:tcW w:w="0" w:type="auto"/>
            <w:vAlign w:val="center"/>
          </w:tcPr>
          <w:p w14:paraId="7970AAFA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7331.9±1038.9</w:t>
            </w:r>
          </w:p>
        </w:tc>
        <w:tc>
          <w:tcPr>
            <w:tcW w:w="0" w:type="auto"/>
            <w:vAlign w:val="center"/>
          </w:tcPr>
          <w:p w14:paraId="725C43E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0.200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0" w:type="auto"/>
            <w:vAlign w:val="center"/>
          </w:tcPr>
          <w:p w14:paraId="58A53A19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343.3±709.9</w:t>
            </w:r>
          </w:p>
        </w:tc>
        <w:tc>
          <w:tcPr>
            <w:tcW w:w="0" w:type="auto"/>
            <w:vAlign w:val="center"/>
          </w:tcPr>
          <w:p w14:paraId="55B2BACE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0.009</w:t>
            </w:r>
          </w:p>
        </w:tc>
        <w:tc>
          <w:tcPr>
            <w:tcW w:w="0" w:type="auto"/>
            <w:vAlign w:val="center"/>
          </w:tcPr>
          <w:p w14:paraId="44B555FD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126.3±997.4</w:t>
            </w:r>
          </w:p>
        </w:tc>
        <w:tc>
          <w:tcPr>
            <w:tcW w:w="0" w:type="auto"/>
            <w:vAlign w:val="center"/>
          </w:tcPr>
          <w:p w14:paraId="7BB0ACFD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0.472</w:t>
            </w:r>
          </w:p>
        </w:tc>
        <w:tc>
          <w:tcPr>
            <w:tcW w:w="0" w:type="auto"/>
            <w:vAlign w:val="center"/>
          </w:tcPr>
          <w:p w14:paraId="43E95D32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356.2±792.8</w:t>
            </w:r>
          </w:p>
        </w:tc>
        <w:tc>
          <w:tcPr>
            <w:tcW w:w="0" w:type="auto"/>
            <w:vAlign w:val="center"/>
          </w:tcPr>
          <w:p w14:paraId="6AA92798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0.015</w:t>
            </w:r>
          </w:p>
        </w:tc>
        <w:tc>
          <w:tcPr>
            <w:tcW w:w="0" w:type="auto"/>
            <w:vAlign w:val="center"/>
          </w:tcPr>
          <w:p w14:paraId="7660E9A7" w14:textId="77777777" w:rsidR="00880E3F" w:rsidRPr="00AB20E4" w:rsidRDefault="00880E3F" w:rsidP="00E43BC6">
            <w:pPr>
              <w:jc w:val="center"/>
              <w:rPr>
                <w:rFonts w:eastAsia="Calibri"/>
                <w:sz w:val="20"/>
                <w:szCs w:val="20"/>
              </w:rPr>
            </w:pPr>
            <w:r w:rsidRPr="00AB20E4">
              <w:rPr>
                <w:rFonts w:eastAsia="Calibri"/>
                <w:sz w:val="20"/>
                <w:szCs w:val="20"/>
              </w:rPr>
              <w:t>0.559</w:t>
            </w:r>
            <w:r w:rsidRPr="00AB20E4">
              <w:rPr>
                <w:rFonts w:eastAsia="Calibri"/>
                <w:sz w:val="20"/>
                <w:szCs w:val="20"/>
                <w:vertAlign w:val="superscript"/>
              </w:rPr>
              <w:t>(2)</w:t>
            </w:r>
          </w:p>
        </w:tc>
      </w:tr>
    </w:tbl>
    <w:p w14:paraId="6F523A89" w14:textId="77777777" w:rsidR="00880E3F" w:rsidRPr="00E523DF" w:rsidRDefault="00880E3F" w:rsidP="00880E3F">
      <w:pPr>
        <w:spacing w:line="276" w:lineRule="auto"/>
        <w:ind w:left="567" w:right="-46"/>
        <w:rPr>
          <w:color w:val="000000"/>
          <w:sz w:val="20"/>
          <w:szCs w:val="22"/>
          <w:lang w:eastAsia="en-IN"/>
        </w:rPr>
      </w:pPr>
      <w:r w:rsidRPr="00E523DF">
        <w:rPr>
          <w:color w:val="000000"/>
          <w:sz w:val="20"/>
          <w:szCs w:val="22"/>
          <w:lang w:eastAsia="en-IN"/>
        </w:rPr>
        <w:t xml:space="preserve">N= No of subjects; EOS: End of study; </w:t>
      </w:r>
      <w:proofErr w:type="spellStart"/>
      <w:r w:rsidRPr="00E523DF">
        <w:rPr>
          <w:color w:val="000000"/>
          <w:sz w:val="20"/>
          <w:szCs w:val="22"/>
          <w:lang w:eastAsia="en-IN"/>
        </w:rPr>
        <w:t>cmm</w:t>
      </w:r>
      <w:proofErr w:type="spellEnd"/>
      <w:r w:rsidRPr="00E523DF">
        <w:rPr>
          <w:color w:val="000000"/>
          <w:sz w:val="20"/>
          <w:szCs w:val="22"/>
          <w:lang w:eastAsia="en-IN"/>
        </w:rPr>
        <w:t xml:space="preserve">: cubic millimetre; g/dl: Gram/decilitre </w:t>
      </w:r>
      <w:proofErr w:type="spellStart"/>
      <w:r w:rsidRPr="00E523DF">
        <w:rPr>
          <w:color w:val="000000"/>
          <w:sz w:val="20"/>
          <w:szCs w:val="22"/>
          <w:lang w:eastAsia="en-IN"/>
        </w:rPr>
        <w:t>fL</w:t>
      </w:r>
      <w:proofErr w:type="spellEnd"/>
      <w:r w:rsidRPr="00E523DF">
        <w:rPr>
          <w:color w:val="000000"/>
          <w:sz w:val="20"/>
          <w:szCs w:val="22"/>
          <w:lang w:eastAsia="en-IN"/>
        </w:rPr>
        <w:t>: femtolitres, 10</w:t>
      </w:r>
      <w:r w:rsidRPr="00E523DF">
        <w:rPr>
          <w:color w:val="000000"/>
          <w:sz w:val="20"/>
          <w:szCs w:val="22"/>
          <w:vertAlign w:val="superscript"/>
          <w:lang w:eastAsia="en-IN"/>
        </w:rPr>
        <w:t>−15</w:t>
      </w:r>
      <w:r w:rsidRPr="00E523DF">
        <w:rPr>
          <w:color w:val="000000"/>
          <w:sz w:val="20"/>
          <w:szCs w:val="22"/>
          <w:lang w:eastAsia="en-IN"/>
        </w:rPr>
        <w:t xml:space="preserve">L; </w:t>
      </w:r>
      <w:proofErr w:type="spellStart"/>
      <w:r w:rsidRPr="00E523DF">
        <w:rPr>
          <w:color w:val="000000"/>
          <w:sz w:val="20"/>
          <w:szCs w:val="22"/>
          <w:lang w:eastAsia="en-IN"/>
        </w:rPr>
        <w:t>Pg</w:t>
      </w:r>
      <w:proofErr w:type="spellEnd"/>
      <w:r w:rsidRPr="00E523DF">
        <w:rPr>
          <w:color w:val="000000"/>
          <w:sz w:val="20"/>
          <w:szCs w:val="22"/>
          <w:lang w:eastAsia="en-IN"/>
        </w:rPr>
        <w:t>: picograms</w:t>
      </w:r>
    </w:p>
    <w:p w14:paraId="409C8FEF" w14:textId="77777777" w:rsidR="00880E3F" w:rsidRPr="00E523DF" w:rsidRDefault="00880E3F" w:rsidP="00880E3F">
      <w:pPr>
        <w:pStyle w:val="NoSpacing"/>
        <w:spacing w:line="276" w:lineRule="auto"/>
        <w:ind w:left="567"/>
        <w:rPr>
          <w:rFonts w:ascii="Times New Roman" w:hAnsi="Times New Roman" w:cs="Times New Roman"/>
          <w:sz w:val="20"/>
        </w:rPr>
      </w:pPr>
      <w:r w:rsidRPr="00E523DF">
        <w:rPr>
          <w:rFonts w:ascii="Times New Roman" w:hAnsi="Times New Roman" w:cs="Times New Roman"/>
          <w:sz w:val="20"/>
        </w:rPr>
        <w:t>*</w:t>
      </w:r>
      <w:r w:rsidRPr="00E523DF">
        <w:rPr>
          <w:rFonts w:ascii="Times New Roman" w:hAnsi="Times New Roman" w:cs="Times New Roman"/>
          <w:i/>
          <w:iCs/>
          <w:sz w:val="20"/>
        </w:rPr>
        <w:t>p</w:t>
      </w:r>
      <w:r w:rsidRPr="00E523DF">
        <w:rPr>
          <w:rFonts w:ascii="Times New Roman" w:hAnsi="Times New Roman" w:cs="Times New Roman"/>
          <w:sz w:val="20"/>
        </w:rPr>
        <w:t xml:space="preserve"> values were compared within each group from baseline using paired t test; **</w:t>
      </w:r>
      <w:r w:rsidRPr="00E523DF">
        <w:rPr>
          <w:rFonts w:ascii="Times New Roman" w:hAnsi="Times New Roman" w:cs="Times New Roman"/>
          <w:i/>
          <w:iCs/>
          <w:sz w:val="20"/>
        </w:rPr>
        <w:t>p</w:t>
      </w:r>
      <w:r w:rsidRPr="00E523DF">
        <w:rPr>
          <w:rFonts w:ascii="Times New Roman" w:hAnsi="Times New Roman" w:cs="Times New Roman"/>
          <w:sz w:val="20"/>
        </w:rPr>
        <w:t xml:space="preserve"> values were compared between groups.</w:t>
      </w:r>
    </w:p>
    <w:p w14:paraId="514A8888" w14:textId="77777777" w:rsidR="00880E3F" w:rsidRPr="00E523DF" w:rsidRDefault="00880E3F" w:rsidP="00880E3F">
      <w:pPr>
        <w:pStyle w:val="NoSpacing"/>
        <w:spacing w:line="276" w:lineRule="auto"/>
        <w:ind w:left="567"/>
        <w:rPr>
          <w:rFonts w:ascii="Times New Roman" w:hAnsi="Times New Roman" w:cs="Times New Roman"/>
          <w:sz w:val="20"/>
        </w:rPr>
      </w:pPr>
      <w:r w:rsidRPr="00E523DF">
        <w:rPr>
          <w:rFonts w:ascii="Times New Roman" w:hAnsi="Times New Roman" w:cs="Times New Roman"/>
          <w:sz w:val="20"/>
          <w:vertAlign w:val="superscript"/>
        </w:rPr>
        <w:t>1)</w:t>
      </w:r>
      <w:r w:rsidRPr="00E523DF">
        <w:rPr>
          <w:rFonts w:ascii="Times New Roman" w:hAnsi="Times New Roman" w:cs="Times New Roman"/>
          <w:sz w:val="20"/>
        </w:rPr>
        <w:t xml:space="preserve"> P values were derived from ANOVA, and </w:t>
      </w:r>
      <w:proofErr w:type="spellStart"/>
      <w:r w:rsidRPr="00E523DF">
        <w:rPr>
          <w:rFonts w:ascii="Times New Roman" w:hAnsi="Times New Roman" w:cs="Times New Roman"/>
          <w:sz w:val="20"/>
        </w:rPr>
        <w:t>Scheffe</w:t>
      </w:r>
      <w:proofErr w:type="spellEnd"/>
      <w:r w:rsidRPr="00E523DF">
        <w:rPr>
          <w:rFonts w:ascii="Times New Roman" w:hAnsi="Times New Roman" w:cs="Times New Roman"/>
          <w:sz w:val="20"/>
        </w:rPr>
        <w:t xml:space="preserve"> test was used to post hoc test.</w:t>
      </w:r>
    </w:p>
    <w:p w14:paraId="3364B8E7" w14:textId="77777777" w:rsidR="00880E3F" w:rsidRPr="00E523DF" w:rsidRDefault="00880E3F" w:rsidP="00880E3F">
      <w:pPr>
        <w:pStyle w:val="NoSpacing"/>
        <w:spacing w:line="276" w:lineRule="auto"/>
        <w:ind w:left="567"/>
        <w:rPr>
          <w:rFonts w:ascii="Times New Roman" w:hAnsi="Times New Roman" w:cs="Times New Roman"/>
          <w:sz w:val="20"/>
        </w:rPr>
      </w:pPr>
      <w:r w:rsidRPr="00E523DF">
        <w:rPr>
          <w:rFonts w:ascii="Times New Roman" w:hAnsi="Times New Roman" w:cs="Times New Roman"/>
          <w:sz w:val="20"/>
          <w:vertAlign w:val="superscript"/>
        </w:rPr>
        <w:t>2)</w:t>
      </w:r>
      <w:r w:rsidRPr="00E523DF">
        <w:rPr>
          <w:rFonts w:ascii="Times New Roman" w:hAnsi="Times New Roman" w:cs="Times New Roman"/>
          <w:sz w:val="20"/>
        </w:rPr>
        <w:t>P values were derived from Kruskal-Wallis test, and Dunnett T3 test was used to post hoc test.</w:t>
      </w:r>
    </w:p>
    <w:p w14:paraId="4047AF5F" w14:textId="3C7111FE" w:rsidR="00880E3F" w:rsidRDefault="00880E3F">
      <w:pPr>
        <w:sectPr w:rsidR="00880E3F" w:rsidSect="00632DCC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BCAE5CC" w14:textId="64601399" w:rsidR="00901E7A" w:rsidRPr="007A404D" w:rsidRDefault="007A404D" w:rsidP="00901E7A">
      <w:pPr>
        <w:pStyle w:val="Caption"/>
        <w:rPr>
          <w:rFonts w:eastAsia="Calibri"/>
          <w:b w:val="0"/>
          <w:bCs w:val="0"/>
          <w:szCs w:val="22"/>
        </w:rPr>
      </w:pPr>
      <w:r>
        <w:rPr>
          <w:rFonts w:eastAsia="Calibri"/>
          <w:szCs w:val="22"/>
        </w:rPr>
        <w:lastRenderedPageBreak/>
        <w:t xml:space="preserve">Table 5. </w:t>
      </w:r>
      <w:r w:rsidR="00901E7A" w:rsidRPr="007A404D">
        <w:rPr>
          <w:rFonts w:eastAsia="Calibri"/>
          <w:b w:val="0"/>
          <w:bCs w:val="0"/>
          <w:szCs w:val="22"/>
        </w:rPr>
        <w:t xml:space="preserve">Summary of </w:t>
      </w:r>
      <w:r w:rsidRPr="007A404D">
        <w:rPr>
          <w:rFonts w:eastAsia="Calibri"/>
          <w:b w:val="0"/>
          <w:bCs w:val="0"/>
          <w:szCs w:val="22"/>
        </w:rPr>
        <w:t xml:space="preserve">vital signs observed during </w:t>
      </w:r>
      <w:r w:rsidR="00901E7A" w:rsidRPr="007A404D">
        <w:rPr>
          <w:rFonts w:eastAsia="Calibri"/>
          <w:b w:val="0"/>
          <w:bCs w:val="0"/>
          <w:szCs w:val="22"/>
        </w:rPr>
        <w:t xml:space="preserve">the </w:t>
      </w:r>
      <w:r w:rsidRPr="007A404D">
        <w:rPr>
          <w:rFonts w:eastAsia="Calibri"/>
          <w:b w:val="0"/>
          <w:bCs w:val="0"/>
          <w:szCs w:val="22"/>
        </w:rPr>
        <w:t>study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905"/>
        <w:gridCol w:w="939"/>
        <w:gridCol w:w="1686"/>
        <w:gridCol w:w="1497"/>
        <w:gridCol w:w="1732"/>
        <w:gridCol w:w="816"/>
      </w:tblGrid>
      <w:tr w:rsidR="00901E7A" w:rsidRPr="00227392" w14:paraId="3212BD33" w14:textId="77777777" w:rsidTr="00E43BC6">
        <w:trPr>
          <w:trHeight w:val="283"/>
          <w:jc w:val="center"/>
        </w:trPr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14:paraId="51DE8139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Parameters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01057CC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Visit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E05231E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Statistics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213952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color w:val="000000"/>
                <w:sz w:val="20"/>
                <w:szCs w:val="20"/>
                <w:lang w:eastAsia="en-IN"/>
              </w:rPr>
              <w:t>GROUP A (VISPO)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A0EFB5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color w:val="000000"/>
                <w:sz w:val="20"/>
                <w:szCs w:val="20"/>
                <w:lang w:eastAsia="en-IN"/>
              </w:rPr>
              <w:t>GROUP B (SPO)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8C253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color w:val="000000"/>
                <w:sz w:val="20"/>
                <w:szCs w:val="20"/>
                <w:lang w:eastAsia="en-IN"/>
              </w:rPr>
              <w:t>GROUP C (Placebo)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E3E69C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Overall</w:t>
            </w:r>
          </w:p>
        </w:tc>
      </w:tr>
      <w:tr w:rsidR="00901E7A" w:rsidRPr="00227392" w14:paraId="78C8DB56" w14:textId="77777777" w:rsidTr="00E43BC6">
        <w:trPr>
          <w:trHeight w:val="517"/>
          <w:jc w:val="center"/>
        </w:trPr>
        <w:tc>
          <w:tcPr>
            <w:tcW w:w="1667" w:type="dxa"/>
            <w:vMerge/>
            <w:vAlign w:val="center"/>
            <w:hideMark/>
          </w:tcPr>
          <w:p w14:paraId="13F10ECB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D13D3E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272F8A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157ADEE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(N=33)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BB85368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(N=33)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964B5B7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(N=33)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79C0DC4" w14:textId="77777777" w:rsidR="00901E7A" w:rsidRPr="00887131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color w:val="000000"/>
                <w:sz w:val="20"/>
                <w:szCs w:val="20"/>
                <w:lang w:eastAsia="en-IN"/>
              </w:rPr>
              <w:t>(N=99)</w:t>
            </w:r>
          </w:p>
        </w:tc>
      </w:tr>
      <w:tr w:rsidR="00901E7A" w:rsidRPr="00227392" w14:paraId="109808C2" w14:textId="77777777" w:rsidTr="00E43BC6">
        <w:trPr>
          <w:trHeight w:val="517"/>
          <w:jc w:val="center"/>
        </w:trPr>
        <w:tc>
          <w:tcPr>
            <w:tcW w:w="1667" w:type="dxa"/>
            <w:vMerge/>
            <w:vAlign w:val="center"/>
            <w:hideMark/>
          </w:tcPr>
          <w:p w14:paraId="4C9368DA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E2A61B7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F3803F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A8BD7C3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E13CBD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E403E4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760483" w14:textId="77777777" w:rsidR="00901E7A" w:rsidRPr="00227392" w:rsidRDefault="00901E7A" w:rsidP="00E43BC6">
            <w:pPr>
              <w:jc w:val="center"/>
              <w:rPr>
                <w:bCs/>
                <w:color w:val="000000"/>
                <w:sz w:val="20"/>
                <w:szCs w:val="20"/>
                <w:lang w:eastAsia="en-IN"/>
              </w:rPr>
            </w:pPr>
          </w:p>
        </w:tc>
      </w:tr>
      <w:tr w:rsidR="00901E7A" w:rsidRPr="00227392" w14:paraId="1B331491" w14:textId="77777777" w:rsidTr="00E43BC6">
        <w:trPr>
          <w:trHeight w:val="283"/>
          <w:jc w:val="center"/>
        </w:trPr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14:paraId="3394B4FF" w14:textId="168E7F73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b/>
                <w:bCs/>
                <w:color w:val="000000"/>
                <w:sz w:val="20"/>
                <w:szCs w:val="20"/>
                <w:lang w:eastAsia="en-IN"/>
              </w:rPr>
              <w:t>Temperature (°C)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AF06F27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Baseline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E5272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CB481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57376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B2AF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D23C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97.77</w:t>
            </w:r>
          </w:p>
        </w:tc>
      </w:tr>
      <w:tr w:rsidR="00901E7A" w:rsidRPr="00227392" w14:paraId="074268D2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11A8BA49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0FF35D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C019A2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42C5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6B913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36E26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91EE1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0.58</w:t>
            </w:r>
          </w:p>
        </w:tc>
      </w:tr>
      <w:tr w:rsidR="00901E7A" w:rsidRPr="00227392" w14:paraId="52B40254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19BBF3EB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A89379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EOS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27798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EBED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BDC7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5174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A96B2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97.94</w:t>
            </w:r>
          </w:p>
        </w:tc>
      </w:tr>
      <w:tr w:rsidR="00901E7A" w:rsidRPr="00227392" w14:paraId="48FA09D2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5ECA3E49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C4545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E4043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37D5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B484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1441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E97F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0.41</w:t>
            </w:r>
          </w:p>
        </w:tc>
      </w:tr>
      <w:tr w:rsidR="00901E7A" w:rsidRPr="00227392" w14:paraId="10557D5E" w14:textId="77777777" w:rsidTr="00E43BC6">
        <w:trPr>
          <w:trHeight w:val="283"/>
          <w:jc w:val="center"/>
        </w:trPr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14:paraId="084F071B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b/>
                <w:bCs/>
                <w:color w:val="000000"/>
                <w:sz w:val="20"/>
                <w:szCs w:val="20"/>
                <w:lang w:eastAsia="en-IN"/>
              </w:rPr>
              <w:t>Pulse rate (beats/minute)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AD05BBE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Baseline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5C661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425B8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79.64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7B644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78.45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8584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80.00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6F3BC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79.36</w:t>
            </w:r>
          </w:p>
        </w:tc>
      </w:tr>
      <w:tr w:rsidR="00901E7A" w:rsidRPr="00227392" w14:paraId="599CF62A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3AB72F7A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A53B3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DE0D16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9103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FADF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218C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7.28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1E472A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6.91</w:t>
            </w:r>
          </w:p>
        </w:tc>
      </w:tr>
      <w:tr w:rsidR="00901E7A" w:rsidRPr="00227392" w14:paraId="687B8179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759C9647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33E06A6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EOS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1D4A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846B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79.29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E975A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77.90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137A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79.34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1DBD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78.84</w:t>
            </w:r>
          </w:p>
        </w:tc>
      </w:tr>
      <w:tr w:rsidR="00901E7A" w:rsidRPr="00227392" w14:paraId="08659633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6522EBFA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C3BAA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DD450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F0B7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5.99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8BFB4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5.97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BF61EA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1C1BD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5.99</w:t>
            </w:r>
          </w:p>
        </w:tc>
      </w:tr>
      <w:tr w:rsidR="00901E7A" w:rsidRPr="00227392" w14:paraId="0FC1BCD9" w14:textId="77777777" w:rsidTr="00E43BC6">
        <w:trPr>
          <w:trHeight w:val="283"/>
          <w:jc w:val="center"/>
        </w:trPr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14:paraId="39728AD2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b/>
                <w:bCs/>
                <w:color w:val="000000"/>
                <w:sz w:val="20"/>
                <w:szCs w:val="20"/>
                <w:lang w:eastAsia="en-IN"/>
              </w:rPr>
              <w:t>Systolic Blood Pressure (mmHg)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A4463F1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Baseline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B039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5BF8E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118.18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25C31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117.39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780B7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120.18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1E02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118.59</w:t>
            </w:r>
          </w:p>
        </w:tc>
      </w:tr>
      <w:tr w:rsidR="00901E7A" w:rsidRPr="00227392" w14:paraId="39B96ABB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1676818A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544128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5473F2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0F1A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2FB8A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28CA9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F15E4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6.92</w:t>
            </w:r>
          </w:p>
        </w:tc>
      </w:tr>
      <w:tr w:rsidR="00901E7A" w:rsidRPr="00227392" w14:paraId="4FB619C7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19406B97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76C49A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EOS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2AF02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0DF08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117.55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900C3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117.81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EFDE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118.76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032B4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118.02</w:t>
            </w:r>
          </w:p>
        </w:tc>
      </w:tr>
      <w:tr w:rsidR="00901E7A" w:rsidRPr="00227392" w14:paraId="17DAF714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1807C0D6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7D878A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5A301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0B5088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4.61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D2BE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AF79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4.64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A3E0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5.20</w:t>
            </w:r>
          </w:p>
        </w:tc>
      </w:tr>
      <w:tr w:rsidR="00901E7A" w:rsidRPr="00227392" w14:paraId="7FFBB675" w14:textId="77777777" w:rsidTr="00E43BC6">
        <w:trPr>
          <w:trHeight w:val="283"/>
          <w:jc w:val="center"/>
        </w:trPr>
        <w:tc>
          <w:tcPr>
            <w:tcW w:w="1667" w:type="dxa"/>
            <w:vMerge w:val="restart"/>
            <w:shd w:val="clear" w:color="auto" w:fill="auto"/>
            <w:vAlign w:val="center"/>
            <w:hideMark/>
          </w:tcPr>
          <w:p w14:paraId="761CCD44" w14:textId="77777777" w:rsidR="00901E7A" w:rsidRPr="00887131" w:rsidRDefault="00901E7A" w:rsidP="00E43BC6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887131">
              <w:rPr>
                <w:rFonts w:eastAsia="Calibri"/>
                <w:b/>
                <w:bCs/>
                <w:color w:val="000000"/>
                <w:sz w:val="20"/>
                <w:szCs w:val="20"/>
                <w:lang w:eastAsia="en-IN"/>
              </w:rPr>
              <w:t>Diastolic Blood Pressure (mmHg)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9FB9F1E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Baseline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140DA6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C8BA4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74.91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619D2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75.94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9884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78.18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CB57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76.34</w:t>
            </w:r>
          </w:p>
        </w:tc>
      </w:tr>
      <w:tr w:rsidR="00901E7A" w:rsidRPr="00227392" w14:paraId="3159F98B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769397DE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36191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6E0B96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F26C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E628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5.84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59EAA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4DB9E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6.31</w:t>
            </w:r>
          </w:p>
        </w:tc>
      </w:tr>
      <w:tr w:rsidR="00901E7A" w:rsidRPr="00227392" w14:paraId="25B52BF6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63C7055D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5259FA4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EOS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6A5521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0CB2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74.90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F3E4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75.16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6490C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77.38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3D1E03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75.78</w:t>
            </w:r>
          </w:p>
        </w:tc>
      </w:tr>
      <w:tr w:rsidR="00901E7A" w:rsidRPr="00227392" w14:paraId="34F720FB" w14:textId="77777777" w:rsidTr="00E43BC6">
        <w:trPr>
          <w:trHeight w:val="283"/>
          <w:jc w:val="center"/>
        </w:trPr>
        <w:tc>
          <w:tcPr>
            <w:tcW w:w="1667" w:type="dxa"/>
            <w:vMerge/>
            <w:vAlign w:val="center"/>
            <w:hideMark/>
          </w:tcPr>
          <w:p w14:paraId="3264522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B0C7E9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2076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rFonts w:eastAsia="Calibri"/>
                <w:color w:val="000000"/>
                <w:sz w:val="20"/>
                <w:szCs w:val="20"/>
                <w:lang w:eastAsia="en-IN"/>
              </w:rPr>
              <w:t>SD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267B0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4.73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0950B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5.13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2931F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4.84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2FB15" w14:textId="77777777" w:rsidR="00901E7A" w:rsidRPr="00227392" w:rsidRDefault="00901E7A" w:rsidP="00E43BC6">
            <w:pPr>
              <w:jc w:val="center"/>
              <w:rPr>
                <w:color w:val="000000"/>
                <w:sz w:val="20"/>
                <w:szCs w:val="20"/>
                <w:lang w:eastAsia="en-IN"/>
              </w:rPr>
            </w:pPr>
            <w:r w:rsidRPr="00227392">
              <w:rPr>
                <w:color w:val="000000"/>
                <w:sz w:val="20"/>
                <w:szCs w:val="20"/>
                <w:lang w:eastAsia="en-IN"/>
              </w:rPr>
              <w:t>4.98</w:t>
            </w:r>
          </w:p>
        </w:tc>
      </w:tr>
    </w:tbl>
    <w:p w14:paraId="07B91A8C" w14:textId="77777777" w:rsidR="00901E7A" w:rsidRPr="00F40780" w:rsidRDefault="00901E7A" w:rsidP="00901E7A">
      <w:pPr>
        <w:suppressAutoHyphens/>
        <w:spacing w:after="160" w:line="254" w:lineRule="auto"/>
        <w:ind w:right="-46"/>
        <w:rPr>
          <w:rFonts w:eastAsia="Calibri"/>
          <w:color w:val="000000"/>
          <w:sz w:val="20"/>
          <w:lang w:eastAsia="zh-CN"/>
        </w:rPr>
      </w:pPr>
      <w:r w:rsidRPr="00F40780">
        <w:rPr>
          <w:rFonts w:eastAsia="Calibri"/>
          <w:color w:val="000000"/>
          <w:sz w:val="20"/>
          <w:lang w:eastAsia="zh-CN"/>
        </w:rPr>
        <w:t>N: No of subjects; SD: Standard deviation; EOS: End of Study</w:t>
      </w:r>
    </w:p>
    <w:p w14:paraId="4CE0C815" w14:textId="4C1AEECB" w:rsidR="003C6C4C" w:rsidRDefault="003C6C4C"/>
    <w:sectPr w:rsidR="003C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36670"/>
    <w:rsid w:val="0006460E"/>
    <w:rsid w:val="001B4884"/>
    <w:rsid w:val="001C738C"/>
    <w:rsid w:val="002B0CB4"/>
    <w:rsid w:val="0035397A"/>
    <w:rsid w:val="003C6C4C"/>
    <w:rsid w:val="004C643A"/>
    <w:rsid w:val="00553167"/>
    <w:rsid w:val="005A4BF1"/>
    <w:rsid w:val="00632DCC"/>
    <w:rsid w:val="0078268D"/>
    <w:rsid w:val="007A404D"/>
    <w:rsid w:val="00880E3F"/>
    <w:rsid w:val="00887131"/>
    <w:rsid w:val="008C7875"/>
    <w:rsid w:val="00901E7A"/>
    <w:rsid w:val="00B36670"/>
    <w:rsid w:val="00CA5A87"/>
    <w:rsid w:val="00D5171A"/>
    <w:rsid w:val="00E523DF"/>
    <w:rsid w:val="00F4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DF951"/>
  <w15:chartTrackingRefBased/>
  <w15:docId w15:val="{D990C779-7C32-4ADD-A38C-96A20426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553167"/>
    <w:pPr>
      <w:keepNext/>
      <w:spacing w:before="240" w:after="120"/>
      <w:ind w:left="1418" w:right="-306" w:hanging="1418"/>
    </w:pPr>
    <w:rPr>
      <w:b/>
      <w:bCs/>
      <w:color w:val="000000"/>
      <w:lang w:val="en-GB" w:eastAsia="en-GB"/>
    </w:rPr>
  </w:style>
  <w:style w:type="paragraph" w:styleId="NoSpacing">
    <w:name w:val="No Spacing"/>
    <w:link w:val="NoSpacingChar"/>
    <w:uiPriority w:val="1"/>
    <w:qFormat/>
    <w:rsid w:val="003C6C4C"/>
    <w:pPr>
      <w:spacing w:after="0" w:line="240" w:lineRule="auto"/>
    </w:pPr>
    <w:rPr>
      <w:rFonts w:ascii="Calibri" w:eastAsia="PMingLiU" w:hAnsi="Calibri" w:cs="Kartika"/>
      <w:lang w:val="en-US"/>
    </w:rPr>
  </w:style>
  <w:style w:type="character" w:customStyle="1" w:styleId="NoSpacingChar">
    <w:name w:val="No Spacing Char"/>
    <w:link w:val="NoSpacing"/>
    <w:uiPriority w:val="1"/>
    <w:rsid w:val="003C6C4C"/>
    <w:rPr>
      <w:rFonts w:ascii="Calibri" w:eastAsia="PMingLiU" w:hAnsi="Calibri" w:cs="Kartik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SmartUser</dc:creator>
  <cp:keywords/>
  <dc:description/>
  <cp:lastModifiedBy>SmartUser</cp:lastModifiedBy>
  <cp:revision>20</cp:revision>
  <dcterms:created xsi:type="dcterms:W3CDTF">2020-04-16T11:19:00Z</dcterms:created>
  <dcterms:modified xsi:type="dcterms:W3CDTF">2020-04-21T05:03:00Z</dcterms:modified>
</cp:coreProperties>
</file>