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C066B" w14:textId="4CF8C320" w:rsidR="00C43E78" w:rsidRDefault="00C43E78" w:rsidP="00081E34">
      <w:pPr>
        <w:rPr>
          <w:rFonts w:ascii="Times New Roman" w:hAnsi="Times New Roman" w:cs="Times New Roman"/>
          <w:sz w:val="24"/>
          <w:szCs w:val="24"/>
        </w:rPr>
      </w:pPr>
      <w:r w:rsidRPr="00C43E78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C43E78">
        <w:rPr>
          <w:rFonts w:ascii="Times New Roman" w:hAnsi="Times New Roman" w:cs="Times New Roman"/>
          <w:b/>
          <w:bCs/>
          <w:sz w:val="24"/>
          <w:szCs w:val="24"/>
        </w:rPr>
        <w:t xml:space="preserve"> Table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00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C43E78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Pr="00C43E78">
        <w:rPr>
          <w:rFonts w:ascii="Times New Roman" w:hAnsi="Times New Roman" w:cs="Times New Roman"/>
          <w:sz w:val="24"/>
          <w:szCs w:val="24"/>
        </w:rPr>
        <w:t xml:space="preserve"> recommendations for </w:t>
      </w:r>
      <w:proofErr w:type="spellStart"/>
      <w:r w:rsidRPr="00C43E78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C43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E78">
        <w:rPr>
          <w:rFonts w:ascii="Times New Roman" w:hAnsi="Times New Roman" w:cs="Times New Roman"/>
          <w:sz w:val="24"/>
          <w:szCs w:val="24"/>
        </w:rPr>
        <w:t>MARKer</w:t>
      </w:r>
      <w:proofErr w:type="spellEnd"/>
      <w:r w:rsidRPr="00C43E78">
        <w:rPr>
          <w:rFonts w:ascii="Times New Roman" w:hAnsi="Times New Roman" w:cs="Times New Roman"/>
          <w:sz w:val="24"/>
          <w:szCs w:val="24"/>
        </w:rPr>
        <w:t xml:space="preserve"> prognostic studies (REMARK)</w:t>
      </w:r>
      <w:r>
        <w:rPr>
          <w:rFonts w:ascii="Times New Roman" w:hAnsi="Times New Roman" w:cs="Times New Roman"/>
          <w:sz w:val="24"/>
          <w:szCs w:val="24"/>
        </w:rPr>
        <w:t xml:space="preserve"> checklist of the present study</w:t>
      </w:r>
      <w:r w:rsidR="003E2E8C">
        <w:rPr>
          <w:rFonts w:ascii="Times New Roman" w:hAnsi="Times New Roman" w:cs="Times New Roman"/>
          <w:sz w:val="24"/>
          <w:szCs w:val="24"/>
        </w:rPr>
        <w:t xml:space="preserve"> (based on the original guideline [2</w:t>
      </w:r>
      <w:r w:rsidR="00C52528">
        <w:rPr>
          <w:rFonts w:ascii="Times New Roman" w:hAnsi="Times New Roman" w:cs="Times New Roman"/>
          <w:sz w:val="24"/>
          <w:szCs w:val="24"/>
        </w:rPr>
        <w:t>7</w:t>
      </w:r>
      <w:r w:rsidR="003E2E8C">
        <w:rPr>
          <w:rFonts w:ascii="Times New Roman" w:hAnsi="Times New Roman" w:cs="Times New Roman"/>
          <w:sz w:val="24"/>
          <w:szCs w:val="24"/>
        </w:rPr>
        <w:t>])</w:t>
      </w:r>
    </w:p>
    <w:tbl>
      <w:tblPr>
        <w:tblStyle w:val="a7"/>
        <w:tblW w:w="1091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709"/>
      </w:tblGrid>
      <w:tr w:rsidR="003E2E8C" w:rsidRPr="003E2E8C" w14:paraId="58E84294" w14:textId="77777777" w:rsidTr="003E2E8C">
        <w:tc>
          <w:tcPr>
            <w:tcW w:w="10206" w:type="dxa"/>
            <w:tcBorders>
              <w:top w:val="single" w:sz="4" w:space="0" w:color="auto"/>
            </w:tcBorders>
          </w:tcPr>
          <w:p w14:paraId="106066F0" w14:textId="1BF96666" w:rsidR="003E2E8C" w:rsidRPr="003E2E8C" w:rsidRDefault="003E2E8C" w:rsidP="00081E3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Introduction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59CBB2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5DB62736" w14:textId="77777777" w:rsidTr="003E2E8C">
        <w:tc>
          <w:tcPr>
            <w:tcW w:w="10206" w:type="dxa"/>
          </w:tcPr>
          <w:p w14:paraId="614F1C94" w14:textId="514B3AD3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sz w:val="24"/>
                <w:szCs w:val="24"/>
              </w:rPr>
              <w:t>1. State the marker examined, the study objectives, and any pre-specified hypotheses</w:t>
            </w:r>
          </w:p>
        </w:tc>
        <w:tc>
          <w:tcPr>
            <w:tcW w:w="709" w:type="dxa"/>
          </w:tcPr>
          <w:p w14:paraId="33083A6D" w14:textId="2C8934D3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3AD65BD2" w14:textId="77777777" w:rsidTr="003E2E8C">
        <w:tc>
          <w:tcPr>
            <w:tcW w:w="10206" w:type="dxa"/>
          </w:tcPr>
          <w:p w14:paraId="300B24A0" w14:textId="5F20FD53" w:rsidR="003E2E8C" w:rsidRPr="003E2E8C" w:rsidRDefault="003E2E8C" w:rsidP="00081E3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Materials and Methods</w:t>
            </w:r>
          </w:p>
        </w:tc>
        <w:tc>
          <w:tcPr>
            <w:tcW w:w="709" w:type="dxa"/>
          </w:tcPr>
          <w:p w14:paraId="3688D815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609BB61F" w14:textId="77777777" w:rsidTr="003E2E8C">
        <w:tc>
          <w:tcPr>
            <w:tcW w:w="10206" w:type="dxa"/>
          </w:tcPr>
          <w:p w14:paraId="4C8D57FD" w14:textId="04DD0F6E" w:rsidR="003E2E8C" w:rsidRPr="003E2E8C" w:rsidRDefault="003E2E8C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Patients</w:t>
            </w:r>
          </w:p>
        </w:tc>
        <w:tc>
          <w:tcPr>
            <w:tcW w:w="709" w:type="dxa"/>
          </w:tcPr>
          <w:p w14:paraId="65755070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744539F7" w14:textId="77777777" w:rsidTr="003E2E8C">
        <w:tc>
          <w:tcPr>
            <w:tcW w:w="10206" w:type="dxa"/>
          </w:tcPr>
          <w:p w14:paraId="50A6B082" w14:textId="54C4832D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sz w:val="24"/>
                <w:szCs w:val="24"/>
              </w:rPr>
              <w:t>2. Describe the characteristics (e.g., disease stage or co-morbidities) of the study patients, including their source and inclusion and exclusion criteria</w:t>
            </w:r>
          </w:p>
        </w:tc>
        <w:tc>
          <w:tcPr>
            <w:tcW w:w="709" w:type="dxa"/>
          </w:tcPr>
          <w:p w14:paraId="25CE3EA0" w14:textId="5796DF72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041F0EB8" w14:textId="77777777" w:rsidTr="003E2E8C">
        <w:tc>
          <w:tcPr>
            <w:tcW w:w="10206" w:type="dxa"/>
          </w:tcPr>
          <w:p w14:paraId="1ECDC1A0" w14:textId="11BCB44D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sz w:val="24"/>
                <w:szCs w:val="24"/>
              </w:rPr>
              <w:t>3. Describe treatments received and how chosen (e.g., randomized or rule-based)</w:t>
            </w:r>
          </w:p>
        </w:tc>
        <w:tc>
          <w:tcPr>
            <w:tcW w:w="709" w:type="dxa"/>
          </w:tcPr>
          <w:p w14:paraId="5689EB91" w14:textId="5206EFB4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2C08D6C9" w14:textId="77777777" w:rsidTr="003E2E8C">
        <w:tc>
          <w:tcPr>
            <w:tcW w:w="10206" w:type="dxa"/>
          </w:tcPr>
          <w:p w14:paraId="368451AE" w14:textId="02BE8218" w:rsidR="003E2E8C" w:rsidRPr="003E2E8C" w:rsidRDefault="003E2E8C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Specimen characteristics</w:t>
            </w:r>
          </w:p>
        </w:tc>
        <w:tc>
          <w:tcPr>
            <w:tcW w:w="709" w:type="dxa"/>
          </w:tcPr>
          <w:p w14:paraId="0D3E59D4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72B48834" w14:textId="77777777" w:rsidTr="003E2E8C">
        <w:tc>
          <w:tcPr>
            <w:tcW w:w="10206" w:type="dxa"/>
          </w:tcPr>
          <w:p w14:paraId="6A249C68" w14:textId="515012B9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4. Describe type of biological material used (including control samples) and methods of preservation and storage</w:t>
            </w:r>
          </w:p>
        </w:tc>
        <w:tc>
          <w:tcPr>
            <w:tcW w:w="709" w:type="dxa"/>
          </w:tcPr>
          <w:p w14:paraId="19913540" w14:textId="64A111AE" w:rsidR="003E2E8C" w:rsidRPr="003E2E8C" w:rsidRDefault="002A2E00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703FFB53" w14:textId="77777777" w:rsidTr="003E2E8C">
        <w:tc>
          <w:tcPr>
            <w:tcW w:w="10206" w:type="dxa"/>
          </w:tcPr>
          <w:p w14:paraId="7045C6D1" w14:textId="71CA6375" w:rsidR="003E2E8C" w:rsidRPr="003E2E8C" w:rsidRDefault="003E2E8C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Assay methods</w:t>
            </w:r>
          </w:p>
        </w:tc>
        <w:tc>
          <w:tcPr>
            <w:tcW w:w="709" w:type="dxa"/>
          </w:tcPr>
          <w:p w14:paraId="3FE9326B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159D5F9C" w14:textId="77777777" w:rsidTr="003E2E8C">
        <w:tc>
          <w:tcPr>
            <w:tcW w:w="10206" w:type="dxa"/>
          </w:tcPr>
          <w:p w14:paraId="163ABBDB" w14:textId="3AC1A0AB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5. Specify the assay method used and provide (or reference) a detailed protocol, including specific reagents or kits used, quality control procedures,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reproducibility assessments, quantitation methods, and scoring and reporting protocols. Specify whether and how assays were performed blinded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to the study endpoint</w:t>
            </w:r>
          </w:p>
        </w:tc>
        <w:tc>
          <w:tcPr>
            <w:tcW w:w="709" w:type="dxa"/>
          </w:tcPr>
          <w:p w14:paraId="66458F75" w14:textId="66760B25" w:rsidR="003E2E8C" w:rsidRPr="003E2E8C" w:rsidRDefault="00DD0E1E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033A65A9" w14:textId="77777777" w:rsidTr="003E2E8C">
        <w:tc>
          <w:tcPr>
            <w:tcW w:w="10206" w:type="dxa"/>
          </w:tcPr>
          <w:p w14:paraId="684B9219" w14:textId="5A2B3FA1" w:rsidR="003E2E8C" w:rsidRPr="00081E34" w:rsidRDefault="00081E34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44791090"/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Study design</w:t>
            </w:r>
            <w:bookmarkEnd w:id="0"/>
          </w:p>
        </w:tc>
        <w:tc>
          <w:tcPr>
            <w:tcW w:w="709" w:type="dxa"/>
          </w:tcPr>
          <w:p w14:paraId="3630A518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5F597234" w14:textId="77777777" w:rsidTr="003E2E8C">
        <w:tc>
          <w:tcPr>
            <w:tcW w:w="10206" w:type="dxa"/>
          </w:tcPr>
          <w:p w14:paraId="234EC213" w14:textId="2949CD25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6. State the method of case selection, including whether prospective or retrospective and whether stratification or matching (e.g., by stage of disease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or age) was used. Specify the time period from which cases were taken, the end of the follow-up period, and the median follow-up time</w:t>
            </w:r>
          </w:p>
        </w:tc>
        <w:tc>
          <w:tcPr>
            <w:tcW w:w="709" w:type="dxa"/>
          </w:tcPr>
          <w:p w14:paraId="1F782613" w14:textId="0585480A" w:rsidR="003E2E8C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3F6EB8CC" w14:textId="77777777" w:rsidTr="003E2E8C">
        <w:tc>
          <w:tcPr>
            <w:tcW w:w="10206" w:type="dxa"/>
          </w:tcPr>
          <w:p w14:paraId="244667FA" w14:textId="7B4D1239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7. Precisely define all clinical endpoints examined</w:t>
            </w:r>
          </w:p>
        </w:tc>
        <w:tc>
          <w:tcPr>
            <w:tcW w:w="709" w:type="dxa"/>
          </w:tcPr>
          <w:p w14:paraId="3C0FA661" w14:textId="486B9F0B" w:rsidR="003E2E8C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719D7FE2" w14:textId="77777777" w:rsidTr="003E2E8C">
        <w:tc>
          <w:tcPr>
            <w:tcW w:w="10206" w:type="dxa"/>
          </w:tcPr>
          <w:p w14:paraId="44DE95E0" w14:textId="027BFB6D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8. List all candidate variables initially examined or considered for inclusion in models</w:t>
            </w:r>
          </w:p>
        </w:tc>
        <w:tc>
          <w:tcPr>
            <w:tcW w:w="709" w:type="dxa"/>
          </w:tcPr>
          <w:p w14:paraId="2A289309" w14:textId="1667E044" w:rsidR="003E2E8C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28A8B7AD" w14:textId="77777777" w:rsidTr="003E2E8C">
        <w:tc>
          <w:tcPr>
            <w:tcW w:w="10206" w:type="dxa"/>
          </w:tcPr>
          <w:p w14:paraId="0165772F" w14:textId="54FE14C1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9. Give rationale for sample size; if the study was designed to detect a specified effect size, give the target power and effect size</w:t>
            </w:r>
          </w:p>
        </w:tc>
        <w:tc>
          <w:tcPr>
            <w:tcW w:w="709" w:type="dxa"/>
          </w:tcPr>
          <w:p w14:paraId="2C99F069" w14:textId="6CEB58A0" w:rsidR="003E2E8C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.a.</w:t>
            </w:r>
            <w:proofErr w:type="spellEnd"/>
          </w:p>
        </w:tc>
      </w:tr>
      <w:tr w:rsidR="003E2E8C" w:rsidRPr="003E2E8C" w14:paraId="2C90BC42" w14:textId="77777777" w:rsidTr="003E2E8C">
        <w:tc>
          <w:tcPr>
            <w:tcW w:w="10206" w:type="dxa"/>
          </w:tcPr>
          <w:p w14:paraId="2422A10D" w14:textId="461088E7" w:rsidR="003E2E8C" w:rsidRPr="00081E34" w:rsidRDefault="00081E34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Statistical analysis methods</w:t>
            </w:r>
          </w:p>
        </w:tc>
        <w:tc>
          <w:tcPr>
            <w:tcW w:w="709" w:type="dxa"/>
          </w:tcPr>
          <w:p w14:paraId="5F892D03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55F3FC46" w14:textId="77777777" w:rsidTr="003E2E8C">
        <w:tc>
          <w:tcPr>
            <w:tcW w:w="10206" w:type="dxa"/>
          </w:tcPr>
          <w:p w14:paraId="78A1C5AB" w14:textId="34EAD4C7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10. Specify all statistical methods, including details of any variable selection procedures and other model-building issues, how model assumptions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were verified, and how missing data were handled</w:t>
            </w:r>
          </w:p>
        </w:tc>
        <w:tc>
          <w:tcPr>
            <w:tcW w:w="709" w:type="dxa"/>
          </w:tcPr>
          <w:p w14:paraId="71293C1C" w14:textId="2A810535" w:rsidR="003E2E8C" w:rsidRPr="003E2E8C" w:rsidRDefault="00DD0E1E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7FBE79DD" w14:textId="77777777" w:rsidTr="003E2E8C">
        <w:tc>
          <w:tcPr>
            <w:tcW w:w="10206" w:type="dxa"/>
          </w:tcPr>
          <w:p w14:paraId="5DB9D7B0" w14:textId="74E6ECE2" w:rsidR="003E2E8C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11. Clarify how marker values were handled in the analyses; if relevant, describe methods used for </w:t>
            </w:r>
            <w:proofErr w:type="spellStart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cutpoint</w:t>
            </w:r>
            <w:proofErr w:type="spellEnd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 determination</w:t>
            </w:r>
          </w:p>
        </w:tc>
        <w:tc>
          <w:tcPr>
            <w:tcW w:w="709" w:type="dxa"/>
          </w:tcPr>
          <w:p w14:paraId="3D945CF2" w14:textId="32B179A1" w:rsidR="003E2E8C" w:rsidRPr="003E2E8C" w:rsidRDefault="00DD0E1E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3E2E8C" w:rsidRPr="003E2E8C" w14:paraId="420270EC" w14:textId="77777777" w:rsidTr="003E2E8C">
        <w:tc>
          <w:tcPr>
            <w:tcW w:w="10206" w:type="dxa"/>
          </w:tcPr>
          <w:p w14:paraId="0B6B0921" w14:textId="64E74DA0" w:rsidR="003E2E8C" w:rsidRPr="00081E34" w:rsidRDefault="00081E34" w:rsidP="00081E3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Results</w:t>
            </w:r>
          </w:p>
        </w:tc>
        <w:tc>
          <w:tcPr>
            <w:tcW w:w="709" w:type="dxa"/>
          </w:tcPr>
          <w:p w14:paraId="2449E5D2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E8C" w:rsidRPr="003E2E8C" w14:paraId="76E4E812" w14:textId="77777777" w:rsidTr="003E2E8C">
        <w:tc>
          <w:tcPr>
            <w:tcW w:w="10206" w:type="dxa"/>
          </w:tcPr>
          <w:p w14:paraId="156E7220" w14:textId="7A39CCCC" w:rsidR="003E2E8C" w:rsidRPr="00081E34" w:rsidRDefault="00081E34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2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Data</w:t>
            </w:r>
          </w:p>
        </w:tc>
        <w:tc>
          <w:tcPr>
            <w:tcW w:w="709" w:type="dxa"/>
          </w:tcPr>
          <w:p w14:paraId="491CF4B7" w14:textId="77777777" w:rsidR="003E2E8C" w:rsidRPr="003E2E8C" w:rsidRDefault="003E2E8C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E34" w:rsidRPr="003E2E8C" w14:paraId="5467CE9D" w14:textId="77777777" w:rsidTr="003E2E8C">
        <w:tc>
          <w:tcPr>
            <w:tcW w:w="10206" w:type="dxa"/>
          </w:tcPr>
          <w:p w14:paraId="1FE15F4C" w14:textId="6885E86E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12. Describe the flow of patients through the study, including the number of patients included in each stage of the analysis (a diagram may be helpful)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and reasons for dropout. Specifically, both overall and for each subgroup extensively examined report the numbers of patients and the number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</w:p>
        </w:tc>
        <w:tc>
          <w:tcPr>
            <w:tcW w:w="709" w:type="dxa"/>
          </w:tcPr>
          <w:p w14:paraId="2411A807" w14:textId="20EA9D3C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53E0CD66" w14:textId="77777777" w:rsidTr="003E2E8C">
        <w:tc>
          <w:tcPr>
            <w:tcW w:w="10206" w:type="dxa"/>
          </w:tcPr>
          <w:p w14:paraId="4AD29D8A" w14:textId="6D31D512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13. Report distributions of basic demographic characteristics (at least age and sex), standard (disease-specific) prognostic variables, and </w:t>
            </w:r>
            <w:proofErr w:type="spellStart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tumour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marker, including numbers of missing values</w:t>
            </w:r>
          </w:p>
        </w:tc>
        <w:tc>
          <w:tcPr>
            <w:tcW w:w="709" w:type="dxa"/>
          </w:tcPr>
          <w:p w14:paraId="0CF2A641" w14:textId="639ED518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4DAFAC6D" w14:textId="77777777" w:rsidTr="003E2E8C">
        <w:tc>
          <w:tcPr>
            <w:tcW w:w="10206" w:type="dxa"/>
          </w:tcPr>
          <w:p w14:paraId="18BFC5C8" w14:textId="734AE575" w:rsidR="00081E34" w:rsidRPr="00081E34" w:rsidRDefault="00081E34" w:rsidP="00081E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1E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Analysis and presentation</w:t>
            </w:r>
          </w:p>
        </w:tc>
        <w:tc>
          <w:tcPr>
            <w:tcW w:w="709" w:type="dxa"/>
          </w:tcPr>
          <w:p w14:paraId="101340F5" w14:textId="77777777" w:rsidR="00081E34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E34" w:rsidRPr="003E2E8C" w14:paraId="3F2BE872" w14:textId="77777777" w:rsidTr="003E2E8C">
        <w:tc>
          <w:tcPr>
            <w:tcW w:w="10206" w:type="dxa"/>
          </w:tcPr>
          <w:p w14:paraId="34ECCD47" w14:textId="16FEED33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Show the relation of the marker to standard prognostic variables</w:t>
            </w:r>
          </w:p>
        </w:tc>
        <w:tc>
          <w:tcPr>
            <w:tcW w:w="709" w:type="dxa"/>
          </w:tcPr>
          <w:p w14:paraId="7B8BD9B5" w14:textId="5F61F2CD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19C4E252" w14:textId="77777777" w:rsidTr="003E2E8C">
        <w:tc>
          <w:tcPr>
            <w:tcW w:w="10206" w:type="dxa"/>
          </w:tcPr>
          <w:p w14:paraId="248F1A86" w14:textId="157A2268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15. Present univariate analyses showing the relation between the marker and outcome, with the estimated effect (e.g., hazard ratio and survival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probability). Preferably provide similar analyses for all other variables being </w:t>
            </w:r>
            <w:proofErr w:type="spellStart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analysed</w:t>
            </w:r>
            <w:proofErr w:type="spellEnd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. For the effect of a </w:t>
            </w:r>
            <w:proofErr w:type="spellStart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tumour</w:t>
            </w:r>
            <w:proofErr w:type="spellEnd"/>
            <w:r w:rsidRPr="00C43E78">
              <w:rPr>
                <w:rFonts w:ascii="Times New Roman" w:hAnsi="Times New Roman" w:cs="Times New Roman"/>
                <w:sz w:val="24"/>
                <w:szCs w:val="24"/>
              </w:rPr>
              <w:t xml:space="preserve"> marker on a time-to-event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outcome, a Kaplan-Meier plot is recommended</w:t>
            </w:r>
          </w:p>
        </w:tc>
        <w:tc>
          <w:tcPr>
            <w:tcW w:w="709" w:type="dxa"/>
          </w:tcPr>
          <w:p w14:paraId="20F95F2C" w14:textId="4BAC90B1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7C3D0273" w14:textId="77777777" w:rsidTr="003E2E8C">
        <w:tc>
          <w:tcPr>
            <w:tcW w:w="10206" w:type="dxa"/>
          </w:tcPr>
          <w:p w14:paraId="359279A4" w14:textId="694E4DE5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16. For key multivariable analyses, report estimated effects (e.g., hazard ratio) with confidence intervals for the marker and, at least for the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model, all other variables in the model</w:t>
            </w:r>
          </w:p>
        </w:tc>
        <w:tc>
          <w:tcPr>
            <w:tcW w:w="709" w:type="dxa"/>
          </w:tcPr>
          <w:p w14:paraId="4F5147D1" w14:textId="3637B78F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1669237F" w14:textId="77777777" w:rsidTr="003E2E8C">
        <w:tc>
          <w:tcPr>
            <w:tcW w:w="10206" w:type="dxa"/>
          </w:tcPr>
          <w:p w14:paraId="65915A5A" w14:textId="17BBADE8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17. Among reported results, provide estimated effects with confidence intervals from an analysis in which the marker and standard prognostic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variables are included, regardless of their statistical significance</w:t>
            </w:r>
          </w:p>
        </w:tc>
        <w:tc>
          <w:tcPr>
            <w:tcW w:w="709" w:type="dxa"/>
          </w:tcPr>
          <w:p w14:paraId="14442C6E" w14:textId="1289B9F3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47BC0669" w14:textId="77777777" w:rsidTr="003E2E8C">
        <w:tc>
          <w:tcPr>
            <w:tcW w:w="10206" w:type="dxa"/>
          </w:tcPr>
          <w:p w14:paraId="68788535" w14:textId="13096EFF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18. If done, report results of further investigations, such as checking assumptions, sensitivity analyses, and internal validation</w:t>
            </w:r>
          </w:p>
        </w:tc>
        <w:tc>
          <w:tcPr>
            <w:tcW w:w="709" w:type="dxa"/>
          </w:tcPr>
          <w:p w14:paraId="729B37E3" w14:textId="58EC9BBF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.a.</w:t>
            </w:r>
            <w:proofErr w:type="spellEnd"/>
          </w:p>
        </w:tc>
      </w:tr>
      <w:tr w:rsidR="00081E34" w:rsidRPr="003E2E8C" w14:paraId="01F7976A" w14:textId="77777777" w:rsidTr="003E2E8C">
        <w:tc>
          <w:tcPr>
            <w:tcW w:w="10206" w:type="dxa"/>
          </w:tcPr>
          <w:p w14:paraId="71A26E14" w14:textId="256DE1A1" w:rsidR="00081E34" w:rsidRPr="00081E34" w:rsidRDefault="00081E34" w:rsidP="00081E3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81E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Discussion</w:t>
            </w:r>
          </w:p>
        </w:tc>
        <w:tc>
          <w:tcPr>
            <w:tcW w:w="709" w:type="dxa"/>
          </w:tcPr>
          <w:p w14:paraId="7F65DDB6" w14:textId="77777777" w:rsidR="00081E34" w:rsidRPr="003E2E8C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E34" w:rsidRPr="003E2E8C" w14:paraId="0E9AC64C" w14:textId="77777777" w:rsidTr="00081E34">
        <w:tc>
          <w:tcPr>
            <w:tcW w:w="10206" w:type="dxa"/>
          </w:tcPr>
          <w:p w14:paraId="78B8293D" w14:textId="2B0CA72F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19. Interpret the results in the context of the pre-specified hypotheses and other relevant studies; include a discussion of limitations of the study</w:t>
            </w:r>
          </w:p>
        </w:tc>
        <w:tc>
          <w:tcPr>
            <w:tcW w:w="709" w:type="dxa"/>
          </w:tcPr>
          <w:p w14:paraId="4C12F701" w14:textId="081FC90E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  <w:tr w:rsidR="00081E34" w:rsidRPr="003E2E8C" w14:paraId="29F96B7D" w14:textId="77777777" w:rsidTr="00081E34">
        <w:tc>
          <w:tcPr>
            <w:tcW w:w="10206" w:type="dxa"/>
            <w:tcBorders>
              <w:bottom w:val="single" w:sz="4" w:space="0" w:color="auto"/>
            </w:tcBorders>
          </w:tcPr>
          <w:p w14:paraId="56ED6E09" w14:textId="365BE413" w:rsidR="00081E34" w:rsidRPr="00081E34" w:rsidRDefault="00081E34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E78">
              <w:rPr>
                <w:rFonts w:ascii="Times New Roman" w:hAnsi="Times New Roman" w:cs="Times New Roman"/>
                <w:sz w:val="24"/>
                <w:szCs w:val="24"/>
              </w:rPr>
              <w:t>20. Discuss implications for future research and clinical 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A33A1D" w14:textId="4670E053" w:rsidR="00081E34" w:rsidRPr="003E2E8C" w:rsidRDefault="00FA7D2F" w:rsidP="00081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E8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✓</w:t>
            </w:r>
          </w:p>
        </w:tc>
      </w:tr>
    </w:tbl>
    <w:p w14:paraId="3AF2D0FD" w14:textId="735A9981" w:rsidR="003E2E8C" w:rsidRDefault="00081E34" w:rsidP="00081E34">
      <w:pPr>
        <w:rPr>
          <w:rFonts w:ascii="Times New Roman" w:hAnsi="Times New Roman" w:cs="Times New Roman"/>
          <w:sz w:val="24"/>
          <w:szCs w:val="24"/>
        </w:rPr>
      </w:pPr>
      <w:r w:rsidRPr="00D52631">
        <w:rPr>
          <w:rFonts w:ascii="Times New Roman" w:hAnsi="Times New Roman" w:cs="Times New Roman"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n.a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not applicable</w:t>
      </w:r>
    </w:p>
    <w:p w14:paraId="75BFE365" w14:textId="77777777" w:rsidR="00FA7D2F" w:rsidRDefault="00FA7D2F" w:rsidP="00081E34">
      <w:pPr>
        <w:rPr>
          <w:rFonts w:ascii="Times New Roman" w:hAnsi="Times New Roman" w:cs="Times New Roman"/>
          <w:sz w:val="24"/>
          <w:szCs w:val="24"/>
        </w:rPr>
      </w:pPr>
    </w:p>
    <w:sectPr w:rsidR="00FA7D2F" w:rsidSect="00C43E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1BF0D" w14:textId="77777777" w:rsidR="00975FF5" w:rsidRDefault="00975FF5" w:rsidP="003E2E8C">
      <w:r>
        <w:separator/>
      </w:r>
    </w:p>
  </w:endnote>
  <w:endnote w:type="continuationSeparator" w:id="0">
    <w:p w14:paraId="0D29CF08" w14:textId="77777777" w:rsidR="00975FF5" w:rsidRDefault="00975FF5" w:rsidP="003E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DCBE7" w14:textId="77777777" w:rsidR="00975FF5" w:rsidRDefault="00975FF5" w:rsidP="003E2E8C">
      <w:r>
        <w:separator/>
      </w:r>
    </w:p>
  </w:footnote>
  <w:footnote w:type="continuationSeparator" w:id="0">
    <w:p w14:paraId="2B88666C" w14:textId="77777777" w:rsidR="00975FF5" w:rsidRDefault="00975FF5" w:rsidP="003E2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78"/>
    <w:rsid w:val="00081E34"/>
    <w:rsid w:val="002A2E00"/>
    <w:rsid w:val="003E2E8C"/>
    <w:rsid w:val="00481FBA"/>
    <w:rsid w:val="007A0DCA"/>
    <w:rsid w:val="00975FF5"/>
    <w:rsid w:val="00A54006"/>
    <w:rsid w:val="00AF6529"/>
    <w:rsid w:val="00C43E78"/>
    <w:rsid w:val="00C52528"/>
    <w:rsid w:val="00DD0E1E"/>
    <w:rsid w:val="00E658D8"/>
    <w:rsid w:val="00EA75DC"/>
    <w:rsid w:val="00F74EB3"/>
    <w:rsid w:val="00FA7D2F"/>
    <w:rsid w:val="00F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9F5712"/>
  <w15:chartTrackingRefBased/>
  <w15:docId w15:val="{04A4F189-ED4F-498B-B218-2E1DD65E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E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E8C"/>
  </w:style>
  <w:style w:type="paragraph" w:styleId="a5">
    <w:name w:val="footer"/>
    <w:basedOn w:val="a"/>
    <w:link w:val="a6"/>
    <w:uiPriority w:val="99"/>
    <w:unhideWhenUsed/>
    <w:rsid w:val="003E2E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E8C"/>
  </w:style>
  <w:style w:type="table" w:styleId="a7">
    <w:name w:val="Table Grid"/>
    <w:basedOn w:val="a1"/>
    <w:uiPriority w:val="39"/>
    <w:rsid w:val="003E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fake.fur33@gmail.com</dc:creator>
  <cp:keywords/>
  <dc:description/>
  <cp:lastModifiedBy>fake.fur33@gmail.com</cp:lastModifiedBy>
  <cp:revision>6</cp:revision>
  <dcterms:created xsi:type="dcterms:W3CDTF">2020-07-04T11:51:00Z</dcterms:created>
  <dcterms:modified xsi:type="dcterms:W3CDTF">2020-07-04T14:52:00Z</dcterms:modified>
</cp:coreProperties>
</file>