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90180" w14:textId="5726788C" w:rsidR="00E34510" w:rsidRDefault="00E34510" w:rsidP="00E34510">
      <w:pPr>
        <w:jc w:val="right"/>
        <w:rPr>
          <w:rFonts w:ascii="Times New Roman" w:eastAsia="Times New Roman" w:hAnsi="Times New Roman" w:cs="Times New Roman"/>
          <w:color w:val="202124"/>
        </w:rPr>
      </w:pPr>
      <w:r>
        <w:rPr>
          <w:rFonts w:ascii="Times New Roman" w:eastAsia="Times New Roman" w:hAnsi="Times New Roman" w:cs="Times New Roman"/>
          <w:color w:val="202124"/>
        </w:rPr>
        <w:t>Supplemental Table 4</w:t>
      </w:r>
    </w:p>
    <w:p w14:paraId="79EB6BF2" w14:textId="77777777" w:rsidR="00E34510" w:rsidRDefault="00E34510" w:rsidP="00E34510">
      <w:pPr>
        <w:jc w:val="right"/>
        <w:rPr>
          <w:rFonts w:ascii="Times New Roman" w:eastAsia="Times New Roman" w:hAnsi="Times New Roman" w:cs="Times New Roman"/>
          <w:color w:val="202124"/>
        </w:rPr>
      </w:pPr>
    </w:p>
    <w:p w14:paraId="240B912D" w14:textId="77777777" w:rsidR="00E34510" w:rsidRDefault="00E34510" w:rsidP="00E34510">
      <w:pPr>
        <w:rPr>
          <w:rFonts w:ascii="Times New Roman" w:eastAsia="Times New Roman" w:hAnsi="Times New Roman" w:cs="Times New Roman"/>
          <w:b/>
          <w:color w:val="202124"/>
        </w:rPr>
      </w:pPr>
      <w:r>
        <w:rPr>
          <w:rFonts w:ascii="Times New Roman" w:eastAsia="Times New Roman" w:hAnsi="Times New Roman" w:cs="Times New Roman"/>
          <w:b/>
          <w:color w:val="202124"/>
        </w:rPr>
        <w:t>Intra-subject (CV</w:t>
      </w:r>
      <w:r>
        <w:rPr>
          <w:rFonts w:ascii="Times New Roman" w:eastAsia="Times New Roman" w:hAnsi="Times New Roman" w:cs="Times New Roman"/>
          <w:b/>
          <w:color w:val="202124"/>
          <w:vertAlign w:val="subscript"/>
        </w:rPr>
        <w:t>w</w:t>
      </w:r>
      <w:r>
        <w:rPr>
          <w:rFonts w:ascii="Times New Roman" w:eastAsia="Times New Roman" w:hAnsi="Times New Roman" w:cs="Times New Roman"/>
          <w:b/>
          <w:color w:val="202124"/>
        </w:rPr>
        <w:t>) and inter-subject (CV</w:t>
      </w:r>
      <w:r>
        <w:rPr>
          <w:rFonts w:ascii="Times New Roman" w:eastAsia="Times New Roman" w:hAnsi="Times New Roman" w:cs="Times New Roman"/>
          <w:b/>
          <w:color w:val="202124"/>
          <w:vertAlign w:val="subscript"/>
        </w:rPr>
        <w:t>b</w:t>
      </w:r>
      <w:r>
        <w:rPr>
          <w:rFonts w:ascii="Times New Roman" w:eastAsia="Times New Roman" w:hAnsi="Times New Roman" w:cs="Times New Roman"/>
          <w:b/>
          <w:color w:val="202124"/>
        </w:rPr>
        <w:t>) coefficients of variation, intraclass correlation coefficients (ICC) for men from groups IIa and IIb.</w:t>
      </w:r>
    </w:p>
    <w:p w14:paraId="6ACD209F" w14:textId="77777777" w:rsidR="00E34510" w:rsidRDefault="00E34510" w:rsidP="00E34510">
      <w:pPr>
        <w:rPr>
          <w:rFonts w:ascii="Times New Roman" w:eastAsia="Times New Roman" w:hAnsi="Times New Roman" w:cs="Times New Roman"/>
          <w:b/>
          <w:color w:val="202124"/>
        </w:rPr>
      </w:pPr>
    </w:p>
    <w:p w14:paraId="5A695338" w14:textId="77777777" w:rsidR="00E34510" w:rsidRDefault="00E34510" w:rsidP="00E34510">
      <w:pPr>
        <w:rPr>
          <w:rFonts w:ascii="Times New Roman" w:eastAsia="Times New Roman" w:hAnsi="Times New Roman" w:cs="Times New Roman"/>
          <w:b/>
          <w:color w:val="202124"/>
          <w:sz w:val="20"/>
          <w:szCs w:val="20"/>
        </w:rPr>
      </w:pPr>
    </w:p>
    <w:p w14:paraId="15AA7512" w14:textId="77777777" w:rsidR="00E34510" w:rsidRDefault="00E34510" w:rsidP="00E34510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87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2745"/>
        <w:gridCol w:w="2850"/>
      </w:tblGrid>
      <w:tr w:rsidR="00E34510" w14:paraId="01B92D4D" w14:textId="77777777" w:rsidTr="00B13580">
        <w:tc>
          <w:tcPr>
            <w:tcW w:w="3120" w:type="dxa"/>
          </w:tcPr>
          <w:p w14:paraId="4759F254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Semen parameter (mean)</w:t>
            </w:r>
          </w:p>
        </w:tc>
        <w:tc>
          <w:tcPr>
            <w:tcW w:w="2745" w:type="dxa"/>
          </w:tcPr>
          <w:p w14:paraId="60B26298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Group IIa</w:t>
            </w:r>
          </w:p>
        </w:tc>
        <w:tc>
          <w:tcPr>
            <w:tcW w:w="2850" w:type="dxa"/>
          </w:tcPr>
          <w:p w14:paraId="367D5881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Group IIb</w:t>
            </w:r>
          </w:p>
        </w:tc>
      </w:tr>
      <w:tr w:rsidR="00E34510" w14:paraId="523C3F76" w14:textId="77777777" w:rsidTr="00B13580">
        <w:trPr>
          <w:trHeight w:val="1625"/>
        </w:trPr>
        <w:tc>
          <w:tcPr>
            <w:tcW w:w="3120" w:type="dxa"/>
          </w:tcPr>
          <w:p w14:paraId="380B8DAF" w14:textId="77777777" w:rsidR="00E34510" w:rsidRDefault="00E34510" w:rsidP="00B13580">
            <w:pPr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</w:rPr>
            </w:pPr>
          </w:p>
          <w:p w14:paraId="2E473A96" w14:textId="77777777" w:rsidR="00E34510" w:rsidRDefault="00E34510" w:rsidP="00B13580">
            <w:pPr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</w:rPr>
              <w:t>Sperm concentration</w:t>
            </w:r>
          </w:p>
          <w:p w14:paraId="7D9F45F5" w14:textId="77777777" w:rsidR="00E34510" w:rsidRDefault="00E34510" w:rsidP="00B13580">
            <w:pP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CV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vertAlign w:val="subscript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(%)</w:t>
            </w:r>
          </w:p>
          <w:p w14:paraId="624BD46B" w14:textId="77777777" w:rsidR="00E34510" w:rsidRDefault="00E34510" w:rsidP="00B13580">
            <w:pP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CV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vertAlign w:val="subscript"/>
              </w:rPr>
              <w:t xml:space="preserve">b 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(%)</w:t>
            </w:r>
          </w:p>
          <w:p w14:paraId="1220F600" w14:textId="77777777" w:rsidR="00E34510" w:rsidRDefault="00E34510" w:rsidP="00B13580">
            <w:pP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ICC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br/>
              <w:t xml:space="preserve"> </w:t>
            </w:r>
          </w:p>
        </w:tc>
        <w:tc>
          <w:tcPr>
            <w:tcW w:w="2745" w:type="dxa"/>
          </w:tcPr>
          <w:p w14:paraId="158A0B69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  <w:p w14:paraId="6BE47177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  <w:p w14:paraId="35E1D685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42.26</w:t>
            </w:r>
          </w:p>
          <w:p w14:paraId="33EF828F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50.77</w:t>
            </w:r>
          </w:p>
          <w:p w14:paraId="0670846A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0.59</w:t>
            </w:r>
          </w:p>
          <w:p w14:paraId="25948F88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 </w:t>
            </w:r>
          </w:p>
        </w:tc>
        <w:tc>
          <w:tcPr>
            <w:tcW w:w="2850" w:type="dxa"/>
          </w:tcPr>
          <w:p w14:paraId="4F5310A6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  <w:p w14:paraId="40B28BA4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  <w:p w14:paraId="1CA3FC87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50.90</w:t>
            </w:r>
          </w:p>
          <w:p w14:paraId="5A1B9ABD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44.01</w:t>
            </w:r>
          </w:p>
          <w:p w14:paraId="700C1A60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0.43</w:t>
            </w:r>
          </w:p>
          <w:p w14:paraId="1B5CCD4A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 </w:t>
            </w:r>
          </w:p>
        </w:tc>
      </w:tr>
      <w:tr w:rsidR="00E34510" w14:paraId="7B5A57E1" w14:textId="77777777" w:rsidTr="00B13580">
        <w:tc>
          <w:tcPr>
            <w:tcW w:w="3120" w:type="dxa"/>
          </w:tcPr>
          <w:p w14:paraId="6C5B78D1" w14:textId="77777777" w:rsidR="00E34510" w:rsidRDefault="00E34510" w:rsidP="00B1358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C36D9CC" w14:textId="77777777" w:rsidR="00E34510" w:rsidRDefault="00E34510" w:rsidP="00B1358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Sperm count</w:t>
            </w:r>
          </w:p>
          <w:p w14:paraId="2F4E21EE" w14:textId="77777777" w:rsidR="00E34510" w:rsidRDefault="00E34510" w:rsidP="00B135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(%)</w:t>
            </w:r>
          </w:p>
          <w:p w14:paraId="6378717D" w14:textId="77777777" w:rsidR="00E34510" w:rsidRDefault="00E34510" w:rsidP="00B135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 xml:space="preserve">b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(%)</w:t>
            </w:r>
          </w:p>
          <w:p w14:paraId="1EA6B3EF" w14:textId="77777777" w:rsidR="00E34510" w:rsidRDefault="00E34510" w:rsidP="00B1358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ICC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2745" w:type="dxa"/>
          </w:tcPr>
          <w:p w14:paraId="7C51A466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31CCF52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34A56C7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36.82</w:t>
            </w:r>
          </w:p>
          <w:p w14:paraId="35EFEFE7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31.02</w:t>
            </w:r>
          </w:p>
          <w:p w14:paraId="50D34211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0.42</w:t>
            </w:r>
          </w:p>
          <w:p w14:paraId="539A5526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50" w:type="dxa"/>
          </w:tcPr>
          <w:p w14:paraId="62C17DE0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06E9DF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46CE48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48.70</w:t>
            </w:r>
          </w:p>
          <w:p w14:paraId="1F645176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46.87</w:t>
            </w:r>
          </w:p>
          <w:p w14:paraId="6695E346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0.48</w:t>
            </w:r>
          </w:p>
          <w:p w14:paraId="1F3CD23E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34510" w14:paraId="127B4B59" w14:textId="77777777" w:rsidTr="00B13580">
        <w:tc>
          <w:tcPr>
            <w:tcW w:w="3120" w:type="dxa"/>
          </w:tcPr>
          <w:p w14:paraId="53EA5E41" w14:textId="77777777" w:rsidR="00E34510" w:rsidRDefault="00E34510" w:rsidP="00B1358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12EC5D8" w14:textId="77777777" w:rsidR="00E34510" w:rsidRDefault="00E34510" w:rsidP="00B1358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Motile sperm count</w:t>
            </w:r>
          </w:p>
          <w:p w14:paraId="5A68CE54" w14:textId="77777777" w:rsidR="00E34510" w:rsidRDefault="00E34510" w:rsidP="00B135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(%)</w:t>
            </w:r>
          </w:p>
          <w:p w14:paraId="01C044B6" w14:textId="77777777" w:rsidR="00E34510" w:rsidRDefault="00E34510" w:rsidP="00B135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 xml:space="preserve">b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(%)</w:t>
            </w:r>
          </w:p>
          <w:p w14:paraId="4818A593" w14:textId="77777777" w:rsidR="00E34510" w:rsidRDefault="00E34510" w:rsidP="00B1358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ICC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2745" w:type="dxa"/>
          </w:tcPr>
          <w:p w14:paraId="7494DFBA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E57E5EC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D1C523E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51.43</w:t>
            </w:r>
          </w:p>
          <w:p w14:paraId="228C079E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45.39</w:t>
            </w:r>
          </w:p>
          <w:p w14:paraId="710CEBDF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0.44</w:t>
            </w:r>
          </w:p>
          <w:p w14:paraId="17C1C20D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50" w:type="dxa"/>
          </w:tcPr>
          <w:p w14:paraId="7F3E1FE5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D5A96B8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54D480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70.03</w:t>
            </w:r>
          </w:p>
          <w:p w14:paraId="3C693387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91.74</w:t>
            </w:r>
          </w:p>
          <w:p w14:paraId="2AEA93A4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0.63</w:t>
            </w:r>
          </w:p>
          <w:p w14:paraId="042ECD01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34510" w14:paraId="230A1AD7" w14:textId="77777777" w:rsidTr="00B13580">
        <w:tc>
          <w:tcPr>
            <w:tcW w:w="3120" w:type="dxa"/>
          </w:tcPr>
          <w:p w14:paraId="1F0660B6" w14:textId="77777777" w:rsidR="00E34510" w:rsidRDefault="00E34510" w:rsidP="00B1358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2B8F59E" w14:textId="77777777" w:rsidR="00E34510" w:rsidRDefault="00E34510" w:rsidP="00B1358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 motility</w:t>
            </w:r>
          </w:p>
          <w:p w14:paraId="1CB37D86" w14:textId="77777777" w:rsidR="00E34510" w:rsidRDefault="00E34510" w:rsidP="00B135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(%)</w:t>
            </w:r>
          </w:p>
          <w:p w14:paraId="2CE35054" w14:textId="77777777" w:rsidR="00E34510" w:rsidRDefault="00E34510" w:rsidP="00B135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 xml:space="preserve">b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(%)</w:t>
            </w:r>
          </w:p>
          <w:p w14:paraId="278D6768" w14:textId="77777777" w:rsidR="00E34510" w:rsidRDefault="00E34510" w:rsidP="00B1358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ICC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2745" w:type="dxa"/>
          </w:tcPr>
          <w:p w14:paraId="76C4BFCB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4FEC5BB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F481DB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39.75</w:t>
            </w:r>
          </w:p>
          <w:p w14:paraId="7B269030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21.16</w:t>
            </w:r>
          </w:p>
          <w:p w14:paraId="1176755B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0.22</w:t>
            </w:r>
          </w:p>
        </w:tc>
        <w:tc>
          <w:tcPr>
            <w:tcW w:w="2850" w:type="dxa"/>
          </w:tcPr>
          <w:p w14:paraId="0880D78A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D97471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54EC71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53.39</w:t>
            </w:r>
          </w:p>
          <w:p w14:paraId="3AFF7947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27.00</w:t>
            </w:r>
          </w:p>
          <w:p w14:paraId="75DC648B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0.20</w:t>
            </w:r>
          </w:p>
        </w:tc>
      </w:tr>
      <w:tr w:rsidR="00E34510" w14:paraId="747FAB96" w14:textId="77777777" w:rsidTr="00B13580">
        <w:trPr>
          <w:trHeight w:val="1580"/>
        </w:trPr>
        <w:tc>
          <w:tcPr>
            <w:tcW w:w="3120" w:type="dxa"/>
          </w:tcPr>
          <w:p w14:paraId="55B464C6" w14:textId="77777777" w:rsidR="00E34510" w:rsidRDefault="00E34510" w:rsidP="00B1358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48AE264" w14:textId="77777777" w:rsidR="00E34510" w:rsidRDefault="00E34510" w:rsidP="00B135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Progressive motility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F1BBD5D" w14:textId="77777777" w:rsidR="00E34510" w:rsidRDefault="00E34510" w:rsidP="00B135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(%)</w:t>
            </w:r>
          </w:p>
          <w:p w14:paraId="463C8AFA" w14:textId="77777777" w:rsidR="00E34510" w:rsidRDefault="00E34510" w:rsidP="00B135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 xml:space="preserve">b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(%)</w:t>
            </w:r>
          </w:p>
          <w:p w14:paraId="1BAC6BC5" w14:textId="77777777" w:rsidR="00E34510" w:rsidRDefault="00E34510" w:rsidP="00B1358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ICC</w:t>
            </w:r>
          </w:p>
        </w:tc>
        <w:tc>
          <w:tcPr>
            <w:tcW w:w="2745" w:type="dxa"/>
          </w:tcPr>
          <w:p w14:paraId="40AF1AF7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8AA4AA0" w14:textId="77777777" w:rsidR="00E34510" w:rsidRDefault="00E34510" w:rsidP="00B135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FDAE3F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43.01</w:t>
            </w:r>
          </w:p>
          <w:p w14:paraId="3A1283B9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22.35</w:t>
            </w:r>
          </w:p>
          <w:p w14:paraId="73542C11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2850" w:type="dxa"/>
          </w:tcPr>
          <w:p w14:paraId="7F2B7C89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255976B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89EC341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57.37</w:t>
            </w:r>
          </w:p>
          <w:p w14:paraId="2DB57738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29.38</w:t>
            </w:r>
          </w:p>
          <w:p w14:paraId="25AB7AAF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0.21</w:t>
            </w:r>
          </w:p>
          <w:p w14:paraId="3E8E4F29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34510" w14:paraId="781A0245" w14:textId="77777777" w:rsidTr="00B13580">
        <w:tc>
          <w:tcPr>
            <w:tcW w:w="3120" w:type="dxa"/>
          </w:tcPr>
          <w:p w14:paraId="60E69592" w14:textId="77777777" w:rsidR="00E34510" w:rsidRDefault="00E34510" w:rsidP="00B1358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904FA74" w14:textId="77777777" w:rsidR="00E34510" w:rsidRDefault="00E34510" w:rsidP="00B135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Sperm with normal morphology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F08E3A6" w14:textId="77777777" w:rsidR="00E34510" w:rsidRDefault="00E34510" w:rsidP="00B135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(%)</w:t>
            </w:r>
          </w:p>
          <w:p w14:paraId="331210ED" w14:textId="77777777" w:rsidR="00E34510" w:rsidRDefault="00E34510" w:rsidP="00B135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 xml:space="preserve">b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(%)</w:t>
            </w:r>
          </w:p>
          <w:p w14:paraId="572021B9" w14:textId="77777777" w:rsidR="00E34510" w:rsidRDefault="00E34510" w:rsidP="00B1358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ICC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2745" w:type="dxa"/>
          </w:tcPr>
          <w:p w14:paraId="06BA96F1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F3D6222" w14:textId="77777777" w:rsidR="00E34510" w:rsidRDefault="00E34510" w:rsidP="00B135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0EA903D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53.83</w:t>
            </w:r>
          </w:p>
          <w:p w14:paraId="31AC3E7D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38.09</w:t>
            </w:r>
          </w:p>
          <w:p w14:paraId="37E62271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0.33</w:t>
            </w:r>
          </w:p>
        </w:tc>
        <w:tc>
          <w:tcPr>
            <w:tcW w:w="2850" w:type="dxa"/>
          </w:tcPr>
          <w:p w14:paraId="12C42B82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C5E7A2" w14:textId="77777777" w:rsidR="00E34510" w:rsidRDefault="00E34510" w:rsidP="00B135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53D750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53.99</w:t>
            </w:r>
          </w:p>
          <w:p w14:paraId="5C78115F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31.17</w:t>
            </w:r>
          </w:p>
          <w:p w14:paraId="053F4647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0.25</w:t>
            </w:r>
          </w:p>
          <w:p w14:paraId="6777C052" w14:textId="77777777" w:rsidR="00E34510" w:rsidRDefault="00E34510" w:rsidP="00B13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18D61445" w14:textId="77777777" w:rsidR="00E34510" w:rsidRDefault="00E34510" w:rsidP="00E34510">
      <w:pPr>
        <w:spacing w:line="276" w:lineRule="auto"/>
        <w:ind w:hanging="640"/>
        <w:rPr>
          <w:rFonts w:ascii="Times New Roman" w:eastAsia="Times New Roman" w:hAnsi="Times New Roman" w:cs="Times New Roman"/>
          <w:b/>
          <w:color w:val="FF0000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  <w:b/>
          <w:color w:val="FF0000"/>
        </w:rPr>
        <w:t xml:space="preserve">        </w:t>
      </w:r>
    </w:p>
    <w:p w14:paraId="67D450A3" w14:textId="77777777" w:rsidR="00E34510" w:rsidRDefault="00E34510" w:rsidP="00E34510">
      <w:pPr>
        <w:rPr>
          <w:rFonts w:ascii="Times New Roman" w:eastAsia="Times New Roman" w:hAnsi="Times New Roman" w:cs="Times New Roman"/>
          <w:color w:val="202124"/>
        </w:rPr>
      </w:pPr>
    </w:p>
    <w:p w14:paraId="4376B1F6" w14:textId="77777777" w:rsidR="00C46F4D" w:rsidRDefault="00C46F4D"/>
    <w:sectPr w:rsidR="00C46F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510"/>
    <w:rsid w:val="00081B69"/>
    <w:rsid w:val="00596345"/>
    <w:rsid w:val="00C46F4D"/>
    <w:rsid w:val="00E3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70DCCE"/>
  <w15:chartTrackingRefBased/>
  <w15:docId w15:val="{E8724E2D-407D-164A-AFD3-225E351D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510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Aznaurova</dc:creator>
  <cp:keywords/>
  <dc:description/>
  <cp:lastModifiedBy>Yana Aznaurova</cp:lastModifiedBy>
  <cp:revision>1</cp:revision>
  <dcterms:created xsi:type="dcterms:W3CDTF">2022-07-24T16:09:00Z</dcterms:created>
  <dcterms:modified xsi:type="dcterms:W3CDTF">2022-07-24T16:09:00Z</dcterms:modified>
</cp:coreProperties>
</file>