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2CF4" w14:textId="4371EDB5" w:rsidR="005E0512" w:rsidRPr="005A61E2" w:rsidRDefault="005E0512" w:rsidP="005E051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5A61E2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5A61E2">
        <w:rPr>
          <w:rFonts w:ascii="Times New Roman" w:hAnsi="Times New Roman"/>
          <w:b/>
          <w:bCs/>
          <w:sz w:val="24"/>
          <w:szCs w:val="24"/>
        </w:rPr>
        <w:t>1. shRNA sequence of DBF4 targets.</w:t>
      </w:r>
    </w:p>
    <w:tbl>
      <w:tblPr>
        <w:tblStyle w:val="a3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4509"/>
        <w:gridCol w:w="2963"/>
      </w:tblGrid>
      <w:tr w:rsidR="005E0512" w:rsidRPr="005A61E2" w14:paraId="14DC4B1A" w14:textId="77777777" w:rsidTr="00037C3B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29691B" w14:textId="77777777" w:rsidR="005E0512" w:rsidRPr="005A61E2" w:rsidRDefault="005E0512" w:rsidP="00037C3B">
            <w:pPr>
              <w:spacing w:line="360" w:lineRule="auto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5A61E2">
              <w:rPr>
                <w:rFonts w:ascii="Times New Roman" w:eastAsiaTheme="majorEastAsia" w:hAnsi="Times New Roman"/>
                <w:b/>
                <w:sz w:val="22"/>
                <w:szCs w:val="22"/>
              </w:rPr>
              <w:t>DBF4 target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B1E9D4" w14:textId="77777777" w:rsidR="005E0512" w:rsidRPr="005A61E2" w:rsidRDefault="005E0512" w:rsidP="00037C3B">
            <w:pPr>
              <w:spacing w:line="360" w:lineRule="auto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5A61E2">
              <w:rPr>
                <w:rFonts w:ascii="Times New Roman" w:eastAsiaTheme="majorEastAsia" w:hAnsi="Times New Roman"/>
                <w:b/>
                <w:sz w:val="22"/>
                <w:szCs w:val="22"/>
              </w:rPr>
              <w:t>Sequence of DBF4 target (5’-3’)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644CA0" w14:textId="77777777" w:rsidR="005E0512" w:rsidRPr="005A61E2" w:rsidRDefault="005E0512" w:rsidP="00037C3B">
            <w:pPr>
              <w:spacing w:line="360" w:lineRule="auto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5A61E2">
              <w:rPr>
                <w:rFonts w:ascii="Times New Roman" w:eastAsiaTheme="majorEastAsia" w:hAnsi="Times New Roman"/>
                <w:b/>
                <w:sz w:val="22"/>
                <w:szCs w:val="22"/>
              </w:rPr>
              <w:t>Location (In mRNA)</w:t>
            </w:r>
          </w:p>
        </w:tc>
      </w:tr>
      <w:tr w:rsidR="005E0512" w:rsidRPr="005A61E2" w14:paraId="3E9A2ECE" w14:textId="77777777" w:rsidTr="00037C3B">
        <w:tc>
          <w:tcPr>
            <w:tcW w:w="2129" w:type="dxa"/>
            <w:tcBorders>
              <w:top w:val="single" w:sz="4" w:space="0" w:color="auto"/>
            </w:tcBorders>
          </w:tcPr>
          <w:p w14:paraId="6239E807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1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DBF4-target-1</w:t>
            </w:r>
          </w:p>
        </w:tc>
        <w:tc>
          <w:tcPr>
            <w:tcW w:w="4509" w:type="dxa"/>
            <w:tcBorders>
              <w:top w:val="single" w:sz="4" w:space="0" w:color="auto"/>
            </w:tcBorders>
          </w:tcPr>
          <w:p w14:paraId="62874E99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AGTTGTTGATGATATTGTATC</w:t>
            </w:r>
          </w:p>
        </w:tc>
        <w:tc>
          <w:tcPr>
            <w:tcW w:w="2963" w:type="dxa"/>
            <w:tcBorders>
              <w:top w:val="single" w:sz="4" w:space="0" w:color="auto"/>
            </w:tcBorders>
          </w:tcPr>
          <w:p w14:paraId="7BDF3FA9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1215-1235(coding sequence)</w:t>
            </w:r>
          </w:p>
        </w:tc>
      </w:tr>
      <w:tr w:rsidR="005E0512" w:rsidRPr="005A61E2" w14:paraId="11C74270" w14:textId="77777777" w:rsidTr="00037C3B">
        <w:tc>
          <w:tcPr>
            <w:tcW w:w="2129" w:type="dxa"/>
          </w:tcPr>
          <w:p w14:paraId="3C026AC7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61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DBF4-target-2</w:t>
            </w:r>
          </w:p>
        </w:tc>
        <w:tc>
          <w:tcPr>
            <w:tcW w:w="4509" w:type="dxa"/>
          </w:tcPr>
          <w:p w14:paraId="43C73B3F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GGTTAAACTAAGAATCCAAAC</w:t>
            </w:r>
          </w:p>
        </w:tc>
        <w:tc>
          <w:tcPr>
            <w:tcW w:w="2963" w:type="dxa"/>
          </w:tcPr>
          <w:p w14:paraId="4D38A964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1038-1058(coding sequence)</w:t>
            </w:r>
          </w:p>
        </w:tc>
      </w:tr>
      <w:tr w:rsidR="005E0512" w:rsidRPr="005A61E2" w14:paraId="529B8498" w14:textId="77777777" w:rsidTr="00037C3B">
        <w:tc>
          <w:tcPr>
            <w:tcW w:w="2129" w:type="dxa"/>
            <w:tcBorders>
              <w:bottom w:val="single" w:sz="4" w:space="0" w:color="auto"/>
            </w:tcBorders>
          </w:tcPr>
          <w:p w14:paraId="244C85C0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DBF4-target-3</w:t>
            </w: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14:paraId="26B3E008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AGTTGTATTTACTCAAGAAAT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14:paraId="5DA65F1B" w14:textId="77777777" w:rsidR="005E0512" w:rsidRPr="005A61E2" w:rsidRDefault="005E0512" w:rsidP="00037C3B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A61E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794-814(coding sequence)</w:t>
            </w:r>
          </w:p>
        </w:tc>
      </w:tr>
    </w:tbl>
    <w:p w14:paraId="333AA9BD" w14:textId="77777777" w:rsidR="005E0512" w:rsidRPr="00206060" w:rsidRDefault="005E0512" w:rsidP="005E0512">
      <w:pPr>
        <w:spacing w:line="360" w:lineRule="auto"/>
        <w:rPr>
          <w:rFonts w:cs="Calibri"/>
          <w:sz w:val="22"/>
        </w:rPr>
      </w:pPr>
    </w:p>
    <w:p w14:paraId="451D40C4" w14:textId="77777777" w:rsidR="00DC4D3F" w:rsidRPr="009C0BBB" w:rsidRDefault="00DC4D3F">
      <w:pPr>
        <w:rPr>
          <w:rFonts w:ascii="Times New Roman" w:eastAsia="宋体" w:hAnsi="Times New Roman"/>
        </w:rPr>
      </w:pPr>
    </w:p>
    <w:sectPr w:rsidR="00DC4D3F" w:rsidRPr="009C0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12"/>
    <w:rsid w:val="005E0512"/>
    <w:rsid w:val="007E5BCA"/>
    <w:rsid w:val="009C0BBB"/>
    <w:rsid w:val="00C067F9"/>
    <w:rsid w:val="00DC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D249"/>
  <w15:chartTrackingRefBased/>
  <w15:docId w15:val="{6A8AC2D5-B14F-4694-9D2A-F00994CA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512"/>
    <w:pPr>
      <w:widowControl w:val="0"/>
      <w:jc w:val="both"/>
    </w:pPr>
    <w:rPr>
      <w:rFonts w:ascii="Calibri" w:eastAsia="等线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E051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2023-06-08T12:45:00Z</dcterms:created>
  <dcterms:modified xsi:type="dcterms:W3CDTF">2023-06-08T12:45:00Z</dcterms:modified>
</cp:coreProperties>
</file>