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Y="430"/>
        <w:tblW w:w="13158" w:type="dxa"/>
        <w:tblLook w:val="04A0" w:firstRow="1" w:lastRow="0" w:firstColumn="1" w:lastColumn="0" w:noHBand="0" w:noVBand="1"/>
      </w:tblPr>
      <w:tblGrid>
        <w:gridCol w:w="2178"/>
        <w:gridCol w:w="720"/>
        <w:gridCol w:w="8550"/>
        <w:gridCol w:w="1710"/>
      </w:tblGrid>
      <w:tr w:rsidR="00437E63" w14:paraId="12A21DC6" w14:textId="77777777" w:rsidTr="00C101BC">
        <w:trPr>
          <w:trHeight w:val="251"/>
        </w:trPr>
        <w:tc>
          <w:tcPr>
            <w:tcW w:w="2178" w:type="dxa"/>
            <w:shd w:val="clear" w:color="auto" w:fill="C00000"/>
          </w:tcPr>
          <w:p w14:paraId="63588FDD" w14:textId="77777777" w:rsidR="00542550" w:rsidRPr="00DA66EA" w:rsidRDefault="00DD7FE4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Topic</w:t>
            </w:r>
          </w:p>
        </w:tc>
        <w:tc>
          <w:tcPr>
            <w:tcW w:w="720" w:type="dxa"/>
            <w:shd w:val="clear" w:color="auto" w:fill="C00000"/>
          </w:tcPr>
          <w:p w14:paraId="5793EF05" w14:textId="77777777" w:rsidR="00542550" w:rsidRPr="00DA66EA" w:rsidRDefault="00DD7FE4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Item</w:t>
            </w:r>
          </w:p>
        </w:tc>
        <w:tc>
          <w:tcPr>
            <w:tcW w:w="8550" w:type="dxa"/>
            <w:shd w:val="clear" w:color="auto" w:fill="C00000"/>
          </w:tcPr>
          <w:p w14:paraId="61457592" w14:textId="77777777" w:rsidR="00542550" w:rsidRPr="00DA66EA" w:rsidRDefault="00DD7FE4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Checklist item description</w:t>
            </w:r>
          </w:p>
        </w:tc>
        <w:tc>
          <w:tcPr>
            <w:tcW w:w="1710" w:type="dxa"/>
            <w:shd w:val="clear" w:color="auto" w:fill="C00000"/>
          </w:tcPr>
          <w:p w14:paraId="40BC4B50" w14:textId="77777777" w:rsidR="00542550" w:rsidRPr="00DA66EA" w:rsidRDefault="00DD7FE4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Reported on page</w:t>
            </w:r>
          </w:p>
        </w:tc>
      </w:tr>
      <w:tr w:rsidR="00542550" w14:paraId="3E0024D1" w14:textId="77777777" w:rsidTr="00C101BC">
        <w:trPr>
          <w:trHeight w:val="251"/>
        </w:trPr>
        <w:tc>
          <w:tcPr>
            <w:tcW w:w="2178" w:type="dxa"/>
          </w:tcPr>
          <w:p w14:paraId="705CE302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Title</w:t>
            </w:r>
          </w:p>
        </w:tc>
        <w:tc>
          <w:tcPr>
            <w:tcW w:w="720" w:type="dxa"/>
          </w:tcPr>
          <w:p w14:paraId="367DB8C4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8550" w:type="dxa"/>
          </w:tcPr>
          <w:p w14:paraId="1026068E" w14:textId="77777777" w:rsidR="00542550" w:rsidRPr="00DA66EA" w:rsidRDefault="00DA66EA" w:rsidP="00437E63">
            <w:pPr>
              <w:rPr>
                <w:sz w:val="18"/>
                <w:szCs w:val="18"/>
              </w:rPr>
            </w:pPr>
            <w:r w:rsidRPr="00DA66EA">
              <w:rPr>
                <w:sz w:val="18"/>
                <w:szCs w:val="18"/>
              </w:rPr>
              <w:t>The words “case report” should be in the title along with what is of greatest interest in this case</w:t>
            </w:r>
          </w:p>
        </w:tc>
        <w:tc>
          <w:tcPr>
            <w:tcW w:w="1710" w:type="dxa"/>
          </w:tcPr>
          <w:p w14:paraId="1DD636C7" w14:textId="2DE7D372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P1</w:t>
            </w:r>
          </w:p>
        </w:tc>
      </w:tr>
      <w:tr w:rsidR="00542550" w14:paraId="283F6713" w14:textId="77777777" w:rsidTr="00C101BC">
        <w:trPr>
          <w:trHeight w:val="251"/>
        </w:trPr>
        <w:tc>
          <w:tcPr>
            <w:tcW w:w="2178" w:type="dxa"/>
          </w:tcPr>
          <w:p w14:paraId="26914C6E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Key Words</w:t>
            </w:r>
          </w:p>
        </w:tc>
        <w:tc>
          <w:tcPr>
            <w:tcW w:w="720" w:type="dxa"/>
          </w:tcPr>
          <w:p w14:paraId="2F2DDE05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8550" w:type="dxa"/>
          </w:tcPr>
          <w:p w14:paraId="0DAB394A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The key elements of this case in 2 to 5 key words</w:t>
            </w:r>
          </w:p>
        </w:tc>
        <w:tc>
          <w:tcPr>
            <w:tcW w:w="1710" w:type="dxa"/>
          </w:tcPr>
          <w:p w14:paraId="7CC18CB1" w14:textId="03844113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P2</w:t>
            </w:r>
          </w:p>
        </w:tc>
      </w:tr>
      <w:tr w:rsidR="00542550" w14:paraId="216CD3BA" w14:textId="77777777" w:rsidTr="00C101BC">
        <w:trPr>
          <w:trHeight w:val="251"/>
        </w:trPr>
        <w:tc>
          <w:tcPr>
            <w:tcW w:w="2178" w:type="dxa"/>
          </w:tcPr>
          <w:p w14:paraId="236218A6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Abstract</w:t>
            </w:r>
          </w:p>
        </w:tc>
        <w:tc>
          <w:tcPr>
            <w:tcW w:w="720" w:type="dxa"/>
          </w:tcPr>
          <w:p w14:paraId="05585C7E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3a</w:t>
            </w:r>
          </w:p>
        </w:tc>
        <w:tc>
          <w:tcPr>
            <w:tcW w:w="8550" w:type="dxa"/>
          </w:tcPr>
          <w:p w14:paraId="29E10C7D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Introduction—What is unique about this case? What does it add to the medical literature?</w:t>
            </w:r>
          </w:p>
        </w:tc>
        <w:tc>
          <w:tcPr>
            <w:tcW w:w="1710" w:type="dxa"/>
          </w:tcPr>
          <w:p w14:paraId="39A8F286" w14:textId="63251907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P1</w:t>
            </w:r>
          </w:p>
        </w:tc>
      </w:tr>
      <w:tr w:rsidR="00542550" w14:paraId="13F77121" w14:textId="77777777" w:rsidTr="00C101BC">
        <w:trPr>
          <w:trHeight w:val="251"/>
        </w:trPr>
        <w:tc>
          <w:tcPr>
            <w:tcW w:w="2178" w:type="dxa"/>
          </w:tcPr>
          <w:p w14:paraId="67034043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02C5454D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3b</w:t>
            </w:r>
          </w:p>
        </w:tc>
        <w:tc>
          <w:tcPr>
            <w:tcW w:w="8550" w:type="dxa"/>
          </w:tcPr>
          <w:p w14:paraId="65005138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The main symptoms of the patient and the important clinical findings</w:t>
            </w:r>
          </w:p>
        </w:tc>
        <w:tc>
          <w:tcPr>
            <w:tcW w:w="1710" w:type="dxa"/>
          </w:tcPr>
          <w:p w14:paraId="5838BEAA" w14:textId="637CBDC7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P1</w:t>
            </w:r>
          </w:p>
        </w:tc>
      </w:tr>
      <w:tr w:rsidR="00542550" w14:paraId="0B925446" w14:textId="77777777" w:rsidTr="00C101BC">
        <w:trPr>
          <w:trHeight w:val="251"/>
        </w:trPr>
        <w:tc>
          <w:tcPr>
            <w:tcW w:w="2178" w:type="dxa"/>
          </w:tcPr>
          <w:p w14:paraId="16BBABA6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38B4BCAC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3c</w:t>
            </w:r>
          </w:p>
        </w:tc>
        <w:tc>
          <w:tcPr>
            <w:tcW w:w="8550" w:type="dxa"/>
          </w:tcPr>
          <w:p w14:paraId="08B6E343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The main diagnoses, therapeutics interventions, and outcomes</w:t>
            </w:r>
          </w:p>
        </w:tc>
        <w:tc>
          <w:tcPr>
            <w:tcW w:w="1710" w:type="dxa"/>
          </w:tcPr>
          <w:p w14:paraId="6B392D78" w14:textId="0A2E8183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P2</w:t>
            </w:r>
          </w:p>
        </w:tc>
      </w:tr>
      <w:tr w:rsidR="00542550" w14:paraId="7DF67184" w14:textId="77777777" w:rsidTr="00C101BC">
        <w:trPr>
          <w:trHeight w:val="251"/>
        </w:trPr>
        <w:tc>
          <w:tcPr>
            <w:tcW w:w="2178" w:type="dxa"/>
          </w:tcPr>
          <w:p w14:paraId="07B7C8B1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309AD7D0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3d</w:t>
            </w:r>
          </w:p>
        </w:tc>
        <w:tc>
          <w:tcPr>
            <w:tcW w:w="8550" w:type="dxa"/>
          </w:tcPr>
          <w:p w14:paraId="3F56122A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Conclusion—What are the main “take-away” lessons from this case?</w:t>
            </w:r>
          </w:p>
        </w:tc>
        <w:tc>
          <w:tcPr>
            <w:tcW w:w="1710" w:type="dxa"/>
          </w:tcPr>
          <w:p w14:paraId="6403B9A9" w14:textId="5815065A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P2</w:t>
            </w:r>
          </w:p>
        </w:tc>
      </w:tr>
      <w:tr w:rsidR="00542550" w14:paraId="11C031A3" w14:textId="77777777" w:rsidTr="00C101BC">
        <w:trPr>
          <w:trHeight w:val="251"/>
        </w:trPr>
        <w:tc>
          <w:tcPr>
            <w:tcW w:w="2178" w:type="dxa"/>
          </w:tcPr>
          <w:p w14:paraId="726DCF15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Introduction</w:t>
            </w:r>
          </w:p>
        </w:tc>
        <w:tc>
          <w:tcPr>
            <w:tcW w:w="720" w:type="dxa"/>
          </w:tcPr>
          <w:p w14:paraId="79AE5BD3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8550" w:type="dxa"/>
          </w:tcPr>
          <w:p w14:paraId="3105AFF4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Brief background summary of this case referencing the relevant medical literature</w:t>
            </w:r>
          </w:p>
        </w:tc>
        <w:tc>
          <w:tcPr>
            <w:tcW w:w="1710" w:type="dxa"/>
          </w:tcPr>
          <w:p w14:paraId="423BF8AF" w14:textId="0C65A5B9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P3</w:t>
            </w:r>
          </w:p>
        </w:tc>
      </w:tr>
      <w:tr w:rsidR="00542550" w14:paraId="5159AF5F" w14:textId="77777777" w:rsidTr="00C101BC">
        <w:trPr>
          <w:trHeight w:val="251"/>
        </w:trPr>
        <w:tc>
          <w:tcPr>
            <w:tcW w:w="2178" w:type="dxa"/>
          </w:tcPr>
          <w:p w14:paraId="153CE873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Patient Information</w:t>
            </w:r>
          </w:p>
        </w:tc>
        <w:tc>
          <w:tcPr>
            <w:tcW w:w="720" w:type="dxa"/>
          </w:tcPr>
          <w:p w14:paraId="5CAE3A06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5a</w:t>
            </w:r>
          </w:p>
        </w:tc>
        <w:tc>
          <w:tcPr>
            <w:tcW w:w="8550" w:type="dxa"/>
          </w:tcPr>
          <w:p w14:paraId="22F4E581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Demographic information (such as age, gender, ethnicity, occupation)</w:t>
            </w:r>
          </w:p>
        </w:tc>
        <w:tc>
          <w:tcPr>
            <w:tcW w:w="1710" w:type="dxa"/>
          </w:tcPr>
          <w:p w14:paraId="281539DE" w14:textId="670C9180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P4</w:t>
            </w:r>
          </w:p>
        </w:tc>
      </w:tr>
      <w:tr w:rsidR="00542550" w14:paraId="3E86FCB7" w14:textId="77777777" w:rsidTr="00C101BC">
        <w:trPr>
          <w:trHeight w:val="251"/>
        </w:trPr>
        <w:tc>
          <w:tcPr>
            <w:tcW w:w="2178" w:type="dxa"/>
          </w:tcPr>
          <w:p w14:paraId="78A9B26A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212E83B9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5b</w:t>
            </w:r>
          </w:p>
        </w:tc>
        <w:tc>
          <w:tcPr>
            <w:tcW w:w="8550" w:type="dxa"/>
          </w:tcPr>
          <w:p w14:paraId="10800363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Main symptoms of the patient (his or her chief complaints)</w:t>
            </w:r>
          </w:p>
        </w:tc>
        <w:tc>
          <w:tcPr>
            <w:tcW w:w="1710" w:type="dxa"/>
          </w:tcPr>
          <w:p w14:paraId="1A0EA2C4" w14:textId="17AC2733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P4</w:t>
            </w:r>
          </w:p>
        </w:tc>
      </w:tr>
      <w:tr w:rsidR="00542550" w14:paraId="67D4C824" w14:textId="77777777" w:rsidTr="00C101BC">
        <w:trPr>
          <w:trHeight w:val="251"/>
        </w:trPr>
        <w:tc>
          <w:tcPr>
            <w:tcW w:w="2178" w:type="dxa"/>
          </w:tcPr>
          <w:p w14:paraId="5B99C535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352F5C18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5c</w:t>
            </w:r>
          </w:p>
        </w:tc>
        <w:tc>
          <w:tcPr>
            <w:tcW w:w="8550" w:type="dxa"/>
          </w:tcPr>
          <w:p w14:paraId="74ECD663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Medical, family, and psychosocial history including co-morbidities, and relevant genetic information</w:t>
            </w:r>
          </w:p>
        </w:tc>
        <w:tc>
          <w:tcPr>
            <w:tcW w:w="1710" w:type="dxa"/>
          </w:tcPr>
          <w:p w14:paraId="3CE993B8" w14:textId="4136CF5A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P4</w:t>
            </w:r>
          </w:p>
        </w:tc>
      </w:tr>
      <w:tr w:rsidR="00542550" w14:paraId="0B463DE4" w14:textId="77777777" w:rsidTr="00C101BC">
        <w:trPr>
          <w:trHeight w:val="251"/>
        </w:trPr>
        <w:tc>
          <w:tcPr>
            <w:tcW w:w="2178" w:type="dxa"/>
          </w:tcPr>
          <w:p w14:paraId="690F0629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006C411E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5d</w:t>
            </w:r>
          </w:p>
        </w:tc>
        <w:tc>
          <w:tcPr>
            <w:tcW w:w="8550" w:type="dxa"/>
          </w:tcPr>
          <w:p w14:paraId="540AD6CB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Relevant past interventions and their outcomes</w:t>
            </w:r>
          </w:p>
        </w:tc>
        <w:tc>
          <w:tcPr>
            <w:tcW w:w="1710" w:type="dxa"/>
          </w:tcPr>
          <w:p w14:paraId="3EDEFABF" w14:textId="60000166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P4</w:t>
            </w:r>
          </w:p>
        </w:tc>
      </w:tr>
      <w:tr w:rsidR="00542550" w14:paraId="70FFAC5A" w14:textId="77777777" w:rsidTr="00C101BC">
        <w:trPr>
          <w:trHeight w:val="251"/>
        </w:trPr>
        <w:tc>
          <w:tcPr>
            <w:tcW w:w="2178" w:type="dxa"/>
          </w:tcPr>
          <w:p w14:paraId="20C118C4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Clinical Findings</w:t>
            </w:r>
          </w:p>
        </w:tc>
        <w:tc>
          <w:tcPr>
            <w:tcW w:w="720" w:type="dxa"/>
          </w:tcPr>
          <w:p w14:paraId="2ADFCEE0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8550" w:type="dxa"/>
          </w:tcPr>
          <w:p w14:paraId="67103FA3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Describe the relevant phy</w:t>
            </w:r>
            <w:r>
              <w:rPr>
                <w:sz w:val="18"/>
                <w:szCs w:val="18"/>
              </w:rPr>
              <w:t>sical examination (PE) findings</w:t>
            </w:r>
          </w:p>
        </w:tc>
        <w:tc>
          <w:tcPr>
            <w:tcW w:w="1710" w:type="dxa"/>
          </w:tcPr>
          <w:p w14:paraId="75664F5D" w14:textId="5237B5C2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P4</w:t>
            </w:r>
            <w:r w:rsidR="00552F10">
              <w:rPr>
                <w:rFonts w:hint="eastAsia"/>
                <w:sz w:val="18"/>
                <w:szCs w:val="18"/>
                <w:lang w:eastAsia="zh-CN"/>
              </w:rPr>
              <w:t>-5</w:t>
            </w:r>
          </w:p>
        </w:tc>
      </w:tr>
      <w:tr w:rsidR="00542550" w14:paraId="17E8A0BD" w14:textId="77777777" w:rsidTr="00C101BC">
        <w:trPr>
          <w:trHeight w:val="251"/>
        </w:trPr>
        <w:tc>
          <w:tcPr>
            <w:tcW w:w="2178" w:type="dxa"/>
          </w:tcPr>
          <w:p w14:paraId="1B83E56B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Timeline</w:t>
            </w:r>
          </w:p>
        </w:tc>
        <w:tc>
          <w:tcPr>
            <w:tcW w:w="720" w:type="dxa"/>
          </w:tcPr>
          <w:p w14:paraId="2E0502ED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8550" w:type="dxa"/>
          </w:tcPr>
          <w:p w14:paraId="114E1BC3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Depict important milestones related to your diagnoses and interventions (table or figure)</w:t>
            </w:r>
          </w:p>
        </w:tc>
        <w:tc>
          <w:tcPr>
            <w:tcW w:w="1710" w:type="dxa"/>
          </w:tcPr>
          <w:p w14:paraId="7C8BBD43" w14:textId="7D03EA54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N/A</w:t>
            </w:r>
          </w:p>
        </w:tc>
      </w:tr>
      <w:tr w:rsidR="00542550" w14:paraId="3ADD870B" w14:textId="77777777" w:rsidTr="00C101BC">
        <w:trPr>
          <w:trHeight w:val="251"/>
        </w:trPr>
        <w:tc>
          <w:tcPr>
            <w:tcW w:w="2178" w:type="dxa"/>
          </w:tcPr>
          <w:p w14:paraId="526B2DA1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Diagnostic Assessment</w:t>
            </w:r>
          </w:p>
        </w:tc>
        <w:tc>
          <w:tcPr>
            <w:tcW w:w="720" w:type="dxa"/>
          </w:tcPr>
          <w:p w14:paraId="74C25174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8a</w:t>
            </w:r>
          </w:p>
        </w:tc>
        <w:tc>
          <w:tcPr>
            <w:tcW w:w="8550" w:type="dxa"/>
          </w:tcPr>
          <w:p w14:paraId="5DBBB26B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Diagnostic methods (such as PE, laboratory te</w:t>
            </w:r>
            <w:r>
              <w:rPr>
                <w:sz w:val="18"/>
                <w:szCs w:val="18"/>
              </w:rPr>
              <w:t>sting, imaging, questionnaires)</w:t>
            </w:r>
          </w:p>
        </w:tc>
        <w:tc>
          <w:tcPr>
            <w:tcW w:w="1710" w:type="dxa"/>
          </w:tcPr>
          <w:p w14:paraId="04B8A6A4" w14:textId="5F36469C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</w:t>
            </w:r>
            <w:r w:rsidR="00552F10">
              <w:rPr>
                <w:rFonts w:hint="eastAsia"/>
                <w:sz w:val="18"/>
                <w:szCs w:val="18"/>
                <w:lang w:eastAsia="zh-CN"/>
              </w:rPr>
              <w:t>5-6</w:t>
            </w:r>
          </w:p>
        </w:tc>
      </w:tr>
      <w:tr w:rsidR="00542550" w14:paraId="10C65B77" w14:textId="77777777" w:rsidTr="00C101BC">
        <w:trPr>
          <w:trHeight w:val="251"/>
        </w:trPr>
        <w:tc>
          <w:tcPr>
            <w:tcW w:w="2178" w:type="dxa"/>
          </w:tcPr>
          <w:p w14:paraId="5F9283F1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12DC9151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8b</w:t>
            </w:r>
          </w:p>
        </w:tc>
        <w:tc>
          <w:tcPr>
            <w:tcW w:w="8550" w:type="dxa"/>
          </w:tcPr>
          <w:p w14:paraId="32BF7EF5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Diagnostic challenges (such as financial, language, or cultural)</w:t>
            </w:r>
          </w:p>
        </w:tc>
        <w:tc>
          <w:tcPr>
            <w:tcW w:w="1710" w:type="dxa"/>
          </w:tcPr>
          <w:p w14:paraId="77764F1F" w14:textId="425DCB99" w:rsidR="00542550" w:rsidRPr="00DA66EA" w:rsidRDefault="00552F10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P5-6</w:t>
            </w:r>
          </w:p>
        </w:tc>
      </w:tr>
      <w:tr w:rsidR="00542550" w14:paraId="3C736AAC" w14:textId="77777777" w:rsidTr="00C101BC">
        <w:trPr>
          <w:trHeight w:val="251"/>
        </w:trPr>
        <w:tc>
          <w:tcPr>
            <w:tcW w:w="2178" w:type="dxa"/>
          </w:tcPr>
          <w:p w14:paraId="24AF99CE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7FAC48CD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8c</w:t>
            </w:r>
          </w:p>
        </w:tc>
        <w:tc>
          <w:tcPr>
            <w:tcW w:w="8550" w:type="dxa"/>
          </w:tcPr>
          <w:p w14:paraId="0F71DFEE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Diagnostic reasoning including other diagnoses considered</w:t>
            </w:r>
          </w:p>
        </w:tc>
        <w:tc>
          <w:tcPr>
            <w:tcW w:w="1710" w:type="dxa"/>
          </w:tcPr>
          <w:p w14:paraId="1EA85FE4" w14:textId="151E5AF0" w:rsidR="00542550" w:rsidRPr="00DA66EA" w:rsidRDefault="00552F10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P5-6</w:t>
            </w:r>
          </w:p>
        </w:tc>
      </w:tr>
      <w:tr w:rsidR="00542550" w14:paraId="5A97DD64" w14:textId="77777777" w:rsidTr="00C101BC">
        <w:trPr>
          <w:trHeight w:val="251"/>
        </w:trPr>
        <w:tc>
          <w:tcPr>
            <w:tcW w:w="2178" w:type="dxa"/>
          </w:tcPr>
          <w:p w14:paraId="32D00ED8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72D63D72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8d</w:t>
            </w:r>
          </w:p>
        </w:tc>
        <w:tc>
          <w:tcPr>
            <w:tcW w:w="8550" w:type="dxa"/>
          </w:tcPr>
          <w:p w14:paraId="20003B79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Prognostic characteristics (such as staging in oncology) where applicable</w:t>
            </w:r>
          </w:p>
        </w:tc>
        <w:tc>
          <w:tcPr>
            <w:tcW w:w="1710" w:type="dxa"/>
          </w:tcPr>
          <w:p w14:paraId="43F64A94" w14:textId="4BC7E738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N/A</w:t>
            </w:r>
          </w:p>
        </w:tc>
      </w:tr>
      <w:tr w:rsidR="00542550" w14:paraId="54CA73C0" w14:textId="77777777" w:rsidTr="00C101BC">
        <w:trPr>
          <w:trHeight w:val="251"/>
        </w:trPr>
        <w:tc>
          <w:tcPr>
            <w:tcW w:w="2178" w:type="dxa"/>
          </w:tcPr>
          <w:p w14:paraId="0F152610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Therapeutic Intervention</w:t>
            </w:r>
          </w:p>
        </w:tc>
        <w:tc>
          <w:tcPr>
            <w:tcW w:w="720" w:type="dxa"/>
          </w:tcPr>
          <w:p w14:paraId="3961FA65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9a</w:t>
            </w:r>
          </w:p>
        </w:tc>
        <w:tc>
          <w:tcPr>
            <w:tcW w:w="8550" w:type="dxa"/>
          </w:tcPr>
          <w:p w14:paraId="7ECFD293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Types of intervention (such as pharmacologic, surgical, preventive, self-care)</w:t>
            </w:r>
          </w:p>
        </w:tc>
        <w:tc>
          <w:tcPr>
            <w:tcW w:w="1710" w:type="dxa"/>
          </w:tcPr>
          <w:p w14:paraId="05CE4219" w14:textId="583718DA" w:rsidR="00542550" w:rsidRPr="00DA66EA" w:rsidRDefault="00552F10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P5-6</w:t>
            </w:r>
          </w:p>
        </w:tc>
      </w:tr>
      <w:tr w:rsidR="00542550" w14:paraId="314FDA2C" w14:textId="77777777" w:rsidTr="00C101BC">
        <w:trPr>
          <w:trHeight w:val="251"/>
        </w:trPr>
        <w:tc>
          <w:tcPr>
            <w:tcW w:w="2178" w:type="dxa"/>
          </w:tcPr>
          <w:p w14:paraId="75C76F34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7F0211A7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9b</w:t>
            </w:r>
          </w:p>
        </w:tc>
        <w:tc>
          <w:tcPr>
            <w:tcW w:w="8550" w:type="dxa"/>
          </w:tcPr>
          <w:p w14:paraId="0D6C25F0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Administration of intervention (such as dosage, strength, duration)</w:t>
            </w:r>
          </w:p>
        </w:tc>
        <w:tc>
          <w:tcPr>
            <w:tcW w:w="1710" w:type="dxa"/>
          </w:tcPr>
          <w:p w14:paraId="08F81BD1" w14:textId="154968B1" w:rsidR="00542550" w:rsidRPr="00DA66EA" w:rsidRDefault="00552F10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P5-6</w:t>
            </w:r>
          </w:p>
        </w:tc>
      </w:tr>
      <w:tr w:rsidR="00542550" w14:paraId="70035C27" w14:textId="77777777" w:rsidTr="00C101BC">
        <w:trPr>
          <w:trHeight w:val="251"/>
        </w:trPr>
        <w:tc>
          <w:tcPr>
            <w:tcW w:w="2178" w:type="dxa"/>
          </w:tcPr>
          <w:p w14:paraId="5F719B21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24593654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9c</w:t>
            </w:r>
          </w:p>
        </w:tc>
        <w:tc>
          <w:tcPr>
            <w:tcW w:w="8550" w:type="dxa"/>
          </w:tcPr>
          <w:p w14:paraId="0D85F93A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Changes in intervention (with rationale)</w:t>
            </w:r>
          </w:p>
        </w:tc>
        <w:tc>
          <w:tcPr>
            <w:tcW w:w="1710" w:type="dxa"/>
          </w:tcPr>
          <w:p w14:paraId="67B6EF33" w14:textId="5B2FB2C6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N/A</w:t>
            </w:r>
          </w:p>
        </w:tc>
      </w:tr>
      <w:tr w:rsidR="00542550" w14:paraId="6C319409" w14:textId="77777777" w:rsidTr="00C101BC">
        <w:trPr>
          <w:trHeight w:val="251"/>
        </w:trPr>
        <w:tc>
          <w:tcPr>
            <w:tcW w:w="2178" w:type="dxa"/>
          </w:tcPr>
          <w:p w14:paraId="4BF34232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Follow-up and Outcomes</w:t>
            </w:r>
          </w:p>
        </w:tc>
        <w:tc>
          <w:tcPr>
            <w:tcW w:w="720" w:type="dxa"/>
          </w:tcPr>
          <w:p w14:paraId="4E3F6615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10a</w:t>
            </w:r>
          </w:p>
        </w:tc>
        <w:tc>
          <w:tcPr>
            <w:tcW w:w="8550" w:type="dxa"/>
          </w:tcPr>
          <w:p w14:paraId="713C1F60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Clinician-assessed outcomes and when approp</w:t>
            </w:r>
            <w:r>
              <w:rPr>
                <w:sz w:val="18"/>
                <w:szCs w:val="18"/>
              </w:rPr>
              <w:t>riate patient-assessed outcomes</w:t>
            </w:r>
          </w:p>
        </w:tc>
        <w:tc>
          <w:tcPr>
            <w:tcW w:w="1710" w:type="dxa"/>
          </w:tcPr>
          <w:p w14:paraId="2A8C875C" w14:textId="52196973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</w:t>
            </w:r>
            <w:r w:rsidR="00552F10">
              <w:rPr>
                <w:rFonts w:hint="eastAsia"/>
                <w:sz w:val="18"/>
                <w:szCs w:val="18"/>
                <w:lang w:eastAsia="zh-CN"/>
              </w:rPr>
              <w:t>7</w:t>
            </w:r>
          </w:p>
        </w:tc>
      </w:tr>
      <w:tr w:rsidR="00542550" w14:paraId="7C0E03C6" w14:textId="77777777" w:rsidTr="00C101BC">
        <w:trPr>
          <w:trHeight w:val="251"/>
        </w:trPr>
        <w:tc>
          <w:tcPr>
            <w:tcW w:w="2178" w:type="dxa"/>
          </w:tcPr>
          <w:p w14:paraId="4508FF47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053610C0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10b</w:t>
            </w:r>
          </w:p>
        </w:tc>
        <w:tc>
          <w:tcPr>
            <w:tcW w:w="8550" w:type="dxa"/>
          </w:tcPr>
          <w:p w14:paraId="062D53F2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Important follow-up test results</w:t>
            </w:r>
          </w:p>
        </w:tc>
        <w:tc>
          <w:tcPr>
            <w:tcW w:w="1710" w:type="dxa"/>
          </w:tcPr>
          <w:p w14:paraId="13FA1540" w14:textId="7A3B817E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</w:t>
            </w:r>
            <w:r w:rsidR="00552F10">
              <w:rPr>
                <w:rFonts w:hint="eastAsia"/>
                <w:sz w:val="18"/>
                <w:szCs w:val="18"/>
                <w:lang w:eastAsia="zh-CN"/>
              </w:rPr>
              <w:t>7</w:t>
            </w:r>
          </w:p>
        </w:tc>
      </w:tr>
      <w:tr w:rsidR="00542550" w14:paraId="2D4DFD5F" w14:textId="77777777" w:rsidTr="00C101BC">
        <w:trPr>
          <w:trHeight w:val="251"/>
        </w:trPr>
        <w:tc>
          <w:tcPr>
            <w:tcW w:w="2178" w:type="dxa"/>
          </w:tcPr>
          <w:p w14:paraId="40B3C6BB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4BDBBAE4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10c</w:t>
            </w:r>
          </w:p>
        </w:tc>
        <w:tc>
          <w:tcPr>
            <w:tcW w:w="8550" w:type="dxa"/>
          </w:tcPr>
          <w:p w14:paraId="479D9731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Intervention adherence and tolerability (How was this assessed?)</w:t>
            </w:r>
          </w:p>
        </w:tc>
        <w:tc>
          <w:tcPr>
            <w:tcW w:w="1710" w:type="dxa"/>
          </w:tcPr>
          <w:p w14:paraId="03BE0EE4" w14:textId="55030715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</w:t>
            </w:r>
            <w:r w:rsidR="00552F10">
              <w:rPr>
                <w:rFonts w:hint="eastAsia"/>
                <w:sz w:val="18"/>
                <w:szCs w:val="18"/>
                <w:lang w:eastAsia="zh-CN"/>
              </w:rPr>
              <w:t>7</w:t>
            </w:r>
          </w:p>
        </w:tc>
      </w:tr>
      <w:tr w:rsidR="00542550" w14:paraId="214A08E6" w14:textId="77777777" w:rsidTr="00C101BC">
        <w:trPr>
          <w:trHeight w:val="251"/>
        </w:trPr>
        <w:tc>
          <w:tcPr>
            <w:tcW w:w="2178" w:type="dxa"/>
          </w:tcPr>
          <w:p w14:paraId="23FDF65D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60E100E2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10d</w:t>
            </w:r>
          </w:p>
        </w:tc>
        <w:tc>
          <w:tcPr>
            <w:tcW w:w="8550" w:type="dxa"/>
          </w:tcPr>
          <w:p w14:paraId="32EBD9A9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Adverse and unanticipated events</w:t>
            </w:r>
          </w:p>
        </w:tc>
        <w:tc>
          <w:tcPr>
            <w:tcW w:w="1710" w:type="dxa"/>
          </w:tcPr>
          <w:p w14:paraId="1D09F007" w14:textId="33CEC87E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N/A</w:t>
            </w:r>
          </w:p>
        </w:tc>
      </w:tr>
      <w:tr w:rsidR="00542550" w14:paraId="48179A92" w14:textId="77777777" w:rsidTr="00C101BC">
        <w:trPr>
          <w:trHeight w:val="251"/>
        </w:trPr>
        <w:tc>
          <w:tcPr>
            <w:tcW w:w="2178" w:type="dxa"/>
          </w:tcPr>
          <w:p w14:paraId="3044168E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Discussion</w:t>
            </w:r>
          </w:p>
        </w:tc>
        <w:tc>
          <w:tcPr>
            <w:tcW w:w="720" w:type="dxa"/>
          </w:tcPr>
          <w:p w14:paraId="3F220580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11a</w:t>
            </w:r>
          </w:p>
        </w:tc>
        <w:tc>
          <w:tcPr>
            <w:tcW w:w="8550" w:type="dxa"/>
          </w:tcPr>
          <w:p w14:paraId="1739D705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Discussion of the strengths and limitations in the management of this case</w:t>
            </w:r>
          </w:p>
        </w:tc>
        <w:tc>
          <w:tcPr>
            <w:tcW w:w="1710" w:type="dxa"/>
          </w:tcPr>
          <w:p w14:paraId="20FA944A" w14:textId="3C91D52C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</w:t>
            </w:r>
            <w:r w:rsidR="00552F10">
              <w:rPr>
                <w:rFonts w:hint="eastAsia"/>
                <w:sz w:val="18"/>
                <w:szCs w:val="18"/>
                <w:lang w:eastAsia="zh-CN"/>
              </w:rPr>
              <w:t>7-9</w:t>
            </w:r>
          </w:p>
        </w:tc>
      </w:tr>
      <w:tr w:rsidR="00542550" w14:paraId="1F5AE9EE" w14:textId="77777777" w:rsidTr="00C101BC">
        <w:trPr>
          <w:trHeight w:val="251"/>
        </w:trPr>
        <w:tc>
          <w:tcPr>
            <w:tcW w:w="2178" w:type="dxa"/>
          </w:tcPr>
          <w:p w14:paraId="4C91BC03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0DE6AB4A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11b</w:t>
            </w:r>
          </w:p>
        </w:tc>
        <w:tc>
          <w:tcPr>
            <w:tcW w:w="8550" w:type="dxa"/>
          </w:tcPr>
          <w:p w14:paraId="6545F472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 xml:space="preserve">Discussion of </w:t>
            </w:r>
            <w:r>
              <w:rPr>
                <w:sz w:val="18"/>
                <w:szCs w:val="18"/>
              </w:rPr>
              <w:t>the relevant medical literature</w:t>
            </w:r>
          </w:p>
        </w:tc>
        <w:tc>
          <w:tcPr>
            <w:tcW w:w="1710" w:type="dxa"/>
          </w:tcPr>
          <w:p w14:paraId="47BFACF4" w14:textId="199C2B4F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</w:t>
            </w:r>
            <w:r w:rsidR="00552F10">
              <w:rPr>
                <w:rFonts w:hint="eastAsia"/>
                <w:sz w:val="18"/>
                <w:szCs w:val="18"/>
                <w:lang w:eastAsia="zh-CN"/>
              </w:rPr>
              <w:t>7-9</w:t>
            </w:r>
          </w:p>
        </w:tc>
      </w:tr>
      <w:tr w:rsidR="00542550" w14:paraId="79061876" w14:textId="77777777" w:rsidTr="00C101BC">
        <w:trPr>
          <w:trHeight w:val="251"/>
        </w:trPr>
        <w:tc>
          <w:tcPr>
            <w:tcW w:w="2178" w:type="dxa"/>
          </w:tcPr>
          <w:p w14:paraId="7DCD0867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3DC8596B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11c</w:t>
            </w:r>
          </w:p>
        </w:tc>
        <w:tc>
          <w:tcPr>
            <w:tcW w:w="8550" w:type="dxa"/>
          </w:tcPr>
          <w:p w14:paraId="4A1B3D68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The rationale for conclusions (including assessment of possible causes)</w:t>
            </w:r>
          </w:p>
        </w:tc>
        <w:tc>
          <w:tcPr>
            <w:tcW w:w="1710" w:type="dxa"/>
          </w:tcPr>
          <w:p w14:paraId="120F88F7" w14:textId="26013CBF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</w:t>
            </w:r>
            <w:r w:rsidR="00552F10">
              <w:rPr>
                <w:rFonts w:hint="eastAsia"/>
                <w:sz w:val="18"/>
                <w:szCs w:val="18"/>
                <w:lang w:eastAsia="zh-CN"/>
              </w:rPr>
              <w:t>9-10</w:t>
            </w:r>
          </w:p>
        </w:tc>
      </w:tr>
      <w:tr w:rsidR="00542550" w14:paraId="0C4D8942" w14:textId="77777777" w:rsidTr="00C101BC">
        <w:trPr>
          <w:trHeight w:val="251"/>
        </w:trPr>
        <w:tc>
          <w:tcPr>
            <w:tcW w:w="2178" w:type="dxa"/>
          </w:tcPr>
          <w:p w14:paraId="79E55190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6D76F453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11d</w:t>
            </w:r>
          </w:p>
        </w:tc>
        <w:tc>
          <w:tcPr>
            <w:tcW w:w="8550" w:type="dxa"/>
          </w:tcPr>
          <w:p w14:paraId="07880D77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The main “take-away” lessons of this case report</w:t>
            </w:r>
          </w:p>
        </w:tc>
        <w:tc>
          <w:tcPr>
            <w:tcW w:w="1710" w:type="dxa"/>
          </w:tcPr>
          <w:p w14:paraId="097944B5" w14:textId="2849C21E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</w:t>
            </w:r>
            <w:r w:rsidR="00552F10">
              <w:rPr>
                <w:rFonts w:hint="eastAsia"/>
                <w:sz w:val="18"/>
                <w:szCs w:val="18"/>
                <w:lang w:eastAsia="zh-CN"/>
              </w:rPr>
              <w:t>9-10</w:t>
            </w:r>
          </w:p>
        </w:tc>
      </w:tr>
      <w:tr w:rsidR="00542550" w14:paraId="3854891A" w14:textId="77777777" w:rsidTr="00C101BC">
        <w:trPr>
          <w:trHeight w:val="251"/>
        </w:trPr>
        <w:tc>
          <w:tcPr>
            <w:tcW w:w="2178" w:type="dxa"/>
          </w:tcPr>
          <w:p w14:paraId="1597509E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Patient Perspective</w:t>
            </w:r>
          </w:p>
        </w:tc>
        <w:tc>
          <w:tcPr>
            <w:tcW w:w="720" w:type="dxa"/>
          </w:tcPr>
          <w:p w14:paraId="68FC743E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8550" w:type="dxa"/>
          </w:tcPr>
          <w:p w14:paraId="38046D3A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Did the patient share his or her perspective or experience? (Include when appropriate)</w:t>
            </w:r>
          </w:p>
        </w:tc>
        <w:tc>
          <w:tcPr>
            <w:tcW w:w="1710" w:type="dxa"/>
          </w:tcPr>
          <w:p w14:paraId="1CDF29D5" w14:textId="79D67E16" w:rsidR="00542550" w:rsidRPr="00DA66EA" w:rsidRDefault="00BC580F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N/A</w:t>
            </w:r>
          </w:p>
        </w:tc>
      </w:tr>
      <w:tr w:rsidR="00542550" w14:paraId="1A3F2634" w14:textId="77777777" w:rsidTr="00C101BC">
        <w:trPr>
          <w:trHeight w:val="251"/>
        </w:trPr>
        <w:tc>
          <w:tcPr>
            <w:tcW w:w="2178" w:type="dxa"/>
          </w:tcPr>
          <w:p w14:paraId="1E1C712E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Informed Consent</w:t>
            </w:r>
          </w:p>
        </w:tc>
        <w:tc>
          <w:tcPr>
            <w:tcW w:w="720" w:type="dxa"/>
          </w:tcPr>
          <w:p w14:paraId="442EB72B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8550" w:type="dxa"/>
          </w:tcPr>
          <w:p w14:paraId="4F35D512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Did the patient give informed consent? Please provide if requested</w:t>
            </w:r>
          </w:p>
        </w:tc>
        <w:tc>
          <w:tcPr>
            <w:tcW w:w="1710" w:type="dxa"/>
          </w:tcPr>
          <w:p w14:paraId="5F3BF552" w14:textId="6CBA89EB" w:rsidR="00542550" w:rsidRPr="00C101BC" w:rsidRDefault="00C101BC" w:rsidP="00437E63">
            <w:pPr>
              <w:jc w:val="center"/>
              <w:rPr>
                <w:b/>
                <w:sz w:val="18"/>
                <w:szCs w:val="18"/>
              </w:rPr>
            </w:pPr>
            <w:r w:rsidRPr="00C101BC">
              <w:rPr>
                <w:b/>
                <w:sz w:val="18"/>
                <w:szCs w:val="18"/>
              </w:rPr>
              <w:t xml:space="preserve">Yes </w:t>
            </w:r>
          </w:p>
        </w:tc>
      </w:tr>
    </w:tbl>
    <w:p w14:paraId="03A96373" w14:textId="77777777" w:rsidR="00437E63" w:rsidRDefault="00437E63" w:rsidP="00437E63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8"/>
          <w:szCs w:val="28"/>
        </w:rPr>
      </w:pPr>
      <w:r>
        <w:rPr>
          <w:rFonts w:ascii="Calibri-Bold" w:hAnsi="Calibri-Bold" w:cs="Calibri-Bold"/>
          <w:b/>
          <w:bCs/>
          <w:sz w:val="28"/>
          <w:szCs w:val="28"/>
        </w:rPr>
        <w:t>CARE Checklist (2013) of information to include when writing a case report</w:t>
      </w:r>
    </w:p>
    <w:p w14:paraId="1458DBFE" w14:textId="77777777" w:rsidR="00437E63" w:rsidRDefault="00437E63" w:rsidP="00437E6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8"/>
          <w:szCs w:val="28"/>
        </w:rPr>
      </w:pPr>
    </w:p>
    <w:p w14:paraId="2FFC4F01" w14:textId="77777777" w:rsidR="004A4ADD" w:rsidRDefault="004A4ADD" w:rsidP="00437E63"/>
    <w:sectPr w:rsidR="004A4ADD" w:rsidSect="00DA66E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021FF" w14:textId="77777777" w:rsidR="009D7A43" w:rsidRDefault="009D7A43" w:rsidP="00BC580F">
      <w:pPr>
        <w:spacing w:after="0" w:line="240" w:lineRule="auto"/>
      </w:pPr>
      <w:r>
        <w:separator/>
      </w:r>
    </w:p>
  </w:endnote>
  <w:endnote w:type="continuationSeparator" w:id="0">
    <w:p w14:paraId="50921C73" w14:textId="77777777" w:rsidR="009D7A43" w:rsidRDefault="009D7A43" w:rsidP="00BC5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08250" w14:textId="77777777" w:rsidR="009D7A43" w:rsidRDefault="009D7A43" w:rsidP="00BC580F">
      <w:pPr>
        <w:spacing w:after="0" w:line="240" w:lineRule="auto"/>
      </w:pPr>
      <w:r>
        <w:separator/>
      </w:r>
    </w:p>
  </w:footnote>
  <w:footnote w:type="continuationSeparator" w:id="0">
    <w:p w14:paraId="350CD7E7" w14:textId="77777777" w:rsidR="009D7A43" w:rsidRDefault="009D7A43" w:rsidP="00BC58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bordersDoNotSurroundHeader/>
  <w:bordersDoNotSurroundFooter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2550"/>
    <w:rsid w:val="00007BA7"/>
    <w:rsid w:val="00023847"/>
    <w:rsid w:val="0003573A"/>
    <w:rsid w:val="000507F5"/>
    <w:rsid w:val="00052FDB"/>
    <w:rsid w:val="000A7B83"/>
    <w:rsid w:val="000B187E"/>
    <w:rsid w:val="000B1EFC"/>
    <w:rsid w:val="000D2E58"/>
    <w:rsid w:val="000D30EE"/>
    <w:rsid w:val="00102AEA"/>
    <w:rsid w:val="00123C11"/>
    <w:rsid w:val="00130E1C"/>
    <w:rsid w:val="00141988"/>
    <w:rsid w:val="001437D4"/>
    <w:rsid w:val="001458CA"/>
    <w:rsid w:val="0014690E"/>
    <w:rsid w:val="00151384"/>
    <w:rsid w:val="001530B5"/>
    <w:rsid w:val="00161761"/>
    <w:rsid w:val="00167618"/>
    <w:rsid w:val="00167D35"/>
    <w:rsid w:val="00195B4A"/>
    <w:rsid w:val="001966D4"/>
    <w:rsid w:val="001A7979"/>
    <w:rsid w:val="001B2323"/>
    <w:rsid w:val="001C0D69"/>
    <w:rsid w:val="001D1921"/>
    <w:rsid w:val="001D5A93"/>
    <w:rsid w:val="001E0F9D"/>
    <w:rsid w:val="0021092B"/>
    <w:rsid w:val="00211DD1"/>
    <w:rsid w:val="0021289C"/>
    <w:rsid w:val="002352B5"/>
    <w:rsid w:val="00241B7A"/>
    <w:rsid w:val="00251838"/>
    <w:rsid w:val="0029266F"/>
    <w:rsid w:val="002B0C67"/>
    <w:rsid w:val="002B1F91"/>
    <w:rsid w:val="002D4A88"/>
    <w:rsid w:val="002D7299"/>
    <w:rsid w:val="002E4672"/>
    <w:rsid w:val="0032118C"/>
    <w:rsid w:val="00347430"/>
    <w:rsid w:val="00374A71"/>
    <w:rsid w:val="0038375D"/>
    <w:rsid w:val="00391381"/>
    <w:rsid w:val="003B281E"/>
    <w:rsid w:val="003B3A37"/>
    <w:rsid w:val="003C4911"/>
    <w:rsid w:val="003F077F"/>
    <w:rsid w:val="004007C1"/>
    <w:rsid w:val="004153F8"/>
    <w:rsid w:val="00437E63"/>
    <w:rsid w:val="00472F79"/>
    <w:rsid w:val="004853B8"/>
    <w:rsid w:val="004A4ADD"/>
    <w:rsid w:val="004A732D"/>
    <w:rsid w:val="004B53F3"/>
    <w:rsid w:val="004F11E9"/>
    <w:rsid w:val="0052196B"/>
    <w:rsid w:val="00530AA1"/>
    <w:rsid w:val="00531470"/>
    <w:rsid w:val="00542550"/>
    <w:rsid w:val="005432D4"/>
    <w:rsid w:val="00552F10"/>
    <w:rsid w:val="00556122"/>
    <w:rsid w:val="005749D6"/>
    <w:rsid w:val="0057717F"/>
    <w:rsid w:val="00596C7D"/>
    <w:rsid w:val="005A1CCC"/>
    <w:rsid w:val="005A5D74"/>
    <w:rsid w:val="005C18B2"/>
    <w:rsid w:val="005E5E28"/>
    <w:rsid w:val="00607E0E"/>
    <w:rsid w:val="006235A5"/>
    <w:rsid w:val="00636FB1"/>
    <w:rsid w:val="006B5B88"/>
    <w:rsid w:val="006D1945"/>
    <w:rsid w:val="006D1CC4"/>
    <w:rsid w:val="006D32A2"/>
    <w:rsid w:val="006F3160"/>
    <w:rsid w:val="00706387"/>
    <w:rsid w:val="00714213"/>
    <w:rsid w:val="00740161"/>
    <w:rsid w:val="00763577"/>
    <w:rsid w:val="00790BAE"/>
    <w:rsid w:val="007D4F2C"/>
    <w:rsid w:val="007E2C90"/>
    <w:rsid w:val="00801393"/>
    <w:rsid w:val="0081024C"/>
    <w:rsid w:val="00813830"/>
    <w:rsid w:val="00813DC9"/>
    <w:rsid w:val="008351C7"/>
    <w:rsid w:val="0084512E"/>
    <w:rsid w:val="00874469"/>
    <w:rsid w:val="00897412"/>
    <w:rsid w:val="008A1FE2"/>
    <w:rsid w:val="008A72BA"/>
    <w:rsid w:val="008D3796"/>
    <w:rsid w:val="008D5265"/>
    <w:rsid w:val="008E16FE"/>
    <w:rsid w:val="008E2275"/>
    <w:rsid w:val="008F3887"/>
    <w:rsid w:val="008F4180"/>
    <w:rsid w:val="008F44E4"/>
    <w:rsid w:val="009D58C5"/>
    <w:rsid w:val="009D6790"/>
    <w:rsid w:val="009D7A43"/>
    <w:rsid w:val="009E3881"/>
    <w:rsid w:val="00A10424"/>
    <w:rsid w:val="00A41D91"/>
    <w:rsid w:val="00A62F8A"/>
    <w:rsid w:val="00A7356F"/>
    <w:rsid w:val="00A76096"/>
    <w:rsid w:val="00A834E8"/>
    <w:rsid w:val="00A8463E"/>
    <w:rsid w:val="00A95CF3"/>
    <w:rsid w:val="00AD1623"/>
    <w:rsid w:val="00AD3226"/>
    <w:rsid w:val="00AE1B93"/>
    <w:rsid w:val="00B47726"/>
    <w:rsid w:val="00B71B15"/>
    <w:rsid w:val="00B77996"/>
    <w:rsid w:val="00B77DDA"/>
    <w:rsid w:val="00B92F06"/>
    <w:rsid w:val="00BC580F"/>
    <w:rsid w:val="00BC6915"/>
    <w:rsid w:val="00BD4C57"/>
    <w:rsid w:val="00BE67FD"/>
    <w:rsid w:val="00BE7BBD"/>
    <w:rsid w:val="00BE7DD2"/>
    <w:rsid w:val="00C04A3C"/>
    <w:rsid w:val="00C101BC"/>
    <w:rsid w:val="00C138E5"/>
    <w:rsid w:val="00C258AA"/>
    <w:rsid w:val="00C31848"/>
    <w:rsid w:val="00C32ADE"/>
    <w:rsid w:val="00C52954"/>
    <w:rsid w:val="00C929C5"/>
    <w:rsid w:val="00CB41A6"/>
    <w:rsid w:val="00CC5CE3"/>
    <w:rsid w:val="00CD5504"/>
    <w:rsid w:val="00CD5670"/>
    <w:rsid w:val="00CD7863"/>
    <w:rsid w:val="00CE5F94"/>
    <w:rsid w:val="00CF2A70"/>
    <w:rsid w:val="00CF722F"/>
    <w:rsid w:val="00D05478"/>
    <w:rsid w:val="00D13ACD"/>
    <w:rsid w:val="00D2270C"/>
    <w:rsid w:val="00D41CFC"/>
    <w:rsid w:val="00D744D4"/>
    <w:rsid w:val="00D8610C"/>
    <w:rsid w:val="00DA297E"/>
    <w:rsid w:val="00DA4739"/>
    <w:rsid w:val="00DA66EA"/>
    <w:rsid w:val="00DB36AA"/>
    <w:rsid w:val="00DC42A7"/>
    <w:rsid w:val="00DD22FB"/>
    <w:rsid w:val="00DD2A13"/>
    <w:rsid w:val="00DD2F76"/>
    <w:rsid w:val="00DD442A"/>
    <w:rsid w:val="00DD7FE4"/>
    <w:rsid w:val="00DF1628"/>
    <w:rsid w:val="00E01136"/>
    <w:rsid w:val="00E06685"/>
    <w:rsid w:val="00E15051"/>
    <w:rsid w:val="00E16C86"/>
    <w:rsid w:val="00E51273"/>
    <w:rsid w:val="00E972D0"/>
    <w:rsid w:val="00EA3A44"/>
    <w:rsid w:val="00EA6E08"/>
    <w:rsid w:val="00EB3906"/>
    <w:rsid w:val="00EE6172"/>
    <w:rsid w:val="00F00696"/>
    <w:rsid w:val="00F12F98"/>
    <w:rsid w:val="00F32C24"/>
    <w:rsid w:val="00F55C99"/>
    <w:rsid w:val="00F830B1"/>
    <w:rsid w:val="00FC06D8"/>
    <w:rsid w:val="00FC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2D390"/>
  <w15:docId w15:val="{1D2B5576-DBBB-4667-A3D7-EAD122F6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2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C580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C580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C580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C580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8C4CEC0D43F445A0D9B120F6D2BF57" ma:contentTypeVersion="1" ma:contentTypeDescription="Create a new document." ma:contentTypeScope="" ma:versionID="f121155283ef9f9e467d2fbfc0535c0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ed79842d4747cc85621c7c303666ab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A5406-EE45-4065-AA39-BC62171DE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5C3D88-AA49-4E7F-9FAE-AF07B8764B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706434-F71D-4D9E-9358-ABCFB43B13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D631174B-AF04-4559-B9B0-BC7BD21FD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Wolters Kluwer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Macrae, Duncan</dc:creator>
  <cp:lastModifiedBy>琼 赖</cp:lastModifiedBy>
  <cp:revision>3</cp:revision>
  <dcterms:created xsi:type="dcterms:W3CDTF">2014-01-22T15:43:00Z</dcterms:created>
  <dcterms:modified xsi:type="dcterms:W3CDTF">2025-04-02T09:39:00Z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0x010100148C4CEC0D43F445A0D9B120F6D2BF57</vt:lpwstr>
  </property>
</Properties>
</file>