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1E5" w:rsidRPr="00306694" w:rsidRDefault="008C1895" w:rsidP="005D21E5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Additional file 3: </w:t>
      </w:r>
      <w:r w:rsidR="005D21E5">
        <w:rPr>
          <w:rFonts w:ascii="Times New Roman" w:hAnsi="Times New Roman" w:cs="Times New Roman"/>
          <w:b/>
          <w:sz w:val="20"/>
          <w:szCs w:val="20"/>
        </w:rPr>
        <w:t>Figure S1</w:t>
      </w:r>
      <w:r w:rsidR="005D21E5" w:rsidRPr="00306694">
        <w:rPr>
          <w:rFonts w:ascii="Times New Roman" w:hAnsi="Times New Roman" w:cs="Times New Roman"/>
          <w:b/>
          <w:sz w:val="20"/>
          <w:szCs w:val="20"/>
        </w:rPr>
        <w:t>.</w:t>
      </w:r>
      <w:r w:rsidR="005D21E5" w:rsidRPr="00306694">
        <w:rPr>
          <w:rFonts w:ascii="Times New Roman" w:hAnsi="Times New Roman" w:cs="Times New Roman"/>
          <w:sz w:val="20"/>
          <w:szCs w:val="20"/>
        </w:rPr>
        <w:t xml:space="preserve"> Amino acid sequence alignments of short-chain alcohol dehydrogenase/</w:t>
      </w:r>
      <w:proofErr w:type="spellStart"/>
      <w:r w:rsidR="005D21E5" w:rsidRPr="00306694">
        <w:rPr>
          <w:rFonts w:ascii="Times New Roman" w:hAnsi="Times New Roman" w:cs="Times New Roman"/>
          <w:sz w:val="20"/>
          <w:szCs w:val="20"/>
        </w:rPr>
        <w:t>reductase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 using </w:t>
      </w:r>
      <w:proofErr w:type="spellStart"/>
      <w:r w:rsidR="005D21E5" w:rsidRPr="00306694">
        <w:rPr>
          <w:rFonts w:ascii="Times New Roman" w:hAnsi="Times New Roman" w:cs="Times New Roman"/>
          <w:sz w:val="20"/>
          <w:szCs w:val="20"/>
        </w:rPr>
        <w:t>ESPript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 3.0</w:t>
      </w:r>
      <w:r w:rsidR="005D21E5" w:rsidRPr="007B57A6">
        <w:rPr>
          <w:rFonts w:ascii="Times New Roman" w:hAnsi="Times New Roman" w:cs="Times New Roman" w:hint="eastAsia"/>
          <w:sz w:val="20"/>
          <w:szCs w:val="20"/>
        </w:rPr>
        <w:t>.</w:t>
      </w:r>
      <w:r w:rsidR="005D21E5" w:rsidRPr="007B57A6">
        <w:rPr>
          <w:rFonts w:ascii="Times New Roman" w:hAnsi="Times New Roman" w:cs="Times New Roman"/>
          <w:sz w:val="20"/>
          <w:szCs w:val="20"/>
        </w:rPr>
        <w:t xml:space="preserve"> Sequences are </w:t>
      </w:r>
      <w:proofErr w:type="spellStart"/>
      <w:r w:rsidR="005D21E5" w:rsidRPr="007B57A6">
        <w:rPr>
          <w:rFonts w:ascii="Times New Roman" w:hAnsi="Times New Roman" w:cs="Times New Roman"/>
          <w:i/>
          <w:sz w:val="20"/>
          <w:szCs w:val="20"/>
        </w:rPr>
        <w:t>Burkholderia</w:t>
      </w:r>
      <w:proofErr w:type="spellEnd"/>
      <w:r w:rsidR="005D21E5" w:rsidRPr="007B57A6">
        <w:rPr>
          <w:rFonts w:ascii="Times New Roman" w:hAnsi="Times New Roman" w:cs="Times New Roman"/>
          <w:i/>
          <w:sz w:val="20"/>
          <w:szCs w:val="20"/>
        </w:rPr>
        <w:t xml:space="preserve"> gladioli</w:t>
      </w:r>
      <w:r w:rsidR="005D21E5" w:rsidRPr="007B57A6">
        <w:rPr>
          <w:rFonts w:ascii="Times New Roman" w:hAnsi="Times New Roman" w:cs="Times New Roman"/>
          <w:sz w:val="20"/>
          <w:szCs w:val="20"/>
        </w:rPr>
        <w:t xml:space="preserve"> from this study (</w:t>
      </w:r>
      <w:r w:rsidR="005D21E5" w:rsidRPr="007B57A6">
        <w:rPr>
          <w:rFonts w:ascii="Times New Roman" w:hAnsi="Times New Roman" w:cs="Times New Roman"/>
          <w:i/>
          <w:sz w:val="20"/>
          <w:szCs w:val="20"/>
        </w:rPr>
        <w:t>Bg</w:t>
      </w:r>
      <w:r w:rsidR="005D21E5" w:rsidRPr="007B57A6">
        <w:rPr>
          <w:rFonts w:ascii="Times New Roman" w:hAnsi="Times New Roman" w:cs="Times New Roman"/>
          <w:sz w:val="20"/>
          <w:szCs w:val="20"/>
        </w:rPr>
        <w:t xml:space="preserve">ADH3, </w:t>
      </w:r>
      <w:proofErr w:type="spellStart"/>
      <w:r w:rsidR="005D21E5" w:rsidRPr="007B57A6">
        <w:rPr>
          <w:rFonts w:ascii="Times New Roman" w:hAnsi="Times New Roman" w:cs="Times New Roman"/>
          <w:sz w:val="20"/>
          <w:szCs w:val="20"/>
        </w:rPr>
        <w:t>GenBank</w:t>
      </w:r>
      <w:proofErr w:type="spellEnd"/>
      <w:r w:rsidR="005D21E5" w:rsidRPr="007B57A6">
        <w:rPr>
          <w:rFonts w:ascii="Times New Roman" w:hAnsi="Times New Roman" w:cs="Times New Roman"/>
          <w:sz w:val="20"/>
          <w:szCs w:val="20"/>
        </w:rPr>
        <w:t xml:space="preserve"> Accession No. AEA63541</w:t>
      </w:r>
      <w:r w:rsidR="005D21E5" w:rsidRPr="00306694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5D21E5" w:rsidRPr="00306694">
        <w:rPr>
          <w:rFonts w:ascii="Times New Roman" w:hAnsi="Times New Roman" w:cs="Times New Roman"/>
          <w:i/>
          <w:sz w:val="20"/>
          <w:szCs w:val="20"/>
        </w:rPr>
        <w:t>Gluconobacter</w:t>
      </w:r>
      <w:proofErr w:type="spellEnd"/>
      <w:r w:rsidR="005D21E5" w:rsidRPr="0030669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5D21E5" w:rsidRPr="00306694">
        <w:rPr>
          <w:rFonts w:ascii="Times New Roman" w:hAnsi="Times New Roman" w:cs="Times New Roman"/>
          <w:i/>
          <w:sz w:val="20"/>
          <w:szCs w:val="20"/>
        </w:rPr>
        <w:t>oxydans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 </w:t>
      </w:r>
      <w:r w:rsidR="005D21E5" w:rsidRPr="00306694">
        <w:rPr>
          <w:rFonts w:ascii="Times New Roman" w:hAnsi="Times New Roman" w:cs="Times New Roman"/>
          <w:sz w:val="20"/>
          <w:szCs w:val="20"/>
          <w:lang w:val="de-DE"/>
        </w:rPr>
        <w:t xml:space="preserve">621H (Gox2036, </w:t>
      </w:r>
      <w:proofErr w:type="spellStart"/>
      <w:r w:rsidR="005D21E5" w:rsidRPr="00306694">
        <w:rPr>
          <w:rFonts w:ascii="Times New Roman" w:hAnsi="Times New Roman" w:cs="Times New Roman"/>
          <w:sz w:val="20"/>
          <w:szCs w:val="20"/>
        </w:rPr>
        <w:t>GenBank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 Accession No. AAW61772.1</w:t>
      </w:r>
      <w:r w:rsidR="005D21E5" w:rsidRPr="00306694">
        <w:rPr>
          <w:rFonts w:ascii="Times New Roman" w:hAnsi="Times New Roman" w:cs="Times New Roman"/>
          <w:sz w:val="20"/>
          <w:szCs w:val="20"/>
          <w:lang w:val="de-DE"/>
        </w:rPr>
        <w:t xml:space="preserve">), </w:t>
      </w:r>
      <w:r w:rsidR="005D21E5" w:rsidRPr="00306694">
        <w:rPr>
          <w:rFonts w:ascii="Times New Roman" w:hAnsi="Times New Roman" w:cs="Times New Roman"/>
          <w:i/>
          <w:sz w:val="20"/>
          <w:szCs w:val="20"/>
        </w:rPr>
        <w:t xml:space="preserve">Lactobacillus </w:t>
      </w:r>
      <w:proofErr w:type="spellStart"/>
      <w:r w:rsidR="005D21E5" w:rsidRPr="00306694">
        <w:rPr>
          <w:rFonts w:ascii="Times New Roman" w:hAnsi="Times New Roman" w:cs="Times New Roman"/>
          <w:i/>
          <w:sz w:val="20"/>
          <w:szCs w:val="20"/>
        </w:rPr>
        <w:t>brevis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5D21E5" w:rsidRPr="00306694">
        <w:rPr>
          <w:rFonts w:ascii="Times New Roman" w:hAnsi="Times New Roman" w:cs="Times New Roman"/>
          <w:i/>
          <w:sz w:val="20"/>
          <w:szCs w:val="20"/>
        </w:rPr>
        <w:t>Lb</w:t>
      </w:r>
      <w:r w:rsidR="005D21E5" w:rsidRPr="00306694">
        <w:rPr>
          <w:rFonts w:ascii="Times New Roman" w:hAnsi="Times New Roman" w:cs="Times New Roman"/>
          <w:sz w:val="20"/>
          <w:szCs w:val="20"/>
        </w:rPr>
        <w:t>ADH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D21E5" w:rsidRPr="00306694">
        <w:rPr>
          <w:rFonts w:ascii="Times New Roman" w:hAnsi="Times New Roman" w:cs="Times New Roman"/>
          <w:sz w:val="20"/>
          <w:szCs w:val="20"/>
        </w:rPr>
        <w:t>GeneBank</w:t>
      </w:r>
      <w:proofErr w:type="spellEnd"/>
      <w:r w:rsidR="005D21E5" w:rsidRPr="00306694">
        <w:rPr>
          <w:rFonts w:ascii="Times New Roman" w:hAnsi="Times New Roman" w:cs="Times New Roman"/>
          <w:sz w:val="20"/>
          <w:szCs w:val="20"/>
        </w:rPr>
        <w:t xml:space="preserve"> Accession No. CAD66648.1)</w:t>
      </w:r>
      <w:r w:rsidR="005D21E5">
        <w:rPr>
          <w:rFonts w:ascii="Times New Roman" w:hAnsi="Times New Roman" w:cs="Times New Roman"/>
          <w:sz w:val="20"/>
          <w:szCs w:val="20"/>
        </w:rPr>
        <w:t>,</w:t>
      </w:r>
      <w:r w:rsidR="005D21E5" w:rsidRPr="00306694">
        <w:rPr>
          <w:rFonts w:ascii="Times New Roman" w:hAnsi="Times New Roman" w:cs="Times New Roman"/>
          <w:sz w:val="20"/>
          <w:szCs w:val="20"/>
        </w:rPr>
        <w:t xml:space="preserve"> </w:t>
      </w:r>
      <w:r w:rsidR="005D21E5" w:rsidRPr="00306694">
        <w:rPr>
          <w:rFonts w:ascii="Times New Roman" w:hAnsi="Times New Roman" w:cs="Times New Roman"/>
          <w:bCs/>
          <w:i/>
          <w:sz w:val="20"/>
          <w:szCs w:val="20"/>
        </w:rPr>
        <w:t xml:space="preserve">Salmonella enteric </w:t>
      </w:r>
      <w:r w:rsidR="005D21E5" w:rsidRPr="00306694">
        <w:rPr>
          <w:rFonts w:ascii="Times New Roman" w:hAnsi="Times New Roman" w:cs="Times New Roman"/>
          <w:bCs/>
          <w:sz w:val="20"/>
          <w:szCs w:val="20"/>
        </w:rPr>
        <w:t>(</w:t>
      </w:r>
      <w:proofErr w:type="spellStart"/>
      <w:r w:rsidR="005D21E5" w:rsidRPr="00306694">
        <w:rPr>
          <w:rFonts w:ascii="Times New Roman" w:hAnsi="Times New Roman" w:cs="Times New Roman"/>
          <w:bCs/>
          <w:sz w:val="20"/>
          <w:szCs w:val="20"/>
        </w:rPr>
        <w:t>Ygha</w:t>
      </w:r>
      <w:proofErr w:type="spellEnd"/>
      <w:r w:rsidR="005D21E5" w:rsidRPr="00306694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5D21E5" w:rsidRPr="00306694">
        <w:rPr>
          <w:rFonts w:ascii="Times New Roman" w:hAnsi="Times New Roman" w:cs="Times New Roman"/>
          <w:sz w:val="20"/>
          <w:szCs w:val="20"/>
        </w:rPr>
        <w:t>PDB: 3R3S_A</w:t>
      </w:r>
      <w:r w:rsidR="005D21E5" w:rsidRPr="00306694">
        <w:rPr>
          <w:rFonts w:ascii="Times New Roman" w:hAnsi="Times New Roman" w:cs="Times New Roman"/>
          <w:bCs/>
          <w:sz w:val="20"/>
          <w:szCs w:val="20"/>
        </w:rPr>
        <w:t xml:space="preserve">), and </w:t>
      </w:r>
      <w:r w:rsidR="005D21E5" w:rsidRPr="00306694">
        <w:rPr>
          <w:rFonts w:ascii="Times New Roman" w:hAnsi="Times New Roman" w:cs="Times New Roman"/>
          <w:bCs/>
          <w:i/>
          <w:sz w:val="20"/>
          <w:szCs w:val="20"/>
        </w:rPr>
        <w:t xml:space="preserve">Bacillus </w:t>
      </w:r>
      <w:proofErr w:type="spellStart"/>
      <w:r w:rsidR="005D21E5" w:rsidRPr="00306694">
        <w:rPr>
          <w:rFonts w:ascii="Times New Roman" w:hAnsi="Times New Roman" w:cs="Times New Roman"/>
          <w:bCs/>
          <w:i/>
          <w:sz w:val="20"/>
          <w:szCs w:val="20"/>
        </w:rPr>
        <w:t>anthracis</w:t>
      </w:r>
      <w:proofErr w:type="spellEnd"/>
      <w:r w:rsidR="005D21E5" w:rsidRPr="00306694">
        <w:rPr>
          <w:rFonts w:ascii="Times New Roman" w:hAnsi="Times New Roman" w:cs="Times New Roman"/>
          <w:bCs/>
          <w:sz w:val="20"/>
          <w:szCs w:val="20"/>
        </w:rPr>
        <w:t> (</w:t>
      </w:r>
      <w:proofErr w:type="spellStart"/>
      <w:r w:rsidR="005D21E5" w:rsidRPr="00306694">
        <w:rPr>
          <w:rFonts w:ascii="Times New Roman" w:hAnsi="Times New Roman" w:cs="Times New Roman"/>
          <w:bCs/>
          <w:i/>
          <w:sz w:val="20"/>
          <w:szCs w:val="20"/>
        </w:rPr>
        <w:t>Ba</w:t>
      </w:r>
      <w:r w:rsidR="005D21E5" w:rsidRPr="00306694">
        <w:rPr>
          <w:rFonts w:ascii="Times New Roman" w:hAnsi="Times New Roman" w:cs="Times New Roman"/>
          <w:bCs/>
          <w:sz w:val="20"/>
          <w:szCs w:val="20"/>
        </w:rPr>
        <w:t>ADH</w:t>
      </w:r>
      <w:proofErr w:type="spellEnd"/>
      <w:r w:rsidR="005D21E5" w:rsidRPr="00306694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5D21E5" w:rsidRPr="00306694">
        <w:rPr>
          <w:rFonts w:ascii="Times New Roman" w:hAnsi="Times New Roman" w:cs="Times New Roman"/>
          <w:sz w:val="20"/>
          <w:szCs w:val="20"/>
        </w:rPr>
        <w:t>PDB: 3I3O_A</w:t>
      </w:r>
      <w:r w:rsidR="005D21E5" w:rsidRPr="00306694">
        <w:rPr>
          <w:rFonts w:ascii="Times New Roman" w:hAnsi="Times New Roman" w:cs="Times New Roman"/>
          <w:bCs/>
          <w:sz w:val="20"/>
          <w:szCs w:val="20"/>
        </w:rPr>
        <w:t>).</w:t>
      </w:r>
      <w:r w:rsidR="005D21E5" w:rsidRPr="00306694">
        <w:rPr>
          <w:rFonts w:ascii="Times New Roman" w:hAnsi="Times New Roman" w:cs="Times New Roman"/>
          <w:sz w:val="20"/>
          <w:szCs w:val="20"/>
        </w:rPr>
        <w:t xml:space="preserve"> </w:t>
      </w:r>
      <w:r w:rsidR="005D21E5" w:rsidRPr="00306694">
        <w:rPr>
          <w:rFonts w:ascii="Times New Roman" w:hAnsi="Times New Roman" w:cs="Times New Roman"/>
          <w:bCs/>
          <w:sz w:val="20"/>
          <w:szCs w:val="20"/>
        </w:rPr>
        <w:t>The cofactor-binding motifs in the SDRs, TGXXXGXG and PG, are highlighted in orange and triangle while the residues of the catalytic tetrad (N, S, Y, and K) are highlighted in green.</w:t>
      </w:r>
    </w:p>
    <w:p w:rsidR="00E139DB" w:rsidRDefault="008C1895" w:rsidP="00F67178">
      <w:pPr>
        <w:jc w:val="center"/>
      </w:pPr>
      <w:bookmarkStart w:id="0" w:name="_GoBack"/>
      <w:r w:rsidRPr="0030669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B429F53" wp14:editId="05E70BF2">
            <wp:extent cx="4334585" cy="3759215"/>
            <wp:effectExtent l="19050" t="0" r="8815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274" cy="376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E139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D7D" w:rsidRDefault="00086D7D" w:rsidP="00114FF2">
      <w:r>
        <w:separator/>
      </w:r>
    </w:p>
  </w:endnote>
  <w:endnote w:type="continuationSeparator" w:id="0">
    <w:p w:rsidR="00086D7D" w:rsidRDefault="00086D7D" w:rsidP="00114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95" w:rsidRDefault="008C189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95" w:rsidRDefault="008C1895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95" w:rsidRDefault="008C189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D7D" w:rsidRDefault="00086D7D" w:rsidP="00114FF2">
      <w:r>
        <w:separator/>
      </w:r>
    </w:p>
  </w:footnote>
  <w:footnote w:type="continuationSeparator" w:id="0">
    <w:p w:rsidR="00086D7D" w:rsidRDefault="00086D7D" w:rsidP="00114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95" w:rsidRDefault="008C18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95" w:rsidRDefault="008C1895" w:rsidP="00F6717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95" w:rsidRDefault="008C18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A9"/>
    <w:rsid w:val="000661A9"/>
    <w:rsid w:val="00086D7D"/>
    <w:rsid w:val="000B3DBD"/>
    <w:rsid w:val="00114FF2"/>
    <w:rsid w:val="004F109F"/>
    <w:rsid w:val="005D21E5"/>
    <w:rsid w:val="005D3638"/>
    <w:rsid w:val="007B57A6"/>
    <w:rsid w:val="008C1895"/>
    <w:rsid w:val="009803B1"/>
    <w:rsid w:val="00B118EC"/>
    <w:rsid w:val="00BD7826"/>
    <w:rsid w:val="00CF41A1"/>
    <w:rsid w:val="00E139DB"/>
    <w:rsid w:val="00EE5E0A"/>
    <w:rsid w:val="00F60A88"/>
    <w:rsid w:val="00F6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996847-6E77-4703-B7D9-7BC4DB17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FF2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4FF2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">
    <w:name w:val="页眉 Char"/>
    <w:basedOn w:val="a0"/>
    <w:link w:val="a3"/>
    <w:uiPriority w:val="99"/>
    <w:rsid w:val="00114FF2"/>
  </w:style>
  <w:style w:type="paragraph" w:styleId="a4">
    <w:name w:val="footer"/>
    <w:basedOn w:val="a"/>
    <w:link w:val="Char0"/>
    <w:uiPriority w:val="99"/>
    <w:unhideWhenUsed/>
    <w:rsid w:val="00114FF2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0">
    <w:name w:val="页脚 Char"/>
    <w:basedOn w:val="a0"/>
    <w:link w:val="a4"/>
    <w:uiPriority w:val="99"/>
    <w:rsid w:val="00114FF2"/>
  </w:style>
  <w:style w:type="paragraph" w:styleId="a5">
    <w:name w:val="Balloon Text"/>
    <w:basedOn w:val="a"/>
    <w:link w:val="Char1"/>
    <w:uiPriority w:val="99"/>
    <w:semiHidden/>
    <w:unhideWhenUsed/>
    <w:rsid w:val="00114FF2"/>
    <w:rPr>
      <w:rFonts w:ascii="宋体" w:eastAsia="宋体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14FF2"/>
    <w:rPr>
      <w:rFonts w:ascii="宋体" w:eastAsia="宋体"/>
      <w:kern w:val="2"/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E139DB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E139DB"/>
    <w:rPr>
      <w:rFonts w:ascii="Calibri" w:hAnsi="Calibri"/>
      <w:noProof/>
      <w:kern w:val="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93</Words>
  <Characters>535</Characters>
  <Application>Microsoft Office Word</Application>
  <DocSecurity>0</DocSecurity>
  <Lines>4</Lines>
  <Paragraphs>1</Paragraphs>
  <ScaleCrop>false</ScaleCrop>
  <Company>Microsoft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</dc:creator>
  <cp:keywords/>
  <dc:description/>
  <cp:lastModifiedBy>pc</cp:lastModifiedBy>
  <cp:revision>9</cp:revision>
  <dcterms:created xsi:type="dcterms:W3CDTF">2016-07-12T00:40:00Z</dcterms:created>
  <dcterms:modified xsi:type="dcterms:W3CDTF">2016-08-30T02:56:00Z</dcterms:modified>
</cp:coreProperties>
</file>