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7EEE6" w14:textId="7F42D0D0" w:rsidR="00654E8F" w:rsidRPr="004E3CDC" w:rsidRDefault="004E4CBE" w:rsidP="002B2F2A">
      <w:r w:rsidRPr="004E3CDC">
        <w:t>Additional File</w:t>
      </w:r>
      <w:r w:rsidR="004E3CDC">
        <w:t xml:space="preserve"> 1</w:t>
      </w:r>
    </w:p>
    <w:p w14:paraId="1104D196" w14:textId="34CCACF4" w:rsidR="00817DD6" w:rsidRPr="004E3CDC" w:rsidRDefault="000241CC" w:rsidP="004E3CDC">
      <w:pPr>
        <w:shd w:val="clear" w:color="auto" w:fill="FFFFFF"/>
        <w:spacing w:before="0" w:after="0"/>
        <w:jc w:val="both"/>
        <w:rPr>
          <w:rFonts w:eastAsia="Times New Roman" w:cs="Times New Roman"/>
          <w:b/>
          <w:color w:val="222222"/>
          <w:szCs w:val="24"/>
          <w:lang w:eastAsia="pt-BR"/>
        </w:rPr>
      </w:pPr>
      <w:r w:rsidRPr="004E3CDC">
        <w:rPr>
          <w:rFonts w:eastAsia="Times New Roman" w:cs="Times New Roman"/>
          <w:b/>
          <w:color w:val="222222"/>
          <w:szCs w:val="24"/>
          <w:lang w:eastAsia="pt-BR"/>
        </w:rPr>
        <w:t xml:space="preserve">Mucosal delivery of an anti-TNF scFv expression vector carried by </w:t>
      </w:r>
      <w:r w:rsidRPr="004E3CDC">
        <w:rPr>
          <w:rFonts w:eastAsia="Times New Roman" w:cs="Times New Roman"/>
          <w:i/>
          <w:iCs/>
          <w:color w:val="222222"/>
          <w:szCs w:val="24"/>
          <w:lang w:eastAsia="pt-BR"/>
        </w:rPr>
        <w:t>Lactococcus lactis</w:t>
      </w:r>
      <w:r w:rsidRPr="004E3CDC">
        <w:rPr>
          <w:rFonts w:eastAsia="Times New Roman" w:cs="Times New Roman"/>
          <w:b/>
          <w:color w:val="222222"/>
          <w:szCs w:val="24"/>
          <w:lang w:eastAsia="pt-BR"/>
        </w:rPr>
        <w:t xml:space="preserve"> ameliorates experimental colitis in mice</w:t>
      </w:r>
    </w:p>
    <w:p w14:paraId="2B13EA27" w14:textId="77777777" w:rsidR="004E4CBE" w:rsidRPr="004E3CDC" w:rsidRDefault="004E4CBE" w:rsidP="004E3CDC">
      <w:pPr>
        <w:shd w:val="clear" w:color="auto" w:fill="FFFFFF"/>
        <w:spacing w:before="0" w:after="0"/>
        <w:jc w:val="both"/>
        <w:rPr>
          <w:rFonts w:eastAsia="Times New Roman" w:cs="Times New Roman"/>
          <w:b/>
          <w:color w:val="222222"/>
          <w:szCs w:val="24"/>
          <w:lang w:eastAsia="pt-BR"/>
        </w:rPr>
      </w:pPr>
    </w:p>
    <w:p w14:paraId="35771ADD" w14:textId="77777777" w:rsidR="00F74758" w:rsidRDefault="00F74758" w:rsidP="00F74758">
      <w:pPr>
        <w:spacing w:before="240" w:after="0"/>
        <w:rPr>
          <w:rFonts w:cs="Times New Roman"/>
          <w:szCs w:val="24"/>
          <w:lang w:val="pt-BR"/>
        </w:rPr>
      </w:pPr>
      <w:r w:rsidRPr="002A2A3C">
        <w:rPr>
          <w:rFonts w:cs="Times New Roman"/>
          <w:szCs w:val="24"/>
          <w:lang w:val="pt-BR"/>
        </w:rPr>
        <w:t>Maria José Chiabai</w:t>
      </w:r>
      <w:r w:rsidRPr="005A240E">
        <w:rPr>
          <w:rFonts w:cs="Times New Roman"/>
          <w:szCs w:val="24"/>
          <w:vertAlign w:val="superscript"/>
          <w:lang w:val="pt-BR"/>
        </w:rPr>
        <w:t>1</w:t>
      </w:r>
      <w:r>
        <w:rPr>
          <w:rFonts w:cs="Times New Roman"/>
          <w:szCs w:val="24"/>
          <w:lang w:val="pt-BR"/>
        </w:rPr>
        <w:t>,</w:t>
      </w:r>
    </w:p>
    <w:p w14:paraId="354E72BE" w14:textId="77777777" w:rsidR="00F74758" w:rsidRDefault="00F74758" w:rsidP="00F74758">
      <w:pPr>
        <w:spacing w:before="240" w:after="0"/>
        <w:rPr>
          <w:rFonts w:cs="Times New Roman"/>
          <w:szCs w:val="24"/>
          <w:lang w:val="pt-BR"/>
        </w:rPr>
      </w:pPr>
      <w:r>
        <w:rPr>
          <w:rFonts w:cs="Times New Roman"/>
          <w:szCs w:val="24"/>
          <w:lang w:val="pt-BR"/>
        </w:rPr>
        <w:t>Juliana Franco Almeida</w:t>
      </w:r>
      <w:r w:rsidRPr="005A240E">
        <w:rPr>
          <w:rFonts w:cs="Times New Roman"/>
          <w:szCs w:val="24"/>
          <w:vertAlign w:val="superscript"/>
          <w:lang w:val="pt-BR"/>
        </w:rPr>
        <w:t>2</w:t>
      </w:r>
      <w:r>
        <w:rPr>
          <w:rFonts w:cs="Times New Roman"/>
          <w:szCs w:val="24"/>
          <w:lang w:val="pt-BR"/>
        </w:rPr>
        <w:t>,</w:t>
      </w:r>
    </w:p>
    <w:p w14:paraId="1D94B06D" w14:textId="77777777" w:rsidR="00F74758" w:rsidRDefault="00F74758" w:rsidP="00F74758">
      <w:pPr>
        <w:spacing w:before="240" w:after="0"/>
        <w:rPr>
          <w:rFonts w:cs="Times New Roman"/>
          <w:szCs w:val="24"/>
          <w:lang w:val="pt-BR"/>
        </w:rPr>
      </w:pPr>
      <w:r>
        <w:rPr>
          <w:rFonts w:cs="Times New Roman"/>
          <w:szCs w:val="24"/>
          <w:lang w:val="pt-BR"/>
        </w:rPr>
        <w:t>Mariana Gabriela Dantas de Azevedo</w:t>
      </w:r>
      <w:r w:rsidRPr="005A240E">
        <w:rPr>
          <w:rFonts w:cs="Times New Roman"/>
          <w:szCs w:val="24"/>
          <w:vertAlign w:val="superscript"/>
          <w:lang w:val="pt-BR"/>
        </w:rPr>
        <w:t>1</w:t>
      </w:r>
      <w:r>
        <w:rPr>
          <w:rFonts w:cs="Times New Roman"/>
          <w:szCs w:val="24"/>
          <w:lang w:val="pt-BR"/>
        </w:rPr>
        <w:t>,</w:t>
      </w:r>
    </w:p>
    <w:p w14:paraId="6C41116C" w14:textId="77777777" w:rsidR="00F74758" w:rsidRDefault="00F74758" w:rsidP="00F74758">
      <w:pPr>
        <w:spacing w:before="240" w:after="0"/>
        <w:rPr>
          <w:rFonts w:cs="Times New Roman"/>
          <w:szCs w:val="24"/>
          <w:lang w:val="pt-BR"/>
        </w:rPr>
      </w:pPr>
      <w:r>
        <w:rPr>
          <w:rFonts w:cs="Times New Roman"/>
          <w:szCs w:val="24"/>
          <w:lang w:val="pt-BR"/>
        </w:rPr>
        <w:t>Suelen Soares Fernandes</w:t>
      </w:r>
      <w:r w:rsidRPr="005A240E">
        <w:rPr>
          <w:rFonts w:cs="Times New Roman"/>
          <w:szCs w:val="24"/>
          <w:vertAlign w:val="superscript"/>
          <w:lang w:val="pt-BR"/>
        </w:rPr>
        <w:t>1</w:t>
      </w:r>
      <w:r>
        <w:rPr>
          <w:rFonts w:cs="Times New Roman"/>
          <w:szCs w:val="24"/>
          <w:lang w:val="pt-BR"/>
        </w:rPr>
        <w:t>,</w:t>
      </w:r>
    </w:p>
    <w:p w14:paraId="1746558C" w14:textId="77777777" w:rsidR="00F74758" w:rsidRPr="00F74758" w:rsidRDefault="00F74758" w:rsidP="00F74758">
      <w:pPr>
        <w:spacing w:before="240" w:after="0"/>
        <w:rPr>
          <w:rFonts w:cs="Times New Roman"/>
          <w:szCs w:val="24"/>
          <w:vertAlign w:val="superscript"/>
          <w:lang w:val="pt-BR"/>
        </w:rPr>
      </w:pPr>
      <w:r w:rsidRPr="00F74758">
        <w:rPr>
          <w:rFonts w:cs="Times New Roman"/>
          <w:szCs w:val="24"/>
          <w:lang w:val="pt-BR"/>
        </w:rPr>
        <w:t>Vanessa Bastos Pereira</w:t>
      </w:r>
      <w:r w:rsidRPr="00F74758">
        <w:rPr>
          <w:rFonts w:cs="Times New Roman"/>
          <w:szCs w:val="24"/>
          <w:vertAlign w:val="superscript"/>
          <w:lang w:val="pt-BR"/>
        </w:rPr>
        <w:t>3</w:t>
      </w:r>
    </w:p>
    <w:p w14:paraId="004C9256" w14:textId="77777777" w:rsidR="00F74758" w:rsidRDefault="00F74758" w:rsidP="00F74758">
      <w:pPr>
        <w:spacing w:before="240" w:after="0"/>
        <w:rPr>
          <w:rFonts w:cs="Times New Roman"/>
          <w:szCs w:val="24"/>
          <w:lang w:val="pt-BR"/>
        </w:rPr>
      </w:pPr>
      <w:proofErr w:type="spellStart"/>
      <w:r w:rsidRPr="00286E52">
        <w:rPr>
          <w:rFonts w:cs="Times New Roman"/>
          <w:szCs w:val="24"/>
          <w:lang w:val="pt-BR"/>
        </w:rPr>
        <w:t>Raffael</w:t>
      </w:r>
      <w:proofErr w:type="spellEnd"/>
      <w:r w:rsidRPr="00286E52">
        <w:rPr>
          <w:rFonts w:cs="Times New Roman"/>
          <w:szCs w:val="24"/>
          <w:lang w:val="pt-BR"/>
        </w:rPr>
        <w:t xml:space="preserve"> Júnio</w:t>
      </w:r>
      <w:r>
        <w:rPr>
          <w:rFonts w:cs="Times New Roman"/>
          <w:szCs w:val="24"/>
          <w:lang w:val="pt-BR"/>
        </w:rPr>
        <w:t>r</w:t>
      </w:r>
      <w:r w:rsidRPr="00286E52">
        <w:rPr>
          <w:rFonts w:cs="Times New Roman"/>
          <w:szCs w:val="24"/>
          <w:lang w:val="pt-BR"/>
        </w:rPr>
        <w:t xml:space="preserve"> Araújo de Castro</w:t>
      </w:r>
      <w:r>
        <w:rPr>
          <w:rFonts w:cs="Times New Roman"/>
          <w:szCs w:val="24"/>
          <w:vertAlign w:val="superscript"/>
          <w:lang w:val="pt-BR"/>
        </w:rPr>
        <w:t>4</w:t>
      </w:r>
      <w:r>
        <w:rPr>
          <w:rFonts w:cs="Times New Roman"/>
          <w:szCs w:val="24"/>
          <w:lang w:val="pt-BR"/>
        </w:rPr>
        <w:t>,</w:t>
      </w:r>
    </w:p>
    <w:p w14:paraId="1496A2BE" w14:textId="77777777" w:rsidR="00F74758" w:rsidRPr="00286E52" w:rsidRDefault="00F74758" w:rsidP="00F74758">
      <w:pPr>
        <w:spacing w:before="240" w:after="0"/>
        <w:rPr>
          <w:rFonts w:cs="Times New Roman"/>
          <w:szCs w:val="24"/>
          <w:lang w:val="pt-BR"/>
        </w:rPr>
      </w:pPr>
      <w:r w:rsidRPr="00286E52">
        <w:rPr>
          <w:rFonts w:cs="Times New Roman"/>
          <w:szCs w:val="24"/>
          <w:lang w:val="pt-BR"/>
        </w:rPr>
        <w:t>Márcio Sousa Jerônimo</w:t>
      </w:r>
      <w:r>
        <w:rPr>
          <w:rFonts w:cs="Times New Roman"/>
          <w:szCs w:val="24"/>
          <w:vertAlign w:val="superscript"/>
          <w:lang w:val="pt-BR"/>
        </w:rPr>
        <w:t>4</w:t>
      </w:r>
      <w:r w:rsidRPr="00E7227D">
        <w:rPr>
          <w:rFonts w:cs="Times New Roman"/>
          <w:szCs w:val="24"/>
          <w:lang w:val="pt-BR"/>
        </w:rPr>
        <w:t>,</w:t>
      </w:r>
    </w:p>
    <w:p w14:paraId="71EE2106" w14:textId="77777777" w:rsidR="00F74758" w:rsidRDefault="00F74758" w:rsidP="00F74758">
      <w:pPr>
        <w:spacing w:before="240" w:after="0"/>
        <w:rPr>
          <w:rFonts w:cs="Times New Roman"/>
          <w:szCs w:val="24"/>
          <w:lang w:val="pt-BR"/>
        </w:rPr>
      </w:pPr>
      <w:r>
        <w:rPr>
          <w:rFonts w:cs="Times New Roman"/>
          <w:szCs w:val="24"/>
          <w:lang w:val="pt-BR"/>
        </w:rPr>
        <w:t>Isabel Garcia Sousa</w:t>
      </w:r>
      <w:r w:rsidRPr="005A240E">
        <w:rPr>
          <w:rFonts w:cs="Times New Roman"/>
          <w:szCs w:val="24"/>
          <w:vertAlign w:val="superscript"/>
          <w:lang w:val="pt-BR"/>
        </w:rPr>
        <w:t>1</w:t>
      </w:r>
      <w:r>
        <w:rPr>
          <w:rFonts w:cs="Times New Roman"/>
          <w:szCs w:val="24"/>
          <w:lang w:val="pt-BR"/>
        </w:rPr>
        <w:t>,</w:t>
      </w:r>
    </w:p>
    <w:p w14:paraId="5775CEC2" w14:textId="77777777" w:rsidR="00F74758" w:rsidRDefault="00F74758" w:rsidP="00F74758">
      <w:pPr>
        <w:spacing w:before="240" w:after="0"/>
        <w:rPr>
          <w:rFonts w:cs="Times New Roman"/>
          <w:szCs w:val="24"/>
          <w:lang w:val="pt-BR"/>
        </w:rPr>
      </w:pPr>
      <w:proofErr w:type="spellStart"/>
      <w:r>
        <w:rPr>
          <w:rFonts w:cs="Times New Roman"/>
          <w:szCs w:val="24"/>
          <w:lang w:val="pt-BR"/>
        </w:rPr>
        <w:t>Leonora</w:t>
      </w:r>
      <w:proofErr w:type="spellEnd"/>
      <w:r>
        <w:rPr>
          <w:rFonts w:cs="Times New Roman"/>
          <w:szCs w:val="24"/>
          <w:lang w:val="pt-BR"/>
        </w:rPr>
        <w:t xml:space="preserve"> Maciel de Souza Vianna</w:t>
      </w:r>
      <w:r>
        <w:rPr>
          <w:rFonts w:cs="Times New Roman"/>
          <w:szCs w:val="24"/>
          <w:vertAlign w:val="superscript"/>
          <w:lang w:val="pt-BR"/>
        </w:rPr>
        <w:t>5</w:t>
      </w:r>
      <w:r>
        <w:rPr>
          <w:rFonts w:cs="Times New Roman"/>
          <w:szCs w:val="24"/>
          <w:lang w:val="pt-BR"/>
        </w:rPr>
        <w:t>,</w:t>
      </w:r>
    </w:p>
    <w:p w14:paraId="5D89C3F6" w14:textId="77777777" w:rsidR="00F74758" w:rsidRPr="004743EF" w:rsidRDefault="00F74758" w:rsidP="00F74758">
      <w:pPr>
        <w:spacing w:before="240" w:after="0"/>
        <w:rPr>
          <w:rFonts w:cs="Times New Roman"/>
          <w:szCs w:val="24"/>
        </w:rPr>
      </w:pPr>
      <w:r w:rsidRPr="004743EF">
        <w:rPr>
          <w:rFonts w:cs="Times New Roman"/>
          <w:szCs w:val="24"/>
        </w:rPr>
        <w:t>Anderson Miyoshi</w:t>
      </w:r>
      <w:r w:rsidRPr="004743EF">
        <w:rPr>
          <w:rFonts w:cs="Times New Roman"/>
          <w:szCs w:val="24"/>
          <w:vertAlign w:val="superscript"/>
        </w:rPr>
        <w:t>3</w:t>
      </w:r>
      <w:r w:rsidRPr="004743EF">
        <w:rPr>
          <w:rFonts w:cs="Times New Roman"/>
          <w:szCs w:val="24"/>
        </w:rPr>
        <w:t>,</w:t>
      </w:r>
    </w:p>
    <w:p w14:paraId="092FAC42" w14:textId="77777777" w:rsidR="00F74758" w:rsidRPr="00E7227D" w:rsidRDefault="00F74758" w:rsidP="00F74758">
      <w:pPr>
        <w:spacing w:before="240" w:after="0"/>
        <w:rPr>
          <w:rFonts w:cs="Times New Roman"/>
          <w:szCs w:val="24"/>
        </w:rPr>
      </w:pPr>
      <w:proofErr w:type="spellStart"/>
      <w:r w:rsidRPr="00E7227D">
        <w:rPr>
          <w:rFonts w:cs="Times New Roman"/>
          <w:szCs w:val="24"/>
        </w:rPr>
        <w:t>Anamelia</w:t>
      </w:r>
      <w:proofErr w:type="spellEnd"/>
      <w:r w:rsidRPr="00E7227D">
        <w:rPr>
          <w:rFonts w:cs="Times New Roman"/>
          <w:szCs w:val="24"/>
        </w:rPr>
        <w:t xml:space="preserve"> Lorenzetti Bocca</w:t>
      </w:r>
      <w:r>
        <w:rPr>
          <w:rFonts w:cs="Times New Roman"/>
          <w:szCs w:val="24"/>
          <w:vertAlign w:val="superscript"/>
        </w:rPr>
        <w:t>4</w:t>
      </w:r>
      <w:r w:rsidRPr="00E7227D">
        <w:rPr>
          <w:rFonts w:cs="Times New Roman"/>
          <w:szCs w:val="24"/>
        </w:rPr>
        <w:t>,</w:t>
      </w:r>
    </w:p>
    <w:p w14:paraId="04F00512" w14:textId="77777777" w:rsidR="00F74758" w:rsidRDefault="00F74758" w:rsidP="00F74758">
      <w:pPr>
        <w:spacing w:before="240" w:after="0"/>
        <w:rPr>
          <w:rFonts w:cs="Times New Roman"/>
          <w:szCs w:val="24"/>
          <w:lang w:val="pt-BR"/>
        </w:rPr>
      </w:pPr>
      <w:r>
        <w:rPr>
          <w:rFonts w:cs="Times New Roman"/>
          <w:szCs w:val="24"/>
          <w:lang w:val="pt-BR"/>
        </w:rPr>
        <w:t>Andrea Queiroz Maranhão</w:t>
      </w:r>
      <w:r w:rsidRPr="005A240E">
        <w:rPr>
          <w:rFonts w:cs="Times New Roman"/>
          <w:szCs w:val="24"/>
          <w:vertAlign w:val="superscript"/>
          <w:lang w:val="pt-BR"/>
        </w:rPr>
        <w:t>1</w:t>
      </w:r>
      <w:r>
        <w:rPr>
          <w:rFonts w:cs="Times New Roman"/>
          <w:szCs w:val="24"/>
          <w:lang w:val="pt-BR"/>
        </w:rPr>
        <w:t>,</w:t>
      </w:r>
    </w:p>
    <w:p w14:paraId="5E6B8B48" w14:textId="524DF5AC" w:rsidR="00F74758" w:rsidRDefault="00F74758" w:rsidP="004E3CDC">
      <w:pPr>
        <w:spacing w:before="240" w:after="0"/>
        <w:rPr>
          <w:rFonts w:cs="Times New Roman"/>
          <w:szCs w:val="24"/>
          <w:lang w:val="pt-BR"/>
        </w:rPr>
      </w:pPr>
      <w:r>
        <w:rPr>
          <w:rFonts w:cs="Times New Roman"/>
          <w:szCs w:val="24"/>
          <w:lang w:val="pt-BR"/>
        </w:rPr>
        <w:t>Marcelo de Macedo Brigido</w:t>
      </w:r>
      <w:r w:rsidRPr="005A240E">
        <w:rPr>
          <w:rFonts w:cs="Times New Roman"/>
          <w:szCs w:val="24"/>
          <w:vertAlign w:val="superscript"/>
          <w:lang w:val="pt-BR"/>
        </w:rPr>
        <w:t>1</w:t>
      </w:r>
    </w:p>
    <w:p w14:paraId="13D6B781" w14:textId="77777777" w:rsidR="004E3CDC" w:rsidRPr="004E3CDC" w:rsidRDefault="004E3CDC" w:rsidP="004E3CDC">
      <w:pPr>
        <w:spacing w:before="240" w:after="0"/>
        <w:rPr>
          <w:rFonts w:cs="Times New Roman"/>
          <w:szCs w:val="24"/>
          <w:lang w:val="pt-BR"/>
        </w:rPr>
      </w:pPr>
    </w:p>
    <w:p w14:paraId="0C8DED4F" w14:textId="1F095509" w:rsidR="002868E2" w:rsidRPr="004E3CDC" w:rsidRDefault="002868E2" w:rsidP="004E3CDC">
      <w:pPr>
        <w:spacing w:before="240" w:after="0"/>
        <w:rPr>
          <w:lang w:val="pt-BR"/>
        </w:rPr>
      </w:pPr>
      <w:proofErr w:type="spellStart"/>
      <w:r w:rsidRPr="004E3CDC">
        <w:rPr>
          <w:b/>
          <w:lang w:val="pt-BR"/>
        </w:rPr>
        <w:t>Correspondence</w:t>
      </w:r>
      <w:proofErr w:type="spellEnd"/>
      <w:r w:rsidRPr="004E3CDC">
        <w:rPr>
          <w:b/>
          <w:lang w:val="pt-BR"/>
        </w:rPr>
        <w:t xml:space="preserve">: </w:t>
      </w:r>
      <w:r w:rsidR="00BB6F9A" w:rsidRPr="004E3CDC">
        <w:rPr>
          <w:lang w:val="pt-BR"/>
        </w:rPr>
        <w:t xml:space="preserve">Marcelo Macedo </w:t>
      </w:r>
      <w:proofErr w:type="spellStart"/>
      <w:r w:rsidR="00BB6F9A" w:rsidRPr="004E3CDC">
        <w:rPr>
          <w:lang w:val="pt-BR"/>
        </w:rPr>
        <w:t>Brigido</w:t>
      </w:r>
      <w:proofErr w:type="spellEnd"/>
      <w:r w:rsidR="00994A3D" w:rsidRPr="004E3CDC">
        <w:rPr>
          <w:lang w:val="pt-BR"/>
        </w:rPr>
        <w:t xml:space="preserve">: </w:t>
      </w:r>
      <w:hyperlink r:id="rId8" w:history="1">
        <w:r w:rsidR="00BB6F9A" w:rsidRPr="004E3CDC">
          <w:rPr>
            <w:rStyle w:val="Hyperlink"/>
            <w:lang w:val="pt-BR"/>
          </w:rPr>
          <w:t>brigido@unb.br</w:t>
        </w:r>
      </w:hyperlink>
    </w:p>
    <w:p w14:paraId="323B71C9" w14:textId="77777777" w:rsidR="00BB6F9A" w:rsidRPr="00860FD5" w:rsidRDefault="00BB6F9A" w:rsidP="00BB6F9A">
      <w:pPr>
        <w:spacing w:before="240" w:after="0"/>
        <w:rPr>
          <w:lang w:val="pt-BR"/>
        </w:rPr>
      </w:pPr>
    </w:p>
    <w:p w14:paraId="4A5A6D6D" w14:textId="77777777" w:rsidR="00BB6F9A" w:rsidRPr="00860FD5" w:rsidRDefault="00BB6F9A" w:rsidP="00BB6F9A">
      <w:pPr>
        <w:spacing w:before="240" w:after="0"/>
        <w:rPr>
          <w:lang w:val="pt-BR"/>
        </w:rPr>
      </w:pPr>
    </w:p>
    <w:p w14:paraId="0A24BA5B" w14:textId="77777777" w:rsidR="00BB6F9A" w:rsidRPr="00860FD5" w:rsidRDefault="00BB6F9A" w:rsidP="00BB6F9A">
      <w:pPr>
        <w:spacing w:before="240" w:after="0"/>
        <w:rPr>
          <w:lang w:val="pt-BR"/>
        </w:rPr>
      </w:pPr>
    </w:p>
    <w:p w14:paraId="3E0DDAAC" w14:textId="4869322B" w:rsidR="00BB6F9A" w:rsidRDefault="00BB6F9A" w:rsidP="00BB6F9A">
      <w:pPr>
        <w:spacing w:before="240" w:after="0"/>
        <w:rPr>
          <w:lang w:val="pt-BR"/>
        </w:rPr>
      </w:pPr>
    </w:p>
    <w:p w14:paraId="06B672EB" w14:textId="206345F0" w:rsidR="004E4CBE" w:rsidRDefault="004E4CBE" w:rsidP="00BB6F9A">
      <w:pPr>
        <w:spacing w:before="240" w:after="0"/>
        <w:rPr>
          <w:lang w:val="pt-BR"/>
        </w:rPr>
      </w:pPr>
    </w:p>
    <w:p w14:paraId="1B7ED43E" w14:textId="77777777" w:rsidR="004E4CBE" w:rsidRPr="00860FD5" w:rsidRDefault="004E4CBE" w:rsidP="00BB6F9A">
      <w:pPr>
        <w:spacing w:before="240" w:after="0"/>
        <w:rPr>
          <w:lang w:val="pt-BR"/>
        </w:rPr>
      </w:pPr>
    </w:p>
    <w:p w14:paraId="005EB20D" w14:textId="77777777" w:rsidR="002B2F2A" w:rsidRPr="00E60166" w:rsidRDefault="002B2F2A" w:rsidP="00323D2E">
      <w:pPr>
        <w:pStyle w:val="Ttulo1"/>
        <w:numPr>
          <w:ilvl w:val="0"/>
          <w:numId w:val="0"/>
        </w:numPr>
        <w:rPr>
          <w:lang w:val="pt-BR"/>
        </w:rPr>
      </w:pPr>
    </w:p>
    <w:p w14:paraId="1DEE24C8" w14:textId="77777777" w:rsidR="002B2F2A" w:rsidRPr="00E60166" w:rsidRDefault="002B2F2A" w:rsidP="00323D2E">
      <w:pPr>
        <w:pStyle w:val="Ttulo1"/>
        <w:numPr>
          <w:ilvl w:val="0"/>
          <w:numId w:val="0"/>
        </w:numPr>
        <w:rPr>
          <w:lang w:val="pt-BR"/>
        </w:rPr>
      </w:pPr>
    </w:p>
    <w:p w14:paraId="23493175" w14:textId="609D0030" w:rsidR="00F624EF" w:rsidRDefault="004E3CDC" w:rsidP="00323D2E">
      <w:pPr>
        <w:pStyle w:val="Ttulo1"/>
        <w:numPr>
          <w:ilvl w:val="0"/>
          <w:numId w:val="0"/>
        </w:numPr>
      </w:pPr>
      <w:r>
        <w:lastRenderedPageBreak/>
        <w:t>Additional</w:t>
      </w:r>
      <w:r w:rsidR="000241CC">
        <w:t xml:space="preserve"> Figure</w:t>
      </w:r>
      <w:r w:rsidR="00F74758">
        <w:t>s</w:t>
      </w:r>
    </w:p>
    <w:p w14:paraId="021D1E03" w14:textId="32151422" w:rsidR="00E60166" w:rsidRDefault="00E60166" w:rsidP="00E60166"/>
    <w:p w14:paraId="699955AE" w14:textId="77777777" w:rsidR="00E60166" w:rsidRPr="007A6E6B" w:rsidRDefault="00E60166" w:rsidP="00E60166">
      <w:pPr>
        <w:jc w:val="both"/>
        <w:rPr>
          <w:rFonts w:eastAsia="Calibri" w:cs="Times New Roman"/>
          <w:b/>
          <w:color w:val="000000" w:themeColor="text1"/>
          <w:lang w:eastAsia="pt-BR"/>
        </w:rPr>
      </w:pPr>
      <w:r w:rsidRPr="007A6E6B">
        <w:rPr>
          <w:rFonts w:eastAsia="Calibri" w:cs="Times New Roman"/>
          <w:b/>
          <w:color w:val="000000" w:themeColor="text1"/>
          <w:lang w:eastAsia="pt-BR"/>
        </w:rPr>
        <w:t xml:space="preserve">   (A)                                                                                   </w:t>
      </w:r>
      <w:proofErr w:type="gramStart"/>
      <w:r w:rsidRPr="007A6E6B">
        <w:rPr>
          <w:rFonts w:eastAsia="Calibri" w:cs="Times New Roman"/>
          <w:b/>
          <w:color w:val="000000" w:themeColor="text1"/>
          <w:lang w:eastAsia="pt-BR"/>
        </w:rPr>
        <w:t xml:space="preserve">   (</w:t>
      </w:r>
      <w:proofErr w:type="gramEnd"/>
      <w:r w:rsidRPr="007A6E6B">
        <w:rPr>
          <w:rFonts w:eastAsia="Calibri" w:cs="Times New Roman"/>
          <w:b/>
          <w:color w:val="000000" w:themeColor="text1"/>
          <w:lang w:eastAsia="pt-BR"/>
        </w:rPr>
        <w:t>B)</w:t>
      </w:r>
    </w:p>
    <w:p w14:paraId="3A78DF49" w14:textId="77777777" w:rsidR="00E60166" w:rsidRPr="006F43B6" w:rsidRDefault="00E60166" w:rsidP="00E60166">
      <w:pPr>
        <w:rPr>
          <w:rFonts w:eastAsia="Calibri" w:cs="Times New Roman"/>
          <w:b/>
          <w:color w:val="000000"/>
          <w:lang w:eastAsia="pt-BR"/>
        </w:rPr>
      </w:pPr>
      <w:r w:rsidRPr="006F43B6">
        <w:rPr>
          <w:rFonts w:eastAsia="Calibri" w:cs="Times New Roman"/>
          <w:b/>
          <w:noProof/>
          <w:color w:val="000000"/>
        </w:rPr>
        <w:drawing>
          <wp:inline distT="0" distB="0" distL="0" distR="0" wp14:anchorId="42CA787E" wp14:editId="6C7D4154">
            <wp:extent cx="3136014" cy="3024000"/>
            <wp:effectExtent l="0" t="0" r="127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quemapValac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014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43B6">
        <w:rPr>
          <w:rFonts w:eastAsia="Calibri" w:cs="Times New Roman"/>
          <w:b/>
          <w:color w:val="000000"/>
          <w:lang w:eastAsia="pt-BR"/>
        </w:rPr>
        <w:t xml:space="preserve">                    </w:t>
      </w:r>
      <w:r w:rsidRPr="006F43B6">
        <w:rPr>
          <w:rFonts w:eastAsia="Calibri" w:cs="Times New Roman"/>
          <w:b/>
          <w:noProof/>
          <w:color w:val="000000"/>
        </w:rPr>
        <w:drawing>
          <wp:inline distT="0" distB="0" distL="0" distR="0" wp14:anchorId="1C401F44" wp14:editId="62FC2EF8">
            <wp:extent cx="2178996" cy="2604165"/>
            <wp:effectExtent l="0" t="0" r="5715" b="0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western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852" cy="2618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ABCA6" w14:textId="77777777" w:rsidR="00E60166" w:rsidRPr="006F43B6" w:rsidRDefault="00E60166" w:rsidP="00E60166">
      <w:pPr>
        <w:jc w:val="both"/>
        <w:rPr>
          <w:rFonts w:eastAsia="Calibri" w:cs="Times New Roman"/>
          <w:b/>
          <w:color w:val="000000"/>
          <w:lang w:eastAsia="pt-BR"/>
        </w:rPr>
      </w:pPr>
    </w:p>
    <w:p w14:paraId="7EC410EE" w14:textId="77777777" w:rsidR="00E60166" w:rsidRPr="006F43B6" w:rsidRDefault="00E60166" w:rsidP="00E60166">
      <w:pPr>
        <w:spacing w:line="480" w:lineRule="auto"/>
        <w:jc w:val="both"/>
        <w:rPr>
          <w:rFonts w:eastAsia="Calibri" w:cs="Times New Roman"/>
          <w:color w:val="000000"/>
          <w:lang w:eastAsia="pt-BR"/>
        </w:rPr>
      </w:pPr>
      <w:r w:rsidRPr="0001436A">
        <w:rPr>
          <w:rFonts w:cs="Times New Roman"/>
          <w:b/>
          <w:szCs w:val="24"/>
        </w:rPr>
        <w:t xml:space="preserve">Figure </w:t>
      </w:r>
      <w:r>
        <w:rPr>
          <w:rFonts w:cs="Times New Roman"/>
          <w:b/>
          <w:szCs w:val="24"/>
        </w:rPr>
        <w:t>S1</w:t>
      </w:r>
      <w:r w:rsidRPr="006C7071">
        <w:rPr>
          <w:rFonts w:eastAsia="Calibri" w:cs="Times New Roman"/>
          <w:b/>
          <w:color w:val="000000"/>
          <w:lang w:eastAsia="pt-BR"/>
        </w:rPr>
        <w:t xml:space="preserve"> Structure of the eukaryotic expression vector </w:t>
      </w:r>
      <w:proofErr w:type="gramStart"/>
      <w:r w:rsidRPr="006C7071">
        <w:rPr>
          <w:rFonts w:eastAsia="Calibri" w:cs="Times New Roman"/>
          <w:b/>
          <w:color w:val="000000"/>
          <w:lang w:eastAsia="pt-BR"/>
        </w:rPr>
        <w:t>pValac:</w:t>
      </w:r>
      <w:r>
        <w:rPr>
          <w:rFonts w:eastAsia="Calibri" w:cs="Times New Roman"/>
          <w:b/>
          <w:color w:val="000000"/>
          <w:lang w:eastAsia="pt-BR"/>
        </w:rPr>
        <w:t>:</w:t>
      </w:r>
      <w:proofErr w:type="gramEnd"/>
      <w:r w:rsidRPr="006C7071">
        <w:rPr>
          <w:rFonts w:eastAsia="Calibri" w:cs="Times New Roman"/>
          <w:b/>
          <w:i/>
          <w:color w:val="000000"/>
          <w:lang w:eastAsia="pt-BR"/>
        </w:rPr>
        <w:t>anti-TNF</w:t>
      </w:r>
      <w:r w:rsidRPr="006C7071">
        <w:rPr>
          <w:rFonts w:ascii="Symbol" w:eastAsia="Calibri" w:hAnsi="Symbol" w:cs="Times New Roman"/>
          <w:b/>
          <w:i/>
          <w:color w:val="000000"/>
          <w:lang w:eastAsia="pt-BR"/>
        </w:rPr>
        <w:t></w:t>
      </w:r>
      <w:r w:rsidRPr="006C7071">
        <w:rPr>
          <w:rFonts w:eastAsia="Calibri" w:cs="Times New Roman"/>
          <w:b/>
          <w:color w:val="000000"/>
          <w:lang w:eastAsia="pt-BR"/>
        </w:rPr>
        <w:t xml:space="preserve"> and scFv protein expression by HEK-293 on transfection assays.</w:t>
      </w:r>
      <w:r w:rsidRPr="006F43B6">
        <w:rPr>
          <w:rFonts w:eastAsia="Calibri" w:cs="Times New Roman"/>
          <w:color w:val="000000"/>
          <w:lang w:eastAsia="pt-BR"/>
        </w:rPr>
        <w:t xml:space="preserve"> </w:t>
      </w:r>
      <w:r w:rsidRPr="006F43B6">
        <w:rPr>
          <w:rFonts w:eastAsia="Calibri" w:cs="Times New Roman"/>
          <w:b/>
          <w:color w:val="000000"/>
          <w:lang w:eastAsia="pt-BR"/>
        </w:rPr>
        <w:t>(A)</w:t>
      </w:r>
      <w:r w:rsidRPr="006F43B6">
        <w:rPr>
          <w:rFonts w:eastAsia="Calibri" w:cs="Times New Roman"/>
          <w:color w:val="000000"/>
          <w:lang w:eastAsia="pt-BR"/>
        </w:rPr>
        <w:t xml:space="preserve"> Schematic representation of </w:t>
      </w:r>
      <w:proofErr w:type="gramStart"/>
      <w:r w:rsidRPr="006F43B6">
        <w:rPr>
          <w:rFonts w:eastAsia="Calibri" w:cs="Times New Roman"/>
          <w:color w:val="000000"/>
          <w:lang w:eastAsia="pt-BR"/>
        </w:rPr>
        <w:t>pValac:</w:t>
      </w:r>
      <w:r>
        <w:rPr>
          <w:rFonts w:eastAsia="Calibri" w:cs="Times New Roman"/>
          <w:color w:val="000000"/>
          <w:lang w:eastAsia="pt-BR"/>
        </w:rPr>
        <w:t>:</w:t>
      </w:r>
      <w:proofErr w:type="gramEnd"/>
      <w:r w:rsidRPr="006F43B6">
        <w:rPr>
          <w:rFonts w:eastAsia="Calibri" w:cs="Times New Roman"/>
          <w:i/>
          <w:color w:val="000000"/>
          <w:lang w:eastAsia="pt-BR"/>
        </w:rPr>
        <w:t>anti-</w:t>
      </w:r>
      <w:proofErr w:type="spellStart"/>
      <w:r w:rsidRPr="006F43B6">
        <w:rPr>
          <w:rFonts w:eastAsia="Calibri" w:cs="Times New Roman"/>
          <w:i/>
          <w:color w:val="000000"/>
          <w:lang w:eastAsia="pt-BR"/>
        </w:rPr>
        <w:t>TNFa</w:t>
      </w:r>
      <w:proofErr w:type="spellEnd"/>
      <w:r w:rsidRPr="006F43B6">
        <w:rPr>
          <w:rFonts w:eastAsia="Calibri" w:cs="Times New Roman"/>
          <w:color w:val="000000"/>
          <w:lang w:eastAsia="pt-BR"/>
        </w:rPr>
        <w:t xml:space="preserve"> plasmid harboring</w:t>
      </w:r>
      <w:r>
        <w:rPr>
          <w:rFonts w:eastAsia="Calibri" w:cs="Times New Roman"/>
          <w:color w:val="000000"/>
          <w:lang w:eastAsia="pt-BR"/>
        </w:rPr>
        <w:t xml:space="preserve"> a</w:t>
      </w:r>
      <w:r w:rsidRPr="006F43B6">
        <w:rPr>
          <w:rFonts w:eastAsia="Calibri" w:cs="Times New Roman"/>
          <w:color w:val="000000"/>
          <w:lang w:eastAsia="pt-BR"/>
        </w:rPr>
        <w:t xml:space="preserve"> </w:t>
      </w:r>
      <w:r>
        <w:rPr>
          <w:rFonts w:eastAsia="Calibri" w:cs="Times New Roman"/>
          <w:color w:val="000000"/>
          <w:lang w:eastAsia="pt-BR"/>
        </w:rPr>
        <w:t>cytomegalovirus promoter (pCMV),</w:t>
      </w:r>
      <w:r w:rsidRPr="006F43B6">
        <w:rPr>
          <w:rFonts w:eastAsia="Calibri" w:cs="Times New Roman"/>
          <w:color w:val="000000"/>
          <w:lang w:eastAsia="pt-BR"/>
        </w:rPr>
        <w:t xml:space="preserve"> </w:t>
      </w:r>
      <w:r w:rsidRPr="006F43B6">
        <w:rPr>
          <w:rFonts w:eastAsia="Calibri" w:cs="Times New Roman"/>
          <w:i/>
          <w:color w:val="000000"/>
          <w:lang w:eastAsia="pt-BR"/>
        </w:rPr>
        <w:t>anti-TNF</w:t>
      </w:r>
      <w:r w:rsidRPr="006F43B6">
        <w:rPr>
          <w:rFonts w:ascii="Symbol" w:eastAsia="Calibri" w:hAnsi="Symbol" w:cs="Times New Roman"/>
          <w:i/>
          <w:color w:val="000000"/>
          <w:lang w:eastAsia="pt-BR"/>
        </w:rPr>
        <w:t></w:t>
      </w:r>
      <w:r w:rsidRPr="006F43B6">
        <w:rPr>
          <w:rFonts w:eastAsia="Calibri" w:cs="Times New Roman"/>
          <w:color w:val="000000"/>
          <w:lang w:eastAsia="pt-BR"/>
        </w:rPr>
        <w:t xml:space="preserve"> ORF of </w:t>
      </w:r>
      <w:r>
        <w:rPr>
          <w:rFonts w:eastAsia="Calibri" w:cs="Times New Roman"/>
          <w:i/>
          <w:color w:val="000000"/>
          <w:lang w:eastAsia="pt-BR"/>
        </w:rPr>
        <w:t xml:space="preserve">Mus musculus, </w:t>
      </w:r>
      <w:r w:rsidRPr="0083133D">
        <w:rPr>
          <w:rFonts w:eastAsia="Calibri" w:cs="Times New Roman"/>
          <w:color w:val="000000"/>
          <w:lang w:eastAsia="pt-BR"/>
        </w:rPr>
        <w:t>a</w:t>
      </w:r>
      <w:r>
        <w:rPr>
          <w:rFonts w:eastAsia="Calibri" w:cs="Times New Roman"/>
          <w:i/>
          <w:color w:val="000000"/>
          <w:lang w:eastAsia="pt-BR"/>
        </w:rPr>
        <w:t xml:space="preserve"> </w:t>
      </w:r>
      <w:r w:rsidRPr="006F43B6">
        <w:rPr>
          <w:rFonts w:eastAsia="Calibri" w:cs="Times New Roman"/>
          <w:color w:val="000000"/>
          <w:lang w:eastAsia="pt-BR"/>
        </w:rPr>
        <w:t xml:space="preserve">polyadenylation signal of bovine growth hormone (BGH polyA), </w:t>
      </w:r>
      <w:r>
        <w:rPr>
          <w:rFonts w:eastAsia="Calibri" w:cs="Times New Roman"/>
          <w:color w:val="000000"/>
          <w:lang w:eastAsia="pt-BR"/>
        </w:rPr>
        <w:t xml:space="preserve">which are </w:t>
      </w:r>
      <w:r w:rsidRPr="006F43B6">
        <w:rPr>
          <w:rFonts w:eastAsia="Calibri" w:cs="Times New Roman"/>
          <w:color w:val="000000"/>
          <w:lang w:eastAsia="pt-BR"/>
        </w:rPr>
        <w:t>essential for expression o</w:t>
      </w:r>
      <w:r>
        <w:rPr>
          <w:rFonts w:eastAsia="Calibri" w:cs="Times New Roman"/>
          <w:color w:val="000000"/>
          <w:lang w:eastAsia="pt-BR"/>
        </w:rPr>
        <w:t>f gene by eukaryotic host cells;</w:t>
      </w:r>
      <w:r w:rsidRPr="006F43B6">
        <w:rPr>
          <w:rFonts w:eastAsia="Calibri" w:cs="Times New Roman"/>
          <w:color w:val="000000"/>
          <w:lang w:eastAsia="pt-BR"/>
        </w:rPr>
        <w:t xml:space="preserve"> </w:t>
      </w:r>
      <w:r w:rsidRPr="006F43B6">
        <w:rPr>
          <w:rFonts w:eastAsia="Calibri" w:cs="Times New Roman"/>
          <w:i/>
          <w:color w:val="000000"/>
          <w:lang w:eastAsia="pt-BR"/>
        </w:rPr>
        <w:t>E. coli</w:t>
      </w:r>
      <w:r w:rsidRPr="006F43B6">
        <w:rPr>
          <w:rFonts w:eastAsia="Calibri" w:cs="Times New Roman"/>
          <w:color w:val="000000"/>
          <w:lang w:eastAsia="pt-BR"/>
        </w:rPr>
        <w:t xml:space="preserve"> (RepC) and </w:t>
      </w:r>
      <w:r w:rsidRPr="006F43B6">
        <w:rPr>
          <w:rFonts w:eastAsia="Calibri" w:cs="Times New Roman"/>
          <w:i/>
          <w:color w:val="000000"/>
          <w:lang w:eastAsia="pt-BR"/>
        </w:rPr>
        <w:t>L. lactis</w:t>
      </w:r>
      <w:r w:rsidRPr="006F43B6">
        <w:rPr>
          <w:rFonts w:eastAsia="Calibri" w:cs="Times New Roman"/>
          <w:color w:val="000000"/>
          <w:lang w:eastAsia="pt-BR"/>
        </w:rPr>
        <w:t xml:space="preserve"> (RepA) origins of </w:t>
      </w:r>
      <w:r>
        <w:rPr>
          <w:rFonts w:eastAsia="Calibri" w:cs="Times New Roman"/>
          <w:color w:val="000000"/>
          <w:lang w:eastAsia="pt-BR"/>
        </w:rPr>
        <w:t xml:space="preserve">the </w:t>
      </w:r>
      <w:r w:rsidRPr="006F43B6">
        <w:rPr>
          <w:rFonts w:eastAsia="Calibri" w:cs="Times New Roman"/>
          <w:color w:val="000000"/>
          <w:lang w:eastAsia="pt-BR"/>
        </w:rPr>
        <w:t xml:space="preserve">replication to </w:t>
      </w:r>
      <w:r>
        <w:rPr>
          <w:rFonts w:eastAsia="Calibri" w:cs="Times New Roman"/>
          <w:color w:val="000000"/>
          <w:lang w:eastAsia="pt-BR"/>
        </w:rPr>
        <w:t xml:space="preserve">the </w:t>
      </w:r>
      <w:r w:rsidRPr="006F43B6">
        <w:rPr>
          <w:rFonts w:eastAsia="Calibri" w:cs="Times New Roman"/>
          <w:color w:val="000000"/>
          <w:lang w:eastAsia="pt-BR"/>
        </w:rPr>
        <w:t xml:space="preserve">prokaryotic region and chloramphenicol resistance gene (Cm) for bacterial selection. </w:t>
      </w:r>
      <w:r w:rsidRPr="006F43B6">
        <w:rPr>
          <w:rFonts w:eastAsia="Calibri" w:cs="Times New Roman"/>
          <w:b/>
          <w:color w:val="000000"/>
          <w:lang w:eastAsia="pt-BR"/>
        </w:rPr>
        <w:t>(B)</w:t>
      </w:r>
      <w:r>
        <w:rPr>
          <w:rFonts w:eastAsia="Calibri" w:cs="Times New Roman"/>
          <w:color w:val="000000"/>
          <w:lang w:eastAsia="pt-BR"/>
        </w:rPr>
        <w:t xml:space="preserve"> Western blot shows</w:t>
      </w:r>
      <w:r w:rsidRPr="006F43B6">
        <w:rPr>
          <w:rFonts w:eastAsia="Calibri" w:cs="Times New Roman"/>
          <w:color w:val="000000"/>
          <w:lang w:eastAsia="pt-BR"/>
        </w:rPr>
        <w:t xml:space="preserve"> the presence of scFv anti-TNF</w:t>
      </w:r>
      <w:r w:rsidRPr="006F43B6">
        <w:rPr>
          <w:rFonts w:ascii="Symbol" w:eastAsia="Calibri" w:hAnsi="Symbol" w:cs="Times New Roman"/>
          <w:color w:val="000000"/>
          <w:lang w:eastAsia="pt-BR"/>
        </w:rPr>
        <w:t></w:t>
      </w:r>
      <w:r w:rsidRPr="006F43B6">
        <w:rPr>
          <w:rFonts w:eastAsia="Calibri" w:cs="Times New Roman"/>
          <w:color w:val="000000"/>
          <w:lang w:eastAsia="pt-BR"/>
        </w:rPr>
        <w:t xml:space="preserve"> (31 kDa) produced in </w:t>
      </w:r>
      <w:r>
        <w:rPr>
          <w:rFonts w:eastAsia="Calibri" w:cs="Times New Roman"/>
          <w:color w:val="000000"/>
          <w:lang w:eastAsia="pt-BR"/>
        </w:rPr>
        <w:t xml:space="preserve">the </w:t>
      </w:r>
      <w:proofErr w:type="spellStart"/>
      <w:r>
        <w:rPr>
          <w:rFonts w:eastAsia="Calibri" w:cs="Times New Roman"/>
          <w:color w:val="000000"/>
          <w:lang w:eastAsia="pt-BR"/>
        </w:rPr>
        <w:t>post</w:t>
      </w:r>
      <w:r w:rsidRPr="006F43B6">
        <w:rPr>
          <w:rFonts w:eastAsia="Calibri" w:cs="Times New Roman"/>
          <w:color w:val="000000"/>
          <w:lang w:eastAsia="pt-BR"/>
        </w:rPr>
        <w:t>transfected</w:t>
      </w:r>
      <w:proofErr w:type="spellEnd"/>
      <w:r w:rsidRPr="006F43B6">
        <w:rPr>
          <w:rFonts w:eastAsia="Calibri" w:cs="Times New Roman"/>
          <w:color w:val="000000"/>
          <w:lang w:eastAsia="pt-BR"/>
        </w:rPr>
        <w:t xml:space="preserve"> supernatant o</w:t>
      </w:r>
      <w:r>
        <w:rPr>
          <w:rFonts w:eastAsia="Calibri" w:cs="Times New Roman"/>
          <w:color w:val="000000"/>
          <w:lang w:eastAsia="pt-BR"/>
        </w:rPr>
        <w:t>f HEK-293 cell cultures. C+, scFv positive control; 1,</w:t>
      </w:r>
      <w:r w:rsidRPr="006F43B6">
        <w:rPr>
          <w:rFonts w:eastAsia="Calibri" w:cs="Times New Roman"/>
          <w:color w:val="000000"/>
          <w:lang w:eastAsia="pt-BR"/>
        </w:rPr>
        <w:t xml:space="preserve"> supernatant of HEK-293 producing anti-TNF</w:t>
      </w:r>
      <w:r w:rsidRPr="006F43B6">
        <w:rPr>
          <w:rFonts w:ascii="Symbol" w:eastAsia="Calibri" w:hAnsi="Symbol" w:cs="Times New Roman"/>
          <w:color w:val="000000"/>
          <w:lang w:eastAsia="pt-BR"/>
        </w:rPr>
        <w:t></w:t>
      </w:r>
      <w:r>
        <w:rPr>
          <w:rFonts w:eastAsia="Calibri" w:cs="Times New Roman"/>
          <w:color w:val="000000"/>
          <w:lang w:eastAsia="pt-BR"/>
        </w:rPr>
        <w:t>; 2,</w:t>
      </w:r>
      <w:r w:rsidRPr="006F43B6">
        <w:rPr>
          <w:rFonts w:eastAsia="Calibri" w:cs="Times New Roman"/>
          <w:color w:val="000000"/>
          <w:lang w:eastAsia="pt-BR"/>
        </w:rPr>
        <w:t xml:space="preserve"> scFv anti-IL1</w:t>
      </w:r>
      <w:r w:rsidRPr="006F43B6">
        <w:rPr>
          <w:rFonts w:ascii="Symbol" w:eastAsia="Calibri" w:hAnsi="Symbol" w:cs="Times New Roman"/>
          <w:color w:val="000000"/>
          <w:lang w:eastAsia="pt-BR"/>
        </w:rPr>
        <w:t></w:t>
      </w:r>
      <w:r w:rsidRPr="006F43B6">
        <w:rPr>
          <w:rFonts w:eastAsia="Calibri" w:cs="Times New Roman"/>
          <w:color w:val="000000"/>
          <w:lang w:eastAsia="pt-BR"/>
        </w:rPr>
        <w:t xml:space="preserve"> positive control</w:t>
      </w:r>
      <w:r>
        <w:rPr>
          <w:rFonts w:eastAsia="Calibri" w:cs="Times New Roman"/>
          <w:color w:val="000000"/>
          <w:lang w:eastAsia="pt-BR"/>
        </w:rPr>
        <w:t xml:space="preserve"> (30 kDa); and</w:t>
      </w:r>
      <w:r w:rsidRPr="006F43B6">
        <w:rPr>
          <w:rFonts w:eastAsia="Calibri" w:cs="Times New Roman"/>
          <w:color w:val="000000"/>
          <w:lang w:eastAsia="pt-BR"/>
        </w:rPr>
        <w:t xml:space="preserve"> 3</w:t>
      </w:r>
      <w:r>
        <w:rPr>
          <w:rFonts w:eastAsia="Calibri" w:cs="Times New Roman"/>
          <w:color w:val="000000"/>
          <w:lang w:eastAsia="pt-BR"/>
        </w:rPr>
        <w:t>,</w:t>
      </w:r>
      <w:r w:rsidRPr="006F43B6">
        <w:rPr>
          <w:rFonts w:eastAsia="Calibri" w:cs="Times New Roman"/>
          <w:color w:val="000000"/>
          <w:lang w:eastAsia="pt-BR"/>
        </w:rPr>
        <w:t xml:space="preserve"> </w:t>
      </w:r>
      <w:proofErr w:type="spellStart"/>
      <w:r w:rsidRPr="006F43B6">
        <w:rPr>
          <w:rFonts w:eastAsia="Calibri" w:cs="Times New Roman"/>
          <w:color w:val="000000"/>
          <w:lang w:eastAsia="pt-BR"/>
        </w:rPr>
        <w:t>BenchMark</w:t>
      </w:r>
      <w:r w:rsidRPr="006F43B6">
        <w:rPr>
          <w:rFonts w:eastAsia="Calibri" w:cs="Times New Roman"/>
          <w:color w:val="000000"/>
          <w:vertAlign w:val="superscript"/>
          <w:lang w:eastAsia="pt-BR"/>
        </w:rPr>
        <w:t>TM</w:t>
      </w:r>
      <w:proofErr w:type="spellEnd"/>
      <w:r w:rsidRPr="006F43B6">
        <w:rPr>
          <w:rFonts w:eastAsia="Calibri" w:cs="Times New Roman"/>
          <w:color w:val="000000"/>
          <w:lang w:eastAsia="pt-BR"/>
        </w:rPr>
        <w:t xml:space="preserve"> Pre-Stained Protein Ladder (Invitrogen, Carlsbad, CA, USA).</w:t>
      </w:r>
    </w:p>
    <w:p w14:paraId="6DB23B49" w14:textId="77777777" w:rsidR="00E60166" w:rsidRPr="00E60166" w:rsidRDefault="00E60166" w:rsidP="00E60166"/>
    <w:p w14:paraId="7CB3FDFE" w14:textId="77777777" w:rsidR="002B2F2A" w:rsidRPr="002B2F2A" w:rsidRDefault="002B2F2A" w:rsidP="002B2F2A"/>
    <w:p w14:paraId="1DCA1904" w14:textId="77777777" w:rsidR="00ED16AF" w:rsidRDefault="00ED16AF" w:rsidP="00ED16AF">
      <w:pPr>
        <w:jc w:val="center"/>
      </w:pPr>
      <w:r>
        <w:rPr>
          <w:noProof/>
        </w:rPr>
        <w:drawing>
          <wp:inline distT="0" distB="0" distL="0" distR="0" wp14:anchorId="2B3E2D4B" wp14:editId="1FC46468">
            <wp:extent cx="2115000" cy="1692000"/>
            <wp:effectExtent l="0" t="0" r="635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UC3.tif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000" cy="1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C4B56" w14:textId="24A94A9F" w:rsidR="00811BF3" w:rsidRDefault="00ED16AF" w:rsidP="00323D2E">
      <w:pPr>
        <w:spacing w:line="480" w:lineRule="auto"/>
        <w:jc w:val="both"/>
        <w:rPr>
          <w:rFonts w:eastAsia="Calibri" w:cs="Times New Roman"/>
          <w:color w:val="000000"/>
          <w:lang w:eastAsia="pt-BR"/>
        </w:rPr>
      </w:pPr>
      <w:r w:rsidRPr="0001436A">
        <w:rPr>
          <w:rFonts w:cs="Times New Roman"/>
          <w:b/>
          <w:szCs w:val="24"/>
        </w:rPr>
        <w:t xml:space="preserve">Figure </w:t>
      </w:r>
      <w:r w:rsidR="004E4CBE">
        <w:rPr>
          <w:rFonts w:cs="Times New Roman"/>
          <w:b/>
          <w:szCs w:val="24"/>
        </w:rPr>
        <w:t>S</w:t>
      </w:r>
      <w:r w:rsidR="00E60166">
        <w:rPr>
          <w:rFonts w:cs="Times New Roman"/>
          <w:b/>
          <w:szCs w:val="24"/>
        </w:rPr>
        <w:t>2</w:t>
      </w:r>
      <w:r w:rsidRPr="00591764">
        <w:rPr>
          <w:rFonts w:cs="Times New Roman"/>
          <w:b/>
        </w:rPr>
        <w:t xml:space="preserve"> MUC-3 mRNA levels in </w:t>
      </w:r>
      <w:r>
        <w:rPr>
          <w:rFonts w:cs="Times New Roman"/>
          <w:b/>
        </w:rPr>
        <w:t xml:space="preserve">colonic tissue. </w:t>
      </w:r>
      <w:r w:rsidRPr="00886D55">
        <w:rPr>
          <w:rFonts w:eastAsia="Calibri" w:cs="Times New Roman"/>
          <w:color w:val="000000"/>
          <w:lang w:eastAsia="pt-BR"/>
        </w:rPr>
        <w:t xml:space="preserve">Levels of mRNA were normalized to RPS9 mRNA. Experimental groups: </w:t>
      </w:r>
      <w:r w:rsidR="005553C1" w:rsidRPr="002B1DB7">
        <w:t xml:space="preserve">NC, negative control group; DSS, DSS group; LL-F, </w:t>
      </w:r>
      <w:r w:rsidR="005553C1" w:rsidRPr="002B1DB7">
        <w:rPr>
          <w:i/>
        </w:rPr>
        <w:t>L. lactis</w:t>
      </w:r>
      <w:r w:rsidR="005553C1" w:rsidRPr="002B1DB7">
        <w:t xml:space="preserve"> MG1363 FnBPA+ group and LL-FT, </w:t>
      </w:r>
      <w:r w:rsidR="005553C1" w:rsidRPr="002B1DB7">
        <w:rPr>
          <w:i/>
        </w:rPr>
        <w:t>L. lactis</w:t>
      </w:r>
      <w:r w:rsidR="005553C1" w:rsidRPr="002B1DB7">
        <w:t xml:space="preserve"> MG1363 FnBPA+ (</w:t>
      </w:r>
      <w:proofErr w:type="gramStart"/>
      <w:r w:rsidR="005553C1" w:rsidRPr="002B1DB7">
        <w:t>pValac::</w:t>
      </w:r>
      <w:proofErr w:type="gramEnd"/>
      <w:r w:rsidR="005553C1" w:rsidRPr="002B1DB7">
        <w:rPr>
          <w:i/>
        </w:rPr>
        <w:t>anti-TNF</w:t>
      </w:r>
      <w:r w:rsidR="005553C1" w:rsidRPr="002B1DB7">
        <w:rPr>
          <w:rFonts w:ascii="Symbol" w:hAnsi="Symbol"/>
          <w:i/>
        </w:rPr>
        <w:t></w:t>
      </w:r>
      <w:r w:rsidR="005553C1" w:rsidRPr="002B1DB7">
        <w:t xml:space="preserve">) group. Data are expressed as the means </w:t>
      </w:r>
      <w:r w:rsidR="005553C1" w:rsidRPr="002B1DB7">
        <w:sym w:font="Symbol" w:char="F0B1"/>
      </w:r>
      <w:r w:rsidR="005553C1" w:rsidRPr="002B1DB7">
        <w:t xml:space="preserve"> SEM </w:t>
      </w:r>
      <w:r w:rsidR="005553C1" w:rsidRPr="002B1DB7">
        <w:rPr>
          <w:iCs/>
          <w:color w:val="000000" w:themeColor="text1"/>
        </w:rPr>
        <w:t>from an experiment using 4-5 animals per group</w:t>
      </w:r>
      <w:r w:rsidR="005553C1">
        <w:rPr>
          <w:iCs/>
          <w:color w:val="000000" w:themeColor="text1"/>
        </w:rPr>
        <w:t xml:space="preserve">. </w:t>
      </w:r>
      <w:r>
        <w:rPr>
          <w:rFonts w:eastAsia="Calibri" w:cs="Times New Roman"/>
          <w:color w:val="000000"/>
          <w:lang w:eastAsia="pt-BR"/>
        </w:rPr>
        <w:t>Statistical analysis was</w:t>
      </w:r>
      <w:r w:rsidRPr="00886D55">
        <w:rPr>
          <w:rFonts w:eastAsia="Calibri" w:cs="Times New Roman"/>
          <w:color w:val="000000"/>
          <w:lang w:eastAsia="pt-BR"/>
        </w:rPr>
        <w:t xml:space="preserve"> </w:t>
      </w:r>
      <w:r>
        <w:rPr>
          <w:rFonts w:eastAsia="Calibri" w:cs="Times New Roman"/>
          <w:color w:val="000000"/>
          <w:lang w:eastAsia="pt-BR"/>
        </w:rPr>
        <w:t>performed using the</w:t>
      </w:r>
      <w:r w:rsidRPr="00886D55">
        <w:rPr>
          <w:rFonts w:eastAsia="Calibri" w:cs="Times New Roman"/>
          <w:color w:val="000000"/>
          <w:lang w:eastAsia="pt-BR"/>
        </w:rPr>
        <w:t xml:space="preserve"> Mann-Whitney test</w:t>
      </w:r>
      <w:r>
        <w:rPr>
          <w:rFonts w:eastAsia="Calibri" w:cs="Times New Roman"/>
          <w:color w:val="000000"/>
          <w:lang w:eastAsia="pt-BR"/>
        </w:rPr>
        <w:t>.</w:t>
      </w:r>
    </w:p>
    <w:p w14:paraId="6E88E1FD" w14:textId="77777777" w:rsidR="00811BF3" w:rsidRPr="00ED16AF" w:rsidRDefault="00811BF3" w:rsidP="00811BF3"/>
    <w:p w14:paraId="1452A910" w14:textId="77777777" w:rsidR="00811BF3" w:rsidRPr="00716FD2" w:rsidRDefault="00811BF3" w:rsidP="00811BF3">
      <w:pPr>
        <w:pStyle w:val="PargrafodaLista"/>
        <w:numPr>
          <w:ilvl w:val="0"/>
          <w:numId w:val="20"/>
        </w:numPr>
        <w:spacing w:before="0" w:after="0"/>
        <w:jc w:val="both"/>
        <w:rPr>
          <w:b/>
        </w:rPr>
      </w:pPr>
      <w:r w:rsidRPr="00716FD2">
        <w:rPr>
          <w:b/>
        </w:rPr>
        <w:t xml:space="preserve">                                                   (B)                                               </w:t>
      </w:r>
      <w:proofErr w:type="gramStart"/>
      <w:r w:rsidRPr="00716FD2">
        <w:rPr>
          <w:b/>
        </w:rPr>
        <w:t xml:space="preserve">   (</w:t>
      </w:r>
      <w:proofErr w:type="gramEnd"/>
      <w:r w:rsidRPr="00716FD2">
        <w:rPr>
          <w:b/>
        </w:rPr>
        <w:t>C)</w:t>
      </w:r>
    </w:p>
    <w:p w14:paraId="422C91EB" w14:textId="77777777" w:rsidR="00811BF3" w:rsidRDefault="00811BF3" w:rsidP="00811BF3">
      <w:pPr>
        <w:jc w:val="center"/>
      </w:pPr>
      <w:r>
        <w:rPr>
          <w:noProof/>
        </w:rPr>
        <w:drawing>
          <wp:inline distT="0" distB="0" distL="0" distR="0" wp14:anchorId="2B46B655" wp14:editId="52CD982B">
            <wp:extent cx="1945937" cy="1440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BA - IL-6.tif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93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5399CA" wp14:editId="063FB101">
            <wp:extent cx="1945938" cy="1440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BA - TNF.tif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93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7625F0" wp14:editId="539A5954">
            <wp:extent cx="1945941" cy="14400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BA - IL-10.tif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941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0C07A" w14:textId="620E2B7F" w:rsidR="00153E4B" w:rsidRDefault="00811BF3" w:rsidP="00323D2E">
      <w:pPr>
        <w:spacing w:line="480" w:lineRule="auto"/>
        <w:jc w:val="both"/>
        <w:rPr>
          <w:rFonts w:eastAsia="Calibri" w:cs="Times New Roman"/>
          <w:color w:val="000000"/>
          <w:lang w:eastAsia="pt-BR"/>
        </w:rPr>
      </w:pPr>
      <w:r w:rsidRPr="0001436A">
        <w:rPr>
          <w:rFonts w:cs="Times New Roman"/>
          <w:b/>
          <w:szCs w:val="24"/>
        </w:rPr>
        <w:t>Figure</w:t>
      </w:r>
      <w:r>
        <w:rPr>
          <w:rFonts w:cs="Times New Roman"/>
          <w:b/>
        </w:rPr>
        <w:t xml:space="preserve"> S</w:t>
      </w:r>
      <w:r w:rsidR="00E60166">
        <w:rPr>
          <w:rFonts w:cs="Times New Roman"/>
          <w:b/>
        </w:rPr>
        <w:t>3</w:t>
      </w:r>
      <w:r w:rsidRPr="00646712">
        <w:rPr>
          <w:rFonts w:cs="Times New Roman"/>
          <w:b/>
        </w:rPr>
        <w:t xml:space="preserve"> Effect of </w:t>
      </w:r>
      <w:r>
        <w:rPr>
          <w:rFonts w:cs="Times New Roman"/>
          <w:b/>
        </w:rPr>
        <w:t xml:space="preserve">the </w:t>
      </w:r>
      <w:r w:rsidRPr="00646712">
        <w:rPr>
          <w:rFonts w:cs="Times New Roman"/>
          <w:b/>
        </w:rPr>
        <w:t>treatment of colitis with LL-FT on systemic cytokines production.</w:t>
      </w:r>
      <w:r>
        <w:rPr>
          <w:rFonts w:cs="Times New Roman"/>
        </w:rPr>
        <w:t xml:space="preserve"> Systemic </w:t>
      </w:r>
      <w:r>
        <w:rPr>
          <w:rFonts w:eastAsia="Calibri" w:cs="Times New Roman"/>
          <w:b/>
          <w:lang w:eastAsia="pt-BR"/>
        </w:rPr>
        <w:t>(A</w:t>
      </w:r>
      <w:r w:rsidRPr="00646712">
        <w:rPr>
          <w:rFonts w:eastAsia="Calibri" w:cs="Times New Roman"/>
          <w:b/>
          <w:lang w:eastAsia="pt-BR"/>
        </w:rPr>
        <w:t>)</w:t>
      </w:r>
      <w:r>
        <w:rPr>
          <w:rFonts w:eastAsia="Calibri" w:cs="Times New Roman"/>
          <w:b/>
          <w:lang w:eastAsia="pt-BR"/>
        </w:rPr>
        <w:t xml:space="preserve"> </w:t>
      </w:r>
      <w:r w:rsidRPr="00646712">
        <w:rPr>
          <w:rFonts w:eastAsia="Calibri" w:cs="Times New Roman"/>
          <w:lang w:eastAsia="pt-BR"/>
        </w:rPr>
        <w:t xml:space="preserve">IL-6, </w:t>
      </w:r>
      <w:r>
        <w:rPr>
          <w:rFonts w:eastAsia="Calibri" w:cs="Times New Roman"/>
          <w:b/>
          <w:lang w:eastAsia="pt-BR"/>
        </w:rPr>
        <w:t>(B</w:t>
      </w:r>
      <w:r w:rsidRPr="00646712">
        <w:rPr>
          <w:rFonts w:eastAsia="Calibri" w:cs="Times New Roman"/>
          <w:b/>
          <w:lang w:eastAsia="pt-BR"/>
        </w:rPr>
        <w:t>)</w:t>
      </w:r>
      <w:r w:rsidRPr="00646712">
        <w:rPr>
          <w:rFonts w:eastAsia="Calibri" w:cs="Times New Roman"/>
          <w:lang w:eastAsia="pt-BR"/>
        </w:rPr>
        <w:t xml:space="preserve"> TNF</w:t>
      </w:r>
      <w:r>
        <w:rPr>
          <w:rFonts w:eastAsia="Calibri" w:cs="Times New Roman"/>
          <w:lang w:eastAsia="pt-BR"/>
        </w:rPr>
        <w:t>, and</w:t>
      </w:r>
      <w:r w:rsidRPr="00646712">
        <w:rPr>
          <w:rFonts w:eastAsia="Calibri" w:cs="Times New Roman"/>
          <w:lang w:eastAsia="pt-BR"/>
        </w:rPr>
        <w:t xml:space="preserve"> </w:t>
      </w:r>
      <w:r w:rsidRPr="00646712">
        <w:rPr>
          <w:rFonts w:eastAsia="Calibri" w:cs="Times New Roman"/>
          <w:b/>
          <w:lang w:eastAsia="pt-BR"/>
        </w:rPr>
        <w:t>(</w:t>
      </w:r>
      <w:r>
        <w:rPr>
          <w:rFonts w:eastAsia="Calibri" w:cs="Times New Roman"/>
          <w:b/>
          <w:lang w:eastAsia="pt-BR"/>
        </w:rPr>
        <w:t>C</w:t>
      </w:r>
      <w:r w:rsidRPr="00646712">
        <w:rPr>
          <w:rFonts w:eastAsia="Calibri" w:cs="Times New Roman"/>
          <w:lang w:eastAsia="pt-BR"/>
        </w:rPr>
        <w:t xml:space="preserve">) </w:t>
      </w:r>
      <w:r>
        <w:rPr>
          <w:rFonts w:eastAsia="Calibri" w:cs="Times New Roman"/>
          <w:lang w:eastAsia="pt-BR"/>
        </w:rPr>
        <w:t>IL-10</w:t>
      </w:r>
      <w:r w:rsidRPr="00646712">
        <w:rPr>
          <w:rFonts w:eastAsia="Calibri" w:cs="Times New Roman"/>
          <w:lang w:eastAsia="pt-BR"/>
        </w:rPr>
        <w:t xml:space="preserve"> production levels in the serum of mice were analyzed by CBA. </w:t>
      </w:r>
      <w:r w:rsidRPr="00886D55">
        <w:rPr>
          <w:rFonts w:eastAsia="Calibri" w:cs="Times New Roman"/>
          <w:color w:val="000000"/>
          <w:lang w:eastAsia="pt-BR"/>
        </w:rPr>
        <w:t xml:space="preserve">Experimental groups: </w:t>
      </w:r>
      <w:r w:rsidRPr="00A13F74">
        <w:rPr>
          <w:rFonts w:eastAsia="Calibri" w:cs="Times New Roman"/>
          <w:color w:val="000000"/>
          <w:lang w:eastAsia="pt-BR"/>
        </w:rPr>
        <w:t xml:space="preserve">NC, negative control group; DSS, DSS group; LL-F, </w:t>
      </w:r>
      <w:r w:rsidRPr="00A13F74">
        <w:rPr>
          <w:rFonts w:eastAsia="Calibri" w:cs="Times New Roman"/>
          <w:i/>
          <w:color w:val="000000"/>
          <w:lang w:eastAsia="pt-BR"/>
        </w:rPr>
        <w:t>L. lactis</w:t>
      </w:r>
      <w:r w:rsidRPr="00A13F74">
        <w:rPr>
          <w:rFonts w:eastAsia="Calibri" w:cs="Times New Roman"/>
          <w:color w:val="000000"/>
          <w:lang w:eastAsia="pt-BR"/>
        </w:rPr>
        <w:t xml:space="preserve"> MG1363 FnBPA+ group and LL-FT, </w:t>
      </w:r>
      <w:r w:rsidRPr="00A13F74">
        <w:rPr>
          <w:rFonts w:eastAsia="Calibri" w:cs="Times New Roman"/>
          <w:i/>
          <w:color w:val="000000"/>
          <w:lang w:eastAsia="pt-BR"/>
        </w:rPr>
        <w:t>L. lactis</w:t>
      </w:r>
      <w:r w:rsidRPr="00A13F74">
        <w:rPr>
          <w:rFonts w:eastAsia="Calibri" w:cs="Times New Roman"/>
          <w:color w:val="000000"/>
          <w:lang w:eastAsia="pt-BR"/>
        </w:rPr>
        <w:t xml:space="preserve"> MG1363 FnBPA+ (</w:t>
      </w:r>
      <w:proofErr w:type="gramStart"/>
      <w:r w:rsidRPr="00A13F74">
        <w:rPr>
          <w:rFonts w:eastAsia="Calibri" w:cs="Times New Roman"/>
          <w:color w:val="000000"/>
          <w:lang w:eastAsia="pt-BR"/>
        </w:rPr>
        <w:t>pValac::</w:t>
      </w:r>
      <w:proofErr w:type="gramEnd"/>
      <w:r w:rsidRPr="00A13F74">
        <w:rPr>
          <w:rFonts w:eastAsia="Calibri" w:cs="Times New Roman"/>
          <w:i/>
          <w:color w:val="000000"/>
          <w:lang w:eastAsia="pt-BR"/>
        </w:rPr>
        <w:t>anti-TNF</w:t>
      </w:r>
      <w:r w:rsidRPr="00A13F74">
        <w:rPr>
          <w:rFonts w:ascii="Symbol" w:eastAsia="Calibri" w:hAnsi="Symbol" w:cs="Times New Roman"/>
          <w:i/>
          <w:color w:val="000000"/>
          <w:lang w:eastAsia="pt-BR"/>
        </w:rPr>
        <w:t></w:t>
      </w:r>
      <w:r w:rsidRPr="00A13F74">
        <w:rPr>
          <w:rFonts w:eastAsia="Calibri" w:cs="Times New Roman"/>
          <w:color w:val="000000"/>
          <w:lang w:eastAsia="pt-BR"/>
        </w:rPr>
        <w:t xml:space="preserve">) group. Data are expressed as the means </w:t>
      </w:r>
      <w:r w:rsidRPr="00A13F74">
        <w:rPr>
          <w:rFonts w:eastAsia="Calibri" w:cs="Times New Roman"/>
          <w:color w:val="000000"/>
          <w:lang w:eastAsia="pt-BR"/>
        </w:rPr>
        <w:sym w:font="Symbol" w:char="F0B1"/>
      </w:r>
      <w:r w:rsidRPr="00A13F74">
        <w:rPr>
          <w:rFonts w:eastAsia="Calibri" w:cs="Times New Roman"/>
          <w:color w:val="000000"/>
          <w:lang w:eastAsia="pt-BR"/>
        </w:rPr>
        <w:t xml:space="preserve"> SEM </w:t>
      </w:r>
      <w:r w:rsidRPr="00A13F74">
        <w:rPr>
          <w:rFonts w:eastAsia="Calibri" w:cs="Times New Roman"/>
          <w:iCs/>
          <w:color w:val="000000"/>
          <w:lang w:eastAsia="pt-BR"/>
        </w:rPr>
        <w:t>from an experiment using 4-5 animals per group.</w:t>
      </w:r>
      <w:r>
        <w:rPr>
          <w:rFonts w:eastAsia="Calibri" w:cs="Times New Roman"/>
          <w:color w:val="000000"/>
          <w:lang w:eastAsia="pt-BR"/>
        </w:rPr>
        <w:t xml:space="preserve"> Statistical analysis was</w:t>
      </w:r>
      <w:r w:rsidRPr="00886D55">
        <w:rPr>
          <w:rFonts w:eastAsia="Calibri" w:cs="Times New Roman"/>
          <w:color w:val="000000"/>
          <w:lang w:eastAsia="pt-BR"/>
        </w:rPr>
        <w:t xml:space="preserve"> </w:t>
      </w:r>
      <w:r w:rsidRPr="00471183">
        <w:rPr>
          <w:rFonts w:eastAsia="Calibri" w:cs="Times New Roman"/>
          <w:color w:val="000000"/>
          <w:lang w:eastAsia="pt-BR"/>
        </w:rPr>
        <w:t>performed using</w:t>
      </w:r>
      <w:r>
        <w:rPr>
          <w:rFonts w:eastAsia="Calibri" w:cs="Times New Roman"/>
          <w:color w:val="000000"/>
          <w:lang w:eastAsia="pt-BR"/>
        </w:rPr>
        <w:t xml:space="preserve"> the Mann-Whitney test. *p</w:t>
      </w:r>
      <w:r w:rsidRPr="00886D55">
        <w:rPr>
          <w:rFonts w:eastAsia="Calibri" w:cs="Times New Roman"/>
          <w:color w:val="000000"/>
          <w:lang w:eastAsia="pt-BR"/>
        </w:rPr>
        <w:t xml:space="preserve"> &lt; 0.05</w:t>
      </w:r>
      <w:r>
        <w:rPr>
          <w:rFonts w:eastAsia="Calibri" w:cs="Times New Roman"/>
          <w:color w:val="000000"/>
          <w:lang w:eastAsia="pt-BR"/>
        </w:rPr>
        <w:t>.</w:t>
      </w:r>
    </w:p>
    <w:p w14:paraId="1F23AF46" w14:textId="77777777" w:rsidR="002B2F2A" w:rsidRDefault="002B2F2A" w:rsidP="00323D2E">
      <w:pPr>
        <w:spacing w:line="480" w:lineRule="auto"/>
        <w:jc w:val="both"/>
        <w:rPr>
          <w:rFonts w:eastAsia="Calibri" w:cs="Times New Roman"/>
          <w:color w:val="000000"/>
          <w:lang w:eastAsia="pt-BR"/>
        </w:rPr>
      </w:pPr>
    </w:p>
    <w:p w14:paraId="03377203" w14:textId="345019B9" w:rsidR="00153E4B" w:rsidRDefault="00153E4B" w:rsidP="00153E4B">
      <w:pPr>
        <w:jc w:val="center"/>
        <w:rPr>
          <w:b/>
        </w:rPr>
      </w:pPr>
      <w:r>
        <w:rPr>
          <w:noProof/>
        </w:rPr>
        <w:drawing>
          <wp:inline distT="0" distB="0" distL="0" distR="0" wp14:anchorId="1005935B" wp14:editId="57F7424A">
            <wp:extent cx="2402714" cy="1800000"/>
            <wp:effectExtent l="0" t="0" r="0" b="381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4. IgA.tif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71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D810F" w14:textId="3CE89C01" w:rsidR="00153E4B" w:rsidRDefault="00153E4B" w:rsidP="00323D2E">
      <w:pPr>
        <w:spacing w:line="480" w:lineRule="auto"/>
        <w:jc w:val="both"/>
        <w:rPr>
          <w:color w:val="000000" w:themeColor="text1"/>
        </w:rPr>
      </w:pPr>
      <w:r w:rsidRPr="0001436A">
        <w:rPr>
          <w:rFonts w:cs="Times New Roman"/>
          <w:b/>
          <w:szCs w:val="24"/>
        </w:rPr>
        <w:t>Figure</w:t>
      </w:r>
      <w:r w:rsidRPr="006C019E">
        <w:rPr>
          <w:b/>
        </w:rPr>
        <w:t xml:space="preserve"> </w:t>
      </w:r>
      <w:r w:rsidR="004E4CBE">
        <w:rPr>
          <w:b/>
        </w:rPr>
        <w:t>S</w:t>
      </w:r>
      <w:r w:rsidR="00E60166">
        <w:rPr>
          <w:b/>
        </w:rPr>
        <w:t>4</w:t>
      </w:r>
      <w:bookmarkStart w:id="0" w:name="_GoBack"/>
      <w:bookmarkEnd w:id="0"/>
      <w:r w:rsidRPr="006C019E">
        <w:rPr>
          <w:b/>
        </w:rPr>
        <w:t xml:space="preserve"> Changes in fecal IgA after oral administration of LL-FT. </w:t>
      </w:r>
      <w:r w:rsidRPr="006C019E">
        <w:t>A</w:t>
      </w:r>
      <w:r w:rsidRPr="006C019E">
        <w:rPr>
          <w:b/>
        </w:rPr>
        <w:t xml:space="preserve"> </w:t>
      </w:r>
      <w:r w:rsidRPr="006C019E">
        <w:t xml:space="preserve">pool of feces per group was collected 30 min before euthanasia, and the levels of fecal extract IgA were measured by ELISA. </w:t>
      </w:r>
      <w:r w:rsidRPr="002B1DB7">
        <w:rPr>
          <w:color w:val="000000" w:themeColor="text1"/>
        </w:rPr>
        <w:t xml:space="preserve">Experimental groups: </w:t>
      </w:r>
      <w:r w:rsidRPr="002B1DB7">
        <w:t xml:space="preserve">NC, negative control group; DSS, DSS group; LL-F, </w:t>
      </w:r>
      <w:r w:rsidRPr="002B1DB7">
        <w:rPr>
          <w:i/>
        </w:rPr>
        <w:t>L. lactis</w:t>
      </w:r>
      <w:r w:rsidRPr="002B1DB7">
        <w:t xml:space="preserve"> MG1363 FnBPA+ group and LL-FT, </w:t>
      </w:r>
      <w:r w:rsidRPr="002B1DB7">
        <w:rPr>
          <w:i/>
        </w:rPr>
        <w:t>L. lactis</w:t>
      </w:r>
      <w:r w:rsidRPr="002B1DB7">
        <w:t xml:space="preserve"> MG1363 FnBPA+ (</w:t>
      </w:r>
      <w:proofErr w:type="gramStart"/>
      <w:r w:rsidRPr="002B1DB7">
        <w:t>pValac::</w:t>
      </w:r>
      <w:proofErr w:type="gramEnd"/>
      <w:r w:rsidRPr="002B1DB7">
        <w:rPr>
          <w:i/>
        </w:rPr>
        <w:t>anti-TNF</w:t>
      </w:r>
      <w:r w:rsidRPr="002B1DB7">
        <w:rPr>
          <w:rFonts w:ascii="Symbol" w:hAnsi="Symbol"/>
          <w:i/>
        </w:rPr>
        <w:t></w:t>
      </w:r>
      <w:r w:rsidRPr="002B1DB7">
        <w:t xml:space="preserve">) group. Data are expressed as the means </w:t>
      </w:r>
      <w:r w:rsidRPr="002B1DB7">
        <w:sym w:font="Symbol" w:char="F0B1"/>
      </w:r>
      <w:r w:rsidRPr="002B1DB7">
        <w:t xml:space="preserve"> SEM </w:t>
      </w:r>
      <w:r w:rsidRPr="002B1DB7">
        <w:rPr>
          <w:iCs/>
          <w:color w:val="000000" w:themeColor="text1"/>
        </w:rPr>
        <w:t>from an experiment using 4-5 animals per group</w:t>
      </w:r>
      <w:r>
        <w:rPr>
          <w:iCs/>
          <w:color w:val="000000" w:themeColor="text1"/>
        </w:rPr>
        <w:t>.</w:t>
      </w:r>
      <w:r w:rsidRPr="002B1DB7">
        <w:rPr>
          <w:color w:val="000000" w:themeColor="text1"/>
        </w:rPr>
        <w:t xml:space="preserve"> Statistical analysis was performed using the Mann-Whitney test.</w:t>
      </w:r>
    </w:p>
    <w:p w14:paraId="4D748ECD" w14:textId="3707D584" w:rsidR="000241CC" w:rsidRDefault="000241CC" w:rsidP="000241CC"/>
    <w:p w14:paraId="4296EE90" w14:textId="334ADA56" w:rsidR="002B2F2A" w:rsidRDefault="002B2F2A" w:rsidP="000241CC"/>
    <w:p w14:paraId="59A6EEC8" w14:textId="74234AD1" w:rsidR="002B2F2A" w:rsidRDefault="002B2F2A" w:rsidP="000241CC"/>
    <w:p w14:paraId="08FA1DCE" w14:textId="7E560E45" w:rsidR="002B2F2A" w:rsidRDefault="002B2F2A" w:rsidP="000241CC"/>
    <w:p w14:paraId="466E743D" w14:textId="166E15B7" w:rsidR="002B2F2A" w:rsidRDefault="002B2F2A" w:rsidP="000241CC"/>
    <w:p w14:paraId="1843C0E2" w14:textId="7A4B68CD" w:rsidR="002B2F2A" w:rsidRDefault="002B2F2A" w:rsidP="000241CC"/>
    <w:p w14:paraId="3A008459" w14:textId="40E2182F" w:rsidR="002B2F2A" w:rsidRDefault="002B2F2A" w:rsidP="000241CC"/>
    <w:p w14:paraId="3CC69259" w14:textId="28E940EB" w:rsidR="002B2F2A" w:rsidRDefault="002B2F2A" w:rsidP="000241CC"/>
    <w:p w14:paraId="176C3005" w14:textId="77777777" w:rsidR="002B2F2A" w:rsidRDefault="002B2F2A" w:rsidP="000241CC"/>
    <w:p w14:paraId="197C73A8" w14:textId="77777777" w:rsidR="00811BF3" w:rsidRPr="000241CC" w:rsidRDefault="00811BF3" w:rsidP="000241CC"/>
    <w:p w14:paraId="0345F0B6" w14:textId="77777777" w:rsidR="002B2F2A" w:rsidRDefault="002B2F2A" w:rsidP="004E3CDC">
      <w:pPr>
        <w:pStyle w:val="Ttulo1"/>
        <w:numPr>
          <w:ilvl w:val="0"/>
          <w:numId w:val="0"/>
        </w:numPr>
        <w:ind w:left="567" w:hanging="567"/>
      </w:pPr>
    </w:p>
    <w:p w14:paraId="2DDAA553" w14:textId="77777777" w:rsidR="002B2F2A" w:rsidRDefault="002B2F2A" w:rsidP="004E3CDC">
      <w:pPr>
        <w:pStyle w:val="Ttulo1"/>
        <w:numPr>
          <w:ilvl w:val="0"/>
          <w:numId w:val="0"/>
        </w:numPr>
        <w:ind w:left="567" w:hanging="567"/>
      </w:pPr>
    </w:p>
    <w:p w14:paraId="4D059444" w14:textId="2D3037D5" w:rsidR="00994A3D" w:rsidRPr="00994A3D" w:rsidRDefault="004E3CDC" w:rsidP="004E3CDC">
      <w:pPr>
        <w:pStyle w:val="Ttulo1"/>
        <w:numPr>
          <w:ilvl w:val="0"/>
          <w:numId w:val="0"/>
        </w:numPr>
        <w:ind w:left="567" w:hanging="567"/>
      </w:pPr>
      <w:r>
        <w:t>Additional</w:t>
      </w:r>
      <w:r w:rsidR="000241CC">
        <w:t xml:space="preserve"> </w:t>
      </w:r>
      <w:r w:rsidR="00654E8F" w:rsidRPr="00994A3D">
        <w:t>Tables</w:t>
      </w:r>
    </w:p>
    <w:p w14:paraId="7B65BC41" w14:textId="77777777" w:rsidR="00DE23E8" w:rsidRDefault="00DE23E8" w:rsidP="00654E8F">
      <w:pPr>
        <w:spacing w:before="240"/>
      </w:pPr>
    </w:p>
    <w:p w14:paraId="54A8FEB9" w14:textId="6ED3853B" w:rsidR="001B4E59" w:rsidRPr="00453BA3" w:rsidRDefault="001B4E59" w:rsidP="001B4E59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Table </w:t>
      </w:r>
      <w:r w:rsidR="004E4CBE">
        <w:rPr>
          <w:b/>
          <w:color w:val="000000" w:themeColor="text1"/>
        </w:rPr>
        <w:t>S</w:t>
      </w:r>
      <w:r w:rsidRPr="00453BA3">
        <w:rPr>
          <w:b/>
          <w:color w:val="000000" w:themeColor="text1"/>
        </w:rPr>
        <w:t>1</w:t>
      </w:r>
      <w:r>
        <w:rPr>
          <w:b/>
          <w:color w:val="000000" w:themeColor="text1"/>
        </w:rPr>
        <w:t xml:space="preserve"> </w:t>
      </w:r>
      <w:r w:rsidRPr="005E4D9C">
        <w:rPr>
          <w:color w:val="000000" w:themeColor="text1"/>
        </w:rPr>
        <w:t>Primer sequences used in qPCR assay.</w:t>
      </w:r>
    </w:p>
    <w:p w14:paraId="7240F48B" w14:textId="77777777" w:rsidR="001B4E59" w:rsidRPr="00FB4246" w:rsidRDefault="001B4E59" w:rsidP="001B4E59"/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503"/>
        <w:gridCol w:w="4393"/>
      </w:tblGrid>
      <w:tr w:rsidR="001B4E59" w:rsidRPr="00453BA3" w14:paraId="5268DC43" w14:textId="77777777" w:rsidTr="00BB6F9A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40F26F08" w14:textId="77777777" w:rsidR="001B4E59" w:rsidRPr="00453BA3" w:rsidRDefault="001B4E59" w:rsidP="003D73CF">
            <w:pPr>
              <w:spacing w:after="120" w:line="360" w:lineRule="auto"/>
              <w:contextualSpacing/>
              <w:jc w:val="center"/>
              <w:rPr>
                <w:b/>
              </w:rPr>
            </w:pPr>
            <w:r w:rsidRPr="00453BA3">
              <w:rPr>
                <w:b/>
              </w:rPr>
              <w:t>Gene Target</w:t>
            </w:r>
          </w:p>
        </w:tc>
        <w:tc>
          <w:tcPr>
            <w:tcW w:w="0" w:type="auto"/>
            <w:vAlign w:val="center"/>
          </w:tcPr>
          <w:p w14:paraId="2F9A6D89" w14:textId="77777777" w:rsidR="001B4E59" w:rsidRPr="00453BA3" w:rsidRDefault="001B4E59" w:rsidP="003D73CF">
            <w:pPr>
              <w:spacing w:after="120" w:line="360" w:lineRule="auto"/>
              <w:contextualSpacing/>
              <w:jc w:val="center"/>
              <w:rPr>
                <w:b/>
              </w:rPr>
            </w:pPr>
            <w:r w:rsidRPr="00453BA3">
              <w:rPr>
                <w:b/>
              </w:rPr>
              <w:t>Sequence 5’- 3’</w:t>
            </w:r>
          </w:p>
        </w:tc>
      </w:tr>
      <w:tr w:rsidR="001B4E59" w:rsidRPr="00FB4246" w14:paraId="69E8F39D" w14:textId="77777777" w:rsidTr="00BB6F9A">
        <w:trPr>
          <w:trHeight w:hRule="exact" w:val="340"/>
          <w:jc w:val="center"/>
        </w:trPr>
        <w:tc>
          <w:tcPr>
            <w:tcW w:w="0" w:type="auto"/>
            <w:vMerge w:val="restart"/>
            <w:vAlign w:val="center"/>
          </w:tcPr>
          <w:p w14:paraId="1BD6D8B9" w14:textId="1CE2D8C4" w:rsidR="001B4E59" w:rsidRPr="009F469D" w:rsidRDefault="00BB6F9A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  <w:r w:rsidRPr="00BB6F9A">
              <w:rPr>
                <w:i/>
              </w:rPr>
              <w:t>tb</w:t>
            </w:r>
            <w:r w:rsidR="001B4E59" w:rsidRPr="00BB6F9A">
              <w:rPr>
                <w:i/>
              </w:rPr>
              <w:t>x21</w:t>
            </w:r>
          </w:p>
        </w:tc>
        <w:tc>
          <w:tcPr>
            <w:tcW w:w="0" w:type="auto"/>
            <w:vAlign w:val="center"/>
          </w:tcPr>
          <w:p w14:paraId="1C44F7A4" w14:textId="77777777" w:rsidR="001B4E59" w:rsidRPr="00BB6F9A" w:rsidRDefault="001B4E59" w:rsidP="00BB6F9A">
            <w:pPr>
              <w:spacing w:after="120" w:line="360" w:lineRule="auto"/>
              <w:contextualSpacing/>
              <w:rPr>
                <w:rFonts w:ascii="Courier" w:hAnsi="Courier"/>
              </w:rPr>
            </w:pPr>
            <w:r w:rsidRPr="00BB6F9A">
              <w:rPr>
                <w:rFonts w:ascii="Courier" w:hAnsi="Courier"/>
              </w:rPr>
              <w:t>FW TCAGGACTAGGCGAAGGAGA</w:t>
            </w:r>
          </w:p>
          <w:p w14:paraId="1CDD1E87" w14:textId="77777777" w:rsidR="001B4E59" w:rsidRPr="00BB6F9A" w:rsidRDefault="001B4E59" w:rsidP="00BB6F9A">
            <w:pPr>
              <w:spacing w:after="120" w:line="360" w:lineRule="auto"/>
              <w:contextualSpacing/>
              <w:rPr>
                <w:rFonts w:ascii="Courier" w:hAnsi="Courier"/>
              </w:rPr>
            </w:pPr>
          </w:p>
        </w:tc>
      </w:tr>
      <w:tr w:rsidR="001B4E59" w:rsidRPr="00FB4246" w14:paraId="4EC8746A" w14:textId="77777777" w:rsidTr="00BB6F9A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14:paraId="28D6AE52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</w:p>
        </w:tc>
        <w:tc>
          <w:tcPr>
            <w:tcW w:w="0" w:type="auto"/>
            <w:vAlign w:val="center"/>
          </w:tcPr>
          <w:p w14:paraId="4EEA42ED" w14:textId="77777777" w:rsidR="001B4E59" w:rsidRPr="00BB6F9A" w:rsidRDefault="001B4E59" w:rsidP="00BB6F9A">
            <w:pPr>
              <w:spacing w:after="120" w:line="360" w:lineRule="auto"/>
              <w:contextualSpacing/>
              <w:rPr>
                <w:rFonts w:ascii="Courier" w:hAnsi="Courier"/>
              </w:rPr>
            </w:pPr>
            <w:r w:rsidRPr="00BB6F9A">
              <w:rPr>
                <w:rFonts w:ascii="Courier" w:hAnsi="Courier"/>
              </w:rPr>
              <w:t>RV GCCTTCGGTTTCCTTATCAA</w:t>
            </w:r>
          </w:p>
          <w:p w14:paraId="0C164E59" w14:textId="77777777" w:rsidR="001B4E59" w:rsidRPr="00BB6F9A" w:rsidRDefault="001B4E59" w:rsidP="00BB6F9A">
            <w:pPr>
              <w:spacing w:after="120" w:line="360" w:lineRule="auto"/>
              <w:contextualSpacing/>
              <w:rPr>
                <w:rFonts w:ascii="Courier" w:hAnsi="Courier"/>
              </w:rPr>
            </w:pPr>
          </w:p>
        </w:tc>
      </w:tr>
      <w:tr w:rsidR="001B4E59" w:rsidRPr="00FB4246" w14:paraId="789E2A2A" w14:textId="77777777" w:rsidTr="00BB6F9A">
        <w:trPr>
          <w:trHeight w:hRule="exact" w:val="340"/>
          <w:jc w:val="center"/>
        </w:trPr>
        <w:tc>
          <w:tcPr>
            <w:tcW w:w="0" w:type="auto"/>
            <w:vMerge w:val="restart"/>
            <w:vAlign w:val="center"/>
          </w:tcPr>
          <w:p w14:paraId="7B26D64E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  <w:r>
              <w:rPr>
                <w:i/>
              </w:rPr>
              <w:t>s</w:t>
            </w:r>
            <w:r w:rsidRPr="009F469D">
              <w:rPr>
                <w:i/>
              </w:rPr>
              <w:t>tat1</w:t>
            </w:r>
          </w:p>
        </w:tc>
        <w:tc>
          <w:tcPr>
            <w:tcW w:w="0" w:type="auto"/>
            <w:vAlign w:val="center"/>
          </w:tcPr>
          <w:p w14:paraId="1BF85956" w14:textId="77777777" w:rsidR="001B4E59" w:rsidRPr="00BB6F9A" w:rsidRDefault="001B4E59" w:rsidP="00BB6F9A">
            <w:pPr>
              <w:pStyle w:val="Pr-formataoHTML"/>
              <w:rPr>
                <w:rFonts w:ascii="Courier" w:hAnsi="Courier" w:cs="Times New Roman"/>
                <w:color w:val="333333"/>
                <w:sz w:val="24"/>
                <w:szCs w:val="24"/>
                <w:lang w:val="en-US"/>
              </w:rPr>
            </w:pPr>
            <w:r w:rsidRPr="00BB6F9A">
              <w:rPr>
                <w:rFonts w:ascii="Courier" w:hAnsi="Courier" w:cs="Times New Roman"/>
                <w:color w:val="333333"/>
                <w:sz w:val="24"/>
                <w:szCs w:val="24"/>
                <w:lang w:val="en-US"/>
              </w:rPr>
              <w:t>FW TCACAGTGGTTCGAGCTTCAG</w:t>
            </w:r>
          </w:p>
          <w:p w14:paraId="2187FA68" w14:textId="77777777" w:rsidR="001B4E59" w:rsidRPr="00BB6F9A" w:rsidRDefault="001B4E59" w:rsidP="00BB6F9A">
            <w:pPr>
              <w:pStyle w:val="p1"/>
              <w:spacing w:line="360" w:lineRule="auto"/>
              <w:rPr>
                <w:rFonts w:ascii="Courier" w:hAnsi="Courier"/>
                <w:sz w:val="24"/>
                <w:szCs w:val="24"/>
                <w:lang w:val="en-US"/>
              </w:rPr>
            </w:pPr>
          </w:p>
        </w:tc>
      </w:tr>
      <w:tr w:rsidR="001B4E59" w:rsidRPr="00FB4246" w14:paraId="3765FBB1" w14:textId="77777777" w:rsidTr="00BB6F9A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14:paraId="66C48AE9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</w:p>
        </w:tc>
        <w:tc>
          <w:tcPr>
            <w:tcW w:w="0" w:type="auto"/>
            <w:vAlign w:val="center"/>
          </w:tcPr>
          <w:p w14:paraId="1D11FE03" w14:textId="77777777" w:rsidR="001B4E59" w:rsidRPr="00BB6F9A" w:rsidRDefault="001B4E59" w:rsidP="00BB6F9A">
            <w:pPr>
              <w:pStyle w:val="Pr-formataoHTML"/>
              <w:rPr>
                <w:rFonts w:ascii="Courier" w:hAnsi="Courier" w:cs="Times New Roman"/>
                <w:color w:val="333333"/>
                <w:sz w:val="24"/>
                <w:szCs w:val="24"/>
              </w:rPr>
            </w:pPr>
            <w:r w:rsidRPr="00BB6F9A">
              <w:rPr>
                <w:rFonts w:ascii="Courier" w:hAnsi="Courier" w:cs="Times New Roman"/>
                <w:color w:val="333333"/>
                <w:sz w:val="24"/>
                <w:szCs w:val="24"/>
              </w:rPr>
              <w:t>RV GCAAACGAGACATCATAGGCA</w:t>
            </w:r>
          </w:p>
          <w:p w14:paraId="564A8C1C" w14:textId="77777777" w:rsidR="001B4E59" w:rsidRPr="00BB6F9A" w:rsidRDefault="001B4E59" w:rsidP="00BB6F9A">
            <w:pPr>
              <w:pStyle w:val="Pr-formataoHTML"/>
              <w:rPr>
                <w:rFonts w:ascii="Courier" w:hAnsi="Courier" w:cs="Times New Roman"/>
                <w:color w:val="333333"/>
                <w:sz w:val="24"/>
                <w:szCs w:val="24"/>
              </w:rPr>
            </w:pPr>
          </w:p>
          <w:p w14:paraId="04EDF1E8" w14:textId="77777777" w:rsidR="001B4E59" w:rsidRPr="00BB6F9A" w:rsidRDefault="001B4E59" w:rsidP="00BB6F9A">
            <w:pPr>
              <w:pStyle w:val="p1"/>
              <w:spacing w:line="360" w:lineRule="auto"/>
              <w:rPr>
                <w:rFonts w:ascii="Courier" w:hAnsi="Courier"/>
                <w:sz w:val="24"/>
                <w:szCs w:val="24"/>
              </w:rPr>
            </w:pPr>
          </w:p>
        </w:tc>
      </w:tr>
      <w:tr w:rsidR="001B4E59" w:rsidRPr="00FB4246" w14:paraId="6DC2736E" w14:textId="77777777" w:rsidTr="00BB6F9A">
        <w:trPr>
          <w:trHeight w:hRule="exact" w:val="340"/>
          <w:jc w:val="center"/>
        </w:trPr>
        <w:tc>
          <w:tcPr>
            <w:tcW w:w="0" w:type="auto"/>
            <w:vMerge w:val="restart"/>
            <w:vAlign w:val="center"/>
          </w:tcPr>
          <w:p w14:paraId="5E7587CC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  <w:proofErr w:type="spellStart"/>
            <w:r w:rsidRPr="009F469D">
              <w:rPr>
                <w:i/>
              </w:rPr>
              <w:t>rorc</w:t>
            </w:r>
            <w:proofErr w:type="spellEnd"/>
          </w:p>
        </w:tc>
        <w:tc>
          <w:tcPr>
            <w:tcW w:w="0" w:type="auto"/>
            <w:vAlign w:val="center"/>
          </w:tcPr>
          <w:p w14:paraId="5DE7766C" w14:textId="77777777" w:rsidR="001B4E59" w:rsidRPr="00BB6F9A" w:rsidRDefault="001B4E59" w:rsidP="00BB6F9A">
            <w:pPr>
              <w:spacing w:after="120" w:line="360" w:lineRule="auto"/>
              <w:contextualSpacing/>
              <w:rPr>
                <w:rFonts w:ascii="Courier" w:hAnsi="Courier"/>
              </w:rPr>
            </w:pPr>
            <w:r w:rsidRPr="00BB6F9A">
              <w:rPr>
                <w:rFonts w:ascii="Courier" w:hAnsi="Courier"/>
              </w:rPr>
              <w:t>FW TGCAAGACTCATCGACAAGG</w:t>
            </w:r>
          </w:p>
          <w:p w14:paraId="13B6FADC" w14:textId="77777777" w:rsidR="001B4E59" w:rsidRPr="00BB6F9A" w:rsidRDefault="001B4E59" w:rsidP="00BB6F9A">
            <w:pPr>
              <w:spacing w:after="120" w:line="360" w:lineRule="auto"/>
              <w:contextualSpacing/>
              <w:rPr>
                <w:rFonts w:ascii="Courier" w:hAnsi="Courier"/>
              </w:rPr>
            </w:pPr>
          </w:p>
        </w:tc>
      </w:tr>
      <w:tr w:rsidR="001B4E59" w:rsidRPr="00FB4246" w14:paraId="69073EC9" w14:textId="77777777" w:rsidTr="00BB6F9A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14:paraId="57D334ED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</w:p>
        </w:tc>
        <w:tc>
          <w:tcPr>
            <w:tcW w:w="0" w:type="auto"/>
            <w:vAlign w:val="center"/>
          </w:tcPr>
          <w:p w14:paraId="5CA24C93" w14:textId="77777777" w:rsidR="001B4E59" w:rsidRPr="00BB6F9A" w:rsidRDefault="001B4E59" w:rsidP="00BB6F9A">
            <w:pPr>
              <w:spacing w:after="120" w:line="360" w:lineRule="auto"/>
              <w:contextualSpacing/>
              <w:rPr>
                <w:rFonts w:ascii="Courier" w:hAnsi="Courier"/>
              </w:rPr>
            </w:pPr>
            <w:r w:rsidRPr="00BB6F9A">
              <w:rPr>
                <w:rFonts w:ascii="Courier" w:hAnsi="Courier"/>
              </w:rPr>
              <w:t>RV AGGGGATTCAACATCAGTGC</w:t>
            </w:r>
          </w:p>
          <w:p w14:paraId="5960937E" w14:textId="77777777" w:rsidR="001B4E59" w:rsidRPr="00BB6F9A" w:rsidRDefault="001B4E59" w:rsidP="00BB6F9A">
            <w:pPr>
              <w:spacing w:after="120" w:line="360" w:lineRule="auto"/>
              <w:contextualSpacing/>
              <w:rPr>
                <w:rFonts w:ascii="Courier" w:hAnsi="Courier"/>
              </w:rPr>
            </w:pPr>
          </w:p>
        </w:tc>
      </w:tr>
      <w:tr w:rsidR="001B4E59" w:rsidRPr="00FB4246" w14:paraId="54710E9D" w14:textId="77777777" w:rsidTr="00BB6F9A">
        <w:trPr>
          <w:trHeight w:hRule="exact" w:val="340"/>
          <w:jc w:val="center"/>
        </w:trPr>
        <w:tc>
          <w:tcPr>
            <w:tcW w:w="0" w:type="auto"/>
            <w:vMerge w:val="restart"/>
            <w:vAlign w:val="center"/>
          </w:tcPr>
          <w:p w14:paraId="56008214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  <w:r w:rsidRPr="009F469D">
              <w:rPr>
                <w:i/>
              </w:rPr>
              <w:t>arg1</w:t>
            </w:r>
          </w:p>
        </w:tc>
        <w:tc>
          <w:tcPr>
            <w:tcW w:w="0" w:type="auto"/>
            <w:vAlign w:val="center"/>
          </w:tcPr>
          <w:p w14:paraId="6C8B2A08" w14:textId="77777777" w:rsidR="001B4E59" w:rsidRPr="00BB6F9A" w:rsidRDefault="001B4E59" w:rsidP="00BB6F9A">
            <w:pPr>
              <w:pStyle w:val="Pr-formataoHTML"/>
              <w:rPr>
                <w:rFonts w:ascii="Courier" w:hAnsi="Courier" w:cs="Times New Roman"/>
                <w:color w:val="333333"/>
                <w:sz w:val="24"/>
                <w:szCs w:val="24"/>
              </w:rPr>
            </w:pPr>
            <w:r w:rsidRPr="00BB6F9A">
              <w:rPr>
                <w:rFonts w:ascii="Courier" w:hAnsi="Courier" w:cs="Times New Roman"/>
                <w:color w:val="333333"/>
                <w:sz w:val="24"/>
                <w:szCs w:val="24"/>
              </w:rPr>
              <w:t>FW GTTCCCAGATGTACCAGGATTC</w:t>
            </w:r>
          </w:p>
          <w:p w14:paraId="31D85CE8" w14:textId="77777777" w:rsidR="001B4E59" w:rsidRPr="00BB6F9A" w:rsidRDefault="001B4E59" w:rsidP="00BB6F9A">
            <w:pPr>
              <w:spacing w:after="120" w:line="360" w:lineRule="auto"/>
              <w:contextualSpacing/>
              <w:rPr>
                <w:rFonts w:ascii="Courier" w:hAnsi="Courier"/>
              </w:rPr>
            </w:pPr>
          </w:p>
        </w:tc>
      </w:tr>
      <w:tr w:rsidR="001B4E59" w:rsidRPr="00FB4246" w14:paraId="457AC617" w14:textId="77777777" w:rsidTr="00BB6F9A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14:paraId="104A912D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</w:p>
        </w:tc>
        <w:tc>
          <w:tcPr>
            <w:tcW w:w="0" w:type="auto"/>
            <w:vAlign w:val="center"/>
          </w:tcPr>
          <w:p w14:paraId="17B033A8" w14:textId="77777777" w:rsidR="001B4E59" w:rsidRPr="00BB6F9A" w:rsidRDefault="001B4E59" w:rsidP="00BB6F9A">
            <w:pPr>
              <w:pStyle w:val="Pr-formataoHTML"/>
              <w:rPr>
                <w:rFonts w:ascii="Courier" w:hAnsi="Courier" w:cs="Times New Roman"/>
                <w:color w:val="333333"/>
                <w:sz w:val="24"/>
                <w:szCs w:val="24"/>
              </w:rPr>
            </w:pPr>
            <w:r w:rsidRPr="00BB6F9A">
              <w:rPr>
                <w:rFonts w:ascii="Courier" w:hAnsi="Courier" w:cs="Times New Roman"/>
                <w:color w:val="333333"/>
                <w:sz w:val="24"/>
                <w:szCs w:val="24"/>
              </w:rPr>
              <w:t>RV CGATGTCTTTGGCAGATATGC</w:t>
            </w:r>
          </w:p>
          <w:p w14:paraId="5DBA725F" w14:textId="77777777" w:rsidR="001B4E59" w:rsidRPr="00BB6F9A" w:rsidRDefault="001B4E59" w:rsidP="00BB6F9A">
            <w:pPr>
              <w:pStyle w:val="Pr-formataoHTML"/>
              <w:rPr>
                <w:rFonts w:ascii="Courier" w:hAnsi="Courier" w:cs="Times New Roman"/>
                <w:color w:val="333333"/>
                <w:sz w:val="24"/>
                <w:szCs w:val="24"/>
              </w:rPr>
            </w:pPr>
          </w:p>
          <w:p w14:paraId="54C28525" w14:textId="77777777" w:rsidR="001B4E59" w:rsidRPr="00BB6F9A" w:rsidRDefault="001B4E59" w:rsidP="00BB6F9A">
            <w:pPr>
              <w:spacing w:after="120" w:line="360" w:lineRule="auto"/>
              <w:contextualSpacing/>
              <w:rPr>
                <w:rFonts w:ascii="Courier" w:hAnsi="Courier"/>
              </w:rPr>
            </w:pPr>
          </w:p>
        </w:tc>
      </w:tr>
      <w:tr w:rsidR="001B4E59" w:rsidRPr="00FB4246" w14:paraId="653925CA" w14:textId="77777777" w:rsidTr="00BB6F9A">
        <w:trPr>
          <w:trHeight w:hRule="exact" w:val="284"/>
          <w:jc w:val="center"/>
        </w:trPr>
        <w:tc>
          <w:tcPr>
            <w:tcW w:w="0" w:type="auto"/>
            <w:vMerge w:val="restart"/>
            <w:vAlign w:val="center"/>
          </w:tcPr>
          <w:p w14:paraId="120E3E8B" w14:textId="77777777" w:rsidR="001B4E59" w:rsidRPr="009F469D" w:rsidRDefault="001B4E59" w:rsidP="003D73CF">
            <w:pPr>
              <w:pStyle w:val="p1"/>
              <w:spacing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F469D">
              <w:rPr>
                <w:rFonts w:ascii="Times New Roman" w:eastAsia="Calibri" w:hAnsi="Times New Roman"/>
                <w:i/>
                <w:sz w:val="24"/>
                <w:szCs w:val="24"/>
              </w:rPr>
              <w:t>nos</w:t>
            </w:r>
            <w:r w:rsidRPr="009F469D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47821A56" w14:textId="77777777" w:rsidR="001B4E59" w:rsidRPr="00BB6F9A" w:rsidRDefault="001B4E59" w:rsidP="00BB6F9A">
            <w:pPr>
              <w:pStyle w:val="p1"/>
              <w:spacing w:line="360" w:lineRule="auto"/>
              <w:rPr>
                <w:rFonts w:ascii="Courier" w:hAnsi="Courier"/>
                <w:sz w:val="24"/>
                <w:szCs w:val="24"/>
              </w:rPr>
            </w:pPr>
            <w:r w:rsidRPr="00BB6F9A">
              <w:rPr>
                <w:rFonts w:ascii="Courier" w:hAnsi="Courier"/>
                <w:sz w:val="24"/>
                <w:szCs w:val="24"/>
              </w:rPr>
              <w:t>FW CGAAACGCTTCACTTCCAA</w:t>
            </w:r>
          </w:p>
        </w:tc>
      </w:tr>
      <w:tr w:rsidR="001B4E59" w:rsidRPr="00FB4246" w14:paraId="2E6BB5DE" w14:textId="77777777" w:rsidTr="00BB6F9A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14:paraId="5C6B9A56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</w:p>
        </w:tc>
        <w:tc>
          <w:tcPr>
            <w:tcW w:w="0" w:type="auto"/>
            <w:vAlign w:val="center"/>
          </w:tcPr>
          <w:p w14:paraId="270CBAEC" w14:textId="77777777" w:rsidR="001B4E59" w:rsidRPr="00BB6F9A" w:rsidRDefault="001B4E59" w:rsidP="00BB6F9A">
            <w:pPr>
              <w:pStyle w:val="p1"/>
              <w:spacing w:line="360" w:lineRule="auto"/>
              <w:rPr>
                <w:rFonts w:ascii="Courier" w:hAnsi="Courier"/>
                <w:sz w:val="24"/>
                <w:szCs w:val="24"/>
              </w:rPr>
            </w:pPr>
            <w:r w:rsidRPr="00BB6F9A">
              <w:rPr>
                <w:rFonts w:ascii="Courier" w:hAnsi="Courier"/>
                <w:sz w:val="24"/>
                <w:szCs w:val="24"/>
              </w:rPr>
              <w:t>RV TGAGCCTATATTGCTGTGGCT</w:t>
            </w:r>
          </w:p>
        </w:tc>
      </w:tr>
      <w:tr w:rsidR="001B4E59" w:rsidRPr="00FB4246" w14:paraId="59168267" w14:textId="77777777" w:rsidTr="00BB6F9A">
        <w:trPr>
          <w:trHeight w:hRule="exact" w:val="340"/>
          <w:jc w:val="center"/>
        </w:trPr>
        <w:tc>
          <w:tcPr>
            <w:tcW w:w="0" w:type="auto"/>
            <w:vMerge w:val="restart"/>
            <w:vAlign w:val="center"/>
          </w:tcPr>
          <w:p w14:paraId="752CE015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  <w:r w:rsidRPr="009F469D">
              <w:rPr>
                <w:i/>
              </w:rPr>
              <w:t>foxp3</w:t>
            </w:r>
          </w:p>
        </w:tc>
        <w:tc>
          <w:tcPr>
            <w:tcW w:w="0" w:type="auto"/>
            <w:vAlign w:val="center"/>
          </w:tcPr>
          <w:p w14:paraId="559D8F0C" w14:textId="77777777" w:rsidR="001B4E59" w:rsidRPr="00BB6F9A" w:rsidRDefault="001B4E59" w:rsidP="00BB6F9A">
            <w:pPr>
              <w:spacing w:after="120" w:line="360" w:lineRule="auto"/>
              <w:contextualSpacing/>
              <w:rPr>
                <w:rFonts w:ascii="Courier" w:hAnsi="Courier"/>
              </w:rPr>
            </w:pPr>
            <w:r w:rsidRPr="00BB6F9A">
              <w:rPr>
                <w:rFonts w:ascii="Courier" w:hAnsi="Courier"/>
              </w:rPr>
              <w:t>FW ACTCGCATGTTCGCCTACTT</w:t>
            </w:r>
          </w:p>
          <w:p w14:paraId="18859E4C" w14:textId="77777777" w:rsidR="001B4E59" w:rsidRPr="00BB6F9A" w:rsidRDefault="001B4E59" w:rsidP="00BB6F9A">
            <w:pPr>
              <w:spacing w:after="120" w:line="360" w:lineRule="auto"/>
              <w:contextualSpacing/>
              <w:rPr>
                <w:rFonts w:ascii="Courier" w:hAnsi="Courier"/>
              </w:rPr>
            </w:pPr>
          </w:p>
        </w:tc>
      </w:tr>
      <w:tr w:rsidR="001B4E59" w:rsidRPr="00FB4246" w14:paraId="7C6002DB" w14:textId="77777777" w:rsidTr="00BB6F9A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14:paraId="4F959D7B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</w:p>
        </w:tc>
        <w:tc>
          <w:tcPr>
            <w:tcW w:w="0" w:type="auto"/>
            <w:vAlign w:val="center"/>
          </w:tcPr>
          <w:p w14:paraId="39C75F63" w14:textId="77777777" w:rsidR="001B4E59" w:rsidRPr="00BB6F9A" w:rsidRDefault="001B4E59" w:rsidP="00BB6F9A">
            <w:pPr>
              <w:spacing w:after="120" w:line="360" w:lineRule="auto"/>
              <w:contextualSpacing/>
              <w:rPr>
                <w:rFonts w:ascii="Courier" w:hAnsi="Courier"/>
              </w:rPr>
            </w:pPr>
            <w:r w:rsidRPr="00BB6F9A">
              <w:rPr>
                <w:rFonts w:ascii="Courier" w:hAnsi="Courier"/>
              </w:rPr>
              <w:t>RV AGGGATTGGAGCACTTGTTG</w:t>
            </w:r>
          </w:p>
          <w:p w14:paraId="30A31B6D" w14:textId="77777777" w:rsidR="001B4E59" w:rsidRPr="00BB6F9A" w:rsidRDefault="001B4E59" w:rsidP="00BB6F9A">
            <w:pPr>
              <w:spacing w:after="120" w:line="360" w:lineRule="auto"/>
              <w:contextualSpacing/>
              <w:rPr>
                <w:rFonts w:ascii="Courier" w:hAnsi="Courier"/>
              </w:rPr>
            </w:pPr>
          </w:p>
        </w:tc>
      </w:tr>
      <w:tr w:rsidR="001B4E59" w:rsidRPr="00FB4246" w14:paraId="2489E18A" w14:textId="77777777" w:rsidTr="00BB6F9A">
        <w:trPr>
          <w:trHeight w:hRule="exact" w:val="340"/>
          <w:jc w:val="center"/>
        </w:trPr>
        <w:tc>
          <w:tcPr>
            <w:tcW w:w="0" w:type="auto"/>
            <w:vMerge w:val="restart"/>
            <w:vAlign w:val="center"/>
          </w:tcPr>
          <w:p w14:paraId="0A5A78BC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  <w:r w:rsidRPr="009F469D">
              <w:rPr>
                <w:i/>
              </w:rPr>
              <w:t>Il6</w:t>
            </w:r>
          </w:p>
        </w:tc>
        <w:tc>
          <w:tcPr>
            <w:tcW w:w="0" w:type="auto"/>
            <w:vAlign w:val="center"/>
          </w:tcPr>
          <w:p w14:paraId="4BD66A6F" w14:textId="77777777" w:rsidR="001B4E59" w:rsidRPr="00BB6F9A" w:rsidRDefault="001B4E59" w:rsidP="00BB6F9A">
            <w:pPr>
              <w:pStyle w:val="Pr-formataoHTML"/>
              <w:rPr>
                <w:rFonts w:ascii="Courier" w:hAnsi="Courier" w:cs="Times New Roman"/>
                <w:color w:val="333333"/>
                <w:sz w:val="24"/>
                <w:szCs w:val="24"/>
              </w:rPr>
            </w:pPr>
            <w:r w:rsidRPr="00BB6F9A">
              <w:rPr>
                <w:rFonts w:ascii="Courier" w:hAnsi="Courier" w:cs="Times New Roman"/>
                <w:color w:val="333333"/>
                <w:sz w:val="24"/>
                <w:szCs w:val="24"/>
              </w:rPr>
              <w:t>FW TAGTCCTTCCTACCCCAATTTCC</w:t>
            </w:r>
          </w:p>
          <w:p w14:paraId="7BBE0F9E" w14:textId="77777777" w:rsidR="001B4E59" w:rsidRPr="00BB6F9A" w:rsidRDefault="001B4E59" w:rsidP="00BB6F9A">
            <w:pPr>
              <w:pStyle w:val="Pr-formataoHTML"/>
              <w:rPr>
                <w:rFonts w:ascii="Courier" w:hAnsi="Courier" w:cs="Times New Roman"/>
                <w:color w:val="333333"/>
                <w:sz w:val="24"/>
                <w:szCs w:val="24"/>
              </w:rPr>
            </w:pPr>
          </w:p>
          <w:p w14:paraId="456A24CC" w14:textId="77777777" w:rsidR="001B4E59" w:rsidRPr="00BB6F9A" w:rsidRDefault="001B4E59" w:rsidP="00BB6F9A">
            <w:pPr>
              <w:pStyle w:val="Pr-formataoHTML"/>
              <w:rPr>
                <w:rFonts w:ascii="Courier" w:hAnsi="Courier" w:cs="Times New Roman"/>
                <w:color w:val="333333"/>
                <w:sz w:val="24"/>
                <w:szCs w:val="24"/>
              </w:rPr>
            </w:pPr>
          </w:p>
          <w:p w14:paraId="14127E74" w14:textId="77777777" w:rsidR="001B4E59" w:rsidRPr="00BB6F9A" w:rsidRDefault="001B4E59" w:rsidP="00BB6F9A">
            <w:pPr>
              <w:pStyle w:val="Pr-formataoHTML"/>
              <w:rPr>
                <w:rFonts w:ascii="Courier" w:hAnsi="Courier" w:cs="Times New Roman"/>
                <w:sz w:val="24"/>
                <w:szCs w:val="24"/>
              </w:rPr>
            </w:pPr>
          </w:p>
        </w:tc>
      </w:tr>
      <w:tr w:rsidR="001B4E59" w:rsidRPr="00FB4246" w14:paraId="2936F3E3" w14:textId="77777777" w:rsidTr="00BB6F9A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14:paraId="589E23DA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</w:p>
        </w:tc>
        <w:tc>
          <w:tcPr>
            <w:tcW w:w="0" w:type="auto"/>
            <w:vAlign w:val="center"/>
          </w:tcPr>
          <w:p w14:paraId="45D24F4A" w14:textId="77777777" w:rsidR="001B4E59" w:rsidRPr="00BB6F9A" w:rsidRDefault="001B4E59" w:rsidP="00BB6F9A">
            <w:pPr>
              <w:pStyle w:val="Pr-formataoHTML"/>
              <w:rPr>
                <w:rFonts w:ascii="Courier" w:hAnsi="Courier" w:cs="Times New Roman"/>
                <w:color w:val="333333"/>
                <w:sz w:val="24"/>
                <w:szCs w:val="24"/>
              </w:rPr>
            </w:pPr>
            <w:r w:rsidRPr="00BB6F9A">
              <w:rPr>
                <w:rFonts w:ascii="Courier" w:hAnsi="Courier" w:cs="Times New Roman"/>
                <w:color w:val="333333"/>
                <w:sz w:val="24"/>
                <w:szCs w:val="24"/>
              </w:rPr>
              <w:t>RV TTGGTCCTTAGCCACTCCTTC</w:t>
            </w:r>
          </w:p>
          <w:p w14:paraId="3038B5B5" w14:textId="77777777" w:rsidR="001B4E59" w:rsidRPr="00BB6F9A" w:rsidRDefault="001B4E59" w:rsidP="00BB6F9A">
            <w:pPr>
              <w:pStyle w:val="Pr-formataoHTML"/>
              <w:rPr>
                <w:rFonts w:ascii="Courier" w:hAnsi="Courier" w:cs="Times New Roman"/>
                <w:color w:val="333333"/>
                <w:sz w:val="24"/>
                <w:szCs w:val="24"/>
              </w:rPr>
            </w:pPr>
          </w:p>
          <w:p w14:paraId="0A9FA2D8" w14:textId="77777777" w:rsidR="001B4E59" w:rsidRPr="00BB6F9A" w:rsidRDefault="001B4E59" w:rsidP="00BB6F9A">
            <w:pPr>
              <w:spacing w:after="120" w:line="360" w:lineRule="auto"/>
              <w:contextualSpacing/>
              <w:rPr>
                <w:rFonts w:ascii="Courier" w:hAnsi="Courier"/>
              </w:rPr>
            </w:pPr>
          </w:p>
        </w:tc>
      </w:tr>
      <w:tr w:rsidR="001B4E59" w:rsidRPr="00FB4246" w14:paraId="3AA41CD2" w14:textId="77777777" w:rsidTr="00BB6F9A">
        <w:trPr>
          <w:trHeight w:hRule="exact" w:val="340"/>
          <w:jc w:val="center"/>
        </w:trPr>
        <w:tc>
          <w:tcPr>
            <w:tcW w:w="0" w:type="auto"/>
            <w:vMerge w:val="restart"/>
            <w:vAlign w:val="center"/>
          </w:tcPr>
          <w:p w14:paraId="3C3726E1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  <w:r w:rsidRPr="009F469D">
              <w:rPr>
                <w:i/>
              </w:rPr>
              <w:t>Il10</w:t>
            </w:r>
          </w:p>
        </w:tc>
        <w:tc>
          <w:tcPr>
            <w:tcW w:w="0" w:type="auto"/>
            <w:vAlign w:val="center"/>
          </w:tcPr>
          <w:p w14:paraId="2ADB504B" w14:textId="77777777" w:rsidR="001B4E59" w:rsidRPr="00BB6F9A" w:rsidRDefault="001B4E59" w:rsidP="00BB6F9A">
            <w:pPr>
              <w:pStyle w:val="p1"/>
              <w:spacing w:line="360" w:lineRule="auto"/>
              <w:rPr>
                <w:rFonts w:ascii="Courier" w:hAnsi="Courier"/>
                <w:sz w:val="24"/>
                <w:szCs w:val="24"/>
              </w:rPr>
            </w:pPr>
            <w:r w:rsidRPr="00BB6F9A">
              <w:rPr>
                <w:rFonts w:ascii="Courier" w:hAnsi="Courier"/>
                <w:sz w:val="24"/>
                <w:szCs w:val="24"/>
              </w:rPr>
              <w:t>FW CGCAGCTCTAGGAGCATGTG</w:t>
            </w:r>
          </w:p>
        </w:tc>
      </w:tr>
      <w:tr w:rsidR="001B4E59" w:rsidRPr="00FB4246" w14:paraId="35364340" w14:textId="77777777" w:rsidTr="00BB6F9A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14:paraId="44F27A62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</w:p>
        </w:tc>
        <w:tc>
          <w:tcPr>
            <w:tcW w:w="0" w:type="auto"/>
            <w:vAlign w:val="center"/>
          </w:tcPr>
          <w:p w14:paraId="254DD021" w14:textId="77777777" w:rsidR="001B4E59" w:rsidRPr="00BB6F9A" w:rsidRDefault="001B4E59" w:rsidP="00BB6F9A">
            <w:pPr>
              <w:pStyle w:val="p1"/>
              <w:spacing w:line="360" w:lineRule="auto"/>
              <w:rPr>
                <w:rFonts w:ascii="Courier" w:hAnsi="Courier"/>
                <w:sz w:val="24"/>
                <w:szCs w:val="24"/>
              </w:rPr>
            </w:pPr>
            <w:r w:rsidRPr="00BB6F9A">
              <w:rPr>
                <w:rFonts w:ascii="Courier" w:hAnsi="Courier"/>
                <w:sz w:val="24"/>
                <w:szCs w:val="24"/>
              </w:rPr>
              <w:t>RV GCTCTTACTGACTGGCATGAG</w:t>
            </w:r>
          </w:p>
        </w:tc>
      </w:tr>
      <w:tr w:rsidR="001B4E59" w:rsidRPr="00FB4246" w14:paraId="3DEFE44F" w14:textId="77777777" w:rsidTr="00BB6F9A">
        <w:trPr>
          <w:trHeight w:hRule="exact" w:val="340"/>
          <w:jc w:val="center"/>
        </w:trPr>
        <w:tc>
          <w:tcPr>
            <w:tcW w:w="0" w:type="auto"/>
            <w:vMerge w:val="restart"/>
            <w:vAlign w:val="center"/>
          </w:tcPr>
          <w:p w14:paraId="7DBED01A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  <w:proofErr w:type="spellStart"/>
            <w:r w:rsidRPr="009F469D">
              <w:rPr>
                <w:i/>
              </w:rPr>
              <w:t>tgfb</w:t>
            </w:r>
            <w:proofErr w:type="spellEnd"/>
          </w:p>
        </w:tc>
        <w:tc>
          <w:tcPr>
            <w:tcW w:w="0" w:type="auto"/>
            <w:vAlign w:val="center"/>
          </w:tcPr>
          <w:p w14:paraId="1C427E31" w14:textId="77777777" w:rsidR="001B4E59" w:rsidRPr="00BB6F9A" w:rsidRDefault="001B4E59" w:rsidP="00BB6F9A">
            <w:pPr>
              <w:spacing w:after="120" w:line="360" w:lineRule="auto"/>
              <w:contextualSpacing/>
              <w:rPr>
                <w:rFonts w:ascii="Courier" w:hAnsi="Courier"/>
              </w:rPr>
            </w:pPr>
            <w:r w:rsidRPr="00BB6F9A">
              <w:rPr>
                <w:rFonts w:ascii="Courier" w:hAnsi="Courier"/>
              </w:rPr>
              <w:t>FW CTGACGTCACTGGAGTTGTACGG</w:t>
            </w:r>
          </w:p>
        </w:tc>
      </w:tr>
      <w:tr w:rsidR="001B4E59" w:rsidRPr="00FB4246" w14:paraId="7E985D7C" w14:textId="77777777" w:rsidTr="00BB6F9A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14:paraId="3716819E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</w:p>
        </w:tc>
        <w:tc>
          <w:tcPr>
            <w:tcW w:w="0" w:type="auto"/>
            <w:vAlign w:val="center"/>
          </w:tcPr>
          <w:p w14:paraId="757758D8" w14:textId="77777777" w:rsidR="001B4E59" w:rsidRPr="00BB6F9A" w:rsidRDefault="001B4E59" w:rsidP="00BB6F9A">
            <w:pPr>
              <w:spacing w:after="120" w:line="360" w:lineRule="auto"/>
              <w:contextualSpacing/>
              <w:rPr>
                <w:rFonts w:ascii="Courier" w:hAnsi="Courier"/>
              </w:rPr>
            </w:pPr>
            <w:r w:rsidRPr="00BB6F9A">
              <w:rPr>
                <w:rFonts w:ascii="Courier" w:hAnsi="Courier"/>
              </w:rPr>
              <w:t>RV GGTTCATGTCATGGATGGTGC</w:t>
            </w:r>
          </w:p>
        </w:tc>
      </w:tr>
      <w:tr w:rsidR="001B4E59" w:rsidRPr="00FB4246" w14:paraId="5B518310" w14:textId="77777777" w:rsidTr="00BB6F9A">
        <w:trPr>
          <w:trHeight w:hRule="exact" w:val="340"/>
          <w:jc w:val="center"/>
        </w:trPr>
        <w:tc>
          <w:tcPr>
            <w:tcW w:w="0" w:type="auto"/>
            <w:vMerge w:val="restart"/>
            <w:vAlign w:val="center"/>
          </w:tcPr>
          <w:p w14:paraId="36476A8A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  <w:r w:rsidRPr="009F469D">
              <w:rPr>
                <w:i/>
              </w:rPr>
              <w:t>il1b</w:t>
            </w:r>
          </w:p>
        </w:tc>
        <w:tc>
          <w:tcPr>
            <w:tcW w:w="0" w:type="auto"/>
            <w:vAlign w:val="center"/>
          </w:tcPr>
          <w:p w14:paraId="6CCEF9C9" w14:textId="77777777" w:rsidR="001B4E59" w:rsidRPr="00BB6F9A" w:rsidRDefault="001B4E59" w:rsidP="00BB6F9A">
            <w:pPr>
              <w:spacing w:after="120" w:line="360" w:lineRule="auto"/>
              <w:contextualSpacing/>
              <w:rPr>
                <w:rFonts w:ascii="Courier" w:hAnsi="Courier"/>
              </w:rPr>
            </w:pPr>
            <w:r w:rsidRPr="00BB6F9A">
              <w:rPr>
                <w:rFonts w:ascii="Courier" w:hAnsi="Courier"/>
              </w:rPr>
              <w:t>FW CTGACGTCACTGGAGTTGTACGG</w:t>
            </w:r>
          </w:p>
        </w:tc>
      </w:tr>
      <w:tr w:rsidR="001B4E59" w:rsidRPr="00FB4246" w14:paraId="14E93924" w14:textId="77777777" w:rsidTr="00BB6F9A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14:paraId="611DDE25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</w:p>
        </w:tc>
        <w:tc>
          <w:tcPr>
            <w:tcW w:w="0" w:type="auto"/>
            <w:vAlign w:val="center"/>
          </w:tcPr>
          <w:p w14:paraId="51E00968" w14:textId="77777777" w:rsidR="001B4E59" w:rsidRPr="00BB6F9A" w:rsidRDefault="001B4E59" w:rsidP="00BB6F9A">
            <w:pPr>
              <w:spacing w:after="120" w:line="360" w:lineRule="auto"/>
              <w:contextualSpacing/>
              <w:rPr>
                <w:rFonts w:ascii="Courier" w:hAnsi="Courier"/>
              </w:rPr>
            </w:pPr>
            <w:r w:rsidRPr="00BB6F9A">
              <w:rPr>
                <w:rFonts w:ascii="Courier" w:hAnsi="Courier"/>
              </w:rPr>
              <w:t>RV CAGCACGAGGCTTTTTTGTTG</w:t>
            </w:r>
          </w:p>
          <w:p w14:paraId="1AD5BE10" w14:textId="77777777" w:rsidR="001B4E59" w:rsidRPr="00BB6F9A" w:rsidRDefault="001B4E59" w:rsidP="00BB6F9A">
            <w:pPr>
              <w:spacing w:after="120" w:line="360" w:lineRule="auto"/>
              <w:contextualSpacing/>
              <w:rPr>
                <w:rFonts w:ascii="Courier" w:hAnsi="Courier"/>
              </w:rPr>
            </w:pPr>
          </w:p>
        </w:tc>
      </w:tr>
      <w:tr w:rsidR="001B4E59" w:rsidRPr="00FB4246" w14:paraId="1302BE01" w14:textId="77777777" w:rsidTr="00BB6F9A">
        <w:trPr>
          <w:trHeight w:hRule="exact" w:val="340"/>
          <w:jc w:val="center"/>
        </w:trPr>
        <w:tc>
          <w:tcPr>
            <w:tcW w:w="0" w:type="auto"/>
            <w:vMerge w:val="restart"/>
            <w:vAlign w:val="center"/>
          </w:tcPr>
          <w:p w14:paraId="5241DEF0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  <w:proofErr w:type="spellStart"/>
            <w:r w:rsidRPr="009F469D">
              <w:rPr>
                <w:i/>
              </w:rPr>
              <w:t>tnfa</w:t>
            </w:r>
            <w:proofErr w:type="spellEnd"/>
          </w:p>
        </w:tc>
        <w:tc>
          <w:tcPr>
            <w:tcW w:w="0" w:type="auto"/>
            <w:vAlign w:val="center"/>
          </w:tcPr>
          <w:p w14:paraId="44127441" w14:textId="77777777" w:rsidR="001B4E59" w:rsidRPr="00BB6F9A" w:rsidRDefault="001B4E59" w:rsidP="00BB6F9A">
            <w:pPr>
              <w:pStyle w:val="p1"/>
              <w:spacing w:line="360" w:lineRule="auto"/>
              <w:rPr>
                <w:rFonts w:ascii="Courier" w:hAnsi="Courier"/>
                <w:sz w:val="24"/>
                <w:szCs w:val="24"/>
              </w:rPr>
            </w:pPr>
            <w:r w:rsidRPr="00BB6F9A">
              <w:rPr>
                <w:rFonts w:ascii="Courier" w:hAnsi="Courier"/>
                <w:sz w:val="24"/>
                <w:szCs w:val="24"/>
              </w:rPr>
              <w:t>FW GTACCTTGTCTACTCCCAGGTTCTCT</w:t>
            </w:r>
          </w:p>
        </w:tc>
      </w:tr>
      <w:tr w:rsidR="001B4E59" w:rsidRPr="00FB4246" w14:paraId="386C2BD6" w14:textId="77777777" w:rsidTr="00BB6F9A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14:paraId="6B3FDE6A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</w:p>
        </w:tc>
        <w:tc>
          <w:tcPr>
            <w:tcW w:w="0" w:type="auto"/>
            <w:vAlign w:val="center"/>
          </w:tcPr>
          <w:p w14:paraId="0C446F3D" w14:textId="77777777" w:rsidR="001B4E59" w:rsidRPr="00BB6F9A" w:rsidRDefault="001B4E59" w:rsidP="00BB6F9A">
            <w:pPr>
              <w:pStyle w:val="p1"/>
              <w:spacing w:line="360" w:lineRule="auto"/>
              <w:rPr>
                <w:rFonts w:ascii="Courier" w:hAnsi="Courier"/>
                <w:sz w:val="24"/>
                <w:szCs w:val="24"/>
              </w:rPr>
            </w:pPr>
            <w:r w:rsidRPr="00BB6F9A">
              <w:rPr>
                <w:rFonts w:ascii="Courier" w:hAnsi="Courier"/>
                <w:sz w:val="24"/>
                <w:szCs w:val="24"/>
              </w:rPr>
              <w:t>RV GTGGGTGAGGAGCACGTAGTC</w:t>
            </w:r>
          </w:p>
        </w:tc>
      </w:tr>
      <w:tr w:rsidR="001B4E59" w:rsidRPr="00FB4246" w14:paraId="6EB76C07" w14:textId="77777777" w:rsidTr="00BB6F9A">
        <w:trPr>
          <w:trHeight w:hRule="exact" w:val="340"/>
          <w:jc w:val="center"/>
        </w:trPr>
        <w:tc>
          <w:tcPr>
            <w:tcW w:w="0" w:type="auto"/>
            <w:vMerge w:val="restart"/>
            <w:vAlign w:val="center"/>
          </w:tcPr>
          <w:p w14:paraId="28DA7ED2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  <w:r w:rsidRPr="009F469D">
              <w:rPr>
                <w:i/>
              </w:rPr>
              <w:t>muc3</w:t>
            </w:r>
          </w:p>
        </w:tc>
        <w:tc>
          <w:tcPr>
            <w:tcW w:w="0" w:type="auto"/>
            <w:vAlign w:val="center"/>
          </w:tcPr>
          <w:p w14:paraId="613FFC1A" w14:textId="77777777" w:rsidR="001B4E59" w:rsidRPr="00BB6F9A" w:rsidRDefault="001B4E59" w:rsidP="00BB6F9A">
            <w:pPr>
              <w:spacing w:after="120" w:line="360" w:lineRule="auto"/>
              <w:contextualSpacing/>
              <w:rPr>
                <w:rFonts w:ascii="Courier" w:hAnsi="Courier"/>
              </w:rPr>
            </w:pPr>
            <w:r w:rsidRPr="00BB6F9A">
              <w:rPr>
                <w:rFonts w:ascii="Courier" w:hAnsi="Courier"/>
              </w:rPr>
              <w:t>FW 5CGTGGTCAACTGCGAGAATGG</w:t>
            </w:r>
          </w:p>
        </w:tc>
      </w:tr>
      <w:tr w:rsidR="001B4E59" w:rsidRPr="00FB4246" w14:paraId="4D058481" w14:textId="77777777" w:rsidTr="00BB6F9A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14:paraId="0DB828AE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</w:p>
        </w:tc>
        <w:tc>
          <w:tcPr>
            <w:tcW w:w="0" w:type="auto"/>
            <w:vAlign w:val="center"/>
          </w:tcPr>
          <w:p w14:paraId="6CFD507C" w14:textId="77777777" w:rsidR="001B4E59" w:rsidRPr="00BB6F9A" w:rsidRDefault="001B4E59" w:rsidP="00BB6F9A">
            <w:pPr>
              <w:spacing w:after="120" w:line="360" w:lineRule="auto"/>
              <w:contextualSpacing/>
              <w:rPr>
                <w:rFonts w:ascii="Courier" w:hAnsi="Courier"/>
              </w:rPr>
            </w:pPr>
            <w:r w:rsidRPr="00BB6F9A">
              <w:rPr>
                <w:rFonts w:ascii="Courier" w:hAnsi="Courier"/>
              </w:rPr>
              <w:t>RV 5CGGCTCTATCTCTACGCTCTC</w:t>
            </w:r>
          </w:p>
        </w:tc>
      </w:tr>
      <w:tr w:rsidR="001B4E59" w:rsidRPr="00FB4246" w14:paraId="4575F41A" w14:textId="77777777" w:rsidTr="00BB6F9A">
        <w:trPr>
          <w:trHeight w:hRule="exact" w:val="340"/>
          <w:jc w:val="center"/>
        </w:trPr>
        <w:tc>
          <w:tcPr>
            <w:tcW w:w="0" w:type="auto"/>
            <w:vMerge w:val="restart"/>
            <w:vAlign w:val="center"/>
          </w:tcPr>
          <w:p w14:paraId="67B93296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  <w:r w:rsidRPr="009F469D">
              <w:rPr>
                <w:i/>
              </w:rPr>
              <w:t>il22</w:t>
            </w:r>
          </w:p>
        </w:tc>
        <w:tc>
          <w:tcPr>
            <w:tcW w:w="0" w:type="auto"/>
            <w:vAlign w:val="center"/>
          </w:tcPr>
          <w:p w14:paraId="46D689A5" w14:textId="77777777" w:rsidR="001B4E59" w:rsidRPr="00BB6F9A" w:rsidRDefault="001B4E59" w:rsidP="00BB6F9A">
            <w:pPr>
              <w:pStyle w:val="Pr-formataoHTML"/>
              <w:rPr>
                <w:rFonts w:ascii="Courier" w:hAnsi="Courier" w:cs="Times New Roman"/>
                <w:color w:val="333333"/>
                <w:sz w:val="24"/>
                <w:szCs w:val="24"/>
              </w:rPr>
            </w:pPr>
            <w:r w:rsidRPr="00BB6F9A">
              <w:rPr>
                <w:rFonts w:ascii="Courier" w:hAnsi="Courier" w:cs="Times New Roman"/>
                <w:color w:val="333333"/>
                <w:sz w:val="24"/>
                <w:szCs w:val="24"/>
              </w:rPr>
              <w:t>FW GGTGACGACCAGAACATCCA</w:t>
            </w:r>
          </w:p>
          <w:p w14:paraId="2F6B6106" w14:textId="77777777" w:rsidR="001B4E59" w:rsidRPr="00BB6F9A" w:rsidRDefault="001B4E59" w:rsidP="00BB6F9A">
            <w:pPr>
              <w:spacing w:after="120" w:line="360" w:lineRule="auto"/>
              <w:contextualSpacing/>
              <w:rPr>
                <w:rFonts w:ascii="Courier" w:hAnsi="Courier"/>
              </w:rPr>
            </w:pPr>
          </w:p>
        </w:tc>
      </w:tr>
      <w:tr w:rsidR="001B4E59" w:rsidRPr="00FB4246" w14:paraId="6843C4C4" w14:textId="77777777" w:rsidTr="00BB6F9A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14:paraId="592269E0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</w:p>
        </w:tc>
        <w:tc>
          <w:tcPr>
            <w:tcW w:w="0" w:type="auto"/>
            <w:vAlign w:val="center"/>
          </w:tcPr>
          <w:p w14:paraId="1844ADD0" w14:textId="77777777" w:rsidR="001B4E59" w:rsidRPr="00BB6F9A" w:rsidRDefault="001B4E59" w:rsidP="00BB6F9A">
            <w:pPr>
              <w:pStyle w:val="Pr-formataoHTML"/>
              <w:rPr>
                <w:rFonts w:ascii="Courier" w:hAnsi="Courier" w:cs="Times New Roman"/>
                <w:color w:val="333333"/>
                <w:sz w:val="24"/>
                <w:szCs w:val="24"/>
              </w:rPr>
            </w:pPr>
            <w:r w:rsidRPr="00BB6F9A">
              <w:rPr>
                <w:rFonts w:ascii="Courier" w:hAnsi="Courier" w:cs="Times New Roman"/>
                <w:color w:val="333333"/>
                <w:sz w:val="24"/>
                <w:szCs w:val="24"/>
              </w:rPr>
              <w:t>RV CCCAATCGCCTTGATCTCTC</w:t>
            </w:r>
          </w:p>
          <w:p w14:paraId="1DCCCC92" w14:textId="77777777" w:rsidR="001B4E59" w:rsidRPr="00BB6F9A" w:rsidRDefault="001B4E59" w:rsidP="00BB6F9A">
            <w:pPr>
              <w:pStyle w:val="Pr-formataoHTML"/>
              <w:rPr>
                <w:rFonts w:ascii="Courier" w:hAnsi="Courier" w:cs="Times New Roman"/>
                <w:color w:val="333333"/>
                <w:sz w:val="24"/>
                <w:szCs w:val="24"/>
              </w:rPr>
            </w:pPr>
          </w:p>
          <w:p w14:paraId="54D0C5DE" w14:textId="77777777" w:rsidR="001B4E59" w:rsidRPr="00BB6F9A" w:rsidRDefault="001B4E59" w:rsidP="00BB6F9A">
            <w:pPr>
              <w:spacing w:after="120" w:line="360" w:lineRule="auto"/>
              <w:contextualSpacing/>
              <w:rPr>
                <w:rFonts w:ascii="Courier" w:hAnsi="Courier"/>
              </w:rPr>
            </w:pPr>
          </w:p>
        </w:tc>
      </w:tr>
      <w:tr w:rsidR="001B4E59" w:rsidRPr="00FB4246" w14:paraId="69494AA0" w14:textId="77777777" w:rsidTr="00BB6F9A">
        <w:trPr>
          <w:trHeight w:hRule="exact" w:val="340"/>
          <w:jc w:val="center"/>
        </w:trPr>
        <w:tc>
          <w:tcPr>
            <w:tcW w:w="0" w:type="auto"/>
            <w:vMerge w:val="restart"/>
            <w:vAlign w:val="center"/>
          </w:tcPr>
          <w:p w14:paraId="0AE07B5B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  <w:r w:rsidRPr="009F469D">
              <w:rPr>
                <w:i/>
              </w:rPr>
              <w:t>rps9</w:t>
            </w:r>
          </w:p>
        </w:tc>
        <w:tc>
          <w:tcPr>
            <w:tcW w:w="0" w:type="auto"/>
            <w:vAlign w:val="center"/>
          </w:tcPr>
          <w:p w14:paraId="60E917F7" w14:textId="77777777" w:rsidR="001B4E59" w:rsidRPr="00BB6F9A" w:rsidRDefault="001B4E59" w:rsidP="00BB6F9A">
            <w:pPr>
              <w:pStyle w:val="p1"/>
              <w:spacing w:line="360" w:lineRule="auto"/>
              <w:rPr>
                <w:rFonts w:ascii="Courier" w:hAnsi="Courier"/>
                <w:sz w:val="24"/>
                <w:szCs w:val="24"/>
              </w:rPr>
            </w:pPr>
            <w:r w:rsidRPr="00BB6F9A">
              <w:rPr>
                <w:rFonts w:ascii="Courier" w:hAnsi="Courier"/>
                <w:sz w:val="24"/>
                <w:szCs w:val="24"/>
              </w:rPr>
              <w:t>FW CGCCAGAAGCTGGGTTTGT</w:t>
            </w:r>
          </w:p>
        </w:tc>
      </w:tr>
      <w:tr w:rsidR="001B4E59" w:rsidRPr="00FB4246" w14:paraId="2BFAE752" w14:textId="77777777" w:rsidTr="00BB6F9A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14:paraId="3BC0CB8B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</w:p>
        </w:tc>
        <w:tc>
          <w:tcPr>
            <w:tcW w:w="0" w:type="auto"/>
            <w:vAlign w:val="center"/>
          </w:tcPr>
          <w:p w14:paraId="6E4D7127" w14:textId="77777777" w:rsidR="001B4E59" w:rsidRPr="00BB6F9A" w:rsidRDefault="001B4E59" w:rsidP="00BB6F9A">
            <w:pPr>
              <w:pStyle w:val="p1"/>
              <w:spacing w:line="360" w:lineRule="auto"/>
              <w:rPr>
                <w:rFonts w:ascii="Courier" w:hAnsi="Courier"/>
                <w:sz w:val="24"/>
                <w:szCs w:val="24"/>
              </w:rPr>
            </w:pPr>
            <w:r w:rsidRPr="00BB6F9A">
              <w:rPr>
                <w:rFonts w:ascii="Courier" w:hAnsi="Courier"/>
                <w:sz w:val="24"/>
                <w:szCs w:val="24"/>
              </w:rPr>
              <w:t>RV CGAGACGCGACTTCTCGAA</w:t>
            </w:r>
          </w:p>
        </w:tc>
      </w:tr>
      <w:tr w:rsidR="001B4E59" w:rsidRPr="00FB4246" w14:paraId="6D74FA0D" w14:textId="77777777" w:rsidTr="00BB6F9A">
        <w:trPr>
          <w:trHeight w:hRule="exact" w:val="340"/>
          <w:jc w:val="center"/>
        </w:trPr>
        <w:tc>
          <w:tcPr>
            <w:tcW w:w="0" w:type="auto"/>
            <w:vMerge w:val="restart"/>
            <w:vAlign w:val="center"/>
          </w:tcPr>
          <w:p w14:paraId="5388FBE5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  <w:r w:rsidRPr="009F469D">
              <w:rPr>
                <w:i/>
              </w:rPr>
              <w:t>il17</w:t>
            </w:r>
            <w:r>
              <w:rPr>
                <w:i/>
              </w:rPr>
              <w:t>a</w:t>
            </w:r>
          </w:p>
        </w:tc>
        <w:tc>
          <w:tcPr>
            <w:tcW w:w="0" w:type="auto"/>
            <w:vAlign w:val="center"/>
          </w:tcPr>
          <w:p w14:paraId="4934687E" w14:textId="77777777" w:rsidR="001B4E59" w:rsidRPr="00BB6F9A" w:rsidRDefault="001B4E59" w:rsidP="00BB6F9A">
            <w:pPr>
              <w:pStyle w:val="Pr-formataoHTML"/>
              <w:rPr>
                <w:rFonts w:ascii="Courier" w:hAnsi="Courier" w:cs="Times New Roman"/>
                <w:color w:val="333333"/>
                <w:sz w:val="24"/>
                <w:szCs w:val="24"/>
              </w:rPr>
            </w:pPr>
            <w:r w:rsidRPr="00BB6F9A">
              <w:rPr>
                <w:rFonts w:ascii="Courier" w:hAnsi="Courier" w:cs="Times New Roman"/>
                <w:color w:val="333333"/>
                <w:sz w:val="24"/>
                <w:szCs w:val="24"/>
              </w:rPr>
              <w:t>FW TTTAACTCCCTTGGCGCAAAA</w:t>
            </w:r>
          </w:p>
          <w:p w14:paraId="7A997D9D" w14:textId="77777777" w:rsidR="001B4E59" w:rsidRPr="00BB6F9A" w:rsidRDefault="001B4E59" w:rsidP="00BB6F9A">
            <w:pPr>
              <w:pStyle w:val="Pr-formataoHTML"/>
              <w:rPr>
                <w:rFonts w:ascii="Courier" w:hAnsi="Courier" w:cs="Times New Roman"/>
                <w:sz w:val="24"/>
                <w:szCs w:val="24"/>
              </w:rPr>
            </w:pPr>
          </w:p>
        </w:tc>
      </w:tr>
      <w:tr w:rsidR="001B4E59" w:rsidRPr="00FB4246" w14:paraId="766924E6" w14:textId="77777777" w:rsidTr="00BB6F9A">
        <w:trPr>
          <w:trHeight w:hRule="exact" w:val="340"/>
          <w:jc w:val="center"/>
        </w:trPr>
        <w:tc>
          <w:tcPr>
            <w:tcW w:w="0" w:type="auto"/>
            <w:vMerge/>
            <w:vAlign w:val="center"/>
          </w:tcPr>
          <w:p w14:paraId="3BA9B50A" w14:textId="77777777" w:rsidR="001B4E59" w:rsidRPr="009F469D" w:rsidRDefault="001B4E59" w:rsidP="003D73CF">
            <w:pPr>
              <w:spacing w:after="120" w:line="360" w:lineRule="auto"/>
              <w:contextualSpacing/>
              <w:jc w:val="center"/>
              <w:rPr>
                <w:i/>
              </w:rPr>
            </w:pPr>
          </w:p>
        </w:tc>
        <w:tc>
          <w:tcPr>
            <w:tcW w:w="0" w:type="auto"/>
            <w:vAlign w:val="center"/>
          </w:tcPr>
          <w:p w14:paraId="78932542" w14:textId="77777777" w:rsidR="001B4E59" w:rsidRPr="00BB6F9A" w:rsidRDefault="001B4E59" w:rsidP="00BB6F9A">
            <w:pPr>
              <w:pStyle w:val="Pr-formataoHTML"/>
              <w:rPr>
                <w:rFonts w:ascii="Courier" w:hAnsi="Courier" w:cs="Times New Roman"/>
                <w:color w:val="333333"/>
                <w:sz w:val="24"/>
                <w:szCs w:val="24"/>
              </w:rPr>
            </w:pPr>
            <w:r w:rsidRPr="00BB6F9A">
              <w:rPr>
                <w:rFonts w:ascii="Courier" w:hAnsi="Courier" w:cs="Times New Roman"/>
                <w:color w:val="333333"/>
                <w:sz w:val="24"/>
                <w:szCs w:val="24"/>
              </w:rPr>
              <w:t>RV CTTTCCCTCCGCATTGACAC</w:t>
            </w:r>
          </w:p>
          <w:p w14:paraId="40095302" w14:textId="77777777" w:rsidR="001B4E59" w:rsidRPr="00BB6F9A" w:rsidRDefault="001B4E59" w:rsidP="00BB6F9A">
            <w:pPr>
              <w:pStyle w:val="Pr-formataoHTML"/>
              <w:rPr>
                <w:rFonts w:ascii="Courier" w:hAnsi="Courier" w:cs="Times New Roman"/>
                <w:color w:val="333333"/>
                <w:sz w:val="24"/>
                <w:szCs w:val="24"/>
              </w:rPr>
            </w:pPr>
          </w:p>
          <w:p w14:paraId="40C23B49" w14:textId="77777777" w:rsidR="001B4E59" w:rsidRPr="00BB6F9A" w:rsidRDefault="001B4E59" w:rsidP="00BB6F9A">
            <w:pPr>
              <w:spacing w:after="120" w:line="360" w:lineRule="auto"/>
              <w:contextualSpacing/>
              <w:rPr>
                <w:rFonts w:ascii="Courier" w:hAnsi="Courier"/>
              </w:rPr>
            </w:pPr>
          </w:p>
        </w:tc>
      </w:tr>
    </w:tbl>
    <w:p w14:paraId="3AB99366" w14:textId="77777777" w:rsidR="001B4E59" w:rsidRDefault="001B4E59" w:rsidP="001B4E59"/>
    <w:p w14:paraId="545BD324" w14:textId="375E8803" w:rsidR="00447A0B" w:rsidRPr="00447A0B" w:rsidRDefault="00447A0B" w:rsidP="00447A0B">
      <w:pPr>
        <w:rPr>
          <w:rFonts w:cs="Times New Roman"/>
        </w:rPr>
      </w:pPr>
      <w:r>
        <w:rPr>
          <w:b/>
          <w:color w:val="000000" w:themeColor="text1"/>
        </w:rPr>
        <w:t xml:space="preserve">Table </w:t>
      </w:r>
      <w:r w:rsidR="004E4CBE">
        <w:rPr>
          <w:b/>
          <w:color w:val="000000" w:themeColor="text1"/>
        </w:rPr>
        <w:t>S</w:t>
      </w:r>
      <w:r w:rsidRPr="006E405B">
        <w:rPr>
          <w:rFonts w:cs="Times New Roman"/>
          <w:b/>
        </w:rPr>
        <w:t xml:space="preserve">2 </w:t>
      </w:r>
      <w:r w:rsidRPr="00447A0B">
        <w:rPr>
          <w:rFonts w:cs="Times New Roman"/>
        </w:rPr>
        <w:t>Histological Score.</w:t>
      </w:r>
    </w:p>
    <w:p w14:paraId="61BFE5EA" w14:textId="77777777" w:rsidR="00447A0B" w:rsidRDefault="00447A0B" w:rsidP="00447A0B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5951"/>
        <w:gridCol w:w="1007"/>
        <w:gridCol w:w="763"/>
        <w:gridCol w:w="1309"/>
        <w:gridCol w:w="963"/>
      </w:tblGrid>
      <w:tr w:rsidR="00447A0B" w:rsidRPr="002B63B0" w14:paraId="59766C32" w14:textId="77777777" w:rsidTr="00F74758">
        <w:trPr>
          <w:trHeight w:hRule="exact" w:val="397"/>
        </w:trPr>
        <w:tc>
          <w:tcPr>
            <w:tcW w:w="2976" w:type="pct"/>
          </w:tcPr>
          <w:p w14:paraId="19E43A0C" w14:textId="77777777" w:rsidR="00447A0B" w:rsidRPr="002B63B0" w:rsidRDefault="00447A0B" w:rsidP="003D73CF">
            <w:pPr>
              <w:rPr>
                <w:rFonts w:cs="Times New Roman"/>
                <w:b/>
              </w:rPr>
            </w:pPr>
            <w:r w:rsidRPr="002B63B0">
              <w:rPr>
                <w:rFonts w:cs="Times New Roman"/>
                <w:b/>
              </w:rPr>
              <w:t>Histological findings</w:t>
            </w:r>
          </w:p>
        </w:tc>
        <w:tc>
          <w:tcPr>
            <w:tcW w:w="504" w:type="pct"/>
          </w:tcPr>
          <w:p w14:paraId="63939162" w14:textId="77777777" w:rsidR="00447A0B" w:rsidRPr="002B63B0" w:rsidRDefault="00447A0B" w:rsidP="003D73CF">
            <w:pPr>
              <w:jc w:val="center"/>
              <w:rPr>
                <w:rFonts w:cs="Times New Roman"/>
                <w:b/>
              </w:rPr>
            </w:pPr>
            <w:r w:rsidRPr="002B63B0">
              <w:rPr>
                <w:rFonts w:cs="Times New Roman"/>
                <w:b/>
              </w:rPr>
              <w:t>Absent</w:t>
            </w:r>
          </w:p>
        </w:tc>
        <w:tc>
          <w:tcPr>
            <w:tcW w:w="382" w:type="pct"/>
          </w:tcPr>
          <w:p w14:paraId="2F3D5131" w14:textId="77777777" w:rsidR="00447A0B" w:rsidRPr="002B63B0" w:rsidRDefault="00447A0B" w:rsidP="003D73CF">
            <w:pPr>
              <w:jc w:val="center"/>
              <w:rPr>
                <w:rFonts w:cs="Times New Roman"/>
                <w:b/>
              </w:rPr>
            </w:pPr>
            <w:r w:rsidRPr="002B63B0">
              <w:rPr>
                <w:rFonts w:cs="Times New Roman"/>
                <w:b/>
              </w:rPr>
              <w:t>Mild</w:t>
            </w:r>
          </w:p>
        </w:tc>
        <w:tc>
          <w:tcPr>
            <w:tcW w:w="655" w:type="pct"/>
          </w:tcPr>
          <w:p w14:paraId="5E60908D" w14:textId="77777777" w:rsidR="00447A0B" w:rsidRPr="002B63B0" w:rsidRDefault="00447A0B" w:rsidP="003D73CF">
            <w:pPr>
              <w:jc w:val="center"/>
              <w:rPr>
                <w:rFonts w:cs="Times New Roman"/>
                <w:b/>
              </w:rPr>
            </w:pPr>
            <w:r w:rsidRPr="002B63B0">
              <w:rPr>
                <w:rFonts w:cs="Times New Roman"/>
                <w:b/>
              </w:rPr>
              <w:t>Moderate</w:t>
            </w:r>
          </w:p>
        </w:tc>
        <w:tc>
          <w:tcPr>
            <w:tcW w:w="482" w:type="pct"/>
          </w:tcPr>
          <w:p w14:paraId="39966390" w14:textId="77777777" w:rsidR="00447A0B" w:rsidRPr="002B63B0" w:rsidRDefault="00447A0B" w:rsidP="003D73CF">
            <w:pPr>
              <w:jc w:val="center"/>
              <w:rPr>
                <w:rFonts w:cs="Times New Roman"/>
                <w:b/>
              </w:rPr>
            </w:pPr>
            <w:r w:rsidRPr="002B63B0">
              <w:rPr>
                <w:rFonts w:cs="Times New Roman"/>
                <w:b/>
              </w:rPr>
              <w:t>Severe</w:t>
            </w:r>
          </w:p>
        </w:tc>
      </w:tr>
      <w:tr w:rsidR="00447A0B" w:rsidRPr="002B63B0" w14:paraId="6D770771" w14:textId="77777777" w:rsidTr="00F74758">
        <w:trPr>
          <w:trHeight w:hRule="exact" w:val="397"/>
        </w:trPr>
        <w:tc>
          <w:tcPr>
            <w:tcW w:w="2976" w:type="pct"/>
          </w:tcPr>
          <w:p w14:paraId="2F218EAF" w14:textId="77777777" w:rsidR="00447A0B" w:rsidRPr="002B63B0" w:rsidRDefault="00447A0B" w:rsidP="003D73CF">
            <w:pPr>
              <w:rPr>
                <w:rFonts w:cs="Times New Roman"/>
              </w:rPr>
            </w:pPr>
            <w:r w:rsidRPr="002B63B0">
              <w:rPr>
                <w:rFonts w:cs="Times New Roman"/>
              </w:rPr>
              <w:t>Mucosal infiltrate</w:t>
            </w:r>
          </w:p>
        </w:tc>
        <w:tc>
          <w:tcPr>
            <w:tcW w:w="504" w:type="pct"/>
            <w:vMerge w:val="restart"/>
            <w:vAlign w:val="center"/>
          </w:tcPr>
          <w:p w14:paraId="356BA538" w14:textId="77777777" w:rsidR="00447A0B" w:rsidRPr="002B63B0" w:rsidRDefault="00447A0B" w:rsidP="00F7475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82" w:type="pct"/>
            <w:vMerge w:val="restart"/>
            <w:vAlign w:val="center"/>
          </w:tcPr>
          <w:p w14:paraId="7DAE206B" w14:textId="77777777" w:rsidR="00447A0B" w:rsidRPr="002B63B0" w:rsidRDefault="00447A0B" w:rsidP="00F7475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55" w:type="pct"/>
            <w:vMerge w:val="restart"/>
            <w:vAlign w:val="center"/>
          </w:tcPr>
          <w:p w14:paraId="1C1EA93A" w14:textId="77777777" w:rsidR="00447A0B" w:rsidRPr="002B63B0" w:rsidRDefault="00447A0B" w:rsidP="00F7475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482" w:type="pct"/>
            <w:vMerge w:val="restart"/>
            <w:vAlign w:val="center"/>
          </w:tcPr>
          <w:p w14:paraId="5F4ECF64" w14:textId="77777777" w:rsidR="00447A0B" w:rsidRPr="002B63B0" w:rsidRDefault="00447A0B" w:rsidP="00F7475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447A0B" w:rsidRPr="002B63B0" w14:paraId="6F8D4531" w14:textId="77777777" w:rsidTr="00F74758">
        <w:trPr>
          <w:trHeight w:hRule="exact" w:val="397"/>
        </w:trPr>
        <w:tc>
          <w:tcPr>
            <w:tcW w:w="2976" w:type="pct"/>
          </w:tcPr>
          <w:p w14:paraId="0A656B45" w14:textId="77777777" w:rsidR="00447A0B" w:rsidRPr="002B63B0" w:rsidRDefault="00447A0B" w:rsidP="003D73CF">
            <w:pPr>
              <w:rPr>
                <w:rFonts w:cs="Times New Roman"/>
              </w:rPr>
            </w:pPr>
            <w:r w:rsidRPr="002B63B0">
              <w:rPr>
                <w:rFonts w:cs="Times New Roman"/>
              </w:rPr>
              <w:t>Submucosal infiltrate</w:t>
            </w:r>
          </w:p>
        </w:tc>
        <w:tc>
          <w:tcPr>
            <w:tcW w:w="504" w:type="pct"/>
            <w:vMerge/>
          </w:tcPr>
          <w:p w14:paraId="6FD0FB39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382" w:type="pct"/>
            <w:vMerge/>
          </w:tcPr>
          <w:p w14:paraId="3F42ACA6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655" w:type="pct"/>
            <w:vMerge/>
          </w:tcPr>
          <w:p w14:paraId="7BE6285B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482" w:type="pct"/>
            <w:vMerge/>
          </w:tcPr>
          <w:p w14:paraId="47A712E9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</w:tr>
      <w:tr w:rsidR="00447A0B" w:rsidRPr="002B63B0" w14:paraId="66050DF0" w14:textId="77777777" w:rsidTr="00F74758">
        <w:trPr>
          <w:trHeight w:hRule="exact" w:val="397"/>
        </w:trPr>
        <w:tc>
          <w:tcPr>
            <w:tcW w:w="2976" w:type="pct"/>
          </w:tcPr>
          <w:p w14:paraId="19A44CC2" w14:textId="77777777" w:rsidR="00447A0B" w:rsidRPr="002B63B0" w:rsidRDefault="00447A0B" w:rsidP="003D73CF">
            <w:pPr>
              <w:rPr>
                <w:rFonts w:cs="Times New Roman"/>
              </w:rPr>
            </w:pPr>
            <w:r w:rsidRPr="002B63B0">
              <w:rPr>
                <w:rFonts w:cs="Times New Roman"/>
              </w:rPr>
              <w:t>Muscle infiltrate</w:t>
            </w:r>
          </w:p>
        </w:tc>
        <w:tc>
          <w:tcPr>
            <w:tcW w:w="504" w:type="pct"/>
            <w:vMerge/>
          </w:tcPr>
          <w:p w14:paraId="4F216DF1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382" w:type="pct"/>
            <w:vMerge/>
          </w:tcPr>
          <w:p w14:paraId="50838A9F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655" w:type="pct"/>
            <w:vMerge/>
          </w:tcPr>
          <w:p w14:paraId="6169C7F5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482" w:type="pct"/>
            <w:vMerge/>
          </w:tcPr>
          <w:p w14:paraId="3228E5CF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</w:tr>
      <w:tr w:rsidR="00447A0B" w:rsidRPr="002B63B0" w14:paraId="1993051A" w14:textId="77777777" w:rsidTr="00F74758">
        <w:trPr>
          <w:trHeight w:hRule="exact" w:val="397"/>
        </w:trPr>
        <w:tc>
          <w:tcPr>
            <w:tcW w:w="2976" w:type="pct"/>
          </w:tcPr>
          <w:p w14:paraId="6AF4A4EC" w14:textId="77777777" w:rsidR="00447A0B" w:rsidRPr="002B63B0" w:rsidRDefault="00447A0B" w:rsidP="003D73CF">
            <w:pPr>
              <w:rPr>
                <w:rFonts w:cs="Times New Roman"/>
              </w:rPr>
            </w:pPr>
            <w:r w:rsidRPr="002B63B0">
              <w:rPr>
                <w:rFonts w:cs="Times New Roman"/>
              </w:rPr>
              <w:t>Serous infiltrate</w:t>
            </w:r>
          </w:p>
        </w:tc>
        <w:tc>
          <w:tcPr>
            <w:tcW w:w="504" w:type="pct"/>
            <w:vMerge/>
          </w:tcPr>
          <w:p w14:paraId="4667F1C9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382" w:type="pct"/>
            <w:vMerge/>
          </w:tcPr>
          <w:p w14:paraId="1CB39632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655" w:type="pct"/>
            <w:vMerge/>
          </w:tcPr>
          <w:p w14:paraId="3095BE67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482" w:type="pct"/>
            <w:vMerge/>
          </w:tcPr>
          <w:p w14:paraId="7BB63EC5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</w:tr>
      <w:tr w:rsidR="00447A0B" w:rsidRPr="002B63B0" w14:paraId="04ADF68E" w14:textId="77777777" w:rsidTr="00F74758">
        <w:trPr>
          <w:trHeight w:hRule="exact" w:val="397"/>
        </w:trPr>
        <w:tc>
          <w:tcPr>
            <w:tcW w:w="2976" w:type="pct"/>
          </w:tcPr>
          <w:p w14:paraId="383781E6" w14:textId="77777777" w:rsidR="00447A0B" w:rsidRPr="002B63B0" w:rsidRDefault="00447A0B" w:rsidP="003D73CF">
            <w:pPr>
              <w:rPr>
                <w:rFonts w:cs="Times New Roman"/>
              </w:rPr>
            </w:pPr>
            <w:r w:rsidRPr="002B63B0">
              <w:rPr>
                <w:rFonts w:cs="Times New Roman"/>
              </w:rPr>
              <w:t>Eosinophils</w:t>
            </w:r>
          </w:p>
        </w:tc>
        <w:tc>
          <w:tcPr>
            <w:tcW w:w="504" w:type="pct"/>
            <w:vMerge/>
          </w:tcPr>
          <w:p w14:paraId="447F2B06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382" w:type="pct"/>
            <w:vMerge/>
          </w:tcPr>
          <w:p w14:paraId="5DA2502E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655" w:type="pct"/>
            <w:vMerge/>
          </w:tcPr>
          <w:p w14:paraId="36EAEE18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482" w:type="pct"/>
            <w:vMerge/>
          </w:tcPr>
          <w:p w14:paraId="6DBCF272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</w:tr>
      <w:tr w:rsidR="00447A0B" w:rsidRPr="002B63B0" w14:paraId="199511E0" w14:textId="77777777" w:rsidTr="00F74758">
        <w:trPr>
          <w:trHeight w:hRule="exact" w:val="397"/>
        </w:trPr>
        <w:tc>
          <w:tcPr>
            <w:tcW w:w="2976" w:type="pct"/>
          </w:tcPr>
          <w:p w14:paraId="20D851DF" w14:textId="77777777" w:rsidR="00447A0B" w:rsidRPr="002B63B0" w:rsidRDefault="00447A0B" w:rsidP="003D73CF">
            <w:pPr>
              <w:rPr>
                <w:rFonts w:cs="Times New Roman"/>
              </w:rPr>
            </w:pPr>
            <w:r w:rsidRPr="002B63B0">
              <w:rPr>
                <w:rFonts w:cs="Times New Roman"/>
              </w:rPr>
              <w:t>Muscle herniation</w:t>
            </w:r>
          </w:p>
        </w:tc>
        <w:tc>
          <w:tcPr>
            <w:tcW w:w="504" w:type="pct"/>
            <w:vMerge/>
          </w:tcPr>
          <w:p w14:paraId="25C998E7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382" w:type="pct"/>
            <w:vMerge/>
          </w:tcPr>
          <w:p w14:paraId="41FB94EF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655" w:type="pct"/>
            <w:vMerge/>
          </w:tcPr>
          <w:p w14:paraId="6B8D6572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482" w:type="pct"/>
            <w:vMerge/>
          </w:tcPr>
          <w:p w14:paraId="2A79B157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</w:tr>
      <w:tr w:rsidR="00447A0B" w:rsidRPr="002B63B0" w14:paraId="3CE92483" w14:textId="77777777" w:rsidTr="00F74758">
        <w:trPr>
          <w:trHeight w:hRule="exact" w:val="397"/>
        </w:trPr>
        <w:tc>
          <w:tcPr>
            <w:tcW w:w="2976" w:type="pct"/>
          </w:tcPr>
          <w:p w14:paraId="06DB8BDB" w14:textId="77777777" w:rsidR="00447A0B" w:rsidRPr="002B63B0" w:rsidRDefault="00447A0B" w:rsidP="003D73CF">
            <w:pPr>
              <w:rPr>
                <w:rFonts w:cs="Times New Roman"/>
              </w:rPr>
            </w:pPr>
            <w:r w:rsidRPr="002B63B0">
              <w:rPr>
                <w:rFonts w:cs="Times New Roman"/>
              </w:rPr>
              <w:t>Inflammatory activity of glands</w:t>
            </w:r>
          </w:p>
        </w:tc>
        <w:tc>
          <w:tcPr>
            <w:tcW w:w="504" w:type="pct"/>
            <w:vMerge/>
          </w:tcPr>
          <w:p w14:paraId="2F90FCFE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382" w:type="pct"/>
            <w:vMerge/>
          </w:tcPr>
          <w:p w14:paraId="68466B19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655" w:type="pct"/>
            <w:vMerge/>
          </w:tcPr>
          <w:p w14:paraId="70877B37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482" w:type="pct"/>
            <w:vMerge/>
          </w:tcPr>
          <w:p w14:paraId="188EE4B8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</w:tr>
      <w:tr w:rsidR="00447A0B" w:rsidRPr="002B63B0" w14:paraId="6B9C2F21" w14:textId="77777777" w:rsidTr="00F74758">
        <w:trPr>
          <w:trHeight w:hRule="exact" w:val="397"/>
        </w:trPr>
        <w:tc>
          <w:tcPr>
            <w:tcW w:w="2976" w:type="pct"/>
          </w:tcPr>
          <w:p w14:paraId="572A7BDF" w14:textId="77777777" w:rsidR="00447A0B" w:rsidRPr="002B63B0" w:rsidRDefault="00447A0B" w:rsidP="003D73CF">
            <w:pPr>
              <w:rPr>
                <w:rFonts w:cs="Times New Roman"/>
              </w:rPr>
            </w:pPr>
            <w:r w:rsidRPr="002B63B0">
              <w:rPr>
                <w:rFonts w:cs="Times New Roman"/>
              </w:rPr>
              <w:t>Abscesses of crypts</w:t>
            </w:r>
          </w:p>
        </w:tc>
        <w:tc>
          <w:tcPr>
            <w:tcW w:w="504" w:type="pct"/>
            <w:vMerge/>
          </w:tcPr>
          <w:p w14:paraId="13DF0264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382" w:type="pct"/>
            <w:vMerge/>
          </w:tcPr>
          <w:p w14:paraId="6D6B6AC7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655" w:type="pct"/>
            <w:vMerge/>
          </w:tcPr>
          <w:p w14:paraId="4CEC33D3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482" w:type="pct"/>
            <w:vMerge/>
          </w:tcPr>
          <w:p w14:paraId="1C8D1646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</w:tr>
      <w:tr w:rsidR="00447A0B" w:rsidRPr="002B63B0" w14:paraId="4A9734BC" w14:textId="77777777" w:rsidTr="00F74758">
        <w:trPr>
          <w:trHeight w:hRule="exact" w:val="397"/>
        </w:trPr>
        <w:tc>
          <w:tcPr>
            <w:tcW w:w="2976" w:type="pct"/>
          </w:tcPr>
          <w:p w14:paraId="61C8EB90" w14:textId="77777777" w:rsidR="00447A0B" w:rsidRPr="002B63B0" w:rsidRDefault="00447A0B" w:rsidP="003D73CF">
            <w:pPr>
              <w:rPr>
                <w:rFonts w:cs="Times New Roman"/>
              </w:rPr>
            </w:pPr>
            <w:r w:rsidRPr="002B63B0">
              <w:rPr>
                <w:rFonts w:cs="Times New Roman"/>
              </w:rPr>
              <w:t>Erosion of mucosa</w:t>
            </w:r>
          </w:p>
        </w:tc>
        <w:tc>
          <w:tcPr>
            <w:tcW w:w="504" w:type="pct"/>
            <w:vMerge/>
          </w:tcPr>
          <w:p w14:paraId="7401E6C6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382" w:type="pct"/>
            <w:vMerge/>
          </w:tcPr>
          <w:p w14:paraId="07FF369D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655" w:type="pct"/>
            <w:vMerge/>
          </w:tcPr>
          <w:p w14:paraId="64DEE21A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482" w:type="pct"/>
            <w:vMerge/>
          </w:tcPr>
          <w:p w14:paraId="5594DAB5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</w:tr>
      <w:tr w:rsidR="00447A0B" w:rsidRPr="00031FB3" w14:paraId="35DD5CEF" w14:textId="77777777" w:rsidTr="00F74758">
        <w:trPr>
          <w:trHeight w:hRule="exact" w:val="397"/>
        </w:trPr>
        <w:tc>
          <w:tcPr>
            <w:tcW w:w="2976" w:type="pct"/>
          </w:tcPr>
          <w:p w14:paraId="25CEE81D" w14:textId="77777777" w:rsidR="00447A0B" w:rsidRPr="002B63B0" w:rsidRDefault="00447A0B" w:rsidP="003D73CF">
            <w:pPr>
              <w:rPr>
                <w:rFonts w:cs="Times New Roman"/>
              </w:rPr>
            </w:pPr>
            <w:r w:rsidRPr="002B63B0">
              <w:rPr>
                <w:rFonts w:cs="Times New Roman"/>
              </w:rPr>
              <w:t xml:space="preserve">Mucosal ulceration without injury </w:t>
            </w:r>
            <w:proofErr w:type="spellStart"/>
            <w:r w:rsidRPr="002B63B0">
              <w:rPr>
                <w:rFonts w:cs="Times New Roman"/>
                <w:i/>
              </w:rPr>
              <w:t>Muscularis</w:t>
            </w:r>
            <w:proofErr w:type="spellEnd"/>
            <w:r w:rsidRPr="002B63B0">
              <w:rPr>
                <w:rFonts w:cs="Times New Roman"/>
                <w:i/>
              </w:rPr>
              <w:t xml:space="preserve"> mucosae</w:t>
            </w:r>
          </w:p>
        </w:tc>
        <w:tc>
          <w:tcPr>
            <w:tcW w:w="504" w:type="pct"/>
            <w:vMerge/>
          </w:tcPr>
          <w:p w14:paraId="0DAB75E2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382" w:type="pct"/>
            <w:vMerge/>
          </w:tcPr>
          <w:p w14:paraId="05D60E4F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655" w:type="pct"/>
            <w:vMerge/>
          </w:tcPr>
          <w:p w14:paraId="7FEFB0CE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482" w:type="pct"/>
            <w:vMerge/>
          </w:tcPr>
          <w:p w14:paraId="295ED350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</w:tr>
      <w:tr w:rsidR="00447A0B" w:rsidRPr="002B63B0" w14:paraId="5618BFD8" w14:textId="77777777" w:rsidTr="00F74758">
        <w:trPr>
          <w:trHeight w:hRule="exact" w:val="397"/>
        </w:trPr>
        <w:tc>
          <w:tcPr>
            <w:tcW w:w="2976" w:type="pct"/>
          </w:tcPr>
          <w:p w14:paraId="0843117F" w14:textId="77777777" w:rsidR="00447A0B" w:rsidRPr="002B63B0" w:rsidRDefault="00447A0B" w:rsidP="003D73CF">
            <w:pPr>
              <w:rPr>
                <w:rFonts w:cs="Times New Roman"/>
              </w:rPr>
            </w:pPr>
            <w:r w:rsidRPr="002B63B0">
              <w:rPr>
                <w:rFonts w:cs="Times New Roman"/>
              </w:rPr>
              <w:t>Long base ulcer</w:t>
            </w:r>
          </w:p>
        </w:tc>
        <w:tc>
          <w:tcPr>
            <w:tcW w:w="504" w:type="pct"/>
            <w:vMerge/>
          </w:tcPr>
          <w:p w14:paraId="1002F25B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382" w:type="pct"/>
            <w:vMerge/>
          </w:tcPr>
          <w:p w14:paraId="5C184FE5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655" w:type="pct"/>
            <w:vMerge/>
          </w:tcPr>
          <w:p w14:paraId="2BBDDEEE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482" w:type="pct"/>
            <w:vMerge/>
          </w:tcPr>
          <w:p w14:paraId="2E1E2907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</w:tr>
      <w:tr w:rsidR="00447A0B" w:rsidRPr="002B63B0" w14:paraId="70ECED07" w14:textId="77777777" w:rsidTr="00F74758">
        <w:trPr>
          <w:trHeight w:hRule="exact" w:val="397"/>
        </w:trPr>
        <w:tc>
          <w:tcPr>
            <w:tcW w:w="2976" w:type="pct"/>
          </w:tcPr>
          <w:p w14:paraId="0E849431" w14:textId="77777777" w:rsidR="00447A0B" w:rsidRPr="002B63B0" w:rsidRDefault="00447A0B" w:rsidP="003D73CF">
            <w:pPr>
              <w:rPr>
                <w:rFonts w:cs="Times New Roman"/>
              </w:rPr>
            </w:pPr>
            <w:r w:rsidRPr="002B63B0">
              <w:rPr>
                <w:rFonts w:cs="Times New Roman"/>
              </w:rPr>
              <w:t>Muscle thickening</w:t>
            </w:r>
          </w:p>
        </w:tc>
        <w:tc>
          <w:tcPr>
            <w:tcW w:w="504" w:type="pct"/>
            <w:vMerge/>
          </w:tcPr>
          <w:p w14:paraId="0F35E3A9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382" w:type="pct"/>
            <w:vMerge/>
          </w:tcPr>
          <w:p w14:paraId="216B854A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655" w:type="pct"/>
            <w:vMerge/>
          </w:tcPr>
          <w:p w14:paraId="34E538E2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482" w:type="pct"/>
            <w:vMerge/>
          </w:tcPr>
          <w:p w14:paraId="58C3F723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</w:tr>
      <w:tr w:rsidR="00447A0B" w:rsidRPr="002B63B0" w14:paraId="3470D43D" w14:textId="77777777" w:rsidTr="00F74758">
        <w:trPr>
          <w:trHeight w:hRule="exact" w:val="397"/>
        </w:trPr>
        <w:tc>
          <w:tcPr>
            <w:tcW w:w="2976" w:type="pct"/>
          </w:tcPr>
          <w:p w14:paraId="4C4E1449" w14:textId="76788112" w:rsidR="00447A0B" w:rsidRPr="002B63B0" w:rsidRDefault="00447A0B" w:rsidP="003D73CF">
            <w:pPr>
              <w:rPr>
                <w:rFonts w:cs="Times New Roman"/>
              </w:rPr>
            </w:pPr>
            <w:r w:rsidRPr="002B63B0">
              <w:rPr>
                <w:rFonts w:cs="Times New Roman"/>
              </w:rPr>
              <w:t>Depletion of goblet cells</w:t>
            </w:r>
          </w:p>
        </w:tc>
        <w:tc>
          <w:tcPr>
            <w:tcW w:w="504" w:type="pct"/>
            <w:vMerge/>
          </w:tcPr>
          <w:p w14:paraId="6A6D2057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382" w:type="pct"/>
            <w:vMerge/>
          </w:tcPr>
          <w:p w14:paraId="777E920D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655" w:type="pct"/>
            <w:vMerge/>
          </w:tcPr>
          <w:p w14:paraId="4DB604DE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  <w:tc>
          <w:tcPr>
            <w:tcW w:w="482" w:type="pct"/>
            <w:vMerge/>
          </w:tcPr>
          <w:p w14:paraId="5AE59422" w14:textId="77777777" w:rsidR="00447A0B" w:rsidRPr="002B63B0" w:rsidRDefault="00447A0B" w:rsidP="003D73CF">
            <w:pPr>
              <w:jc w:val="center"/>
              <w:rPr>
                <w:rFonts w:cs="Times New Roman"/>
              </w:rPr>
            </w:pPr>
          </w:p>
        </w:tc>
      </w:tr>
    </w:tbl>
    <w:p w14:paraId="75FB532E" w14:textId="77777777" w:rsidR="001B4E59" w:rsidRPr="001549D3" w:rsidRDefault="001B4E59" w:rsidP="00654E8F">
      <w:pPr>
        <w:spacing w:before="240"/>
      </w:pPr>
    </w:p>
    <w:sectPr w:rsidR="001B4E59" w:rsidRPr="001549D3" w:rsidSect="0093429D">
      <w:footerReference w:type="even" r:id="rId16"/>
      <w:footerReference w:type="default" r:id="rId17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188A46" w14:textId="77777777" w:rsidR="00BD608A" w:rsidRDefault="00BD608A" w:rsidP="00117666">
      <w:pPr>
        <w:spacing w:after="0"/>
      </w:pPr>
      <w:r>
        <w:separator/>
      </w:r>
    </w:p>
  </w:endnote>
  <w:endnote w:type="continuationSeparator" w:id="0">
    <w:p w14:paraId="2B3A1FDE" w14:textId="77777777" w:rsidR="00BD608A" w:rsidRDefault="00BD608A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50165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501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BB6F9A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501650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501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BB6F9A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5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F49C1A" w14:textId="77777777" w:rsidR="00BD608A" w:rsidRDefault="00BD608A" w:rsidP="00117666">
      <w:pPr>
        <w:spacing w:after="0"/>
      </w:pPr>
      <w:r>
        <w:separator/>
      </w:r>
    </w:p>
  </w:footnote>
  <w:footnote w:type="continuationSeparator" w:id="0">
    <w:p w14:paraId="0C34197E" w14:textId="77777777" w:rsidR="00BD608A" w:rsidRDefault="00BD608A" w:rsidP="0011766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9242EB"/>
    <w:multiLevelType w:val="hybridMultilevel"/>
    <w:tmpl w:val="171840F6"/>
    <w:lvl w:ilvl="0" w:tplc="5268C9E6">
      <w:start w:val="1"/>
      <w:numFmt w:val="upperLetter"/>
      <w:lvlText w:val="(%1)"/>
      <w:lvlJc w:val="left"/>
      <w:pPr>
        <w:ind w:left="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00" w:hanging="360"/>
      </w:pPr>
    </w:lvl>
    <w:lvl w:ilvl="2" w:tplc="0416001B" w:tentative="1">
      <w:start w:val="1"/>
      <w:numFmt w:val="lowerRoman"/>
      <w:lvlText w:val="%3."/>
      <w:lvlJc w:val="right"/>
      <w:pPr>
        <w:ind w:left="2120" w:hanging="180"/>
      </w:pPr>
    </w:lvl>
    <w:lvl w:ilvl="3" w:tplc="0416000F" w:tentative="1">
      <w:start w:val="1"/>
      <w:numFmt w:val="decimal"/>
      <w:lvlText w:val="%4."/>
      <w:lvlJc w:val="left"/>
      <w:pPr>
        <w:ind w:left="2840" w:hanging="360"/>
      </w:pPr>
    </w:lvl>
    <w:lvl w:ilvl="4" w:tplc="04160019" w:tentative="1">
      <w:start w:val="1"/>
      <w:numFmt w:val="lowerLetter"/>
      <w:lvlText w:val="%5."/>
      <w:lvlJc w:val="left"/>
      <w:pPr>
        <w:ind w:left="3560" w:hanging="360"/>
      </w:pPr>
    </w:lvl>
    <w:lvl w:ilvl="5" w:tplc="0416001B" w:tentative="1">
      <w:start w:val="1"/>
      <w:numFmt w:val="lowerRoman"/>
      <w:lvlText w:val="%6."/>
      <w:lvlJc w:val="right"/>
      <w:pPr>
        <w:ind w:left="4280" w:hanging="180"/>
      </w:pPr>
    </w:lvl>
    <w:lvl w:ilvl="6" w:tplc="0416000F" w:tentative="1">
      <w:start w:val="1"/>
      <w:numFmt w:val="decimal"/>
      <w:lvlText w:val="%7."/>
      <w:lvlJc w:val="left"/>
      <w:pPr>
        <w:ind w:left="5000" w:hanging="360"/>
      </w:pPr>
    </w:lvl>
    <w:lvl w:ilvl="7" w:tplc="04160019" w:tentative="1">
      <w:start w:val="1"/>
      <w:numFmt w:val="lowerLetter"/>
      <w:lvlText w:val="%8."/>
      <w:lvlJc w:val="left"/>
      <w:pPr>
        <w:ind w:left="5720" w:hanging="360"/>
      </w:pPr>
    </w:lvl>
    <w:lvl w:ilvl="8" w:tplc="0416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" w15:restartNumberingAfterBreak="0">
    <w:nsid w:val="0E730DC9"/>
    <w:multiLevelType w:val="hybridMultilevel"/>
    <w:tmpl w:val="F4CCFBC6"/>
    <w:lvl w:ilvl="0" w:tplc="3CDAE24A">
      <w:start w:val="9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Ttulo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5" w15:restartNumberingAfterBreak="0">
    <w:nsid w:val="225305B5"/>
    <w:multiLevelType w:val="hybridMultilevel"/>
    <w:tmpl w:val="4F8C24FA"/>
    <w:lvl w:ilvl="0" w:tplc="A9DCD718">
      <w:start w:val="1"/>
      <w:numFmt w:val="bullet"/>
      <w:pStyle w:val="Pargrafoda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</w:num>
  <w:num w:numId="8">
    <w:abstractNumId w:val="8"/>
  </w:num>
  <w:num w:numId="9">
    <w:abstractNumId w:val="8"/>
  </w:num>
  <w:num w:numId="10">
    <w:abstractNumId w:val="8"/>
  </w:num>
  <w:num w:numId="11">
    <w:abstractNumId w:val="8"/>
  </w:num>
  <w:num w:numId="12">
    <w:abstractNumId w:val="8"/>
  </w:num>
  <w:num w:numId="13">
    <w:abstractNumId w:val="5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1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0B5"/>
    <w:rsid w:val="0001436A"/>
    <w:rsid w:val="000241CC"/>
    <w:rsid w:val="00034304"/>
    <w:rsid w:val="00035434"/>
    <w:rsid w:val="00052A14"/>
    <w:rsid w:val="00077D53"/>
    <w:rsid w:val="00105FD9"/>
    <w:rsid w:val="00117666"/>
    <w:rsid w:val="00153E4B"/>
    <w:rsid w:val="001549D3"/>
    <w:rsid w:val="00160065"/>
    <w:rsid w:val="00177D84"/>
    <w:rsid w:val="001B4E59"/>
    <w:rsid w:val="00267D18"/>
    <w:rsid w:val="002868E2"/>
    <w:rsid w:val="002869C3"/>
    <w:rsid w:val="002936E4"/>
    <w:rsid w:val="002B2F2A"/>
    <w:rsid w:val="002B4A57"/>
    <w:rsid w:val="002C74CA"/>
    <w:rsid w:val="00323D2E"/>
    <w:rsid w:val="003544FB"/>
    <w:rsid w:val="003D2F2D"/>
    <w:rsid w:val="003F34CF"/>
    <w:rsid w:val="00401590"/>
    <w:rsid w:val="00447801"/>
    <w:rsid w:val="00447A0B"/>
    <w:rsid w:val="00452E9C"/>
    <w:rsid w:val="004735C8"/>
    <w:rsid w:val="004947A6"/>
    <w:rsid w:val="004961FF"/>
    <w:rsid w:val="004E3CDC"/>
    <w:rsid w:val="004E4CBE"/>
    <w:rsid w:val="00517A89"/>
    <w:rsid w:val="005250F2"/>
    <w:rsid w:val="005553C1"/>
    <w:rsid w:val="00593EEA"/>
    <w:rsid w:val="005A5EEE"/>
    <w:rsid w:val="00621E9D"/>
    <w:rsid w:val="006375C7"/>
    <w:rsid w:val="00654E8F"/>
    <w:rsid w:val="00660D05"/>
    <w:rsid w:val="006820B1"/>
    <w:rsid w:val="006B7D14"/>
    <w:rsid w:val="006C0D29"/>
    <w:rsid w:val="00701727"/>
    <w:rsid w:val="00701F9C"/>
    <w:rsid w:val="0070566C"/>
    <w:rsid w:val="00714C50"/>
    <w:rsid w:val="00725A7D"/>
    <w:rsid w:val="007501BE"/>
    <w:rsid w:val="007764D3"/>
    <w:rsid w:val="00790BB3"/>
    <w:rsid w:val="007C206C"/>
    <w:rsid w:val="00811BF3"/>
    <w:rsid w:val="00817DD6"/>
    <w:rsid w:val="0083759F"/>
    <w:rsid w:val="00860FD5"/>
    <w:rsid w:val="00885156"/>
    <w:rsid w:val="0088746C"/>
    <w:rsid w:val="009151AA"/>
    <w:rsid w:val="009217FD"/>
    <w:rsid w:val="0093429D"/>
    <w:rsid w:val="00943573"/>
    <w:rsid w:val="00970F7D"/>
    <w:rsid w:val="00994A3D"/>
    <w:rsid w:val="009C2B12"/>
    <w:rsid w:val="00A174D9"/>
    <w:rsid w:val="00AA4D24"/>
    <w:rsid w:val="00AB6715"/>
    <w:rsid w:val="00B1671E"/>
    <w:rsid w:val="00B25EB8"/>
    <w:rsid w:val="00B37F4D"/>
    <w:rsid w:val="00BB6F9A"/>
    <w:rsid w:val="00BD608A"/>
    <w:rsid w:val="00C52A7B"/>
    <w:rsid w:val="00C56BAF"/>
    <w:rsid w:val="00C679AA"/>
    <w:rsid w:val="00C75972"/>
    <w:rsid w:val="00C8789B"/>
    <w:rsid w:val="00CD066B"/>
    <w:rsid w:val="00CE4FEE"/>
    <w:rsid w:val="00DB59C3"/>
    <w:rsid w:val="00DC259A"/>
    <w:rsid w:val="00DE23E8"/>
    <w:rsid w:val="00E52377"/>
    <w:rsid w:val="00E60166"/>
    <w:rsid w:val="00E64E17"/>
    <w:rsid w:val="00E866C9"/>
    <w:rsid w:val="00EA3D3C"/>
    <w:rsid w:val="00EC090A"/>
    <w:rsid w:val="00ED16AF"/>
    <w:rsid w:val="00ED20B5"/>
    <w:rsid w:val="00F15930"/>
    <w:rsid w:val="00F46900"/>
    <w:rsid w:val="00F61D89"/>
    <w:rsid w:val="00F624EF"/>
    <w:rsid w:val="00F7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6DB94A"/>
  <w15:docId w15:val="{D2850BB9-C0C6-5240-AC4C-F17058146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Ttulo1">
    <w:name w:val="heading 1"/>
    <w:basedOn w:val="PargrafodaLista"/>
    <w:next w:val="Normal"/>
    <w:link w:val="Ttulo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Ttulo2">
    <w:name w:val="heading 2"/>
    <w:basedOn w:val="Ttulo1"/>
    <w:next w:val="Normal"/>
    <w:link w:val="Ttulo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Ttulo3">
    <w:name w:val="heading 3"/>
    <w:basedOn w:val="Normal"/>
    <w:next w:val="Normal"/>
    <w:link w:val="Ttulo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Ttulo3"/>
    <w:next w:val="Normal"/>
    <w:link w:val="Ttulo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Ttulo5">
    <w:name w:val="heading 5"/>
    <w:basedOn w:val="Ttulo4"/>
    <w:next w:val="Normal"/>
    <w:link w:val="Ttulo5Char"/>
    <w:uiPriority w:val="2"/>
    <w:qFormat/>
    <w:rsid w:val="00AB6715"/>
    <w:pPr>
      <w:numPr>
        <w:ilvl w:val="4"/>
      </w:numPr>
      <w:outlineLvl w:val="4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tulo">
    <w:name w:val="Subtitle"/>
    <w:basedOn w:val="Normal"/>
    <w:next w:val="Normal"/>
    <w:link w:val="Subttulo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tuloChar">
    <w:name w:val="Subtítulo Char"/>
    <w:basedOn w:val="Fontepargpadro"/>
    <w:link w:val="Subttulo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AB6715"/>
  </w:style>
  <w:style w:type="paragraph" w:styleId="Textodebalo">
    <w:name w:val="Balloon Text"/>
    <w:basedOn w:val="Normal"/>
    <w:link w:val="Textodebalo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TtulodoLivro">
    <w:name w:val="Book Title"/>
    <w:basedOn w:val="Fontepargpadro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Legenda">
    <w:name w:val="caption"/>
    <w:basedOn w:val="Normal"/>
    <w:next w:val="SemEspaamento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SemEspaamento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AB67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B671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B67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nfase">
    <w:name w:val="Emphasis"/>
    <w:basedOn w:val="Fontepargpadro"/>
    <w:uiPriority w:val="20"/>
    <w:qFormat/>
    <w:rsid w:val="00AB6715"/>
    <w:rPr>
      <w:rFonts w:ascii="Times New Roman" w:hAnsi="Times New Roman"/>
      <w:i/>
      <w:iCs/>
    </w:rPr>
  </w:style>
  <w:style w:type="character" w:styleId="Refdenotadefim">
    <w:name w:val="endnote reference"/>
    <w:basedOn w:val="Fontepargpadro"/>
    <w:uiPriority w:val="99"/>
    <w:semiHidden/>
    <w:unhideWhenUsed/>
    <w:rsid w:val="00AB6715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AB6715"/>
    <w:rPr>
      <w:rFonts w:ascii="Times New Roman" w:hAnsi="Times New Roman"/>
      <w:sz w:val="24"/>
    </w:rPr>
  </w:style>
  <w:style w:type="character" w:styleId="Refdenotaderodap">
    <w:name w:val="footnote reference"/>
    <w:basedOn w:val="Fontepargpadro"/>
    <w:uiPriority w:val="99"/>
    <w:semiHidden/>
    <w:unhideWhenUsed/>
    <w:rsid w:val="00AB6715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CabealhoChar">
    <w:name w:val="Cabeçalho Char"/>
    <w:basedOn w:val="Fontepargpadro"/>
    <w:link w:val="Cabealho"/>
    <w:uiPriority w:val="99"/>
    <w:rsid w:val="00AB6715"/>
    <w:rPr>
      <w:rFonts w:ascii="Times New Roman" w:hAnsi="Times New Roman"/>
      <w:b/>
      <w:sz w:val="24"/>
    </w:rPr>
  </w:style>
  <w:style w:type="paragraph" w:styleId="PargrafodaLista">
    <w:name w:val="List Paragraph"/>
    <w:basedOn w:val="Normal"/>
    <w:uiPriority w:val="34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Fontepargpadro"/>
    <w:uiPriority w:val="99"/>
    <w:unhideWhenUsed/>
    <w:rsid w:val="00AB6715"/>
    <w:rPr>
      <w:color w:val="0000FF"/>
      <w:u w:val="single"/>
    </w:rPr>
  </w:style>
  <w:style w:type="character" w:styleId="nfaseIntensa">
    <w:name w:val="Intense Emphasis"/>
    <w:basedOn w:val="Fontepargpadro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RefernciaIntensa">
    <w:name w:val="Intense Reference"/>
    <w:basedOn w:val="Fontepargpadro"/>
    <w:uiPriority w:val="32"/>
    <w:qFormat/>
    <w:rsid w:val="00AB6715"/>
    <w:rPr>
      <w:b/>
      <w:bCs/>
      <w:smallCaps/>
      <w:color w:val="auto"/>
      <w:spacing w:val="5"/>
    </w:rPr>
  </w:style>
  <w:style w:type="character" w:styleId="Nmerodelinha">
    <w:name w:val="line number"/>
    <w:basedOn w:val="Fontepargpadro"/>
    <w:uiPriority w:val="99"/>
    <w:semiHidden/>
    <w:unhideWhenUsed/>
    <w:rsid w:val="00AB6715"/>
  </w:style>
  <w:style w:type="character" w:customStyle="1" w:styleId="Ttulo3Char">
    <w:name w:val="Título 3 Char"/>
    <w:basedOn w:val="Fontepargpadro"/>
    <w:link w:val="Ttulo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Forte">
    <w:name w:val="Strong"/>
    <w:basedOn w:val="Fontepargpadro"/>
    <w:uiPriority w:val="22"/>
    <w:qFormat/>
    <w:rsid w:val="00AB6715"/>
    <w:rPr>
      <w:rFonts w:ascii="Times New Roman" w:hAnsi="Times New Roman"/>
      <w:b/>
      <w:bCs/>
    </w:rPr>
  </w:style>
  <w:style w:type="character" w:styleId="nfaseSutil">
    <w:name w:val="Subtle Emphasis"/>
    <w:basedOn w:val="Fontepargpadro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elacomgrade">
    <w:name w:val="Table Grid"/>
    <w:basedOn w:val="Tabelanormal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tuloChar">
    <w:name w:val="Título Char"/>
    <w:basedOn w:val="Fontepargpadro"/>
    <w:link w:val="Ttulo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tulo"/>
    <w:next w:val="Ttulo"/>
    <w:qFormat/>
    <w:rsid w:val="0001436A"/>
    <w:pPr>
      <w:spacing w:after="120"/>
    </w:pPr>
    <w:rPr>
      <w:i/>
    </w:rPr>
  </w:style>
  <w:style w:type="paragraph" w:customStyle="1" w:styleId="p1">
    <w:name w:val="p1"/>
    <w:basedOn w:val="Normal"/>
    <w:rsid w:val="001B4E59"/>
    <w:pPr>
      <w:spacing w:before="0" w:after="0"/>
    </w:pPr>
    <w:rPr>
      <w:rFonts w:ascii="Helvetica" w:hAnsi="Helvetica" w:cs="Times New Roman"/>
      <w:sz w:val="18"/>
      <w:szCs w:val="18"/>
      <w:lang w:val="pt-BR"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B4E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B4E59"/>
    <w:rPr>
      <w:rFonts w:ascii="Courier New" w:eastAsia="Times New Roman" w:hAnsi="Courier New" w:cs="Courier New"/>
      <w:sz w:val="20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do@unb.br" TargetMode="External"/><Relationship Id="rId13" Type="http://schemas.openxmlformats.org/officeDocument/2006/relationships/image" Target="media/image5.tif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image" Target="media/image7.tiff"/><Relationship Id="rId10" Type="http://schemas.openxmlformats.org/officeDocument/2006/relationships/image" Target="media/image2.tif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70FB79F-6A9F-4C4B-BA1B-2FAE868FC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C:\Users\joshua.stocco\Documents\Templates\Frontiers_Word_Templates\Supplementary_Material.dotx</Template>
  <TotalTime>28</TotalTime>
  <Pages>6</Pages>
  <Words>720</Words>
  <Characters>3894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José Chiabai</dc:creator>
  <cp:lastModifiedBy>Maria José Chiabai</cp:lastModifiedBy>
  <cp:revision>17</cp:revision>
  <cp:lastPrinted>2013-10-03T12:51:00Z</cp:lastPrinted>
  <dcterms:created xsi:type="dcterms:W3CDTF">2018-07-20T01:29:00Z</dcterms:created>
  <dcterms:modified xsi:type="dcterms:W3CDTF">2018-10-23T18:07:00Z</dcterms:modified>
</cp:coreProperties>
</file>