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592" w:rsidRPr="00DA3592" w:rsidRDefault="00DA3592" w:rsidP="00DA3592">
      <w:pPr>
        <w:spacing w:line="480" w:lineRule="auto"/>
        <w:jc w:val="lef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OLE_LINK19"/>
      <w:bookmarkStart w:id="1" w:name="OLE_LINK24"/>
      <w:r w:rsidRPr="00DA3592">
        <w:rPr>
          <w:rFonts w:ascii="Times New Roman" w:hAnsi="Times New Roman" w:cs="Times New Roman" w:hint="eastAsia"/>
          <w:b/>
          <w:i/>
          <w:sz w:val="24"/>
          <w:szCs w:val="24"/>
        </w:rPr>
        <w:t>Supplementary material</w:t>
      </w:r>
    </w:p>
    <w:p w:rsidR="00DA3592" w:rsidRPr="00F9337F" w:rsidRDefault="00DA3592" w:rsidP="00DA3592">
      <w:pPr>
        <w:pStyle w:val="1"/>
        <w:spacing w:before="0"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9337F">
        <w:rPr>
          <w:rFonts w:ascii="Times New Roman" w:hAnsi="Times New Roman" w:cs="Times New Roman"/>
          <w:sz w:val="24"/>
          <w:szCs w:val="24"/>
        </w:rPr>
        <w:t xml:space="preserve">Effectiveness of </w:t>
      </w:r>
      <w:r w:rsidR="005071A2">
        <w:rPr>
          <w:rFonts w:ascii="Times New Roman" w:hAnsi="Times New Roman" w:cs="Times New Roman" w:hint="eastAsia"/>
          <w:sz w:val="24"/>
          <w:szCs w:val="24"/>
        </w:rPr>
        <w:t>r</w:t>
      </w:r>
      <w:r w:rsidRPr="00F9337F">
        <w:rPr>
          <w:rFonts w:ascii="Times New Roman" w:hAnsi="Times New Roman" w:cs="Times New Roman"/>
          <w:sz w:val="24"/>
          <w:szCs w:val="24"/>
        </w:rPr>
        <w:t xml:space="preserve">ecombinant </w:t>
      </w:r>
      <w:r w:rsidRPr="00F9337F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F9337F">
        <w:rPr>
          <w:rFonts w:ascii="Times New Roman" w:hAnsi="Times New Roman" w:cs="Times New Roman"/>
          <w:sz w:val="24"/>
          <w:szCs w:val="24"/>
        </w:rPr>
        <w:t xml:space="preserve"> for the production of (</w:t>
      </w:r>
      <w:r w:rsidRPr="00F9337F">
        <w:rPr>
          <w:rFonts w:ascii="Times New Roman" w:hAnsi="Times New Roman" w:cs="Times New Roman"/>
          <w:i/>
          <w:sz w:val="24"/>
          <w:szCs w:val="24"/>
        </w:rPr>
        <w:t>R</w:t>
      </w:r>
      <w:r w:rsidRPr="00F9337F">
        <w:rPr>
          <w:rFonts w:ascii="Times New Roman" w:hAnsi="Times New Roman" w:cs="Times New Roman"/>
          <w:sz w:val="24"/>
          <w:szCs w:val="24"/>
        </w:rPr>
        <w:t>)-(+)-</w:t>
      </w:r>
      <w:proofErr w:type="spellStart"/>
      <w:r w:rsidRPr="00F9337F">
        <w:rPr>
          <w:rFonts w:ascii="Times New Roman" w:hAnsi="Times New Roman" w:cs="Times New Roman"/>
          <w:sz w:val="24"/>
          <w:szCs w:val="24"/>
        </w:rPr>
        <w:t>perillyl</w:t>
      </w:r>
      <w:proofErr w:type="spellEnd"/>
      <w:r w:rsidRPr="00F9337F">
        <w:rPr>
          <w:rFonts w:ascii="Times New Roman" w:hAnsi="Times New Roman" w:cs="Times New Roman"/>
          <w:sz w:val="24"/>
          <w:szCs w:val="24"/>
        </w:rPr>
        <w:t xml:space="preserve"> alcohol </w:t>
      </w:r>
    </w:p>
    <w:p w:rsidR="00DA3592" w:rsidRPr="00F9337F" w:rsidRDefault="00DA3592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9337F">
        <w:rPr>
          <w:rFonts w:ascii="Times New Roman" w:hAnsi="Times New Roman" w:cs="Times New Roman"/>
          <w:sz w:val="24"/>
          <w:szCs w:val="24"/>
        </w:rPr>
        <w:t>Chao Sun</w:t>
      </w:r>
      <w:r w:rsidR="000138E5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proofErr w:type="gramStart"/>
      <w:r w:rsidRPr="00F9337F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="000138E5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F9337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F9337F">
        <w:rPr>
          <w:rFonts w:ascii="Times New Roman" w:hAnsi="Times New Roman" w:cs="Times New Roman"/>
          <w:sz w:val="24"/>
          <w:szCs w:val="24"/>
        </w:rPr>
        <w:t>Xianjuan</w:t>
      </w:r>
      <w:proofErr w:type="spellEnd"/>
      <w:r w:rsidRPr="00F9337F">
        <w:rPr>
          <w:rFonts w:ascii="Times New Roman" w:hAnsi="Times New Roman" w:cs="Times New Roman"/>
          <w:sz w:val="24"/>
          <w:szCs w:val="24"/>
        </w:rPr>
        <w:t xml:space="preserve"> Dong</w:t>
      </w:r>
      <w:r w:rsidR="000138E5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F9337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F9337F">
        <w:rPr>
          <w:rFonts w:ascii="Times New Roman" w:hAnsi="Times New Roman" w:cs="Times New Roman"/>
          <w:sz w:val="24"/>
          <w:szCs w:val="24"/>
        </w:rPr>
        <w:t>Rubing</w:t>
      </w:r>
      <w:proofErr w:type="spellEnd"/>
      <w:r w:rsidRPr="00F9337F">
        <w:rPr>
          <w:rFonts w:ascii="Times New Roman" w:hAnsi="Times New Roman" w:cs="Times New Roman"/>
          <w:sz w:val="24"/>
          <w:szCs w:val="24"/>
        </w:rPr>
        <w:t xml:space="preserve"> Zhang</w:t>
      </w:r>
      <w:r w:rsidR="000138E5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3870FD">
        <w:rPr>
          <w:rFonts w:ascii="Times New Roman" w:hAnsi="Times New Roman" w:cs="Times New Roman" w:hint="eastAsia"/>
          <w:sz w:val="24"/>
          <w:szCs w:val="24"/>
          <w:vertAlign w:val="superscript"/>
        </w:rPr>
        <w:t>,*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F9337F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F9337F">
        <w:rPr>
          <w:rFonts w:ascii="Times New Roman" w:hAnsi="Times New Roman" w:cs="Times New Roman"/>
          <w:sz w:val="24"/>
          <w:szCs w:val="24"/>
        </w:rPr>
        <w:t>Congxia</w:t>
      </w:r>
      <w:proofErr w:type="spellEnd"/>
      <w:r w:rsidRPr="00F9337F">
        <w:rPr>
          <w:rFonts w:ascii="Times New Roman" w:hAnsi="Times New Roman" w:cs="Times New Roman"/>
          <w:sz w:val="24"/>
          <w:szCs w:val="24"/>
        </w:rPr>
        <w:t xml:space="preserve"> Xie</w:t>
      </w:r>
      <w:r w:rsidR="000138E5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,*</w:t>
      </w:r>
    </w:p>
    <w:p w:rsidR="00DA3592" w:rsidRPr="00F9337F" w:rsidRDefault="000138E5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="00DA3592" w:rsidRPr="00F9337F">
        <w:rPr>
          <w:rFonts w:ascii="Times New Roman" w:hAnsi="Times New Roman" w:cs="Times New Roman"/>
          <w:sz w:val="24"/>
          <w:szCs w:val="24"/>
        </w:rPr>
        <w:t>A State Key Laboratory Base of Eco-Chemical Engineering, College of Chemistry and Molecular Engineering, Qingdao University of Science and Technology, Qingdao, China</w:t>
      </w:r>
    </w:p>
    <w:p w:rsidR="00DA3592" w:rsidRPr="00F9337F" w:rsidRDefault="000138E5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="00DA3592" w:rsidRPr="00F9337F">
        <w:rPr>
          <w:rFonts w:ascii="Times New Roman" w:hAnsi="Times New Roman" w:cs="Times New Roman"/>
          <w:sz w:val="24"/>
          <w:szCs w:val="24"/>
        </w:rPr>
        <w:t>CAS Key Laboratory of Bio-based Materials, Qingdao Institute of Bioenergy and Bioprocess Technology, Chinese Academy of Sciences, Qingdao, China</w:t>
      </w:r>
    </w:p>
    <w:p w:rsidR="00DA3592" w:rsidRPr="00F9337F" w:rsidRDefault="00DA3592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*Corresponding author.</w:t>
      </w:r>
    </w:p>
    <w:p w:rsidR="00DA3592" w:rsidRDefault="00DA3592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F9337F">
        <w:rPr>
          <w:rFonts w:ascii="Times New Roman" w:hAnsi="Times New Roman" w:cs="Times New Roman"/>
          <w:sz w:val="24"/>
          <w:szCs w:val="24"/>
        </w:rPr>
        <w:t>Rubing</w:t>
      </w:r>
      <w:proofErr w:type="spellEnd"/>
      <w:r w:rsidRPr="00F9337F">
        <w:rPr>
          <w:rFonts w:ascii="Times New Roman" w:hAnsi="Times New Roman" w:cs="Times New Roman"/>
          <w:sz w:val="24"/>
          <w:szCs w:val="24"/>
        </w:rPr>
        <w:t xml:space="preserve"> Zhang</w:t>
      </w:r>
    </w:p>
    <w:p w:rsidR="00DA3592" w:rsidRPr="00F9337F" w:rsidRDefault="00ED5928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D5928">
        <w:rPr>
          <w:rFonts w:ascii="Times New Roman" w:hAnsi="Times New Roman" w:cs="Times New Roman"/>
          <w:sz w:val="24"/>
          <w:szCs w:val="24"/>
        </w:rPr>
        <w:t>CAS Key Laboratory of Bio-based Materials, Qingdao Institute of Bioenergy and Bioprocess Technology, Chinese Academy of Sciences</w:t>
      </w:r>
      <w:proofErr w:type="gramStart"/>
      <w:r w:rsidRPr="00ED5928">
        <w:rPr>
          <w:rFonts w:ascii="Times New Roman" w:hAnsi="Times New Roman" w:cs="Times New Roman"/>
          <w:sz w:val="24"/>
          <w:szCs w:val="24"/>
        </w:rPr>
        <w:t>,189</w:t>
      </w:r>
      <w:proofErr w:type="gramEnd"/>
      <w:r w:rsidRPr="00ED5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5928">
        <w:rPr>
          <w:rFonts w:ascii="Times New Roman" w:hAnsi="Times New Roman" w:cs="Times New Roman"/>
          <w:sz w:val="24"/>
          <w:szCs w:val="24"/>
        </w:rPr>
        <w:t>Songling</w:t>
      </w:r>
      <w:proofErr w:type="spellEnd"/>
      <w:r w:rsidRPr="00ED5928">
        <w:rPr>
          <w:rFonts w:ascii="Times New Roman" w:hAnsi="Times New Roman" w:cs="Times New Roman"/>
          <w:sz w:val="24"/>
          <w:szCs w:val="24"/>
        </w:rPr>
        <w:t xml:space="preserve"> Rd., Qingdao 266101, China. </w:t>
      </w:r>
      <w:r w:rsidR="00DA3592" w:rsidRPr="00F9337F">
        <w:rPr>
          <w:rFonts w:ascii="Times New Roman" w:hAnsi="Times New Roman" w:cs="Times New Roman"/>
          <w:sz w:val="24"/>
          <w:szCs w:val="24"/>
        </w:rPr>
        <w:t>E</w:t>
      </w:r>
      <w:r w:rsidR="00DA3592">
        <w:rPr>
          <w:rFonts w:ascii="Times New Roman" w:hAnsi="Times New Roman" w:cs="Times New Roman" w:hint="eastAsia"/>
          <w:sz w:val="24"/>
          <w:szCs w:val="24"/>
        </w:rPr>
        <w:t>-</w:t>
      </w:r>
      <w:r w:rsidR="00DA3592" w:rsidRPr="00F9337F">
        <w:rPr>
          <w:rFonts w:ascii="Times New Roman" w:hAnsi="Times New Roman" w:cs="Times New Roman"/>
          <w:sz w:val="24"/>
          <w:szCs w:val="24"/>
        </w:rPr>
        <w:t xml:space="preserve">mail: zhangrb@qibebt.ac.cn </w:t>
      </w:r>
    </w:p>
    <w:p w:rsidR="00DA3592" w:rsidRDefault="00DA3592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ED5928" w:rsidRDefault="00ED5928" w:rsidP="00ED592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F9337F">
        <w:rPr>
          <w:rFonts w:ascii="Times New Roman" w:hAnsi="Times New Roman" w:cs="Times New Roman"/>
          <w:sz w:val="24"/>
          <w:szCs w:val="24"/>
        </w:rPr>
        <w:t>Congxia</w:t>
      </w:r>
      <w:proofErr w:type="spellEnd"/>
      <w:r w:rsidRPr="00F93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9337F">
        <w:rPr>
          <w:rFonts w:ascii="Times New Roman" w:hAnsi="Times New Roman" w:cs="Times New Roman"/>
          <w:sz w:val="24"/>
          <w:szCs w:val="24"/>
        </w:rPr>
        <w:t>Xie</w:t>
      </w:r>
      <w:proofErr w:type="spellEnd"/>
    </w:p>
    <w:p w:rsidR="00ED5928" w:rsidRDefault="00ED5928" w:rsidP="00ED592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9337F">
        <w:rPr>
          <w:rFonts w:ascii="Times New Roman" w:hAnsi="Times New Roman" w:cs="Times New Roman"/>
          <w:sz w:val="24"/>
          <w:szCs w:val="24"/>
        </w:rPr>
        <w:t xml:space="preserve">A State Key Laboratory Base of Eco-Chemical Engineering, College of Chemistry and Molecular Engineering, Qingdao University of Science and Technology, </w:t>
      </w:r>
      <w:r>
        <w:rPr>
          <w:rFonts w:ascii="Times New Roman" w:hAnsi="Times New Roman" w:cs="Times New Roman" w:hint="eastAsia"/>
          <w:sz w:val="24"/>
          <w:szCs w:val="24"/>
        </w:rPr>
        <w:t xml:space="preserve">53 Zhengzhou Rd., </w:t>
      </w:r>
      <w:r w:rsidRPr="00F9337F">
        <w:rPr>
          <w:rFonts w:ascii="Times New Roman" w:hAnsi="Times New Roman" w:cs="Times New Roman"/>
          <w:sz w:val="24"/>
          <w:szCs w:val="24"/>
        </w:rPr>
        <w:t>Qingdao</w:t>
      </w:r>
      <w:r>
        <w:rPr>
          <w:rFonts w:ascii="Times New Roman" w:hAnsi="Times New Roman" w:cs="Times New Roman" w:hint="eastAsia"/>
          <w:sz w:val="24"/>
          <w:szCs w:val="24"/>
        </w:rPr>
        <w:t xml:space="preserve"> 266042</w:t>
      </w:r>
      <w:r w:rsidRPr="00F9337F">
        <w:rPr>
          <w:rFonts w:ascii="Times New Roman" w:hAnsi="Times New Roman" w:cs="Times New Roman"/>
          <w:sz w:val="24"/>
          <w:szCs w:val="24"/>
        </w:rPr>
        <w:t xml:space="preserve">, China. </w:t>
      </w:r>
    </w:p>
    <w:p w:rsidR="00ED5928" w:rsidRPr="00F9337F" w:rsidRDefault="00ED5928" w:rsidP="00ED592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9337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F9337F">
        <w:rPr>
          <w:rFonts w:ascii="Times New Roman" w:hAnsi="Times New Roman" w:cs="Times New Roman"/>
          <w:sz w:val="24"/>
          <w:szCs w:val="24"/>
        </w:rPr>
        <w:t>mail: xiecongxia@126.com</w:t>
      </w:r>
    </w:p>
    <w:p w:rsidR="00ED5928" w:rsidRPr="00F9337F" w:rsidRDefault="00ED5928" w:rsidP="00ED5928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2B1C7B" w:rsidRPr="00F9337F" w:rsidRDefault="002B1C7B" w:rsidP="00DA359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:rsidR="0036115A" w:rsidRPr="00D554A5" w:rsidRDefault="0036115A" w:rsidP="0036115A">
      <w:pPr>
        <w:pStyle w:val="2"/>
        <w:spacing w:before="151" w:after="0" w:line="480" w:lineRule="auto"/>
      </w:pPr>
      <w:r w:rsidRPr="00D554A5">
        <w:lastRenderedPageBreak/>
        <w:t xml:space="preserve">Table </w:t>
      </w:r>
      <w:r>
        <w:rPr>
          <w:rFonts w:hint="eastAsia"/>
        </w:rPr>
        <w:t>S1</w:t>
      </w:r>
      <w:r w:rsidRPr="00D554A5">
        <w:rPr>
          <w:rFonts w:hint="eastAsia"/>
        </w:rPr>
        <w:t xml:space="preserve"> </w:t>
      </w:r>
      <w:r w:rsidRPr="00D554A5">
        <w:t>Strains and plasmids used in this study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4"/>
        <w:gridCol w:w="155"/>
        <w:gridCol w:w="5379"/>
        <w:gridCol w:w="2054"/>
      </w:tblGrid>
      <w:tr w:rsidR="0036115A" w:rsidRPr="00D554A5" w:rsidTr="00846E03">
        <w:trPr>
          <w:trHeight w:val="113"/>
        </w:trPr>
        <w:tc>
          <w:tcPr>
            <w:tcW w:w="895" w:type="pct"/>
            <w:tcBorders>
              <w:top w:val="single" w:sz="4" w:space="0" w:color="auto"/>
              <w:bottom w:val="single" w:sz="4" w:space="0" w:color="auto"/>
            </w:tcBorders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bookmarkStart w:id="2" w:name="_Hlk22719146"/>
            <w:r w:rsidRPr="00D554A5">
              <w:rPr>
                <w:rFonts w:ascii="Times New Roman" w:hAnsi="Times New Roman"/>
                <w:sz w:val="22"/>
              </w:rPr>
              <w:t>Name</w:t>
            </w:r>
          </w:p>
        </w:tc>
        <w:tc>
          <w:tcPr>
            <w:tcW w:w="299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Relevant characteristics</w:t>
            </w: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References</w:t>
            </w:r>
          </w:p>
        </w:tc>
      </w:tr>
      <w:tr w:rsidR="0036115A" w:rsidRPr="00D554A5" w:rsidTr="00846E03">
        <w:trPr>
          <w:trHeight w:val="113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Strains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>DH5α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F</w:t>
            </w:r>
            <w:r w:rsidRPr="00D554A5">
              <w:rPr>
                <w:rFonts w:ascii="Times New Roman" w:hAnsi="Times New Roman"/>
                <w:sz w:val="22"/>
                <w:vertAlign w:val="superscript"/>
              </w:rPr>
              <w:t>-</w:t>
            </w:r>
            <w:r w:rsidRPr="00D554A5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rec</w:t>
            </w:r>
            <w:r w:rsidRPr="00D554A5">
              <w:rPr>
                <w:rFonts w:ascii="Times New Roman" w:hAnsi="Times New Roman"/>
                <w:sz w:val="22"/>
              </w:rPr>
              <w:t>A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i/>
                <w:sz w:val="22"/>
              </w:rPr>
              <w:t>endA</w:t>
            </w:r>
            <w:r w:rsidRPr="00D554A5">
              <w:rPr>
                <w:rFonts w:ascii="Times New Roman" w:hAnsi="Times New Roman"/>
                <w:sz w:val="22"/>
              </w:rPr>
              <w:t>1</w:t>
            </w:r>
            <w:r w:rsidRPr="00D554A5">
              <w:rPr>
                <w:rFonts w:ascii="Times New Roman" w:hAnsi="Times New Roman"/>
                <w:i/>
                <w:sz w:val="22"/>
              </w:rPr>
              <w:t>Φ80dlac</w:t>
            </w:r>
            <w:r w:rsidRPr="00D554A5">
              <w:rPr>
                <w:rFonts w:ascii="Times New Roman" w:hAnsi="Times New Roman"/>
                <w:sz w:val="22"/>
              </w:rPr>
              <w:t>Z</w:t>
            </w:r>
            <w:r w:rsidRPr="00D554A5">
              <w:rPr>
                <w:rFonts w:ascii="Cambria Math" w:hAnsi="Cambria Math" w:hint="eastAsia"/>
                <w:i/>
                <w:sz w:val="22"/>
              </w:rPr>
              <w:t>△</w:t>
            </w:r>
            <w:r w:rsidRPr="00D554A5">
              <w:rPr>
                <w:rFonts w:ascii="Times New Roman" w:hAnsi="Times New Roman"/>
                <w:i/>
                <w:sz w:val="22"/>
              </w:rPr>
              <w:t>M15hs</w:t>
            </w:r>
            <w:r w:rsidRPr="00D554A5">
              <w:rPr>
                <w:rFonts w:ascii="Times New Roman" w:hAnsi="Times New Roman"/>
                <w:sz w:val="22"/>
              </w:rPr>
              <w:t>dR17(</w:t>
            </w:r>
            <w:proofErr w:type="spellStart"/>
            <w:r w:rsidRPr="00D554A5">
              <w:rPr>
                <w:rFonts w:ascii="Times New Roman" w:hAnsi="Times New Roman"/>
                <w:sz w:val="22"/>
              </w:rPr>
              <w:t>r</w:t>
            </w:r>
            <w:r w:rsidRPr="00D554A5">
              <w:rPr>
                <w:rFonts w:ascii="Times New Roman" w:hAnsi="Times New Roman"/>
                <w:sz w:val="22"/>
                <w:vertAlign w:val="subscript"/>
              </w:rPr>
              <w:t>k</w:t>
            </w:r>
            <w:r w:rsidRPr="00D554A5">
              <w:rPr>
                <w:rFonts w:ascii="Times New Roman" w:hAnsi="Times New Roman"/>
                <w:sz w:val="22"/>
                <w:vertAlign w:val="superscript"/>
              </w:rPr>
              <w:t>-</w:t>
            </w:r>
            <w:r w:rsidRPr="00D554A5">
              <w:rPr>
                <w:rFonts w:ascii="Times New Roman" w:hAnsi="Times New Roman"/>
                <w:sz w:val="22"/>
              </w:rPr>
              <w:t>m</w:t>
            </w:r>
            <w:r w:rsidRPr="00D554A5">
              <w:rPr>
                <w:rFonts w:ascii="Times New Roman" w:hAnsi="Times New Roman"/>
                <w:sz w:val="22"/>
                <w:vertAlign w:val="subscript"/>
              </w:rPr>
              <w:t>k</w:t>
            </w:r>
            <w:proofErr w:type="spellEnd"/>
            <w:r w:rsidRPr="00D554A5">
              <w:rPr>
                <w:rFonts w:ascii="Times New Roman" w:hAnsi="Times New Roman"/>
                <w:sz w:val="22"/>
                <w:vertAlign w:val="superscript"/>
              </w:rPr>
              <w:t>+</w:t>
            </w:r>
            <w:r w:rsidRPr="00D554A5">
              <w:rPr>
                <w:rFonts w:ascii="Times New Roman" w:hAnsi="Times New Roman"/>
                <w:sz w:val="22"/>
              </w:rPr>
              <w:t>)λ</w:t>
            </w:r>
            <w:r w:rsidRPr="00D554A5">
              <w:rPr>
                <w:rFonts w:ascii="Times New Roman" w:hAnsi="Times New Roman"/>
                <w:sz w:val="22"/>
                <w:vertAlign w:val="superscript"/>
              </w:rPr>
              <w:t>-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Invitrogen</w:t>
            </w:r>
          </w:p>
        </w:tc>
      </w:tr>
      <w:bookmarkEnd w:id="2"/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755AD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>BL21(DE3)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F- 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ompT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hsdSB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(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rB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– 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mB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- ) gal 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dcm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rne131 λ(DE3)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Invitrogen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i/>
                <w:color w:val="000000"/>
                <w:sz w:val="22"/>
              </w:rPr>
            </w:pPr>
            <w:r w:rsidRPr="00755AD5">
              <w:rPr>
                <w:rFonts w:ascii="Times New Roman" w:hAnsi="Times New Roman" w:hint="eastAsia"/>
                <w:color w:val="000000"/>
                <w:sz w:val="22"/>
              </w:rPr>
              <w:t>SC00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BL21(DE3)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/pSC0</w:t>
            </w:r>
            <w:r>
              <w:rPr>
                <w:rFonts w:ascii="Times New Roman" w:hAnsi="Times New Roman" w:hint="eastAsia"/>
                <w:sz w:val="22"/>
              </w:rPr>
              <w:t>0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SC01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BL21(DE3)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/pSC01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SC02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BL21(DE3)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/pSC02,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pYJM14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SC03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E.coli</w:t>
            </w:r>
            <w:proofErr w:type="spellEnd"/>
            <w:r w:rsidR="00985ADF">
              <w:rPr>
                <w:rFonts w:ascii="Times New Roman" w:hAnsi="Times New Roman"/>
                <w:sz w:val="22"/>
              </w:rPr>
              <w:t xml:space="preserve"> BL2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(DE3)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/pSC03</w:t>
            </w:r>
            <w:bookmarkStart w:id="3" w:name="_GoBack"/>
            <w:bookmarkEnd w:id="3"/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SC04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BL21(DE3)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/pSC04,</w:t>
            </w:r>
            <w:r w:rsidR="00C303AC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pYJM14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979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SC05</w:t>
            </w:r>
          </w:p>
        </w:tc>
        <w:tc>
          <w:tcPr>
            <w:tcW w:w="2910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E.coli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BL21(DE3)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/pSC05,</w:t>
            </w:r>
            <w:r w:rsidR="00C303AC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pYJM14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i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5000" w:type="pct"/>
            <w:gridSpan w:val="4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Plasmids</w:t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pTrcHis2B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pBR322 origin, Amp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Invitrogen</w:t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pET28a(+)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Kan</w:t>
            </w:r>
            <w:r w:rsidRPr="00D554A5">
              <w:rPr>
                <w:rFonts w:ascii="Times New Roman" w:hAnsi="Times New Roman"/>
                <w:color w:val="000000"/>
                <w:sz w:val="22"/>
                <w:vertAlign w:val="superscript"/>
              </w:rPr>
              <w:t>r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>oripBR322lacI</w:t>
            </w:r>
            <w:r w:rsidRPr="00D554A5">
              <w:rPr>
                <w:rFonts w:ascii="Times New Roman" w:hAnsi="Times New Roman"/>
                <w:color w:val="000000"/>
                <w:sz w:val="22"/>
                <w:vertAlign w:val="superscript"/>
              </w:rPr>
              <w:t>q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>T7p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Novagen</w:t>
            </w:r>
            <w:proofErr w:type="spellEnd"/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pCOLADuet-1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Kan</w:t>
            </w:r>
            <w:r w:rsidRPr="00D554A5">
              <w:rPr>
                <w:rFonts w:ascii="Times New Roman" w:hAnsi="Times New Roman"/>
                <w:color w:val="000000"/>
                <w:sz w:val="22"/>
                <w:vertAlign w:val="superscript"/>
              </w:rPr>
              <w:t>r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ColA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lacI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T7lac 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proofErr w:type="spellStart"/>
            <w:r w:rsidRPr="00D554A5">
              <w:rPr>
                <w:rFonts w:ascii="Times New Roman" w:hAnsi="Times New Roman"/>
                <w:color w:val="000000"/>
                <w:sz w:val="22"/>
              </w:rPr>
              <w:t>Novagen</w:t>
            </w:r>
            <w:proofErr w:type="spellEnd"/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pYJM14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pTrcHis2B carrying ERG12, ERG8, ERG19 and IDI from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Saccharomyces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cerevisiae</w:t>
            </w:r>
            <w:proofErr w:type="spellEnd"/>
          </w:p>
        </w:tc>
        <w:tc>
          <w:tcPr>
            <w:tcW w:w="1111" w:type="pct"/>
          </w:tcPr>
          <w:p w:rsidR="0036115A" w:rsidRPr="00D554A5" w:rsidRDefault="0036115A" w:rsidP="0036115A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instrText xml:space="preserve"> ADDIN EN.CITE &lt;EndNote&gt;&lt;Cite&gt;&lt;Author&gt;Yang&lt;/Author&gt;&lt;Year&gt;2012&lt;/Year&gt;&lt;RecNum&gt;2391&lt;/RecNum&gt;&lt;DisplayText&gt;[1]&lt;/DisplayText&gt;&lt;record&gt;&lt;rec-number&gt;2391&lt;/rec-number&gt;&lt;foreign-keys&gt;&lt;key app="EN" db-id="50wxdpzd9vd5r7e9t5b595djrfpttrxw9avp" timestamp="1571900370"&gt;2391&lt;/key&gt;&lt;/foreign-keys&gt;&lt;ref-type name="Journal Article"&gt;17&lt;/ref-type&gt;&lt;contributors&gt;&lt;authors&gt;&lt;author&gt;Yang, Jianming&lt;/author&gt;&lt;author&gt;Zhao, Guang&lt;/author&gt;&lt;author&gt;Sun, Yuanzhang&lt;/author&gt;&lt;author&gt;Zheng, Yanning&lt;/author&gt;&lt;author&gt;Jiang, Xinglin&lt;/author&gt;&lt;author&gt;Liu, Wei&lt;/author&gt;&lt;author&gt;Xian, Mo&lt;/author&gt;&lt;/authors&gt;&lt;/contributors&gt;&lt;titles&gt;&lt;title&gt;Bio-isoprene production using exogenous MVA pathway and isoprene synthase in Escherichia coli&lt;/title&gt;&lt;secondary-title&gt;Bioresource Technology&lt;/secondary-title&gt;&lt;/titles&gt;&lt;periodical&gt;&lt;full-title&gt;Bioresource Technology&lt;/full-title&gt;&lt;/periodical&gt;&lt;pages&gt;642-647&lt;/pages&gt;&lt;volume&gt;104&lt;/volume&gt;&lt;keywords&gt;&lt;keyword&gt;Isoprene&lt;/keyword&gt;&lt;keyword&gt;MVA pathway&lt;/keyword&gt;&lt;keyword&gt;Isoprene synthase&lt;/keyword&gt;&lt;/keywords&gt;&lt;dates&gt;&lt;year&gt;2012&lt;/year&gt;&lt;pub-dates&gt;&lt;date&gt;2012/01/01/&lt;/date&gt;&lt;/pub-dates&gt;&lt;/dates&gt;&lt;isbn&gt;0960-8524&lt;/isbn&gt;&lt;urls&gt;&lt;related-urls&gt;&lt;url&gt;http://www.sciencedirect.com/science/article/pii/S0960852411015082&lt;/url&gt;&lt;/related-urls&gt;&lt;/urls&gt;&lt;electronic-resource-num&gt;https://doi.org/10.1016/j.biortech.2011.10.042&lt;/electronic-resource-num&gt;&lt;/record&gt;&lt;/Cite&gt;&lt;/EndNote&gt;</w:instrTex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000000"/>
                <w:sz w:val="22"/>
                <w:szCs w:val="22"/>
              </w:rPr>
              <w:t>[1]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fldChar w:fldCharType="end"/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pSC0</w:t>
            </w:r>
            <w:r>
              <w:rPr>
                <w:rFonts w:ascii="Times New Roman" w:hAnsi="Times New Roman" w:hint="eastAsia"/>
                <w:sz w:val="22"/>
              </w:rPr>
              <w:t>0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pET28a(+</w:t>
            </w:r>
            <w:r w:rsidRPr="00DA7713">
              <w:rPr>
                <w:rFonts w:ascii="Times New Roman" w:hAnsi="Times New Roman"/>
                <w:sz w:val="22"/>
              </w:rPr>
              <w:t>)</w:t>
            </w:r>
            <w:r w:rsidR="00985ADF">
              <w:rPr>
                <w:rFonts w:ascii="Times New Roman" w:hAnsi="Times New Roman" w:hint="eastAsia"/>
                <w:sz w:val="22"/>
              </w:rPr>
              <w:t xml:space="preserve"> </w:t>
            </w:r>
            <w:r w:rsidRPr="00DA7713">
              <w:rPr>
                <w:rFonts w:ascii="Times New Roman" w:hAnsi="Times New Roman"/>
                <w:sz w:val="22"/>
              </w:rPr>
              <w:t>carr</w:t>
            </w:r>
            <w:r w:rsidR="000415D5" w:rsidRPr="00DA7713">
              <w:rPr>
                <w:rFonts w:ascii="Times New Roman" w:hAnsi="Times New Roman" w:hint="eastAsia"/>
                <w:sz w:val="22"/>
              </w:rPr>
              <w:t>y</w:t>
            </w:r>
            <w:r w:rsidRPr="00DA7713">
              <w:rPr>
                <w:rFonts w:ascii="Times New Roman" w:hAnsi="Times New Roman"/>
                <w:sz w:val="22"/>
              </w:rPr>
              <w:t>ing</w:t>
            </w:r>
            <w:r w:rsidRPr="00D554A5">
              <w:rPr>
                <w:rFonts w:ascii="Times New Roman" w:hAnsi="Times New Roman"/>
                <w:sz w:val="22"/>
              </w:rPr>
              <w:t xml:space="preserve"> </w:t>
            </w:r>
            <w:r w:rsidRPr="00677224">
              <w:rPr>
                <w:rFonts w:ascii="Times New Roman" w:hAnsi="Times New Roman" w:hint="eastAsia"/>
                <w:i/>
                <w:sz w:val="22"/>
              </w:rPr>
              <w:t>LHBS</w:t>
            </w:r>
            <w:r w:rsidRPr="00755AD5">
              <w:rPr>
                <w:rFonts w:ascii="Times New Roman" w:hAnsi="Times New Roman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 xml:space="preserve">from </w:t>
            </w:r>
            <w:r w:rsidRPr="00CC4D8E">
              <w:rPr>
                <w:rFonts w:ascii="Times New Roman" w:hAnsi="Times New Roman"/>
                <w:i/>
                <w:sz w:val="22"/>
              </w:rPr>
              <w:t xml:space="preserve">Bacillus </w:t>
            </w:r>
            <w:proofErr w:type="spellStart"/>
            <w:r w:rsidRPr="00CC4D8E">
              <w:rPr>
                <w:rFonts w:ascii="Times New Roman" w:hAnsi="Times New Roman"/>
                <w:i/>
                <w:sz w:val="22"/>
              </w:rPr>
              <w:t>stearothermophilus</w:t>
            </w:r>
            <w:proofErr w:type="spellEnd"/>
            <w:r w:rsidRPr="00CC4D8E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CC4D8E">
              <w:rPr>
                <w:rFonts w:ascii="Times New Roman" w:hAnsi="Times New Roman"/>
                <w:sz w:val="22"/>
              </w:rPr>
              <w:t>BR38</w:t>
            </w:r>
            <w:r>
              <w:rPr>
                <w:rFonts w:ascii="Times New Roman" w:hAnsi="Times New Roman" w:hint="eastAsia"/>
                <w:sz w:val="22"/>
              </w:rPr>
              <w:t>8</w:t>
            </w:r>
          </w:p>
        </w:tc>
        <w:tc>
          <w:tcPr>
            <w:tcW w:w="1111" w:type="pct"/>
          </w:tcPr>
          <w:p w:rsidR="0036115A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pSC01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pET28a(+)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>carr</w:t>
            </w:r>
            <w:r w:rsidR="000415D5">
              <w:rPr>
                <w:rFonts w:ascii="Times New Roman" w:hAnsi="Times New Roman" w:hint="eastAsia"/>
                <w:sz w:val="22"/>
              </w:rPr>
              <w:t>y</w:t>
            </w:r>
            <w:r w:rsidRPr="00D554A5">
              <w:rPr>
                <w:rFonts w:ascii="Times New Roman" w:hAnsi="Times New Roman"/>
                <w:sz w:val="22"/>
              </w:rPr>
              <w:t xml:space="preserve">ing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cymAa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and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cymAb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from </w:t>
            </w:r>
            <w:r w:rsidRPr="00D554A5">
              <w:rPr>
                <w:rFonts w:ascii="Times New Roman" w:hAnsi="Times New Roman"/>
                <w:i/>
                <w:sz w:val="22"/>
              </w:rPr>
              <w:t xml:space="preserve">Pseudomonas </w:t>
            </w: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putida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pSC02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gramStart"/>
            <w:r w:rsidRPr="00D554A5">
              <w:rPr>
                <w:rFonts w:ascii="Times New Roman" w:hAnsi="Times New Roman"/>
                <w:sz w:val="22"/>
              </w:rPr>
              <w:t>pET28a(</w:t>
            </w:r>
            <w:proofErr w:type="gramEnd"/>
            <w:r w:rsidRPr="00D554A5">
              <w:rPr>
                <w:rFonts w:ascii="Times New Roman" w:hAnsi="Times New Roman"/>
                <w:sz w:val="22"/>
              </w:rPr>
              <w:t>+)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 xml:space="preserve">carrying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mvaE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and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mvaS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from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Enterococcus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faecalis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>,</w:t>
            </w:r>
            <w:r w:rsidR="00DA7713">
              <w:rPr>
                <w:rFonts w:ascii="Times New Roman" w:hAnsi="Times New Roman" w:hint="eastAsia"/>
                <w:color w:val="000000"/>
                <w:sz w:val="22"/>
              </w:rPr>
              <w:t xml:space="preserve"> </w:t>
            </w:r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GPPS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Abies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grandis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>,</w:t>
            </w:r>
            <w:r w:rsidR="00DA7713">
              <w:rPr>
                <w:rFonts w:ascii="Times New Roman" w:hAnsi="Times New Roman" w:hint="eastAsia"/>
                <w:color w:val="000000"/>
                <w:sz w:val="22"/>
              </w:rPr>
              <w:t xml:space="preserve"> </w:t>
            </w:r>
            <w:proofErr w:type="spellStart"/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ClLS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Citrus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limon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.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pSC03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proofErr w:type="gramStart"/>
            <w:r w:rsidRPr="00D554A5">
              <w:rPr>
                <w:rFonts w:ascii="Times New Roman" w:hAnsi="Times New Roman"/>
                <w:sz w:val="22"/>
              </w:rPr>
              <w:t>pET28a(</w:t>
            </w:r>
            <w:proofErr w:type="gramEnd"/>
            <w:r w:rsidRPr="00D554A5">
              <w:rPr>
                <w:rFonts w:ascii="Times New Roman" w:hAnsi="Times New Roman"/>
                <w:sz w:val="22"/>
              </w:rPr>
              <w:t>+) carrying</w:t>
            </w:r>
            <w:r w:rsidRPr="00677224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GPPS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</w:t>
            </w:r>
            <w:bookmarkStart w:id="4" w:name="OLE_LINK31"/>
            <w:bookmarkStart w:id="5" w:name="OLE_LINK32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Abies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grandis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>,</w:t>
            </w:r>
            <w:bookmarkEnd w:id="4"/>
            <w:bookmarkEnd w:id="5"/>
            <w:r w:rsidR="00DA7713">
              <w:rPr>
                <w:rFonts w:ascii="Times New Roman" w:hAnsi="Times New Roman" w:hint="eastAsia"/>
                <w:color w:val="000000"/>
                <w:sz w:val="22"/>
              </w:rPr>
              <w:t xml:space="preserve"> </w:t>
            </w:r>
            <w:proofErr w:type="spellStart"/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ClLS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Citrus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limon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.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This study</w:t>
            </w:r>
          </w:p>
        </w:tc>
      </w:tr>
      <w:tr w:rsidR="0036115A" w:rsidRPr="00D554A5" w:rsidTr="00846E03">
        <w:trPr>
          <w:trHeight w:val="113"/>
        </w:trPr>
        <w:tc>
          <w:tcPr>
            <w:tcW w:w="895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lastRenderedPageBreak/>
              <w:t>pSC04</w:t>
            </w:r>
          </w:p>
        </w:tc>
        <w:tc>
          <w:tcPr>
            <w:tcW w:w="2994" w:type="pct"/>
            <w:gridSpan w:val="2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pET28a(+)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 xml:space="preserve">carrying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mvaE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and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mvaS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from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Enterococcus </w:t>
            </w:r>
            <w:proofErr w:type="spellStart"/>
            <w:r w:rsidRPr="00DA7713">
              <w:rPr>
                <w:rFonts w:ascii="Times New Roman" w:hAnsi="Times New Roman"/>
                <w:i/>
                <w:sz w:val="22"/>
              </w:rPr>
              <w:t>faecalis</w:t>
            </w:r>
            <w:proofErr w:type="spellEnd"/>
            <w:r w:rsidR="008B1F09" w:rsidRPr="00DA7713">
              <w:rPr>
                <w:rFonts w:ascii="Times New Roman" w:hAnsi="Times New Roman"/>
                <w:sz w:val="22"/>
              </w:rPr>
              <w:t>,</w:t>
            </w:r>
            <w:r w:rsidR="008B1F09" w:rsidRPr="00DA7713">
              <w:rPr>
                <w:rFonts w:ascii="Times New Roman" w:hAnsi="Times New Roman" w:hint="eastAsia"/>
                <w:sz w:val="22"/>
              </w:rPr>
              <w:t xml:space="preserve"> </w:t>
            </w:r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GPPS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Abies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grandis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>,</w:t>
            </w:r>
            <w:r w:rsidR="00677224">
              <w:rPr>
                <w:rFonts w:ascii="Times New Roman" w:hAnsi="Times New Roman" w:hint="eastAsia"/>
                <w:color w:val="000000"/>
                <w:sz w:val="22"/>
              </w:rPr>
              <w:t xml:space="preserve"> </w:t>
            </w:r>
            <w:proofErr w:type="spellStart"/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ClLS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Citrus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limon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,</w:t>
            </w:r>
            <w:r w:rsidRPr="00D554A5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cymAa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and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cymAb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from </w:t>
            </w:r>
            <w:r w:rsidRPr="00D554A5">
              <w:rPr>
                <w:rFonts w:ascii="Times New Roman" w:hAnsi="Times New Roman"/>
                <w:i/>
                <w:sz w:val="22"/>
              </w:rPr>
              <w:t xml:space="preserve">Pseudomonas </w:t>
            </w: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putida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</w:p>
        </w:tc>
        <w:tc>
          <w:tcPr>
            <w:tcW w:w="1111" w:type="pct"/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This study</w:t>
            </w:r>
          </w:p>
        </w:tc>
      </w:tr>
      <w:tr w:rsidR="0036115A" w:rsidTr="00846E03">
        <w:trPr>
          <w:trHeight w:val="113"/>
        </w:trPr>
        <w:tc>
          <w:tcPr>
            <w:tcW w:w="895" w:type="pct"/>
            <w:tcBorders>
              <w:bottom w:val="single" w:sz="4" w:space="0" w:color="auto"/>
            </w:tcBorders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pSC05</w:t>
            </w:r>
          </w:p>
        </w:tc>
        <w:tc>
          <w:tcPr>
            <w:tcW w:w="2994" w:type="pct"/>
            <w:gridSpan w:val="2"/>
            <w:tcBorders>
              <w:bottom w:val="single" w:sz="4" w:space="0" w:color="auto"/>
            </w:tcBorders>
          </w:tcPr>
          <w:p w:rsidR="0036115A" w:rsidRPr="00D554A5" w:rsidRDefault="0036115A" w:rsidP="00677224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sz w:val="22"/>
              </w:rPr>
            </w:pPr>
            <w:r w:rsidRPr="00D554A5">
              <w:rPr>
                <w:rFonts w:ascii="Times New Roman" w:hAnsi="Times New Roman"/>
                <w:sz w:val="22"/>
              </w:rPr>
              <w:t>pCOLADuet-1</w:t>
            </w:r>
            <w:r w:rsidR="00677224">
              <w:rPr>
                <w:rFonts w:ascii="Times New Roman" w:hAnsi="Times New Roman" w:hint="eastAsia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 xml:space="preserve">carrying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mvaE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and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mvaS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from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Enterococcus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faecalis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>,</w:t>
            </w:r>
            <w:r w:rsidR="00DA7713">
              <w:rPr>
                <w:rFonts w:ascii="Times New Roman" w:hAnsi="Times New Roman" w:hint="eastAsia"/>
                <w:color w:val="000000"/>
                <w:sz w:val="22"/>
              </w:rPr>
              <w:t xml:space="preserve"> </w:t>
            </w:r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GPPS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Abies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grandis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>,</w:t>
            </w:r>
            <w:r w:rsidR="00677224">
              <w:rPr>
                <w:rFonts w:ascii="Times New Roman" w:hAnsi="Times New Roman" w:hint="eastAsia"/>
                <w:color w:val="000000"/>
                <w:sz w:val="22"/>
              </w:rPr>
              <w:t xml:space="preserve"> </w:t>
            </w:r>
            <w:proofErr w:type="spellStart"/>
            <w:r w:rsidRPr="00677224">
              <w:rPr>
                <w:rFonts w:ascii="Times New Roman" w:hAnsi="Times New Roman"/>
                <w:i/>
                <w:color w:val="000000"/>
                <w:sz w:val="22"/>
              </w:rPr>
              <w:t>ClLS</w:t>
            </w:r>
            <w:proofErr w:type="spellEnd"/>
            <w:r w:rsidRPr="00D554A5">
              <w:rPr>
                <w:rFonts w:ascii="Times New Roman" w:hAnsi="Times New Roman"/>
                <w:color w:val="000000"/>
                <w:sz w:val="22"/>
              </w:rPr>
              <w:t xml:space="preserve"> from </w:t>
            </w:r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 xml:space="preserve">Citrus </w:t>
            </w:r>
            <w:proofErr w:type="spellStart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limon</w:t>
            </w:r>
            <w:proofErr w:type="spellEnd"/>
            <w:r w:rsidRPr="00D554A5">
              <w:rPr>
                <w:rFonts w:ascii="Times New Roman" w:hAnsi="Times New Roman"/>
                <w:i/>
                <w:color w:val="000000"/>
                <w:sz w:val="22"/>
              </w:rPr>
              <w:t>,</w:t>
            </w:r>
            <w:r w:rsidRPr="00D554A5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cymAa</w:t>
            </w:r>
            <w:proofErr w:type="spellEnd"/>
            <w:r w:rsidRPr="00D554A5">
              <w:rPr>
                <w:rFonts w:ascii="Times New Roman" w:hAnsi="Times New Roman"/>
                <w:sz w:val="22"/>
              </w:rPr>
              <w:t xml:space="preserve"> and </w:t>
            </w:r>
            <w:proofErr w:type="spellStart"/>
            <w:r w:rsidRPr="00677224">
              <w:rPr>
                <w:rFonts w:ascii="Times New Roman" w:hAnsi="Times New Roman"/>
                <w:i/>
                <w:sz w:val="22"/>
              </w:rPr>
              <w:t>cymAb</w:t>
            </w:r>
            <w:proofErr w:type="spellEnd"/>
            <w:r w:rsidRPr="00677224">
              <w:rPr>
                <w:rFonts w:ascii="Times New Roman" w:hAnsi="Times New Roman"/>
                <w:i/>
                <w:sz w:val="22"/>
              </w:rPr>
              <w:t xml:space="preserve"> </w:t>
            </w:r>
            <w:r w:rsidRPr="00D554A5">
              <w:rPr>
                <w:rFonts w:ascii="Times New Roman" w:hAnsi="Times New Roman"/>
                <w:sz w:val="22"/>
              </w:rPr>
              <w:t xml:space="preserve">from </w:t>
            </w:r>
            <w:r w:rsidRPr="00D554A5">
              <w:rPr>
                <w:rFonts w:ascii="Times New Roman" w:hAnsi="Times New Roman"/>
                <w:i/>
                <w:sz w:val="22"/>
              </w:rPr>
              <w:t xml:space="preserve">Pseudomonas </w:t>
            </w:r>
            <w:proofErr w:type="spellStart"/>
            <w:r w:rsidRPr="00D554A5">
              <w:rPr>
                <w:rFonts w:ascii="Times New Roman" w:hAnsi="Times New Roman"/>
                <w:i/>
                <w:sz w:val="22"/>
              </w:rPr>
              <w:t>putida</w:t>
            </w:r>
            <w:proofErr w:type="spellEnd"/>
            <w:r w:rsidRPr="00D554A5">
              <w:rPr>
                <w:rFonts w:ascii="Times New Roman" w:hAnsi="Times New Roman"/>
                <w:i/>
                <w:sz w:val="22"/>
              </w:rPr>
              <w:t xml:space="preserve"> </w:t>
            </w:r>
          </w:p>
        </w:tc>
        <w:tc>
          <w:tcPr>
            <w:tcW w:w="1111" w:type="pct"/>
            <w:tcBorders>
              <w:bottom w:val="single" w:sz="4" w:space="0" w:color="auto"/>
            </w:tcBorders>
          </w:tcPr>
          <w:p w:rsidR="0036115A" w:rsidRPr="00D554A5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/>
                <w:color w:val="000000"/>
                <w:sz w:val="22"/>
              </w:rPr>
            </w:pPr>
            <w:r w:rsidRPr="00D554A5">
              <w:rPr>
                <w:rFonts w:ascii="Times New Roman" w:hAnsi="Times New Roman"/>
                <w:color w:val="000000"/>
                <w:sz w:val="22"/>
              </w:rPr>
              <w:t>T</w:t>
            </w:r>
            <w:r w:rsidR="00677224">
              <w:rPr>
                <w:rFonts w:ascii="Times New Roman" w:hAnsi="Times New Roman" w:hint="eastAsia"/>
                <w:color w:val="000000"/>
                <w:sz w:val="22"/>
              </w:rPr>
              <w:t>h</w:t>
            </w:r>
            <w:r w:rsidRPr="00D554A5">
              <w:rPr>
                <w:rFonts w:ascii="Times New Roman" w:hAnsi="Times New Roman"/>
                <w:color w:val="000000"/>
                <w:sz w:val="22"/>
              </w:rPr>
              <w:t>is study</w:t>
            </w:r>
          </w:p>
        </w:tc>
      </w:tr>
    </w:tbl>
    <w:p w:rsidR="0036115A" w:rsidRDefault="0036115A" w:rsidP="0036115A">
      <w:pPr>
        <w:pStyle w:val="EndNoteBibliography"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36115A" w:rsidSect="0036115A">
          <w:pgSz w:w="11906" w:h="16838"/>
          <w:pgMar w:top="1440" w:right="1440" w:bottom="1440" w:left="1440" w:header="850" w:footer="994" w:gutter="0"/>
          <w:cols w:space="425"/>
          <w:docGrid w:type="lines" w:linePitch="303" w:charSpace="-997"/>
        </w:sectPr>
      </w:pPr>
    </w:p>
    <w:p w:rsidR="0036115A" w:rsidRPr="00DA3592" w:rsidRDefault="0036115A" w:rsidP="0036115A">
      <w:pPr>
        <w:pStyle w:val="2"/>
        <w:spacing w:before="151" w:after="0" w:line="480" w:lineRule="auto"/>
      </w:pPr>
      <w:r w:rsidRPr="00DA3592">
        <w:lastRenderedPageBreak/>
        <w:t xml:space="preserve">Table </w:t>
      </w:r>
      <w:r w:rsidRPr="00DA3592">
        <w:rPr>
          <w:rFonts w:hint="eastAsia"/>
        </w:rPr>
        <w:t>S</w:t>
      </w:r>
      <w:r>
        <w:rPr>
          <w:rFonts w:hint="eastAsia"/>
        </w:rPr>
        <w:t>2</w:t>
      </w:r>
      <w:r w:rsidRPr="00DA3592">
        <w:t xml:space="preserve"> Primers used in this study for plasmids construction.</w:t>
      </w:r>
      <w:r>
        <w:rPr>
          <w:rFonts w:hint="eastAsia"/>
        </w:rPr>
        <w:t xml:space="preserve"> </w:t>
      </w:r>
      <w:r w:rsidRPr="00DA3592">
        <w:t>The restriction sites in the primers were underlined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8"/>
        <w:gridCol w:w="6654"/>
      </w:tblGrid>
      <w:tr w:rsidR="0036115A" w:rsidRPr="00DA3592" w:rsidTr="00846E03">
        <w:trPr>
          <w:trHeight w:val="113"/>
        </w:trPr>
        <w:tc>
          <w:tcPr>
            <w:tcW w:w="1400" w:type="pct"/>
            <w:tcBorders>
              <w:top w:val="single" w:sz="4" w:space="0" w:color="auto"/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Primers</w:t>
            </w:r>
          </w:p>
        </w:tc>
        <w:tc>
          <w:tcPr>
            <w:tcW w:w="3600" w:type="pct"/>
            <w:tcBorders>
              <w:top w:val="single" w:sz="4" w:space="0" w:color="auto"/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Sequences(5’-3’)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  <w:tcBorders>
              <w:top w:val="single" w:sz="4" w:space="0" w:color="auto"/>
            </w:tcBorders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mvaE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-F-</w:t>
            </w:r>
            <w:proofErr w:type="spellStart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BamHI</w:t>
            </w:r>
            <w:proofErr w:type="spellEnd"/>
          </w:p>
        </w:tc>
        <w:tc>
          <w:tcPr>
            <w:tcW w:w="3600" w:type="pct"/>
            <w:tcBorders>
              <w:top w:val="single" w:sz="4" w:space="0" w:color="auto"/>
            </w:tcBorders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GGGTCGC</w:t>
            </w: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u w:val="single"/>
              </w:rPr>
              <w:t>GGATCC</w:t>
            </w: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AGGAGGTAAAAAA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mvaE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-R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CCTTATATCTCCTTTTATTGTTTTC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mvaS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-F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AAAGGAGATATAAGGAGGTAAAA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</w:rPr>
              <w:t>mvaS</w:t>
            </w:r>
            <w:proofErr w:type="spellEnd"/>
            <w:r w:rsidRPr="00DA3592"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</w:rPr>
              <w:t>-R-ECORI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</w:rPr>
              <w:t>AGAGCTCG</w:t>
            </w:r>
            <w:r w:rsidRPr="00DA3592"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  <w:u w:val="single"/>
              </w:rPr>
              <w:t>AATTC</w:t>
            </w:r>
            <w:r w:rsidRPr="00DA3592">
              <w:rPr>
                <w:rFonts w:ascii="Times New Roman" w:hAnsi="Times New Roman" w:cs="Times New Roman"/>
                <w:bCs/>
                <w:color w:val="222222"/>
                <w:kern w:val="0"/>
                <w:sz w:val="22"/>
                <w:szCs w:val="22"/>
              </w:rPr>
              <w:t>TTAGTTTCGATAAGAG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GPPS-F-</w:t>
            </w:r>
            <w:proofErr w:type="spellStart"/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SacI</w:t>
            </w:r>
            <w:proofErr w:type="spellEnd"/>
          </w:p>
        </w:tc>
        <w:tc>
          <w:tcPr>
            <w:tcW w:w="36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ACTAAGAATTC</w:t>
            </w: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u w:val="single"/>
              </w:rPr>
              <w:t>GAGCTC</w:t>
            </w: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TAATACGA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GPPS-R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  <w:t>TTATATCTCCTTTTAGTTCTGAC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ClLS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-F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AGCTACTCATTATATCTCCTTTTAGTTCTG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ClLS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-R-</w:t>
            </w: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AaTII</w:t>
            </w:r>
            <w:proofErr w:type="spellEnd"/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AATTCCCCTATAGTGAGTCGTATTA</w:t>
            </w: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  <w:u w:val="single"/>
              </w:rPr>
              <w:t>GACGT</w:t>
            </w: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CTTAACCTTTGG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LHBS-F-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EcoRI</w:t>
            </w:r>
            <w:proofErr w:type="spellEnd"/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CGCGGATCC</w:t>
            </w:r>
            <w:r w:rsidRPr="0027410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u w:val="single"/>
              </w:rPr>
              <w:t>GAATTC</w:t>
            </w:r>
            <w:r w:rsidRPr="0027410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ATGGGCAGCAAATAT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LHBS-R-</w:t>
            </w: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XhoI</w:t>
            </w:r>
            <w:proofErr w:type="spellEnd"/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GGTGGTGGTG</w:t>
            </w:r>
            <w:r w:rsidRPr="0027410D">
              <w:rPr>
                <w:rFonts w:ascii="Times New Roman" w:hAnsi="Times New Roman" w:cs="Times New Roman" w:hint="eastAsia"/>
                <w:color w:val="000000"/>
                <w:sz w:val="22"/>
                <w:szCs w:val="22"/>
                <w:u w:val="single"/>
              </w:rPr>
              <w:t>CTCGAG</w:t>
            </w:r>
            <w:r w:rsidRPr="0027410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TTAACTAA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cymAa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F-</w:t>
            </w:r>
            <w:proofErr w:type="spellStart"/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AaTII</w:t>
            </w:r>
            <w:proofErr w:type="spellEnd"/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GTTAA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GACGT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CTAATACGACTCACTATAGGGGAATTGTGAG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cymAa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-R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GGTCCGAGCCTGGCACGTGGTTAAAAGGAG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cymAb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-F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GTGGTTAAAAGGAGATATAATGCGCAGCTTTTTTCA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cymAb</w:t>
            </w:r>
            <w:proofErr w:type="spellEnd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-R-</w:t>
            </w:r>
            <w:proofErr w:type="spellStart"/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PacI</w:t>
            </w:r>
            <w:proofErr w:type="spellEnd"/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TGGTGGTGGTG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TTAATTAA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TTAGCTATTACGGCCATCGG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mvaE-mvaS-2-F-BamHI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CAGCCA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GGATCC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GAGGAGGTAAAAA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mvaE-mvaS-2-R-SacI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AGGCGCGCC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GAGCT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CTTAGTTTCGA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GPPS-ClLS-2-F-BagII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CATATGGC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AGATCT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ATGGAATTCGACTTCAACAAATAC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GPPS-ClLS-2-R-XhoI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ATTCCTATAGTGAGTCGTATTA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CTCGAG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TTAACCTTTGGTGCCCGGACTT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cymAa-cymAb-2-F-XhoI</w:t>
            </w:r>
          </w:p>
        </w:tc>
        <w:tc>
          <w:tcPr>
            <w:tcW w:w="3600" w:type="pct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CACCAAAGGTTAA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CTCGA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GTAATACGACTCACTATAGGAATTGTGAGCG</w:t>
            </w:r>
          </w:p>
        </w:tc>
      </w:tr>
      <w:tr w:rsidR="0036115A" w:rsidRPr="00DA3592" w:rsidTr="00846E03">
        <w:trPr>
          <w:trHeight w:val="113"/>
        </w:trPr>
        <w:tc>
          <w:tcPr>
            <w:tcW w:w="1400" w:type="pct"/>
            <w:tcBorders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cymAa-cymAb-2-R-PacI</w:t>
            </w:r>
          </w:p>
        </w:tc>
        <w:tc>
          <w:tcPr>
            <w:tcW w:w="3600" w:type="pct"/>
            <w:tcBorders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CGGTGGCAGCAGCCTAGG</w:t>
            </w:r>
            <w:r w:rsidRPr="00DA3592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TTAATTAA</w:t>
            </w:r>
            <w:r w:rsidRPr="00DA3592">
              <w:rPr>
                <w:rFonts w:ascii="Times New Roman" w:hAnsi="Times New Roman" w:cs="Times New Roman"/>
                <w:sz w:val="22"/>
                <w:szCs w:val="22"/>
              </w:rPr>
              <w:t>TTAGCTATTACGGCCATCGG</w:t>
            </w:r>
          </w:p>
        </w:tc>
      </w:tr>
    </w:tbl>
    <w:p w:rsidR="0036115A" w:rsidRDefault="0036115A" w:rsidP="0036115A">
      <w:pPr>
        <w:spacing w:line="480" w:lineRule="auto"/>
        <w:jc w:val="left"/>
        <w:rPr>
          <w:sz w:val="24"/>
          <w:szCs w:val="24"/>
        </w:rPr>
        <w:sectPr w:rsidR="0036115A" w:rsidSect="0036115A">
          <w:pgSz w:w="11906" w:h="16838" w:code="9"/>
          <w:pgMar w:top="1440" w:right="1440" w:bottom="1440" w:left="1440" w:header="850" w:footer="994" w:gutter="0"/>
          <w:cols w:space="425"/>
          <w:docGrid w:type="lines" w:linePitch="303" w:charSpace="-997"/>
        </w:sectPr>
      </w:pPr>
    </w:p>
    <w:p w:rsidR="0036115A" w:rsidRPr="00DA3592" w:rsidRDefault="0036115A" w:rsidP="0036115A">
      <w:pPr>
        <w:pStyle w:val="2"/>
        <w:spacing w:before="151" w:after="0" w:line="480" w:lineRule="auto"/>
      </w:pPr>
      <w:r w:rsidRPr="00DA3592">
        <w:lastRenderedPageBreak/>
        <w:t xml:space="preserve">Table </w:t>
      </w:r>
      <w:r w:rsidRPr="00DA3592">
        <w:rPr>
          <w:rFonts w:hint="eastAsia"/>
        </w:rPr>
        <w:t>S</w:t>
      </w:r>
      <w:r>
        <w:rPr>
          <w:rFonts w:hint="eastAsia"/>
        </w:rPr>
        <w:t>3</w:t>
      </w:r>
      <w:r w:rsidRPr="00DA3592">
        <w:t xml:space="preserve"> Primers for RT-PCR used in this study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287"/>
      </w:tblGrid>
      <w:tr w:rsidR="0036115A" w:rsidRPr="00DA3592" w:rsidTr="00846E03">
        <w:trPr>
          <w:trHeight w:val="113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Primers</w:t>
            </w:r>
          </w:p>
        </w:tc>
        <w:tc>
          <w:tcPr>
            <w:tcW w:w="6287" w:type="dxa"/>
            <w:tcBorders>
              <w:top w:val="single" w:sz="4" w:space="0" w:color="auto"/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Sequences(5’-3’)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  <w:tcBorders>
              <w:top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rpoD</w:t>
            </w:r>
            <w:proofErr w:type="spellEnd"/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-F</w:t>
            </w:r>
          </w:p>
        </w:tc>
        <w:tc>
          <w:tcPr>
            <w:tcW w:w="6287" w:type="dxa"/>
            <w:tcBorders>
              <w:top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AGCGTGGAATCTGAAATCGG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rpoD</w:t>
            </w:r>
            <w:proofErr w:type="spellEnd"/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-R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GCAACGGAGCATTGAACCTG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mvaE-1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GAGAAAGATGAAGGGATTCG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mvaE-2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CACGATTGAAGTTGCTGC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mvaS-1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CTGAAGCCAGAAATGTAGACC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mvaS-2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AACGATGTAAGACAACTGCG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GPPS-1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GCAAACCCTGGAATGGAT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GPPS-2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TTCAGCAGTTCGTCAGAGAA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ClLS-1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GAAGCCCGTTGGTTTATTC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ClLS-2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CAATGCCCATACTCCACAG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cymAa-1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GGGAACTGAAACTGGATGC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cymAa-2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GGCAATAATGCTCGGAATG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cymAb-1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CTGAGCAAAGCAGAACTGG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cymAb-2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ATTCGCCACCTGGAACTT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Cs/>
                <w:color w:val="222222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ERG8-1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CAGAGTTGAGAGCCTTCAGTG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bCs/>
                <w:color w:val="222222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</w:rPr>
              <w:t>ERG8-2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ACGATGTTCGGTAACGCTA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ERG12-1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CTGCTAATAAGCGAGTCATCTG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ERG12-2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GTAGTGGAAGGATTCGGATAGT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ERG19-1</w:t>
            </w:r>
          </w:p>
        </w:tc>
        <w:tc>
          <w:tcPr>
            <w:tcW w:w="6287" w:type="dxa"/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GCAAGATGACCTCAGAACG</w:t>
            </w:r>
          </w:p>
        </w:tc>
      </w:tr>
      <w:tr w:rsidR="0036115A" w:rsidRPr="00DA3592" w:rsidTr="00846E03">
        <w:trPr>
          <w:trHeight w:val="113"/>
        </w:trPr>
        <w:tc>
          <w:tcPr>
            <w:tcW w:w="2235" w:type="dxa"/>
            <w:tcBorders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ERG19-2</w:t>
            </w:r>
          </w:p>
        </w:tc>
        <w:tc>
          <w:tcPr>
            <w:tcW w:w="6287" w:type="dxa"/>
            <w:tcBorders>
              <w:bottom w:val="single" w:sz="4" w:space="0" w:color="auto"/>
            </w:tcBorders>
          </w:tcPr>
          <w:p w:rsidR="0036115A" w:rsidRPr="00DA3592" w:rsidRDefault="0036115A" w:rsidP="00846E03">
            <w:pPr>
              <w:adjustRightInd w:val="0"/>
              <w:snapToGrid w:val="0"/>
              <w:spacing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</w:pPr>
            <w:r w:rsidRPr="00DA3592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TTTCGGAGACAATGTGGAG</w:t>
            </w:r>
          </w:p>
        </w:tc>
      </w:tr>
    </w:tbl>
    <w:p w:rsidR="0036115A" w:rsidRDefault="0036115A" w:rsidP="0036115A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36115A" w:rsidRPr="00E320C7" w:rsidRDefault="0036115A" w:rsidP="0036115A">
      <w:pPr>
        <w:spacing w:line="480" w:lineRule="auto"/>
        <w:jc w:val="left"/>
        <w:rPr>
          <w:rFonts w:ascii="Times New Roman" w:hAnsi="Times New Roman"/>
          <w:b/>
          <w:sz w:val="24"/>
        </w:rPr>
      </w:pPr>
    </w:p>
    <w:p w:rsidR="00DA3592" w:rsidRDefault="00DA3592" w:rsidP="00DA359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80" w:lineRule="auto"/>
        <w:jc w:val="left"/>
        <w:rPr>
          <w:rFonts w:ascii="宋体" w:eastAsia="宋体" w:hAnsi="宋体" w:cs="宋体"/>
          <w:color w:val="000000"/>
          <w:kern w:val="0"/>
          <w:sz w:val="24"/>
          <w:szCs w:val="24"/>
        </w:rPr>
        <w:sectPr w:rsidR="00DA3592" w:rsidSect="0036115A">
          <w:pgSz w:w="11906" w:h="16838" w:code="9"/>
          <w:pgMar w:top="1440" w:right="1440" w:bottom="1440" w:left="1440" w:header="850" w:footer="994" w:gutter="0"/>
          <w:cols w:space="425"/>
          <w:docGrid w:type="lines" w:linePitch="303" w:charSpace="-997"/>
        </w:sectPr>
      </w:pPr>
    </w:p>
    <w:p w:rsidR="00492FF7" w:rsidRPr="00C06F4C" w:rsidRDefault="00C06F4C" w:rsidP="00E57621">
      <w:pPr>
        <w:jc w:val="center"/>
      </w:pPr>
      <w:r w:rsidRPr="00C06F4C">
        <w:rPr>
          <w:noProof/>
        </w:rPr>
        <w:lastRenderedPageBreak/>
        <w:drawing>
          <wp:inline distT="0" distB="0" distL="0" distR="0" wp14:anchorId="67571E37" wp14:editId="142F248F">
            <wp:extent cx="4156075" cy="2909570"/>
            <wp:effectExtent l="0" t="0" r="0" b="5080"/>
            <wp:docPr id="2" name="图片 2" descr="C:\Users\SunCH\Desktop\M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nCH\Desktop\MV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07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15A" w:rsidRPr="00E57621" w:rsidRDefault="00492FF7" w:rsidP="00C06F4C">
      <w:pPr>
        <w:pStyle w:val="2"/>
        <w:spacing w:before="151" w:after="0" w:line="480" w:lineRule="auto"/>
        <w:rPr>
          <w:rFonts w:ascii="Times New Roman" w:hAnsi="Times New Roman" w:cs="Times New Roman"/>
        </w:rPr>
      </w:pPr>
      <w:r w:rsidRPr="00E57621">
        <w:rPr>
          <w:rFonts w:ascii="Times New Roman" w:hAnsi="Times New Roman" w:cs="Times New Roman"/>
        </w:rPr>
        <w:t xml:space="preserve">Figure S1 </w:t>
      </w:r>
      <w:proofErr w:type="spellStart"/>
      <w:r w:rsidRPr="00E57621">
        <w:rPr>
          <w:rFonts w:ascii="Times New Roman" w:hAnsi="Times New Roman" w:cs="Times New Roman"/>
        </w:rPr>
        <w:t>Mevalonate</w:t>
      </w:r>
      <w:proofErr w:type="spellEnd"/>
      <w:r w:rsidR="00E57621">
        <w:rPr>
          <w:rFonts w:ascii="Times New Roman" w:hAnsi="Times New Roman" w:cs="Times New Roman" w:hint="eastAsia"/>
        </w:rPr>
        <w:t xml:space="preserve"> and </w:t>
      </w:r>
      <w:r w:rsidR="00E57621" w:rsidRPr="00E57621">
        <w:rPr>
          <w:rFonts w:ascii="Times New Roman" w:hAnsi="Times New Roman" w:cs="Times New Roman"/>
        </w:rPr>
        <w:t>(</w:t>
      </w:r>
      <w:r w:rsidR="00E57621" w:rsidRPr="00E57621">
        <w:rPr>
          <w:rFonts w:ascii="Times New Roman" w:hAnsi="Times New Roman" w:cs="Times New Roman"/>
          <w:i/>
        </w:rPr>
        <w:t>R</w:t>
      </w:r>
      <w:r w:rsidR="00E57621" w:rsidRPr="00E57621">
        <w:rPr>
          <w:rFonts w:ascii="Times New Roman" w:hAnsi="Times New Roman" w:cs="Times New Roman"/>
        </w:rPr>
        <w:t>)-(+)-</w:t>
      </w:r>
      <w:proofErr w:type="spellStart"/>
      <w:r w:rsidR="00E57621" w:rsidRPr="00E57621">
        <w:rPr>
          <w:rFonts w:ascii="Times New Roman" w:hAnsi="Times New Roman" w:cs="Times New Roman"/>
        </w:rPr>
        <w:t>perillyl</w:t>
      </w:r>
      <w:proofErr w:type="spellEnd"/>
      <w:r w:rsidR="00E57621" w:rsidRPr="00E57621">
        <w:rPr>
          <w:rFonts w:ascii="Times New Roman" w:hAnsi="Times New Roman" w:cs="Times New Roman"/>
        </w:rPr>
        <w:t xml:space="preserve"> alcohol</w:t>
      </w:r>
      <w:r w:rsidRPr="00E57621">
        <w:rPr>
          <w:rFonts w:ascii="Times New Roman" w:hAnsi="Times New Roman" w:cs="Times New Roman"/>
        </w:rPr>
        <w:t xml:space="preserve"> production engineered MVA pathway</w:t>
      </w:r>
      <w:r w:rsidR="005A34CF" w:rsidRPr="00E57621">
        <w:rPr>
          <w:rFonts w:ascii="Times New Roman" w:hAnsi="Times New Roman" w:cs="Times New Roman"/>
        </w:rPr>
        <w:t xml:space="preserve">. The total production of MVA </w:t>
      </w:r>
      <w:r w:rsidR="00C06F4C" w:rsidRPr="00E57621">
        <w:rPr>
          <w:rFonts w:ascii="Times New Roman" w:hAnsi="Times New Roman" w:cs="Times New Roman"/>
        </w:rPr>
        <w:t>and (</w:t>
      </w:r>
      <w:r w:rsidR="00C06F4C" w:rsidRPr="00E57621">
        <w:rPr>
          <w:rFonts w:ascii="Times New Roman" w:hAnsi="Times New Roman" w:cs="Times New Roman"/>
          <w:i/>
        </w:rPr>
        <w:t>R</w:t>
      </w:r>
      <w:r w:rsidR="00C06F4C" w:rsidRPr="00E57621">
        <w:rPr>
          <w:rFonts w:ascii="Times New Roman" w:hAnsi="Times New Roman" w:cs="Times New Roman"/>
        </w:rPr>
        <w:t>)-(+)-</w:t>
      </w:r>
      <w:proofErr w:type="spellStart"/>
      <w:r w:rsidR="00C06F4C" w:rsidRPr="00E57621">
        <w:rPr>
          <w:rFonts w:ascii="Times New Roman" w:hAnsi="Times New Roman" w:cs="Times New Roman"/>
        </w:rPr>
        <w:t>perillyl</w:t>
      </w:r>
      <w:proofErr w:type="spellEnd"/>
      <w:r w:rsidR="00C06F4C" w:rsidRPr="00E57621">
        <w:rPr>
          <w:rFonts w:ascii="Times New Roman" w:hAnsi="Times New Roman" w:cs="Times New Roman"/>
        </w:rPr>
        <w:t xml:space="preserve"> alcohol </w:t>
      </w:r>
      <w:r w:rsidR="005A34CF" w:rsidRPr="00E57621">
        <w:rPr>
          <w:rFonts w:ascii="Times New Roman" w:hAnsi="Times New Roman" w:cs="Times New Roman"/>
        </w:rPr>
        <w:t>was measured after 48 h</w:t>
      </w:r>
      <w:r w:rsidR="00150557" w:rsidRPr="00E57621">
        <w:rPr>
          <w:rFonts w:ascii="Times New Roman" w:hAnsi="Times New Roman" w:cs="Times New Roman"/>
        </w:rPr>
        <w:t xml:space="preserve"> of IPTG </w:t>
      </w:r>
      <w:proofErr w:type="gramStart"/>
      <w:r w:rsidR="00150557" w:rsidRPr="00E57621">
        <w:rPr>
          <w:rFonts w:ascii="Times New Roman" w:hAnsi="Times New Roman" w:cs="Times New Roman"/>
        </w:rPr>
        <w:t xml:space="preserve">induction </w:t>
      </w:r>
      <w:r w:rsidR="005A34CF" w:rsidRPr="00E57621">
        <w:rPr>
          <w:rFonts w:ascii="Times New Roman" w:hAnsi="Times New Roman" w:cs="Times New Roman"/>
        </w:rPr>
        <w:t>.</w:t>
      </w:r>
      <w:proofErr w:type="gramEnd"/>
    </w:p>
    <w:p w:rsidR="00492FF7" w:rsidRDefault="00492FF7" w:rsidP="0036115A">
      <w:pPr>
        <w:spacing w:line="480" w:lineRule="auto"/>
        <w:jc w:val="left"/>
        <w:rPr>
          <w:sz w:val="24"/>
          <w:szCs w:val="24"/>
        </w:rPr>
      </w:pPr>
    </w:p>
    <w:p w:rsidR="0036115A" w:rsidRPr="0036115A" w:rsidRDefault="0036115A" w:rsidP="0036115A">
      <w:pPr>
        <w:pStyle w:val="EndNoteBibliography"/>
        <w:ind w:left="720" w:hanging="720"/>
        <w:rPr>
          <w:noProof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Pr="0036115A">
        <w:rPr>
          <w:noProof/>
        </w:rPr>
        <w:t>1.</w:t>
      </w:r>
      <w:r w:rsidRPr="0036115A">
        <w:rPr>
          <w:noProof/>
        </w:rPr>
        <w:tab/>
      </w:r>
      <w:r w:rsidR="00664E36" w:rsidRPr="00664E36">
        <w:rPr>
          <w:rFonts w:ascii="Times New Roman" w:hAnsi="Times New Roman" w:cs="Times New Roman"/>
          <w:noProof/>
          <w:sz w:val="24"/>
          <w:szCs w:val="24"/>
        </w:rPr>
        <w:t xml:space="preserve">Yang J, Zhao G, Sun Y, Zheng Y, Jiang X, Liu W, Xian M: Bio-isoprene production using exogenous MVA pathway and isoprene synthase in </w:t>
      </w:r>
      <w:r w:rsidR="00664E36" w:rsidRPr="00461967">
        <w:rPr>
          <w:rFonts w:ascii="Times New Roman" w:hAnsi="Times New Roman" w:cs="Times New Roman"/>
          <w:i/>
          <w:noProof/>
          <w:sz w:val="24"/>
          <w:szCs w:val="24"/>
        </w:rPr>
        <w:t>Escherichia coli</w:t>
      </w:r>
      <w:r w:rsidR="00664E36" w:rsidRPr="00664E36">
        <w:rPr>
          <w:rFonts w:ascii="Times New Roman" w:hAnsi="Times New Roman" w:cs="Times New Roman"/>
          <w:noProof/>
          <w:sz w:val="24"/>
          <w:szCs w:val="24"/>
        </w:rPr>
        <w:t>. Bioresour Technol. 2012, 104:642-647.</w:t>
      </w:r>
    </w:p>
    <w:p w:rsidR="0052264C" w:rsidRPr="00DA3592" w:rsidRDefault="0036115A" w:rsidP="0036115A">
      <w:pPr>
        <w:spacing w:line="480" w:lineRule="auto"/>
        <w:jc w:val="left"/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52264C" w:rsidRPr="00DA3592" w:rsidSect="0036115A">
      <w:pgSz w:w="11906" w:h="16838" w:code="9"/>
      <w:pgMar w:top="1440" w:right="1440" w:bottom="1440" w:left="1440" w:header="850" w:footer="994" w:gutter="0"/>
      <w:cols w:space="425"/>
      <w:docGrid w:type="lines" w:linePitch="303" w:charSpace="-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8D5" w:rsidRDefault="00EF68D5" w:rsidP="00B43426">
      <w:r>
        <w:separator/>
      </w:r>
    </w:p>
  </w:endnote>
  <w:endnote w:type="continuationSeparator" w:id="0">
    <w:p w:rsidR="00EF68D5" w:rsidRDefault="00EF68D5" w:rsidP="00B4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8D5" w:rsidRDefault="00EF68D5" w:rsidP="00B43426">
      <w:r>
        <w:separator/>
      </w:r>
    </w:p>
  </w:footnote>
  <w:footnote w:type="continuationSeparator" w:id="0">
    <w:p w:rsidR="00EF68D5" w:rsidRDefault="00EF68D5" w:rsidP="00B434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205"/>
  <w:drawingGridVerticalSpacing w:val="303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Biotechn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8&lt;record-ids&gt;&lt;item&gt;2391&lt;/item&gt;&lt;/record-ids&gt;&lt;/item&gt;&lt;/Libraries&gt;"/>
  </w:docVars>
  <w:rsids>
    <w:rsidRoot w:val="00477421"/>
    <w:rsid w:val="000138E5"/>
    <w:rsid w:val="000415D5"/>
    <w:rsid w:val="000B594F"/>
    <w:rsid w:val="000E115C"/>
    <w:rsid w:val="00150557"/>
    <w:rsid w:val="00192CD4"/>
    <w:rsid w:val="001C48D1"/>
    <w:rsid w:val="002223C3"/>
    <w:rsid w:val="002B1C7B"/>
    <w:rsid w:val="0036115A"/>
    <w:rsid w:val="00461967"/>
    <w:rsid w:val="00477421"/>
    <w:rsid w:val="00492FF7"/>
    <w:rsid w:val="005071A2"/>
    <w:rsid w:val="0051698A"/>
    <w:rsid w:val="0052264C"/>
    <w:rsid w:val="005A34CF"/>
    <w:rsid w:val="0065788E"/>
    <w:rsid w:val="00664E36"/>
    <w:rsid w:val="00677224"/>
    <w:rsid w:val="007707A3"/>
    <w:rsid w:val="007E3D87"/>
    <w:rsid w:val="008550FC"/>
    <w:rsid w:val="008B1F09"/>
    <w:rsid w:val="00985ADF"/>
    <w:rsid w:val="009B3F06"/>
    <w:rsid w:val="009D1F87"/>
    <w:rsid w:val="00A44498"/>
    <w:rsid w:val="00B43426"/>
    <w:rsid w:val="00B9274C"/>
    <w:rsid w:val="00C06F4C"/>
    <w:rsid w:val="00C303AC"/>
    <w:rsid w:val="00C70027"/>
    <w:rsid w:val="00C94B99"/>
    <w:rsid w:val="00CD10D5"/>
    <w:rsid w:val="00DA3592"/>
    <w:rsid w:val="00DA7713"/>
    <w:rsid w:val="00E466B8"/>
    <w:rsid w:val="00E56F00"/>
    <w:rsid w:val="00E57621"/>
    <w:rsid w:val="00ED5928"/>
    <w:rsid w:val="00EF68D5"/>
    <w:rsid w:val="00F90433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434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11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34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34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34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3426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B434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B43426"/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qFormat/>
    <w:rsid w:val="00B43426"/>
    <w:rPr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sid w:val="00B43426"/>
    <w:rPr>
      <w:b/>
      <w:bCs/>
      <w:kern w:val="44"/>
      <w:sz w:val="44"/>
      <w:szCs w:val="44"/>
    </w:rPr>
  </w:style>
  <w:style w:type="paragraph" w:styleId="a6">
    <w:name w:val="annotation text"/>
    <w:basedOn w:val="a"/>
    <w:link w:val="Char1"/>
    <w:uiPriority w:val="99"/>
    <w:semiHidden/>
    <w:unhideWhenUsed/>
    <w:qFormat/>
    <w:rsid w:val="00DA3592"/>
    <w:pPr>
      <w:spacing w:after="160" w:line="259" w:lineRule="auto"/>
      <w:jc w:val="left"/>
    </w:pPr>
    <w:rPr>
      <w:szCs w:val="21"/>
    </w:rPr>
  </w:style>
  <w:style w:type="character" w:customStyle="1" w:styleId="Char1">
    <w:name w:val="批注文字 Char"/>
    <w:basedOn w:val="a0"/>
    <w:link w:val="a6"/>
    <w:uiPriority w:val="99"/>
    <w:semiHidden/>
    <w:qFormat/>
    <w:rsid w:val="00DA3592"/>
    <w:rPr>
      <w:szCs w:val="21"/>
    </w:rPr>
  </w:style>
  <w:style w:type="character" w:styleId="a7">
    <w:name w:val="annotation reference"/>
    <w:basedOn w:val="a0"/>
    <w:uiPriority w:val="99"/>
    <w:semiHidden/>
    <w:unhideWhenUsed/>
    <w:qFormat/>
    <w:rsid w:val="00DA3592"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DA3592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DA3592"/>
    <w:rPr>
      <w:sz w:val="18"/>
      <w:szCs w:val="18"/>
    </w:rPr>
  </w:style>
  <w:style w:type="character" w:styleId="a9">
    <w:name w:val="Hyperlink"/>
    <w:basedOn w:val="a0"/>
    <w:uiPriority w:val="99"/>
    <w:unhideWhenUsed/>
    <w:rsid w:val="002B1C7B"/>
    <w:rPr>
      <w:color w:val="0000FF" w:themeColor="hyperlink"/>
      <w:u w:val="single"/>
    </w:rPr>
  </w:style>
  <w:style w:type="character" w:customStyle="1" w:styleId="2Char">
    <w:name w:val="标题 2 Char"/>
    <w:basedOn w:val="a0"/>
    <w:link w:val="2"/>
    <w:uiPriority w:val="9"/>
    <w:semiHidden/>
    <w:rsid w:val="003611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EndNoteBibliography">
    <w:name w:val="EndNote Bibliography"/>
    <w:basedOn w:val="a"/>
    <w:link w:val="EndNoteBibliographyChar"/>
    <w:qFormat/>
    <w:rsid w:val="0036115A"/>
    <w:pPr>
      <w:spacing w:after="160"/>
    </w:pPr>
    <w:rPr>
      <w:rFonts w:ascii="Calibri" w:hAnsi="Calibri"/>
      <w:sz w:val="20"/>
      <w:szCs w:val="21"/>
    </w:rPr>
  </w:style>
  <w:style w:type="character" w:customStyle="1" w:styleId="EndNoteBibliographyChar">
    <w:name w:val="EndNote Bibliography Char"/>
    <w:basedOn w:val="a0"/>
    <w:link w:val="EndNoteBibliography"/>
    <w:qFormat/>
    <w:rsid w:val="0036115A"/>
    <w:rPr>
      <w:rFonts w:ascii="Calibri" w:hAnsi="Calibri"/>
      <w:sz w:val="20"/>
      <w:szCs w:val="21"/>
    </w:rPr>
  </w:style>
  <w:style w:type="character" w:styleId="aa">
    <w:name w:val="line number"/>
    <w:basedOn w:val="a0"/>
    <w:uiPriority w:val="99"/>
    <w:semiHidden/>
    <w:unhideWhenUsed/>
    <w:rsid w:val="0036115A"/>
  </w:style>
  <w:style w:type="paragraph" w:customStyle="1" w:styleId="EndNoteBibliographyTitle">
    <w:name w:val="EndNote Bibliography Title"/>
    <w:basedOn w:val="a"/>
    <w:link w:val="EndNoteBibliographyTitleChar"/>
    <w:rsid w:val="0036115A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1Char"/>
    <w:link w:val="EndNoteBibliographyTitle"/>
    <w:rsid w:val="0036115A"/>
    <w:rPr>
      <w:rFonts w:ascii="Calibri" w:hAnsi="Calibri"/>
      <w:b w:val="0"/>
      <w:bCs w:val="0"/>
      <w:noProof/>
      <w:kern w:val="44"/>
      <w:sz w:val="20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B434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6115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434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4342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434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43426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B4342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B43426"/>
    <w:rPr>
      <w:rFonts w:ascii="宋体" w:eastAsia="宋体" w:hAnsi="宋体" w:cs="宋体"/>
      <w:kern w:val="0"/>
      <w:sz w:val="24"/>
      <w:szCs w:val="24"/>
    </w:rPr>
  </w:style>
  <w:style w:type="table" w:styleId="a5">
    <w:name w:val="Table Grid"/>
    <w:basedOn w:val="a1"/>
    <w:uiPriority w:val="59"/>
    <w:qFormat/>
    <w:rsid w:val="00B43426"/>
    <w:rPr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qFormat/>
    <w:rsid w:val="00B43426"/>
    <w:rPr>
      <w:b/>
      <w:bCs/>
      <w:kern w:val="44"/>
      <w:sz w:val="44"/>
      <w:szCs w:val="44"/>
    </w:rPr>
  </w:style>
  <w:style w:type="paragraph" w:styleId="a6">
    <w:name w:val="annotation text"/>
    <w:basedOn w:val="a"/>
    <w:link w:val="Char1"/>
    <w:uiPriority w:val="99"/>
    <w:semiHidden/>
    <w:unhideWhenUsed/>
    <w:qFormat/>
    <w:rsid w:val="00DA3592"/>
    <w:pPr>
      <w:spacing w:after="160" w:line="259" w:lineRule="auto"/>
      <w:jc w:val="left"/>
    </w:pPr>
    <w:rPr>
      <w:szCs w:val="21"/>
    </w:rPr>
  </w:style>
  <w:style w:type="character" w:customStyle="1" w:styleId="Char1">
    <w:name w:val="批注文字 Char"/>
    <w:basedOn w:val="a0"/>
    <w:link w:val="a6"/>
    <w:uiPriority w:val="99"/>
    <w:semiHidden/>
    <w:qFormat/>
    <w:rsid w:val="00DA3592"/>
    <w:rPr>
      <w:szCs w:val="21"/>
    </w:rPr>
  </w:style>
  <w:style w:type="character" w:styleId="a7">
    <w:name w:val="annotation reference"/>
    <w:basedOn w:val="a0"/>
    <w:uiPriority w:val="99"/>
    <w:semiHidden/>
    <w:unhideWhenUsed/>
    <w:qFormat/>
    <w:rsid w:val="00DA3592"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DA3592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DA3592"/>
    <w:rPr>
      <w:sz w:val="18"/>
      <w:szCs w:val="18"/>
    </w:rPr>
  </w:style>
  <w:style w:type="character" w:styleId="a9">
    <w:name w:val="Hyperlink"/>
    <w:basedOn w:val="a0"/>
    <w:uiPriority w:val="99"/>
    <w:unhideWhenUsed/>
    <w:rsid w:val="002B1C7B"/>
    <w:rPr>
      <w:color w:val="0000FF" w:themeColor="hyperlink"/>
      <w:u w:val="single"/>
    </w:rPr>
  </w:style>
  <w:style w:type="character" w:customStyle="1" w:styleId="2Char">
    <w:name w:val="标题 2 Char"/>
    <w:basedOn w:val="a0"/>
    <w:link w:val="2"/>
    <w:uiPriority w:val="9"/>
    <w:semiHidden/>
    <w:rsid w:val="0036115A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EndNoteBibliography">
    <w:name w:val="EndNote Bibliography"/>
    <w:basedOn w:val="a"/>
    <w:link w:val="EndNoteBibliographyChar"/>
    <w:qFormat/>
    <w:rsid w:val="0036115A"/>
    <w:pPr>
      <w:spacing w:after="160"/>
    </w:pPr>
    <w:rPr>
      <w:rFonts w:ascii="Calibri" w:hAnsi="Calibri"/>
      <w:sz w:val="20"/>
      <w:szCs w:val="21"/>
    </w:rPr>
  </w:style>
  <w:style w:type="character" w:customStyle="1" w:styleId="EndNoteBibliographyChar">
    <w:name w:val="EndNote Bibliography Char"/>
    <w:basedOn w:val="a0"/>
    <w:link w:val="EndNoteBibliography"/>
    <w:qFormat/>
    <w:rsid w:val="0036115A"/>
    <w:rPr>
      <w:rFonts w:ascii="Calibri" w:hAnsi="Calibri"/>
      <w:sz w:val="20"/>
      <w:szCs w:val="21"/>
    </w:rPr>
  </w:style>
  <w:style w:type="character" w:styleId="aa">
    <w:name w:val="line number"/>
    <w:basedOn w:val="a0"/>
    <w:uiPriority w:val="99"/>
    <w:semiHidden/>
    <w:unhideWhenUsed/>
    <w:rsid w:val="0036115A"/>
  </w:style>
  <w:style w:type="paragraph" w:customStyle="1" w:styleId="EndNoteBibliographyTitle">
    <w:name w:val="EndNote Bibliography Title"/>
    <w:basedOn w:val="a"/>
    <w:link w:val="EndNoteBibliographyTitleChar"/>
    <w:rsid w:val="0036115A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1Char"/>
    <w:link w:val="EndNoteBibliographyTitle"/>
    <w:rsid w:val="0036115A"/>
    <w:rPr>
      <w:rFonts w:ascii="Calibri" w:hAnsi="Calibri"/>
      <w:b w:val="0"/>
      <w:bCs w:val="0"/>
      <w:noProof/>
      <w:kern w:val="44"/>
      <w:sz w:val="2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6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881</Words>
  <Characters>5026</Characters>
  <Application>Microsoft Office Word</Application>
  <DocSecurity>0</DocSecurity>
  <Lines>41</Lines>
  <Paragraphs>11</Paragraphs>
  <ScaleCrop>false</ScaleCrop>
  <Company>cas</Company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sunchao</dc:creator>
  <cp:lastModifiedBy>sunchao</cp:lastModifiedBy>
  <cp:revision>26</cp:revision>
  <cp:lastPrinted>2020-01-03T06:36:00Z</cp:lastPrinted>
  <dcterms:created xsi:type="dcterms:W3CDTF">2020-01-03T06:33:00Z</dcterms:created>
  <dcterms:modified xsi:type="dcterms:W3CDTF">2020-12-01T02:31:00Z</dcterms:modified>
</cp:coreProperties>
</file>