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E6F8F" w14:textId="4A8656C1" w:rsidR="00185C34" w:rsidRDefault="00185C34" w:rsidP="00185C34">
      <w:pPr>
        <w:tabs>
          <w:tab w:val="left" w:pos="735"/>
        </w:tabs>
        <w:spacing w:line="276" w:lineRule="auto"/>
        <w:rPr>
          <w:rFonts w:cstheme="minorHAnsi"/>
        </w:rPr>
      </w:pPr>
    </w:p>
    <w:p w14:paraId="1295134A" w14:textId="77777777" w:rsidR="00D90B45" w:rsidRPr="00510C43" w:rsidRDefault="00D90B45" w:rsidP="00D90B4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Hlk168339669"/>
      <w:r w:rsidRPr="00510C43">
        <w:rPr>
          <w:rFonts w:ascii="Times New Roman" w:hAnsi="Times New Roman" w:cs="Times New Roman"/>
          <w:b/>
          <w:sz w:val="28"/>
          <w:szCs w:val="28"/>
          <w:lang w:val="en-US"/>
        </w:rPr>
        <w:t xml:space="preserve">Metabolic studies of </w:t>
      </w:r>
      <w:proofErr w:type="spellStart"/>
      <w:r w:rsidRPr="00510C43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Ogataea</w:t>
      </w:r>
      <w:proofErr w:type="spellEnd"/>
      <w:r w:rsidRPr="00510C43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 xml:space="preserve"> polymorpha</w:t>
      </w:r>
      <w:r w:rsidRPr="00510C4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using nine different corn steep liquors </w:t>
      </w:r>
    </w:p>
    <w:bookmarkEnd w:id="0"/>
    <w:p w14:paraId="7C11C643" w14:textId="77777777" w:rsidR="00D90B45" w:rsidRPr="00510C43" w:rsidRDefault="00D90B45" w:rsidP="00D90B45">
      <w:pPr>
        <w:rPr>
          <w:rFonts w:ascii="Times New Roman" w:hAnsi="Times New Roman" w:cs="Times New Roman"/>
          <w:lang w:val="en-US"/>
        </w:rPr>
      </w:pPr>
    </w:p>
    <w:p w14:paraId="50EFE403" w14:textId="77777777" w:rsidR="00D90B45" w:rsidRPr="00510C43" w:rsidRDefault="00D90B45" w:rsidP="00D90B45">
      <w:pPr>
        <w:rPr>
          <w:rFonts w:ascii="Times New Roman" w:hAnsi="Times New Roman" w:cs="Times New Roman"/>
        </w:rPr>
      </w:pPr>
      <w:r w:rsidRPr="00510C43">
        <w:rPr>
          <w:rFonts w:ascii="Times New Roman" w:hAnsi="Times New Roman" w:cs="Times New Roman"/>
        </w:rPr>
        <w:t xml:space="preserve">Sekar </w:t>
      </w:r>
      <w:proofErr w:type="spellStart"/>
      <w:r w:rsidRPr="00510C43">
        <w:rPr>
          <w:rFonts w:ascii="Times New Roman" w:hAnsi="Times New Roman" w:cs="Times New Roman"/>
        </w:rPr>
        <w:t>Mayang</w:t>
      </w:r>
      <w:proofErr w:type="spellEnd"/>
      <w:r w:rsidRPr="00510C43">
        <w:rPr>
          <w:rFonts w:ascii="Times New Roman" w:hAnsi="Times New Roman" w:cs="Times New Roman"/>
        </w:rPr>
        <w:t xml:space="preserve"> W </w:t>
      </w:r>
      <w:proofErr w:type="spellStart"/>
      <w:r w:rsidRPr="00510C43">
        <w:rPr>
          <w:rFonts w:ascii="Times New Roman" w:hAnsi="Times New Roman" w:cs="Times New Roman"/>
        </w:rPr>
        <w:t>Wahjudi</w:t>
      </w:r>
      <w:r w:rsidRPr="00510C43">
        <w:rPr>
          <w:rFonts w:ascii="Times New Roman" w:hAnsi="Times New Roman" w:cs="Times New Roman"/>
          <w:vertAlign w:val="superscript"/>
        </w:rPr>
        <w:t>a</w:t>
      </w:r>
      <w:proofErr w:type="spellEnd"/>
      <w:r w:rsidRPr="00510C43">
        <w:rPr>
          <w:rFonts w:ascii="Times New Roman" w:hAnsi="Times New Roman" w:cs="Times New Roman"/>
        </w:rPr>
        <w:t xml:space="preserve">, Dominik </w:t>
      </w:r>
      <w:proofErr w:type="spellStart"/>
      <w:r w:rsidRPr="00510C43">
        <w:rPr>
          <w:rFonts w:ascii="Times New Roman" w:hAnsi="Times New Roman" w:cs="Times New Roman"/>
        </w:rPr>
        <w:t>Engel</w:t>
      </w:r>
      <w:r w:rsidRPr="00510C43">
        <w:rPr>
          <w:rFonts w:ascii="Times New Roman" w:hAnsi="Times New Roman" w:cs="Times New Roman"/>
          <w:vertAlign w:val="superscript"/>
        </w:rPr>
        <w:t>a</w:t>
      </w:r>
      <w:proofErr w:type="spellEnd"/>
      <w:r w:rsidRPr="00510C43">
        <w:rPr>
          <w:rFonts w:ascii="Times New Roman" w:hAnsi="Times New Roman" w:cs="Times New Roman"/>
        </w:rPr>
        <w:t xml:space="preserve">, and Jochen </w:t>
      </w:r>
      <w:proofErr w:type="spellStart"/>
      <w:r w:rsidRPr="00510C43">
        <w:rPr>
          <w:rFonts w:ascii="Times New Roman" w:hAnsi="Times New Roman" w:cs="Times New Roman"/>
        </w:rPr>
        <w:t>Büchs</w:t>
      </w:r>
      <w:r w:rsidRPr="00510C43">
        <w:rPr>
          <w:rFonts w:ascii="Times New Roman" w:hAnsi="Times New Roman" w:cs="Times New Roman"/>
          <w:vertAlign w:val="superscript"/>
        </w:rPr>
        <w:t>a</w:t>
      </w:r>
      <w:proofErr w:type="spellEnd"/>
      <w:r w:rsidRPr="00510C43">
        <w:rPr>
          <w:rFonts w:ascii="Times New Roman" w:hAnsi="Times New Roman" w:cs="Times New Roman"/>
          <w:vertAlign w:val="superscript"/>
        </w:rPr>
        <w:t>,*</w:t>
      </w:r>
    </w:p>
    <w:p w14:paraId="1E0B21AE" w14:textId="77777777" w:rsidR="00D90B45" w:rsidRPr="00510C43" w:rsidRDefault="00D90B45" w:rsidP="00D90B45">
      <w:pPr>
        <w:pStyle w:val="Affilations"/>
        <w:rPr>
          <w:sz w:val="22"/>
          <w:vertAlign w:val="superscript"/>
        </w:rPr>
      </w:pPr>
      <w:r w:rsidRPr="00510C43">
        <w:rPr>
          <w:sz w:val="22"/>
          <w:vertAlign w:val="superscript"/>
        </w:rPr>
        <w:t>a</w:t>
      </w:r>
      <w:r w:rsidRPr="00510C43">
        <w:rPr>
          <w:sz w:val="22"/>
        </w:rPr>
        <w:t xml:space="preserve"> </w:t>
      </w:r>
      <w:proofErr w:type="spellStart"/>
      <w:r w:rsidRPr="00510C43">
        <w:rPr>
          <w:sz w:val="22"/>
        </w:rPr>
        <w:t>Aachener</w:t>
      </w:r>
      <w:proofErr w:type="spellEnd"/>
      <w:r w:rsidRPr="00510C43">
        <w:rPr>
          <w:sz w:val="22"/>
        </w:rPr>
        <w:t xml:space="preserve"> </w:t>
      </w:r>
      <w:proofErr w:type="spellStart"/>
      <w:r w:rsidRPr="00510C43">
        <w:rPr>
          <w:sz w:val="22"/>
        </w:rPr>
        <w:t>Verfahrenstechnik</w:t>
      </w:r>
      <w:proofErr w:type="spellEnd"/>
      <w:r w:rsidRPr="00510C43">
        <w:rPr>
          <w:sz w:val="22"/>
        </w:rPr>
        <w:t xml:space="preserve"> – Biochemical Engineering, RWTH Aachen University, </w:t>
      </w:r>
      <w:proofErr w:type="spellStart"/>
      <w:r w:rsidRPr="00510C43">
        <w:rPr>
          <w:sz w:val="22"/>
        </w:rPr>
        <w:t>Forckenbeckstr</w:t>
      </w:r>
      <w:proofErr w:type="spellEnd"/>
      <w:r w:rsidRPr="00510C43">
        <w:rPr>
          <w:sz w:val="22"/>
        </w:rPr>
        <w:t>. 51, 52074 Aachen, Germany</w:t>
      </w:r>
      <w:r w:rsidRPr="00510C43">
        <w:rPr>
          <w:sz w:val="22"/>
          <w:vertAlign w:val="superscript"/>
        </w:rPr>
        <w:t xml:space="preserve"> </w:t>
      </w:r>
    </w:p>
    <w:p w14:paraId="2C17DAD7" w14:textId="77777777" w:rsidR="00D90B45" w:rsidRPr="00510C43" w:rsidRDefault="00D90B45" w:rsidP="00D90B45">
      <w:pPr>
        <w:pStyle w:val="Affilations"/>
        <w:rPr>
          <w:b/>
          <w:lang w:val="en-GB"/>
        </w:rPr>
      </w:pPr>
    </w:p>
    <w:p w14:paraId="2A3340A6" w14:textId="77777777" w:rsidR="00D90B45" w:rsidRPr="00510C43" w:rsidRDefault="00D90B45" w:rsidP="00D90B45">
      <w:pPr>
        <w:pStyle w:val="Affilations"/>
      </w:pPr>
      <w:r w:rsidRPr="00510C43">
        <w:rPr>
          <w:vertAlign w:val="superscript"/>
        </w:rPr>
        <w:t xml:space="preserve">* </w:t>
      </w:r>
      <w:r w:rsidRPr="00510C43">
        <w:t xml:space="preserve">Corresponding author: </w:t>
      </w:r>
    </w:p>
    <w:p w14:paraId="0B43F248" w14:textId="77777777" w:rsidR="00D90B45" w:rsidRPr="00510C43" w:rsidRDefault="00D90B45" w:rsidP="00D90B45">
      <w:pPr>
        <w:pStyle w:val="Affilations"/>
      </w:pPr>
      <w:r w:rsidRPr="00510C43">
        <w:rPr>
          <w:lang w:val="de-DE"/>
        </w:rPr>
        <w:t xml:space="preserve">Prof. Dr.-Ing. Jochen </w:t>
      </w:r>
      <w:proofErr w:type="spellStart"/>
      <w:r w:rsidRPr="00510C43">
        <w:rPr>
          <w:lang w:val="de-DE"/>
        </w:rPr>
        <w:t>Büchs</w:t>
      </w:r>
      <w:proofErr w:type="spellEnd"/>
      <w:r w:rsidRPr="00510C43">
        <w:rPr>
          <w:lang w:val="de-DE"/>
        </w:rPr>
        <w:t xml:space="preserve">, RWTH Aachen University, Aachener Verfahrenstechnik – </w:t>
      </w:r>
      <w:proofErr w:type="spellStart"/>
      <w:r w:rsidRPr="00510C43">
        <w:rPr>
          <w:lang w:val="de-DE"/>
        </w:rPr>
        <w:t>Biochemical</w:t>
      </w:r>
      <w:proofErr w:type="spellEnd"/>
      <w:r w:rsidRPr="00510C43">
        <w:rPr>
          <w:lang w:val="de-DE"/>
        </w:rPr>
        <w:t xml:space="preserve"> Engineering, </w:t>
      </w:r>
      <w:proofErr w:type="spellStart"/>
      <w:r w:rsidRPr="00510C43">
        <w:rPr>
          <w:lang w:val="de-DE"/>
        </w:rPr>
        <w:t>Bldg</w:t>
      </w:r>
      <w:proofErr w:type="spellEnd"/>
      <w:r w:rsidRPr="00510C43">
        <w:rPr>
          <w:lang w:val="de-DE"/>
        </w:rPr>
        <w:t xml:space="preserve">. </w:t>
      </w:r>
      <w:r w:rsidRPr="00510C43">
        <w:t xml:space="preserve">NGP2/A-307, </w:t>
      </w:r>
      <w:proofErr w:type="spellStart"/>
      <w:r w:rsidRPr="00510C43">
        <w:t>Forckenbeckstr</w:t>
      </w:r>
      <w:proofErr w:type="spellEnd"/>
      <w:r w:rsidRPr="00510C43">
        <w:t>. 51, 52074 Aachen, Germany; Phone: +49 (0) 241 – 80-24633; Fax: +49 (0) 241 80 22635; E-mail: jochen.buechs@avt.rwth-aachen.de</w:t>
      </w:r>
    </w:p>
    <w:p w14:paraId="1BE72429" w14:textId="77777777" w:rsidR="00D90B45" w:rsidRPr="00D90B45" w:rsidRDefault="00D90B45" w:rsidP="00185C34">
      <w:pPr>
        <w:tabs>
          <w:tab w:val="left" w:pos="735"/>
        </w:tabs>
        <w:spacing w:line="276" w:lineRule="auto"/>
        <w:rPr>
          <w:rFonts w:cstheme="minorHAnsi"/>
          <w:lang w:val="en-US"/>
        </w:rPr>
      </w:pPr>
    </w:p>
    <w:p w14:paraId="64B11F88" w14:textId="6B47D607" w:rsidR="00D90B45" w:rsidRPr="00252ED4" w:rsidRDefault="00252ED4" w:rsidP="00185C34">
      <w:pPr>
        <w:tabs>
          <w:tab w:val="left" w:pos="735"/>
        </w:tabs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Additional Material</w:t>
      </w:r>
    </w:p>
    <w:p w14:paraId="5940C429" w14:textId="77777777" w:rsidR="00D90B45" w:rsidRPr="00D90B45" w:rsidRDefault="00D90B45" w:rsidP="00185C34">
      <w:pPr>
        <w:tabs>
          <w:tab w:val="left" w:pos="735"/>
        </w:tabs>
        <w:spacing w:line="276" w:lineRule="auto"/>
        <w:rPr>
          <w:rFonts w:cstheme="minorHAnsi"/>
          <w:lang w:val="en-US"/>
        </w:rPr>
      </w:pPr>
    </w:p>
    <w:p w14:paraId="653F91B9" w14:textId="77777777" w:rsidR="00D90B45" w:rsidRPr="00D90B45" w:rsidRDefault="00D90B45" w:rsidP="00185C34">
      <w:pPr>
        <w:tabs>
          <w:tab w:val="left" w:pos="735"/>
        </w:tabs>
        <w:spacing w:line="276" w:lineRule="auto"/>
        <w:rPr>
          <w:rFonts w:cstheme="minorHAnsi"/>
          <w:lang w:val="en-US"/>
        </w:rPr>
      </w:pPr>
    </w:p>
    <w:p w14:paraId="270A2A93" w14:textId="411EB024" w:rsidR="00D90B45" w:rsidRDefault="00D90B45" w:rsidP="00185C34">
      <w:pPr>
        <w:tabs>
          <w:tab w:val="left" w:pos="735"/>
        </w:tabs>
        <w:spacing w:line="276" w:lineRule="auto"/>
        <w:rPr>
          <w:rFonts w:cstheme="minorHAnsi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51582613" wp14:editId="3DB98E4E">
            <wp:extent cx="5759450" cy="3777417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77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A8E80" w14:textId="77777777" w:rsidR="00185C34" w:rsidRDefault="00185C34" w:rsidP="00185C34">
      <w:pPr>
        <w:rPr>
          <w:rFonts w:cstheme="minorHAnsi"/>
        </w:rPr>
      </w:pPr>
    </w:p>
    <w:p w14:paraId="06C99E45" w14:textId="77777777" w:rsidR="00185C34" w:rsidRPr="004E38A7" w:rsidRDefault="00185C34" w:rsidP="00185C34">
      <w:pPr>
        <w:spacing w:line="276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4E38A7">
        <w:rPr>
          <w:rFonts w:ascii="Times New Roman" w:hAnsi="Times New Roman" w:cs="Times New Roman"/>
          <w:b/>
          <w:color w:val="000000" w:themeColor="text1"/>
          <w:lang w:val="en-US"/>
        </w:rPr>
        <w:t xml:space="preserve">Additional File 1: Comparison of lactic acid and acetic acid content in varying CSL variants. </w:t>
      </w:r>
    </w:p>
    <w:p w14:paraId="7FC96167" w14:textId="77777777" w:rsidR="00185C34" w:rsidRDefault="00185C34" w:rsidP="00185C34">
      <w:pPr>
        <w:rPr>
          <w:lang w:val="en-US"/>
        </w:rPr>
      </w:pPr>
    </w:p>
    <w:p w14:paraId="6BAAB04A" w14:textId="77777777" w:rsidR="00185C34" w:rsidRDefault="00185C34" w:rsidP="00185C34">
      <w:pPr>
        <w:rPr>
          <w:lang w:val="en-US"/>
        </w:rPr>
      </w:pPr>
      <w:r>
        <w:rPr>
          <w:lang w:val="en-US"/>
        </w:rPr>
        <w:br w:type="page"/>
      </w:r>
    </w:p>
    <w:p w14:paraId="0E39FB1A" w14:textId="77777777" w:rsidR="00185C34" w:rsidRDefault="00185C34" w:rsidP="00185C34">
      <w:pPr>
        <w:rPr>
          <w:lang w:val="en-US"/>
        </w:rPr>
      </w:pPr>
    </w:p>
    <w:p w14:paraId="6162BD6E" w14:textId="77777777" w:rsidR="00185C34" w:rsidRDefault="00185C34" w:rsidP="00185C34">
      <w:pPr>
        <w:rPr>
          <w:lang w:val="en-US"/>
        </w:rPr>
      </w:pPr>
      <w:r>
        <w:rPr>
          <w:rFonts w:cstheme="minorHAnsi"/>
          <w:noProof/>
          <w:lang w:val="en-GB" w:eastAsia="en-GB"/>
        </w:rPr>
        <w:drawing>
          <wp:inline distT="0" distB="0" distL="0" distR="0" wp14:anchorId="3BE55867" wp14:editId="687D33B1">
            <wp:extent cx="7317640" cy="5576196"/>
            <wp:effectExtent l="0" t="5715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18709" cy="5577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A0C84" w14:textId="77777777" w:rsidR="00185C34" w:rsidRPr="004E38A7" w:rsidRDefault="00185C34" w:rsidP="00185C34">
      <w:pPr>
        <w:spacing w:line="276" w:lineRule="auto"/>
        <w:rPr>
          <w:rFonts w:ascii="Times New Roman" w:hAnsi="Times New Roman" w:cs="Times New Roman"/>
          <w:b/>
          <w:color w:val="000000" w:themeColor="text1"/>
          <w:lang w:val="en-US"/>
        </w:rPr>
      </w:pPr>
      <w:r w:rsidRPr="004E38A7">
        <w:rPr>
          <w:rFonts w:ascii="Times New Roman" w:hAnsi="Times New Roman" w:cs="Times New Roman"/>
          <w:b/>
          <w:color w:val="000000" w:themeColor="text1"/>
          <w:lang w:val="en-US"/>
        </w:rPr>
        <w:t>Additional File 2: Free primary amino acids content in varying CSL variants.</w:t>
      </w:r>
    </w:p>
    <w:p w14:paraId="308ED87B" w14:textId="77777777" w:rsidR="00185C34" w:rsidRPr="00B24F81" w:rsidRDefault="00185C34" w:rsidP="00185C34">
      <w:pPr>
        <w:spacing w:line="276" w:lineRule="auto"/>
        <w:rPr>
          <w:b/>
          <w:color w:val="000000" w:themeColor="text1"/>
          <w:lang w:val="en-US"/>
        </w:rPr>
      </w:pPr>
    </w:p>
    <w:p w14:paraId="7313A6D2" w14:textId="77777777" w:rsidR="00185C34" w:rsidRDefault="00185C34" w:rsidP="00185C34">
      <w:pPr>
        <w:rPr>
          <w:lang w:val="en-US"/>
        </w:rPr>
      </w:pPr>
    </w:p>
    <w:p w14:paraId="53F3B2B6" w14:textId="77777777" w:rsidR="00185C34" w:rsidRDefault="00185C34" w:rsidP="00185C34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6350A0F" wp14:editId="5BCFA57C">
            <wp:extent cx="5760720" cy="3778758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8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BC3AA" w14:textId="77777777" w:rsidR="00185C34" w:rsidRPr="004E38A7" w:rsidRDefault="00185C34" w:rsidP="00185C34">
      <w:pPr>
        <w:spacing w:line="276" w:lineRule="auto"/>
        <w:rPr>
          <w:rFonts w:ascii="Times New Roman" w:hAnsi="Times New Roman" w:cs="Times New Roman"/>
          <w:b/>
          <w:color w:val="000000" w:themeColor="text1"/>
          <w:lang w:val="en-US"/>
        </w:rPr>
      </w:pPr>
      <w:r w:rsidRPr="004E38A7">
        <w:rPr>
          <w:rFonts w:ascii="Times New Roman" w:hAnsi="Times New Roman" w:cs="Times New Roman"/>
          <w:b/>
          <w:color w:val="000000" w:themeColor="text1"/>
          <w:lang w:val="en-US"/>
        </w:rPr>
        <w:t xml:space="preserve">Additional File 3: Total nitrogen content in varying CSL variants. </w:t>
      </w:r>
    </w:p>
    <w:p w14:paraId="0F2E188B" w14:textId="77777777" w:rsidR="00185C34" w:rsidRDefault="00185C34" w:rsidP="00185C34">
      <w:pPr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br w:type="page"/>
      </w:r>
    </w:p>
    <w:p w14:paraId="7670406B" w14:textId="77777777" w:rsidR="00185C34" w:rsidRPr="00B24F81" w:rsidRDefault="00185C34" w:rsidP="00185C34">
      <w:pPr>
        <w:spacing w:line="276" w:lineRule="auto"/>
        <w:rPr>
          <w:color w:val="000000" w:themeColor="text1"/>
          <w:lang w:val="en-US"/>
        </w:rPr>
      </w:pPr>
      <w:r>
        <w:rPr>
          <w:noProof/>
          <w:color w:val="000000" w:themeColor="text1"/>
          <w:lang w:val="en-US"/>
        </w:rPr>
        <w:drawing>
          <wp:inline distT="0" distB="0" distL="0" distR="0" wp14:anchorId="480C5D30" wp14:editId="1D5FDDCB">
            <wp:extent cx="5760720" cy="377875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8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4445A" w14:textId="77777777" w:rsidR="00185C34" w:rsidRDefault="00185C34" w:rsidP="00185C34">
      <w:pPr>
        <w:rPr>
          <w:lang w:val="en-US"/>
        </w:rPr>
      </w:pPr>
    </w:p>
    <w:p w14:paraId="609F17B8" w14:textId="77777777" w:rsidR="00185C34" w:rsidRPr="004E38A7" w:rsidRDefault="00185C34" w:rsidP="00185C34">
      <w:pPr>
        <w:spacing w:line="276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4E38A7">
        <w:rPr>
          <w:rFonts w:ascii="Times New Roman" w:hAnsi="Times New Roman" w:cs="Times New Roman"/>
          <w:b/>
          <w:color w:val="000000" w:themeColor="text1"/>
          <w:lang w:val="en-US"/>
        </w:rPr>
        <w:t xml:space="preserve">Additional File 4: Total phosphorus in varying CSL variants. </w:t>
      </w:r>
    </w:p>
    <w:p w14:paraId="2636657E" w14:textId="77777777" w:rsidR="0004426E" w:rsidRDefault="00185C34">
      <w:pPr>
        <w:rPr>
          <w:lang w:val="en-US"/>
        </w:rPr>
      </w:pPr>
      <w:r>
        <w:rPr>
          <w:lang w:val="en-US"/>
        </w:rPr>
        <w:br w:type="page"/>
      </w:r>
    </w:p>
    <w:tbl>
      <w:tblPr>
        <w:tblW w:w="98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6"/>
        <w:gridCol w:w="1967"/>
        <w:gridCol w:w="1842"/>
        <w:gridCol w:w="2127"/>
        <w:gridCol w:w="2070"/>
      </w:tblGrid>
      <w:tr w:rsidR="0004426E" w:rsidRPr="006944FA" w14:paraId="4CC7B9AF" w14:textId="77777777" w:rsidTr="0004426E">
        <w:trPr>
          <w:trHeight w:val="317"/>
        </w:trPr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062A6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CSL variant</w:t>
            </w:r>
          </w:p>
        </w:tc>
        <w:tc>
          <w:tcPr>
            <w:tcW w:w="8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545E9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04426E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Composition (% w/w on dry basis)</w:t>
            </w:r>
          </w:p>
        </w:tc>
      </w:tr>
      <w:tr w:rsidR="0004426E" w:rsidRPr="0004426E" w14:paraId="6325280D" w14:textId="77777777" w:rsidTr="0004426E">
        <w:trPr>
          <w:trHeight w:val="317"/>
        </w:trPr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B57B3" w14:textId="77777777" w:rsidR="0004426E" w:rsidRPr="0004426E" w:rsidRDefault="0004426E" w:rsidP="000442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041CD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04426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Lactic</w:t>
            </w:r>
            <w:proofErr w:type="spellEnd"/>
            <w:r w:rsidRPr="0004426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04426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acid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0BCB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04426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Acetic</w:t>
            </w:r>
            <w:proofErr w:type="spellEnd"/>
            <w:r w:rsidRPr="0004426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04426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acid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5F09" w14:textId="79E6030E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Total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nitrogen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B283" w14:textId="25DA7C89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Total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phosphorus</w:t>
            </w:r>
            <w:proofErr w:type="spellEnd"/>
          </w:p>
        </w:tc>
      </w:tr>
      <w:tr w:rsidR="0004426E" w:rsidRPr="0004426E" w14:paraId="76D95564" w14:textId="77777777" w:rsidTr="0004426E">
        <w:trPr>
          <w:trHeight w:val="317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E5A1C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A06A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33.2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DDDD9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0.0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4916B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6.7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8991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3.5</w:t>
            </w:r>
          </w:p>
        </w:tc>
      </w:tr>
      <w:tr w:rsidR="0004426E" w:rsidRPr="0004426E" w14:paraId="26879503" w14:textId="77777777" w:rsidTr="0004426E">
        <w:trPr>
          <w:trHeight w:val="317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DD5BE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899A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29.0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BFE6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0.1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A40F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7.1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B48E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3.7</w:t>
            </w:r>
          </w:p>
        </w:tc>
      </w:tr>
      <w:tr w:rsidR="0004426E" w:rsidRPr="0004426E" w14:paraId="39F4C005" w14:textId="77777777" w:rsidTr="0004426E">
        <w:trPr>
          <w:trHeight w:val="317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5D5F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D1B6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29.0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828E8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0.2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1471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6.9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E374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3.4</w:t>
            </w:r>
          </w:p>
        </w:tc>
      </w:tr>
      <w:tr w:rsidR="0004426E" w:rsidRPr="0004426E" w14:paraId="51F25DD6" w14:textId="77777777" w:rsidTr="0004426E">
        <w:trPr>
          <w:trHeight w:val="317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4259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5BEC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24.0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55DC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0.0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ACB1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6.3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7DEFD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3.3</w:t>
            </w:r>
          </w:p>
        </w:tc>
      </w:tr>
      <w:tr w:rsidR="0004426E" w:rsidRPr="0004426E" w14:paraId="21480370" w14:textId="77777777" w:rsidTr="0004426E">
        <w:trPr>
          <w:trHeight w:val="317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6B0FC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9002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21.0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17C1C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0.0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20C8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6.5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4DA1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3.0</w:t>
            </w:r>
          </w:p>
        </w:tc>
      </w:tr>
      <w:tr w:rsidR="0004426E" w:rsidRPr="0004426E" w14:paraId="1AA52C67" w14:textId="77777777" w:rsidTr="0004426E">
        <w:trPr>
          <w:trHeight w:val="317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B361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68C51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35.4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F7D5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0.0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DA29C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6.7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1ACF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3.3</w:t>
            </w:r>
          </w:p>
        </w:tc>
      </w:tr>
      <w:tr w:rsidR="0004426E" w:rsidRPr="0004426E" w14:paraId="0F64C670" w14:textId="77777777" w:rsidTr="0004426E">
        <w:trPr>
          <w:trHeight w:val="317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51D8B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4B31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29.8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06DA4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1.2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1A6C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7.5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1862A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3.4</w:t>
            </w:r>
          </w:p>
        </w:tc>
      </w:tr>
      <w:tr w:rsidR="0004426E" w:rsidRPr="0004426E" w14:paraId="6F7A1B95" w14:textId="77777777" w:rsidTr="0004426E">
        <w:trPr>
          <w:trHeight w:val="317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6D9D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D8FC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34.0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AF0D2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1.2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87C0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7.8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593F6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3.2</w:t>
            </w:r>
          </w:p>
        </w:tc>
      </w:tr>
      <w:tr w:rsidR="0004426E" w:rsidRPr="0004426E" w14:paraId="679E9D62" w14:textId="77777777" w:rsidTr="0004426E">
        <w:trPr>
          <w:trHeight w:val="317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0D74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DEB65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33.5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2368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1.4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742F2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7.9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0028C" w14:textId="77777777" w:rsidR="0004426E" w:rsidRPr="0004426E" w:rsidRDefault="0004426E" w:rsidP="000442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426E">
              <w:rPr>
                <w:rFonts w:ascii="Calibri" w:eastAsia="Times New Roman" w:hAnsi="Calibri" w:cs="Calibri"/>
                <w:color w:val="000000"/>
                <w:lang w:eastAsia="de-DE"/>
              </w:rPr>
              <w:t>3.2</w:t>
            </w:r>
          </w:p>
        </w:tc>
      </w:tr>
    </w:tbl>
    <w:p w14:paraId="0F35B829" w14:textId="77777777" w:rsidR="0004426E" w:rsidRDefault="0004426E">
      <w:pPr>
        <w:rPr>
          <w:lang w:val="en-US"/>
        </w:rPr>
      </w:pPr>
    </w:p>
    <w:p w14:paraId="525DE4AE" w14:textId="66A983FF" w:rsidR="0004426E" w:rsidRPr="004E38A7" w:rsidRDefault="0004426E" w:rsidP="0004426E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4E38A7">
        <w:rPr>
          <w:rFonts w:ascii="Times New Roman" w:hAnsi="Times New Roman" w:cs="Times New Roman"/>
          <w:b/>
          <w:bCs/>
          <w:lang w:val="en-US"/>
        </w:rPr>
        <w:t>Additional File 5: Concentration of lactic acid, acetic acid, total nitrogen and total phosphorus in the nine different CSL variants.</w:t>
      </w:r>
      <w:r w:rsidRPr="004E38A7">
        <w:rPr>
          <w:rFonts w:ascii="Times New Roman" w:hAnsi="Times New Roman" w:cs="Times New Roman"/>
          <w:b/>
          <w:bCs/>
          <w:lang w:val="en-US"/>
        </w:rPr>
        <w:br w:type="page"/>
      </w:r>
    </w:p>
    <w:p w14:paraId="4669C3CF" w14:textId="77777777" w:rsidR="00185C34" w:rsidRDefault="00185C34" w:rsidP="00185C34">
      <w:pPr>
        <w:rPr>
          <w:lang w:val="en-US"/>
        </w:rPr>
      </w:pPr>
    </w:p>
    <w:p w14:paraId="771AC432" w14:textId="77777777" w:rsidR="00185C34" w:rsidRDefault="00185C34" w:rsidP="00185C34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1CC890B" wp14:editId="1EB22BBD">
            <wp:extent cx="2880360" cy="3915918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3915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59BF6" w14:textId="426133CB" w:rsidR="00185C34" w:rsidRPr="004E38A7" w:rsidRDefault="00185C34" w:rsidP="00185C34">
      <w:pPr>
        <w:jc w:val="both"/>
        <w:rPr>
          <w:rFonts w:ascii="Times New Roman" w:hAnsi="Times New Roman" w:cs="Times New Roman"/>
          <w:lang w:val="en-US"/>
        </w:rPr>
      </w:pPr>
      <w:r w:rsidRPr="004E38A7">
        <w:rPr>
          <w:rFonts w:ascii="Times New Roman" w:hAnsi="Times New Roman" w:cs="Times New Roman"/>
          <w:b/>
          <w:lang w:val="en-US"/>
        </w:rPr>
        <w:t xml:space="preserve">Additional File </w:t>
      </w:r>
      <w:r w:rsidR="0004426E" w:rsidRPr="004E38A7">
        <w:rPr>
          <w:rFonts w:ascii="Times New Roman" w:hAnsi="Times New Roman" w:cs="Times New Roman"/>
          <w:b/>
          <w:lang w:val="en-US"/>
        </w:rPr>
        <w:t>6</w:t>
      </w:r>
      <w:r w:rsidRPr="004E38A7">
        <w:rPr>
          <w:rFonts w:ascii="Times New Roman" w:hAnsi="Times New Roman" w:cs="Times New Roman"/>
          <w:b/>
          <w:lang w:val="en-US"/>
        </w:rPr>
        <w:t xml:space="preserve">: Growth of </w:t>
      </w:r>
      <w:proofErr w:type="spellStart"/>
      <w:r w:rsidR="00783584" w:rsidRPr="004E38A7">
        <w:rPr>
          <w:rFonts w:ascii="Times New Roman" w:hAnsi="Times New Roman" w:cs="Times New Roman"/>
          <w:b/>
          <w:i/>
          <w:lang w:val="en-US"/>
        </w:rPr>
        <w:t>Ogataea</w:t>
      </w:r>
      <w:proofErr w:type="spellEnd"/>
      <w:r w:rsidRPr="004E38A7">
        <w:rPr>
          <w:rFonts w:ascii="Times New Roman" w:hAnsi="Times New Roman" w:cs="Times New Roman"/>
          <w:b/>
          <w:i/>
          <w:lang w:val="en-US"/>
        </w:rPr>
        <w:t xml:space="preserve"> polymorpha</w:t>
      </w:r>
      <w:r w:rsidRPr="004E38A7">
        <w:rPr>
          <w:rFonts w:ascii="Times New Roman" w:hAnsi="Times New Roman" w:cs="Times New Roman"/>
          <w:b/>
          <w:lang w:val="en-US"/>
        </w:rPr>
        <w:t xml:space="preserve"> on supplemented CSL medium, using CSL batch 1 and magnesium sulfate heptahydrate (calculated as magnesium sulfate) in a µTOM device. </w:t>
      </w:r>
      <w:r w:rsidR="00D30D38" w:rsidRPr="004E38A7">
        <w:rPr>
          <w:rFonts w:ascii="Times New Roman" w:hAnsi="Times New Roman" w:cs="Times New Roman"/>
          <w:b/>
          <w:lang w:val="en-US"/>
        </w:rPr>
        <w:br/>
      </w:r>
      <w:r w:rsidRPr="004E38A7">
        <w:rPr>
          <w:rFonts w:ascii="Times New Roman" w:hAnsi="Times New Roman" w:cs="Times New Roman"/>
          <w:lang w:val="en-US"/>
        </w:rPr>
        <w:t xml:space="preserve">(A) Oxygen transfer rate of </w:t>
      </w:r>
      <w:r w:rsidR="00663BC8" w:rsidRPr="004E38A7">
        <w:rPr>
          <w:rFonts w:ascii="Times New Roman" w:hAnsi="Times New Roman" w:cs="Times New Roman"/>
          <w:i/>
          <w:iCs/>
          <w:lang w:val="en-US"/>
        </w:rPr>
        <w:t>O</w:t>
      </w:r>
      <w:r w:rsidRPr="004E38A7">
        <w:rPr>
          <w:rFonts w:ascii="Times New Roman" w:hAnsi="Times New Roman" w:cs="Times New Roman"/>
          <w:i/>
          <w:iCs/>
          <w:lang w:val="en-US"/>
        </w:rPr>
        <w:t>. polymorpha</w:t>
      </w:r>
      <w:r w:rsidRPr="004E38A7">
        <w:rPr>
          <w:rFonts w:ascii="Times New Roman" w:hAnsi="Times New Roman" w:cs="Times New Roman"/>
          <w:lang w:val="en-US"/>
        </w:rPr>
        <w:t xml:space="preserve"> RB11 pC10-FMD (P</w:t>
      </w:r>
      <w:r w:rsidRPr="004E38A7">
        <w:rPr>
          <w:rFonts w:ascii="Times New Roman" w:hAnsi="Times New Roman" w:cs="Times New Roman"/>
          <w:vertAlign w:val="subscript"/>
          <w:lang w:val="en-US"/>
        </w:rPr>
        <w:t>FMD</w:t>
      </w:r>
      <w:r w:rsidRPr="004E38A7">
        <w:rPr>
          <w:rFonts w:ascii="Times New Roman" w:hAnsi="Times New Roman" w:cs="Times New Roman"/>
          <w:lang w:val="en-US"/>
        </w:rPr>
        <w:t>-GFP). OTR curves of different magnesium sulfate heptahydrate (calculated as magnesium sulfate) supplementations. Data points shown are mean values measured from 4 - 6 individual wells. Shadows, indicating the respective standard deviation, are barely visible, caused by the low standard deviations &lt; 0.5. (B) Optical density at 600 nm wavelength (OD</w:t>
      </w:r>
      <w:r w:rsidRPr="004E38A7">
        <w:rPr>
          <w:rFonts w:ascii="Times New Roman" w:hAnsi="Times New Roman" w:cs="Times New Roman"/>
          <w:vertAlign w:val="subscript"/>
          <w:lang w:val="en-US"/>
        </w:rPr>
        <w:t>600</w:t>
      </w:r>
      <w:r w:rsidRPr="004E38A7">
        <w:rPr>
          <w:rFonts w:ascii="Times New Roman" w:hAnsi="Times New Roman" w:cs="Times New Roman"/>
          <w:lang w:val="en-US"/>
        </w:rPr>
        <w:t>) and total oxygen (TO),</w:t>
      </w:r>
      <w:r w:rsidRPr="004E38A7">
        <w:rPr>
          <w:rFonts w:ascii="Times New Roman" w:hAnsi="Times New Roman" w:cs="Times New Roman"/>
          <w:shd w:val="clear" w:color="auto" w:fill="FFFFFF"/>
          <w:lang w:val="en-US"/>
        </w:rPr>
        <w:t xml:space="preserve"> measured after 20 h. OD</w:t>
      </w:r>
      <w:r w:rsidRPr="004E38A7">
        <w:rPr>
          <w:rFonts w:ascii="Times New Roman" w:hAnsi="Times New Roman" w:cs="Times New Roman"/>
          <w:shd w:val="clear" w:color="auto" w:fill="FFFFFF"/>
          <w:vertAlign w:val="subscript"/>
          <w:lang w:val="en-US"/>
        </w:rPr>
        <w:t>600</w:t>
      </w:r>
      <w:r w:rsidRPr="004E38A7">
        <w:rPr>
          <w:rFonts w:ascii="Times New Roman" w:hAnsi="Times New Roman" w:cs="Times New Roman"/>
          <w:shd w:val="clear" w:color="auto" w:fill="FFFFFF"/>
          <w:lang w:val="en-US"/>
        </w:rPr>
        <w:t xml:space="preserve"> was each obtained from 2 individual wells. TO values were calculated from OTRs in </w:t>
      </w:r>
      <w:r w:rsidRPr="004E38A7">
        <w:rPr>
          <w:rFonts w:ascii="Times New Roman" w:hAnsi="Times New Roman" w:cs="Times New Roman"/>
          <w:lang w:val="en-US"/>
        </w:rPr>
        <w:t xml:space="preserve">5 - 6 </w:t>
      </w:r>
      <w:r w:rsidRPr="004E38A7">
        <w:rPr>
          <w:rFonts w:ascii="Times New Roman" w:hAnsi="Times New Roman" w:cs="Times New Roman"/>
          <w:shd w:val="clear" w:color="auto" w:fill="FFFFFF"/>
          <w:lang w:val="en-US"/>
        </w:rPr>
        <w:t xml:space="preserve">replicates. Error bars in (B) for TO values indicate the respective standard deviation. Experimental parameters: round deep-well 96-well microtiter plate (MTP), </w:t>
      </w:r>
      <w:bookmarkStart w:id="1" w:name="_Hlk132383409"/>
      <w:r w:rsidRPr="004E38A7">
        <w:rPr>
          <w:rFonts w:ascii="Times New Roman" w:hAnsi="Times New Roman" w:cs="Times New Roman"/>
          <w:shd w:val="clear" w:color="auto" w:fill="FFFFFF"/>
          <w:lang w:val="en-US"/>
        </w:rPr>
        <w:t xml:space="preserve">CSL 1 concentration  </w:t>
      </w:r>
      <m:oMath>
        <m:sSub>
          <m:sSubPr>
            <m:ctrlPr>
              <w:rPr>
                <w:rFonts w:ascii="Cambria Math" w:hAnsi="Cambria Math" w:cs="Times New Roman"/>
                <w:i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CSL,1</m:t>
            </m:r>
          </m:sub>
        </m:sSub>
      </m:oMath>
      <w:r w:rsidRPr="004E38A7">
        <w:rPr>
          <w:rFonts w:ascii="Times New Roman" w:hAnsi="Times New Roman" w:cs="Times New Roman"/>
          <w:shd w:val="clear" w:color="auto" w:fill="FFFFFF"/>
          <w:lang w:val="en-US"/>
        </w:rPr>
        <w:t xml:space="preserve"> = 2.5 g dry substance/L, glucose concentration </w:t>
      </w:r>
      <m:oMath>
        <m:sSub>
          <m:sSubPr>
            <m:ctrlPr>
              <w:rPr>
                <w:rFonts w:ascii="Cambria Math" w:hAnsi="Cambria Math" w:cs="Times New Roman"/>
                <w:i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 xml:space="preserve">glucose </m:t>
            </m:r>
          </m:sub>
        </m:sSub>
      </m:oMath>
      <w:r w:rsidRPr="004E38A7">
        <w:rPr>
          <w:rFonts w:ascii="Times New Roman" w:hAnsi="Times New Roman" w:cs="Times New Roman"/>
          <w:shd w:val="clear" w:color="auto" w:fill="FFFFFF"/>
          <w:lang w:val="en-US"/>
        </w:rPr>
        <w:t xml:space="preserve">= 5 g/L, ammonium sulfate concentration </w:t>
      </w:r>
      <m:oMath>
        <m:sSub>
          <m:sSubPr>
            <m:ctrlPr>
              <w:rPr>
                <w:rFonts w:ascii="Cambria Math" w:hAnsi="Cambria Math" w:cs="Times New Roman"/>
                <w:i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MgS</m:t>
            </m:r>
            <m:sSub>
              <m:sSubPr>
                <m:ctrlPr>
                  <w:rPr>
                    <w:rFonts w:ascii="Cambria Math" w:hAnsi="Cambria Math" w:cs="Times New Roman"/>
                    <w:i/>
                    <w:shd w:val="clear" w:color="auto" w:fill="FFFFFF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hd w:val="clear" w:color="auto" w:fill="FFFFFF"/>
                    <w:lang w:val="en-US"/>
                  </w:rPr>
                  <m:t>O</m:t>
                </m:r>
              </m:e>
              <m:sub>
                <m:r>
                  <w:rPr>
                    <w:rFonts w:ascii="Cambria Math" w:hAnsi="Cambria Math" w:cs="Times New Roman"/>
                    <w:shd w:val="clear" w:color="auto" w:fill="FFFFFF"/>
                    <w:lang w:val="en-US"/>
                  </w:rPr>
                  <m:t>4</m:t>
                </m:r>
              </m:sub>
            </m:sSub>
          </m:sub>
        </m:sSub>
      </m:oMath>
      <w:r w:rsidRPr="004E38A7">
        <w:rPr>
          <w:rFonts w:ascii="Times New Roman" w:hAnsi="Times New Roman" w:cs="Times New Roman"/>
          <w:shd w:val="clear" w:color="auto" w:fill="FFFFFF"/>
          <w:lang w:val="en-US"/>
        </w:rPr>
        <w:t>= 0 – 0.5 g/L, MES buffer c</w:t>
      </w:r>
      <w:proofErr w:type="spellStart"/>
      <w:r w:rsidRPr="004E38A7">
        <w:rPr>
          <w:rFonts w:ascii="Times New Roman" w:hAnsi="Times New Roman" w:cs="Times New Roman"/>
          <w:shd w:val="clear" w:color="auto" w:fill="FFFFFF"/>
          <w:lang w:val="en-US"/>
        </w:rPr>
        <w:t>oncentration</w:t>
      </w:r>
      <w:proofErr w:type="spellEnd"/>
      <w:r w:rsidRPr="004E38A7">
        <w:rPr>
          <w:rFonts w:ascii="Times New Roman" w:hAnsi="Times New Roman" w:cs="Times New Roman"/>
          <w:shd w:val="clear" w:color="auto" w:fill="FFFFFF"/>
          <w:lang w:val="en-US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MES</m:t>
            </m:r>
          </m:sub>
        </m:sSub>
      </m:oMath>
      <w:r w:rsidR="004E38A7">
        <w:rPr>
          <w:rFonts w:ascii="Times New Roman" w:hAnsi="Times New Roman" w:cs="Times New Roman"/>
          <w:shd w:val="clear" w:color="auto" w:fill="FFFFFF"/>
          <w:lang w:val="en-US"/>
        </w:rPr>
        <w:t> </w:t>
      </w:r>
      <w:r w:rsidRPr="004E38A7">
        <w:rPr>
          <w:rFonts w:ascii="Times New Roman" w:hAnsi="Times New Roman" w:cs="Times New Roman"/>
          <w:shd w:val="clear" w:color="auto" w:fill="FFFFFF"/>
          <w:lang w:val="en-US"/>
        </w:rPr>
        <w:t>= 0.1 M,</w:t>
      </w:r>
      <w:bookmarkEnd w:id="1"/>
      <w:r w:rsidRPr="004E38A7">
        <w:rPr>
          <w:rFonts w:ascii="Times New Roman" w:hAnsi="Times New Roman" w:cs="Times New Roman"/>
          <w:shd w:val="clear" w:color="auto" w:fill="FFFFFF"/>
          <w:lang w:val="en-US"/>
        </w:rPr>
        <w:t xml:space="preserve"> initial pH = 6.0, culture volume V</w:t>
      </w:r>
      <w:r w:rsidRPr="004E38A7">
        <w:rPr>
          <w:rFonts w:ascii="Times New Roman" w:hAnsi="Times New Roman" w:cs="Times New Roman"/>
          <w:shd w:val="clear" w:color="auto" w:fill="FFFFFF"/>
          <w:vertAlign w:val="subscript"/>
          <w:lang w:val="en-US"/>
        </w:rPr>
        <w:t>L</w:t>
      </w:r>
      <w:r w:rsidRPr="004E38A7">
        <w:rPr>
          <w:rFonts w:ascii="Times New Roman" w:hAnsi="Times New Roman" w:cs="Times New Roman"/>
          <w:shd w:val="clear" w:color="auto" w:fill="FFFFFF"/>
          <w:lang w:val="en-US"/>
        </w:rPr>
        <w:t xml:space="preserve"> = 200  </w:t>
      </w:r>
      <w:r w:rsidRPr="004E38A7">
        <w:rPr>
          <w:rFonts w:ascii="Times New Roman" w:hAnsi="Times New Roman" w:cs="Times New Roman"/>
          <w:shd w:val="clear" w:color="auto" w:fill="FFFFFF"/>
        </w:rPr>
        <w:t>μ</w:t>
      </w:r>
      <w:r w:rsidRPr="004E38A7">
        <w:rPr>
          <w:rFonts w:ascii="Times New Roman" w:hAnsi="Times New Roman" w:cs="Times New Roman"/>
          <w:shd w:val="clear" w:color="auto" w:fill="FFFFFF"/>
          <w:lang w:val="en-US"/>
        </w:rPr>
        <w:t>L/well, shaking frequency n = 350 rpm, shaking diameter d</w:t>
      </w:r>
      <w:r w:rsidRPr="004E38A7">
        <w:rPr>
          <w:rFonts w:ascii="Times New Roman" w:hAnsi="Times New Roman" w:cs="Times New Roman"/>
          <w:shd w:val="clear" w:color="auto" w:fill="FFFFFF"/>
          <w:vertAlign w:val="subscript"/>
          <w:lang w:val="en-US"/>
        </w:rPr>
        <w:t xml:space="preserve">0 </w:t>
      </w:r>
      <w:r w:rsidRPr="004E38A7">
        <w:rPr>
          <w:rFonts w:ascii="Times New Roman" w:hAnsi="Times New Roman" w:cs="Times New Roman"/>
          <w:shd w:val="clear" w:color="auto" w:fill="FFFFFF"/>
          <w:lang w:val="en-US"/>
        </w:rPr>
        <w:t>= 50 mm, humidity = 80 %, temperature T = 3</w:t>
      </w:r>
      <w:r w:rsidR="00663BC8" w:rsidRPr="004E38A7">
        <w:rPr>
          <w:rFonts w:ascii="Times New Roman" w:hAnsi="Times New Roman" w:cs="Times New Roman"/>
          <w:shd w:val="clear" w:color="auto" w:fill="FFFFFF"/>
          <w:lang w:val="en-US"/>
        </w:rPr>
        <w:t>7</w:t>
      </w:r>
      <w:r w:rsidRPr="004E38A7">
        <w:rPr>
          <w:rFonts w:ascii="Times New Roman" w:hAnsi="Times New Roman" w:cs="Times New Roman"/>
          <w:shd w:val="clear" w:color="auto" w:fill="FFFFFF"/>
          <w:lang w:val="en-US"/>
        </w:rPr>
        <w:t xml:space="preserve"> °C and initial OD</w:t>
      </w:r>
      <w:r w:rsidRPr="004E38A7">
        <w:rPr>
          <w:rFonts w:ascii="Times New Roman" w:hAnsi="Times New Roman" w:cs="Times New Roman"/>
          <w:shd w:val="clear" w:color="auto" w:fill="FFFFFF"/>
          <w:vertAlign w:val="subscript"/>
          <w:lang w:val="en-US"/>
        </w:rPr>
        <w:t>600</w:t>
      </w:r>
      <w:r w:rsidRPr="004E38A7">
        <w:rPr>
          <w:rFonts w:ascii="Times New Roman" w:hAnsi="Times New Roman" w:cs="Times New Roman"/>
          <w:shd w:val="clear" w:color="auto" w:fill="FFFFFF"/>
          <w:lang w:val="en-US"/>
        </w:rPr>
        <w:t xml:space="preserve"> = 0.1.</w:t>
      </w:r>
    </w:p>
    <w:p w14:paraId="7B9D187C" w14:textId="77777777" w:rsidR="00185C34" w:rsidRDefault="00185C34" w:rsidP="00185C34">
      <w:pPr>
        <w:rPr>
          <w:lang w:val="en-US"/>
        </w:rPr>
      </w:pPr>
    </w:p>
    <w:p w14:paraId="54C1515F" w14:textId="77777777" w:rsidR="00185C34" w:rsidRDefault="00185C34" w:rsidP="00185C34">
      <w:pPr>
        <w:rPr>
          <w:lang w:val="en-US"/>
        </w:rPr>
      </w:pPr>
      <w:r>
        <w:rPr>
          <w:lang w:val="en-US"/>
        </w:rPr>
        <w:br w:type="page"/>
      </w:r>
    </w:p>
    <w:p w14:paraId="175B7AF6" w14:textId="77777777" w:rsidR="00185C34" w:rsidRDefault="00185C34" w:rsidP="00185C34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444A2BE" wp14:editId="48241C87">
            <wp:extent cx="2880360" cy="3915918"/>
            <wp:effectExtent l="0" t="0" r="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3915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8F3DA" w14:textId="77777777" w:rsidR="00185C34" w:rsidRPr="00DD6048" w:rsidRDefault="00185C34" w:rsidP="00185C34">
      <w:pPr>
        <w:rPr>
          <w:lang w:val="en-US"/>
        </w:rPr>
      </w:pPr>
    </w:p>
    <w:p w14:paraId="3FFFCCC9" w14:textId="6E4A39C2" w:rsidR="00185C34" w:rsidRPr="004E38A7" w:rsidRDefault="00185C34" w:rsidP="00185C34">
      <w:pPr>
        <w:pStyle w:val="Caption"/>
        <w:jc w:val="both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4E38A7">
        <w:rPr>
          <w:rFonts w:ascii="Times New Roman" w:hAnsi="Times New Roman" w:cs="Times New Roman"/>
          <w:b/>
          <w:i w:val="0"/>
          <w:iCs w:val="0"/>
          <w:color w:val="auto"/>
          <w:sz w:val="22"/>
          <w:szCs w:val="22"/>
          <w:lang w:val="en-US"/>
        </w:rPr>
        <w:t xml:space="preserve">Additional File </w:t>
      </w:r>
      <w:r w:rsidR="005A183F" w:rsidRPr="004E38A7">
        <w:rPr>
          <w:rFonts w:ascii="Times New Roman" w:hAnsi="Times New Roman" w:cs="Times New Roman"/>
          <w:b/>
          <w:i w:val="0"/>
          <w:iCs w:val="0"/>
          <w:color w:val="auto"/>
          <w:sz w:val="22"/>
          <w:szCs w:val="22"/>
          <w:lang w:val="en-US"/>
        </w:rPr>
        <w:t>7</w:t>
      </w:r>
      <w:r w:rsidRPr="004E38A7">
        <w:rPr>
          <w:rFonts w:ascii="Times New Roman" w:hAnsi="Times New Roman" w:cs="Times New Roman"/>
          <w:b/>
          <w:i w:val="0"/>
          <w:iCs w:val="0"/>
          <w:color w:val="auto"/>
          <w:sz w:val="22"/>
          <w:szCs w:val="22"/>
          <w:lang w:val="en-US"/>
        </w:rPr>
        <w:t xml:space="preserve">: Growth of </w:t>
      </w:r>
      <w:proofErr w:type="spellStart"/>
      <w:r w:rsidR="00C56F1B" w:rsidRPr="004E38A7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Ogataea</w:t>
      </w:r>
      <w:proofErr w:type="spellEnd"/>
      <w:r w:rsidR="00C56F1B" w:rsidRPr="004E38A7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 xml:space="preserve"> polymorpha </w:t>
      </w:r>
      <w:r w:rsidRPr="004E38A7">
        <w:rPr>
          <w:rFonts w:ascii="Times New Roman" w:hAnsi="Times New Roman" w:cs="Times New Roman"/>
          <w:b/>
          <w:i w:val="0"/>
          <w:iCs w:val="0"/>
          <w:color w:val="auto"/>
          <w:sz w:val="22"/>
          <w:szCs w:val="22"/>
          <w:lang w:val="en-US"/>
        </w:rPr>
        <w:t>on supplemented CSL medium, using CSL batch 1 and potassium dihydrogen phosphate in RAMOS flasks</w:t>
      </w:r>
      <w:r w:rsidRPr="004E38A7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 xml:space="preserve">. </w:t>
      </w:r>
      <w:r w:rsidRPr="004E38A7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(A) Oxygen transfer rate of </w:t>
      </w:r>
      <w:r w:rsidR="00C56F1B" w:rsidRPr="004E38A7">
        <w:rPr>
          <w:rFonts w:ascii="Times New Roman" w:hAnsi="Times New Roman" w:cs="Times New Roman"/>
          <w:color w:val="auto"/>
          <w:sz w:val="22"/>
          <w:szCs w:val="22"/>
          <w:lang w:val="en-US"/>
        </w:rPr>
        <w:t>O</w:t>
      </w:r>
      <w:r w:rsidRPr="004E38A7">
        <w:rPr>
          <w:rFonts w:ascii="Times New Roman" w:hAnsi="Times New Roman" w:cs="Times New Roman"/>
          <w:color w:val="auto"/>
          <w:sz w:val="22"/>
          <w:szCs w:val="22"/>
          <w:lang w:val="en-US"/>
        </w:rPr>
        <w:t>. polymorpha</w:t>
      </w:r>
      <w:r w:rsidRPr="004E38A7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RB11 pC10-FMD (P</w:t>
      </w:r>
      <w:r w:rsidRPr="004E38A7"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bscript"/>
          <w:lang w:val="en-US"/>
        </w:rPr>
        <w:t>FMD</w:t>
      </w:r>
      <w:r w:rsidRPr="004E38A7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-GFP). OTR curves of different potassium dihydrogen phosphate supplementations. Data points shown are mean values, ± half the amplitude between duplicate cultivations is shown in shadows. (B) Optical density at 600 nm wavelength (OD</w:t>
      </w:r>
      <w:r w:rsidRPr="004E38A7"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bscript"/>
          <w:lang w:val="en-US"/>
        </w:rPr>
        <w:t>600</w:t>
      </w:r>
      <w:r w:rsidRPr="004E38A7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) and total oxygen (TO),</w:t>
      </w:r>
      <w:r w:rsidRPr="004E38A7">
        <w:rPr>
          <w:rFonts w:ascii="Times New Roman" w:hAnsi="Times New Roman" w:cs="Times New Roman"/>
          <w:i w:val="0"/>
          <w:iCs w:val="0"/>
          <w:color w:val="auto"/>
          <w:sz w:val="22"/>
          <w:szCs w:val="22"/>
          <w:shd w:val="clear" w:color="auto" w:fill="FFFFFF"/>
          <w:lang w:val="en-US"/>
        </w:rPr>
        <w:t xml:space="preserve"> measured after 20 h.</w:t>
      </w:r>
      <w:r w:rsidRPr="004E38A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en-US"/>
        </w:rPr>
        <w:t xml:space="preserve"> </w:t>
      </w:r>
      <w:r w:rsidRPr="004E38A7">
        <w:rPr>
          <w:rFonts w:ascii="Times New Roman" w:hAnsi="Times New Roman" w:cs="Times New Roman"/>
          <w:i w:val="0"/>
          <w:color w:val="auto"/>
          <w:sz w:val="22"/>
          <w:szCs w:val="22"/>
          <w:shd w:val="clear" w:color="auto" w:fill="FFFFFF"/>
          <w:lang w:val="en-US"/>
        </w:rPr>
        <w:t>OD</w:t>
      </w:r>
      <w:r w:rsidRPr="004E38A7">
        <w:rPr>
          <w:rFonts w:ascii="Times New Roman" w:hAnsi="Times New Roman" w:cs="Times New Roman"/>
          <w:i w:val="0"/>
          <w:color w:val="auto"/>
          <w:sz w:val="22"/>
          <w:szCs w:val="22"/>
          <w:shd w:val="clear" w:color="auto" w:fill="FFFFFF"/>
          <w:vertAlign w:val="subscript"/>
          <w:lang w:val="en-US"/>
        </w:rPr>
        <w:t>600</w:t>
      </w:r>
      <w:r w:rsidRPr="004E38A7">
        <w:rPr>
          <w:rFonts w:ascii="Times New Roman" w:hAnsi="Times New Roman" w:cs="Times New Roman"/>
          <w:i w:val="0"/>
          <w:color w:val="auto"/>
          <w:sz w:val="22"/>
          <w:szCs w:val="22"/>
          <w:shd w:val="clear" w:color="auto" w:fill="FFFFFF"/>
          <w:lang w:val="en-US"/>
        </w:rPr>
        <w:t xml:space="preserve"> was obtained in triplicates, whereas the mean value for TO was calculated from two OTR values from duplicate cultivation. Error bars for OD</w:t>
      </w:r>
      <w:r w:rsidRPr="004E38A7">
        <w:rPr>
          <w:rFonts w:ascii="Times New Roman" w:hAnsi="Times New Roman" w:cs="Times New Roman"/>
          <w:i w:val="0"/>
          <w:color w:val="auto"/>
          <w:sz w:val="22"/>
          <w:szCs w:val="22"/>
          <w:shd w:val="clear" w:color="auto" w:fill="FFFFFF"/>
          <w:vertAlign w:val="subscript"/>
          <w:lang w:val="en-US"/>
        </w:rPr>
        <w:t>600</w:t>
      </w:r>
      <w:r w:rsidRPr="004E38A7">
        <w:rPr>
          <w:rFonts w:ascii="Times New Roman" w:hAnsi="Times New Roman" w:cs="Times New Roman"/>
          <w:i w:val="0"/>
          <w:color w:val="auto"/>
          <w:sz w:val="22"/>
          <w:szCs w:val="22"/>
          <w:shd w:val="clear" w:color="auto" w:fill="FFFFFF"/>
          <w:lang w:val="en-US"/>
        </w:rPr>
        <w:t xml:space="preserve"> values in (B) indicate </w:t>
      </w:r>
      <w:r w:rsidRPr="004E38A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the respective standard deviation. </w:t>
      </w:r>
      <w:r w:rsidRPr="004E38A7">
        <w:rPr>
          <w:rFonts w:ascii="Times New Roman" w:hAnsi="Times New Roman" w:cs="Times New Roman"/>
          <w:i w:val="0"/>
          <w:color w:val="auto"/>
          <w:sz w:val="22"/>
          <w:szCs w:val="22"/>
          <w:shd w:val="clear" w:color="auto" w:fill="FFFFFF"/>
          <w:lang w:val="en-US"/>
        </w:rPr>
        <w:t xml:space="preserve">Experimental parameters: 250 mL RAMOS flask, CSL 1 concentration  </w:t>
      </w:r>
      <m:oMath>
        <m:sSub>
          <m:sSubPr>
            <m:ctrlPr>
              <w:rPr>
                <w:rFonts w:ascii="Cambria Math" w:hAnsi="Cambria Math" w:cs="Times New Roman"/>
                <w:i w:val="0"/>
                <w:color w:val="auto"/>
                <w:sz w:val="22"/>
                <w:szCs w:val="22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m:t>CSL,1</m:t>
            </m:r>
          </m:sub>
        </m:sSub>
      </m:oMath>
      <w:r w:rsidRPr="004E38A7">
        <w:rPr>
          <w:rFonts w:ascii="Times New Roman" w:hAnsi="Times New Roman" w:cs="Times New Roman"/>
          <w:i w:val="0"/>
          <w:color w:val="auto"/>
          <w:sz w:val="22"/>
          <w:szCs w:val="22"/>
          <w:shd w:val="clear" w:color="auto" w:fill="FFFFFF"/>
          <w:lang w:val="en-US"/>
        </w:rPr>
        <w:t xml:space="preserve"> = 2.5 g dry substance/L, glucose concentration </w:t>
      </w:r>
      <m:oMath>
        <m:sSub>
          <m:sSubPr>
            <m:ctrlPr>
              <w:rPr>
                <w:rFonts w:ascii="Cambria Math" w:hAnsi="Cambria Math" w:cs="Times New Roman"/>
                <w:i w:val="0"/>
                <w:color w:val="auto"/>
                <w:sz w:val="22"/>
                <w:szCs w:val="22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m:t xml:space="preserve">glucose </m:t>
            </m:r>
          </m:sub>
        </m:sSub>
      </m:oMath>
      <w:r w:rsidRPr="004E38A7">
        <w:rPr>
          <w:rFonts w:ascii="Times New Roman" w:hAnsi="Times New Roman" w:cs="Times New Roman"/>
          <w:i w:val="0"/>
          <w:color w:val="auto"/>
          <w:sz w:val="22"/>
          <w:szCs w:val="22"/>
          <w:shd w:val="clear" w:color="auto" w:fill="FFFFFF"/>
          <w:lang w:val="en-US"/>
        </w:rPr>
        <w:t xml:space="preserve">= 5 g/L, </w:t>
      </w:r>
      <w:r w:rsidRPr="004E38A7">
        <w:rPr>
          <w:rFonts w:ascii="Times New Roman" w:hAnsi="Times New Roman" w:cs="Times New Roman"/>
          <w:i w:val="0"/>
          <w:iCs w:val="0"/>
          <w:color w:val="auto"/>
          <w:sz w:val="22"/>
          <w:szCs w:val="22"/>
          <w:shd w:val="clear" w:color="auto" w:fill="FFFFFF"/>
          <w:lang w:val="en-US"/>
        </w:rPr>
        <w:t>potassium dihydrogen phosphate concentration</w:t>
      </w:r>
      <w:r w:rsidRPr="004E38A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m:t>K</m:t>
            </m:r>
            <m:sSub>
              <m:sSubPr>
                <m:ctrlPr>
                  <w:rPr>
                    <w:rFonts w:ascii="Cambria Math" w:hAnsi="Cambria Math" w:cs="Times New Roman"/>
                    <w:iCs w:val="0"/>
                    <w:color w:val="auto"/>
                    <w:sz w:val="22"/>
                    <w:szCs w:val="22"/>
                    <w:shd w:val="clear" w:color="auto" w:fill="FFFFFF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auto"/>
                    <w:sz w:val="22"/>
                    <w:szCs w:val="22"/>
                    <w:shd w:val="clear" w:color="auto" w:fill="FFFFFF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color w:val="auto"/>
                    <w:sz w:val="22"/>
                    <w:szCs w:val="22"/>
                    <w:shd w:val="clear" w:color="auto" w:fill="FFFFFF"/>
                    <w:lang w:val="en-US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m:t>P</m:t>
            </m:r>
            <m:sSub>
              <m:sSubPr>
                <m:ctrlPr>
                  <w:rPr>
                    <w:rFonts w:ascii="Cambria Math" w:hAnsi="Cambria Math" w:cs="Times New Roman"/>
                    <w:color w:val="auto"/>
                    <w:sz w:val="22"/>
                    <w:szCs w:val="22"/>
                    <w:shd w:val="clear" w:color="auto" w:fill="FFFFFF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auto"/>
                    <w:sz w:val="22"/>
                    <w:szCs w:val="22"/>
                    <w:shd w:val="clear" w:color="auto" w:fill="FFFFFF"/>
                    <w:lang w:val="en-US"/>
                  </w:rPr>
                  <m:t>O</m:t>
                </m:r>
              </m:e>
              <m:sub>
                <m:r>
                  <w:rPr>
                    <w:rFonts w:ascii="Cambria Math" w:hAnsi="Cambria Math" w:cs="Times New Roman"/>
                    <w:color w:val="auto"/>
                    <w:sz w:val="22"/>
                    <w:szCs w:val="22"/>
                    <w:shd w:val="clear" w:color="auto" w:fill="FFFFFF"/>
                    <w:lang w:val="en-US"/>
                  </w:rPr>
                  <m:t>4</m:t>
                </m:r>
              </m:sub>
            </m:sSub>
          </m:sub>
        </m:sSub>
      </m:oMath>
      <w:r w:rsidRPr="004E38A7">
        <w:rPr>
          <w:rFonts w:ascii="Times New Roman" w:hAnsi="Times New Roman" w:cs="Times New Roman"/>
          <w:i w:val="0"/>
          <w:iCs w:val="0"/>
          <w:color w:val="auto"/>
          <w:sz w:val="22"/>
          <w:szCs w:val="22"/>
          <w:shd w:val="clear" w:color="auto" w:fill="FFFFFF"/>
          <w:lang w:val="en-US"/>
        </w:rPr>
        <w:t>= 0 – 1.0 g/L</w:t>
      </w:r>
      <w:r w:rsidRPr="004E38A7">
        <w:rPr>
          <w:rFonts w:ascii="Times New Roman" w:hAnsi="Times New Roman" w:cs="Times New Roman"/>
          <w:i w:val="0"/>
          <w:color w:val="auto"/>
          <w:sz w:val="22"/>
          <w:szCs w:val="22"/>
          <w:shd w:val="clear" w:color="auto" w:fill="FFFFFF"/>
          <w:lang w:val="en-US"/>
        </w:rPr>
        <w:t xml:space="preserve">, MES buffer concentration  </w:t>
      </w:r>
      <m:oMath>
        <m:sSub>
          <m:sSubPr>
            <m:ctrlPr>
              <w:rPr>
                <w:rFonts w:ascii="Cambria Math" w:hAnsi="Cambria Math" w:cs="Times New Roman"/>
                <w:i w:val="0"/>
                <w:color w:val="auto"/>
                <w:sz w:val="22"/>
                <w:szCs w:val="22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m:t>MES</m:t>
            </m:r>
          </m:sub>
        </m:sSub>
      </m:oMath>
      <w:r w:rsidRPr="004E38A7">
        <w:rPr>
          <w:rFonts w:ascii="Times New Roman" w:hAnsi="Times New Roman" w:cs="Times New Roman"/>
          <w:i w:val="0"/>
          <w:color w:val="auto"/>
          <w:sz w:val="22"/>
          <w:szCs w:val="22"/>
          <w:shd w:val="clear" w:color="auto" w:fill="FFFFFF"/>
          <w:lang w:val="en-US"/>
        </w:rPr>
        <w:t xml:space="preserve"> = 0.1 M, initial pH = 6.0, culture volume V</w:t>
      </w:r>
      <w:r w:rsidRPr="004E38A7">
        <w:rPr>
          <w:rFonts w:ascii="Times New Roman" w:hAnsi="Times New Roman" w:cs="Times New Roman"/>
          <w:i w:val="0"/>
          <w:color w:val="auto"/>
          <w:sz w:val="22"/>
          <w:szCs w:val="22"/>
          <w:shd w:val="clear" w:color="auto" w:fill="FFFFFF"/>
          <w:vertAlign w:val="subscript"/>
          <w:lang w:val="en-US"/>
        </w:rPr>
        <w:t>L</w:t>
      </w:r>
      <w:r w:rsidRPr="004E38A7">
        <w:rPr>
          <w:rFonts w:ascii="Times New Roman" w:hAnsi="Times New Roman" w:cs="Times New Roman"/>
          <w:i w:val="0"/>
          <w:color w:val="auto"/>
          <w:sz w:val="22"/>
          <w:szCs w:val="22"/>
          <w:shd w:val="clear" w:color="auto" w:fill="FFFFFF"/>
          <w:lang w:val="en-US"/>
        </w:rPr>
        <w:t xml:space="preserve"> = 10 mL, shaking frequency n = 350 rpm, shaking diameter d</w:t>
      </w:r>
      <w:r w:rsidRPr="004E38A7">
        <w:rPr>
          <w:rFonts w:ascii="Times New Roman" w:hAnsi="Times New Roman" w:cs="Times New Roman"/>
          <w:i w:val="0"/>
          <w:color w:val="auto"/>
          <w:sz w:val="22"/>
          <w:szCs w:val="22"/>
          <w:shd w:val="clear" w:color="auto" w:fill="FFFFFF"/>
          <w:vertAlign w:val="subscript"/>
          <w:lang w:val="en-US"/>
        </w:rPr>
        <w:t xml:space="preserve">0 </w:t>
      </w:r>
      <w:r w:rsidRPr="004E38A7">
        <w:rPr>
          <w:rFonts w:ascii="Times New Roman" w:hAnsi="Times New Roman" w:cs="Times New Roman"/>
          <w:i w:val="0"/>
          <w:color w:val="auto"/>
          <w:sz w:val="22"/>
          <w:szCs w:val="22"/>
          <w:shd w:val="clear" w:color="auto" w:fill="FFFFFF"/>
          <w:lang w:val="en-US"/>
        </w:rPr>
        <w:t>= 50 mm, temperature T = 3</w:t>
      </w:r>
      <w:r w:rsidR="00C56F1B" w:rsidRPr="004E38A7">
        <w:rPr>
          <w:rFonts w:ascii="Times New Roman" w:hAnsi="Times New Roman" w:cs="Times New Roman"/>
          <w:i w:val="0"/>
          <w:color w:val="auto"/>
          <w:sz w:val="22"/>
          <w:szCs w:val="22"/>
          <w:shd w:val="clear" w:color="auto" w:fill="FFFFFF"/>
          <w:lang w:val="en-US"/>
        </w:rPr>
        <w:t>7</w:t>
      </w:r>
      <w:r w:rsidR="00D30D38" w:rsidRPr="004E38A7">
        <w:rPr>
          <w:rFonts w:ascii="Times New Roman" w:hAnsi="Times New Roman" w:cs="Times New Roman"/>
          <w:i w:val="0"/>
          <w:color w:val="auto"/>
          <w:sz w:val="22"/>
          <w:szCs w:val="22"/>
          <w:shd w:val="clear" w:color="auto" w:fill="FFFFFF"/>
          <w:lang w:val="en-US"/>
        </w:rPr>
        <w:t> </w:t>
      </w:r>
      <w:r w:rsidRPr="004E38A7">
        <w:rPr>
          <w:rFonts w:ascii="Times New Roman" w:hAnsi="Times New Roman" w:cs="Times New Roman"/>
          <w:i w:val="0"/>
          <w:color w:val="auto"/>
          <w:sz w:val="22"/>
          <w:szCs w:val="22"/>
          <w:shd w:val="clear" w:color="auto" w:fill="FFFFFF"/>
          <w:lang w:val="en-US"/>
        </w:rPr>
        <w:t>°C and initial OD</w:t>
      </w:r>
      <w:r w:rsidRPr="004E38A7">
        <w:rPr>
          <w:rFonts w:ascii="Times New Roman" w:hAnsi="Times New Roman" w:cs="Times New Roman"/>
          <w:i w:val="0"/>
          <w:color w:val="auto"/>
          <w:sz w:val="22"/>
          <w:szCs w:val="22"/>
          <w:shd w:val="clear" w:color="auto" w:fill="FFFFFF"/>
          <w:vertAlign w:val="subscript"/>
          <w:lang w:val="en-US"/>
        </w:rPr>
        <w:t>600</w:t>
      </w:r>
      <w:r w:rsidRPr="004E38A7">
        <w:rPr>
          <w:rFonts w:ascii="Times New Roman" w:hAnsi="Times New Roman" w:cs="Times New Roman"/>
          <w:i w:val="0"/>
          <w:color w:val="auto"/>
          <w:sz w:val="22"/>
          <w:szCs w:val="22"/>
          <w:shd w:val="clear" w:color="auto" w:fill="FFFFFF"/>
          <w:lang w:val="en-US"/>
        </w:rPr>
        <w:t xml:space="preserve"> = 0.1.</w:t>
      </w:r>
    </w:p>
    <w:p w14:paraId="536005A6" w14:textId="77777777" w:rsidR="00185C34" w:rsidRPr="004E38A7" w:rsidRDefault="00185C34" w:rsidP="00185C34">
      <w:pPr>
        <w:pStyle w:val="Caption"/>
        <w:jc w:val="both"/>
        <w:rPr>
          <w:rFonts w:ascii="Times New Roman" w:hAnsi="Times New Roman" w:cs="Times New Roman"/>
          <w:color w:val="000000" w:themeColor="text1"/>
          <w:sz w:val="16"/>
          <w:lang w:val="en-US"/>
        </w:rPr>
      </w:pPr>
    </w:p>
    <w:p w14:paraId="25C587D9" w14:textId="77777777" w:rsidR="00185C34" w:rsidRPr="004E38A7" w:rsidRDefault="00185C34" w:rsidP="00185C34">
      <w:pPr>
        <w:rPr>
          <w:rFonts w:ascii="Times New Roman" w:hAnsi="Times New Roman" w:cs="Times New Roman"/>
          <w:lang w:val="en-US"/>
        </w:rPr>
      </w:pPr>
    </w:p>
    <w:p w14:paraId="25F961CE" w14:textId="77777777" w:rsidR="00185C34" w:rsidRDefault="00185C34" w:rsidP="00185C34">
      <w:pPr>
        <w:rPr>
          <w:lang w:val="en-US"/>
        </w:rPr>
      </w:pPr>
    </w:p>
    <w:p w14:paraId="6B29EABC" w14:textId="77777777" w:rsidR="00185C34" w:rsidRDefault="00185C34" w:rsidP="00185C34">
      <w:pPr>
        <w:rPr>
          <w:lang w:val="en-US"/>
        </w:rPr>
      </w:pPr>
      <w:r>
        <w:rPr>
          <w:lang w:val="en-US"/>
        </w:rPr>
        <w:br w:type="page"/>
      </w:r>
    </w:p>
    <w:p w14:paraId="421F1267" w14:textId="77777777" w:rsidR="00185C34" w:rsidRDefault="00185C34" w:rsidP="00185C34">
      <w:pPr>
        <w:rPr>
          <w:lang w:val="en-US"/>
        </w:rPr>
      </w:pPr>
    </w:p>
    <w:p w14:paraId="3D11C6AB" w14:textId="77777777" w:rsidR="00185C34" w:rsidRPr="00DF73E7" w:rsidRDefault="00185C34" w:rsidP="00185C34">
      <w:r>
        <w:rPr>
          <w:noProof/>
          <w:lang w:val="en-GB" w:eastAsia="en-GB"/>
        </w:rPr>
        <w:drawing>
          <wp:inline distT="0" distB="0" distL="0" distR="0" wp14:anchorId="2C674827" wp14:editId="4F21D34E">
            <wp:extent cx="2878118" cy="3913632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118" cy="391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F725F" w14:textId="24676A78" w:rsidR="00185C34" w:rsidRPr="004E38A7" w:rsidRDefault="00185C34" w:rsidP="00185C34">
      <w:pPr>
        <w:jc w:val="both"/>
        <w:rPr>
          <w:rFonts w:ascii="Times New Roman" w:hAnsi="Times New Roman" w:cs="Times New Roman"/>
          <w:b/>
          <w:lang w:val="en-US"/>
        </w:rPr>
      </w:pPr>
      <w:r w:rsidRPr="004E38A7">
        <w:rPr>
          <w:rFonts w:ascii="Times New Roman" w:hAnsi="Times New Roman" w:cs="Times New Roman"/>
          <w:b/>
          <w:lang w:val="en-US"/>
        </w:rPr>
        <w:t xml:space="preserve">Additional File </w:t>
      </w:r>
      <w:r w:rsidR="0077436B" w:rsidRPr="004E38A7">
        <w:rPr>
          <w:rFonts w:ascii="Times New Roman" w:hAnsi="Times New Roman" w:cs="Times New Roman"/>
          <w:b/>
          <w:lang w:val="en-US"/>
        </w:rPr>
        <w:t>8</w:t>
      </w:r>
      <w:r w:rsidRPr="004E38A7">
        <w:rPr>
          <w:rFonts w:ascii="Times New Roman" w:hAnsi="Times New Roman" w:cs="Times New Roman"/>
          <w:b/>
          <w:lang w:val="en-US"/>
        </w:rPr>
        <w:t xml:space="preserve">: Growth of </w:t>
      </w:r>
      <w:proofErr w:type="spellStart"/>
      <w:r w:rsidR="00C56F1B" w:rsidRPr="004E38A7">
        <w:rPr>
          <w:rFonts w:ascii="Times New Roman" w:hAnsi="Times New Roman" w:cs="Times New Roman"/>
          <w:b/>
          <w:i/>
          <w:lang w:val="en-US"/>
        </w:rPr>
        <w:t>Ogataea</w:t>
      </w:r>
      <w:proofErr w:type="spellEnd"/>
      <w:r w:rsidR="00C56F1B" w:rsidRPr="004E38A7">
        <w:rPr>
          <w:rFonts w:ascii="Times New Roman" w:hAnsi="Times New Roman" w:cs="Times New Roman"/>
          <w:b/>
          <w:i/>
          <w:lang w:val="en-US"/>
        </w:rPr>
        <w:t xml:space="preserve"> polymorpha</w:t>
      </w:r>
      <w:r w:rsidRPr="004E38A7">
        <w:rPr>
          <w:rFonts w:ascii="Times New Roman" w:hAnsi="Times New Roman" w:cs="Times New Roman"/>
          <w:b/>
          <w:i/>
          <w:color w:val="000000" w:themeColor="text1"/>
          <w:lang w:val="en-US"/>
        </w:rPr>
        <w:t xml:space="preserve"> </w:t>
      </w:r>
      <w:r w:rsidRPr="004E38A7">
        <w:rPr>
          <w:rFonts w:ascii="Times New Roman" w:hAnsi="Times New Roman" w:cs="Times New Roman"/>
          <w:b/>
          <w:lang w:val="en-US"/>
        </w:rPr>
        <w:t xml:space="preserve">on supplemented CSL medium, using CSL batch 4 and ammonium sulfate in a µTOM device. </w:t>
      </w:r>
      <w:r w:rsidRPr="004E38A7">
        <w:rPr>
          <w:rFonts w:ascii="Times New Roman" w:hAnsi="Times New Roman" w:cs="Times New Roman"/>
          <w:lang w:val="en-US"/>
        </w:rPr>
        <w:t>(A) Oxygen transfer rate</w:t>
      </w:r>
      <w:r w:rsidRPr="004E38A7">
        <w:rPr>
          <w:rFonts w:ascii="Times New Roman" w:hAnsi="Times New Roman" w:cs="Times New Roman"/>
          <w:color w:val="000000" w:themeColor="text1"/>
          <w:lang w:val="en-US"/>
        </w:rPr>
        <w:t xml:space="preserve"> of </w:t>
      </w:r>
      <w:r w:rsidR="00C56F1B" w:rsidRPr="004E38A7">
        <w:rPr>
          <w:rFonts w:ascii="Times New Roman" w:hAnsi="Times New Roman" w:cs="Times New Roman"/>
          <w:i/>
          <w:iCs/>
          <w:color w:val="000000" w:themeColor="text1"/>
          <w:lang w:val="en-US"/>
        </w:rPr>
        <w:t>O</w:t>
      </w:r>
      <w:r w:rsidRPr="004E38A7">
        <w:rPr>
          <w:rFonts w:ascii="Times New Roman" w:hAnsi="Times New Roman" w:cs="Times New Roman"/>
          <w:i/>
          <w:iCs/>
          <w:color w:val="000000" w:themeColor="text1"/>
          <w:lang w:val="en-US"/>
        </w:rPr>
        <w:t>. polymorpha</w:t>
      </w:r>
      <w:r w:rsidRPr="004E38A7">
        <w:rPr>
          <w:rFonts w:ascii="Times New Roman" w:hAnsi="Times New Roman" w:cs="Times New Roman"/>
          <w:color w:val="000000" w:themeColor="text1"/>
          <w:lang w:val="en-US"/>
        </w:rPr>
        <w:t xml:space="preserve"> RB11 pC10-FMD (P</w:t>
      </w:r>
      <w:r w:rsidRPr="004E38A7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FMD</w:t>
      </w:r>
      <w:r w:rsidRPr="004E38A7">
        <w:rPr>
          <w:rFonts w:ascii="Times New Roman" w:hAnsi="Times New Roman" w:cs="Times New Roman"/>
          <w:color w:val="000000" w:themeColor="text1"/>
          <w:lang w:val="en-US"/>
        </w:rPr>
        <w:t>-GFP). OTR curves of different ammonium sulfate supplementations. Data points shown are mean values measured from 4 - 6 individual wells. Shadows, indicating the respective standard deviation, are barely visible, caused by the low standard deviations &lt; 0.5. (B) Optical density at 600 nm wavelength (OD</w:t>
      </w:r>
      <w:r w:rsidRPr="004E38A7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600</w:t>
      </w:r>
      <w:r w:rsidRPr="004E38A7">
        <w:rPr>
          <w:rFonts w:ascii="Times New Roman" w:hAnsi="Times New Roman" w:cs="Times New Roman"/>
          <w:color w:val="000000" w:themeColor="text1"/>
          <w:lang w:val="en-US"/>
        </w:rPr>
        <w:t>) and total oxygen (TO),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measured after 20 h. OD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  <w:lang w:val="en-US"/>
        </w:rPr>
        <w:t>600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was each obtained from 2 individual wells. TO values were calculated from OTRs in </w:t>
      </w:r>
      <w:r w:rsidRPr="004E38A7">
        <w:rPr>
          <w:rFonts w:ascii="Times New Roman" w:hAnsi="Times New Roman" w:cs="Times New Roman"/>
          <w:color w:val="000000" w:themeColor="text1"/>
          <w:lang w:val="en-US"/>
        </w:rPr>
        <w:t xml:space="preserve">5 - 6 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replicates. Error bars in (B) for TO values indicate the respective standard deviation. Experimental parameters: round deep-well 96-well microtiter plate (MTP), CSL 4 concentration </w:t>
      </w:r>
      <w:r w:rsidRPr="004E38A7"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CSL,4</m:t>
            </m:r>
          </m:sub>
        </m:sSub>
      </m:oMath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= 2.5 g dry substance/L, glucose concentration</w:t>
      </w:r>
      <w:r w:rsidRPr="004E38A7"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 xml:space="preserve">glucose </m:t>
            </m:r>
          </m:sub>
        </m:sSub>
      </m:oMath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= 5 g/L, ammonium sulfate </w:t>
      </w:r>
      <w:r w:rsidRPr="004E38A7">
        <w:rPr>
          <w:rFonts w:ascii="Times New Roman" w:hAnsi="Times New Roman" w:cs="Times New Roman"/>
          <w:shd w:val="clear" w:color="auto" w:fill="FFFFFF"/>
          <w:lang w:val="en-US"/>
        </w:rPr>
        <w:t xml:space="preserve">concentration </w:t>
      </w:r>
      <m:oMath>
        <m:sSub>
          <m:sSubPr>
            <m:ctrlPr>
              <w:rPr>
                <w:rFonts w:ascii="Cambria Math" w:hAnsi="Cambria Math" w:cs="Times New Roman"/>
                <w:i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(N</m:t>
            </m:r>
            <m:sSub>
              <m:sSubPr>
                <m:ctrlPr>
                  <w:rPr>
                    <w:rFonts w:ascii="Cambria Math" w:hAnsi="Cambria Math" w:cs="Times New Roman"/>
                    <w:i/>
                    <w:shd w:val="clear" w:color="auto" w:fill="FFFFFF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hd w:val="clear" w:color="auto" w:fill="FFFFFF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hd w:val="clear" w:color="auto" w:fill="FFFFFF"/>
                    <w:lang w:val="en-US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hd w:val="clear" w:color="auto" w:fill="FFFFFF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hd w:val="clear" w:color="auto" w:fill="FFFFFF"/>
                    <w:lang w:val="en-US"/>
                  </w:rPr>
                  <m:t>)</m:t>
                </m:r>
              </m:e>
              <m:sub>
                <m:r>
                  <w:rPr>
                    <w:rFonts w:ascii="Cambria Math" w:hAnsi="Cambria Math" w:cs="Times New Roman"/>
                    <w:shd w:val="clear" w:color="auto" w:fill="FFFFFF"/>
                    <w:lang w:val="en-US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S</m:t>
            </m:r>
            <m:sSub>
              <m:sSubPr>
                <m:ctrlPr>
                  <w:rPr>
                    <w:rFonts w:ascii="Cambria Math" w:hAnsi="Cambria Math" w:cs="Times New Roman"/>
                    <w:i/>
                    <w:shd w:val="clear" w:color="auto" w:fill="FFFFFF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hd w:val="clear" w:color="auto" w:fill="FFFFFF"/>
                    <w:lang w:val="en-US"/>
                  </w:rPr>
                  <m:t>O</m:t>
                </m:r>
              </m:e>
              <m:sub>
                <m:r>
                  <w:rPr>
                    <w:rFonts w:ascii="Cambria Math" w:hAnsi="Cambria Math" w:cs="Times New Roman"/>
                    <w:shd w:val="clear" w:color="auto" w:fill="FFFFFF"/>
                    <w:lang w:val="en-US"/>
                  </w:rPr>
                  <m:t>4</m:t>
                </m:r>
              </m:sub>
            </m:sSub>
          </m:sub>
        </m:sSub>
      </m:oMath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= 0 – 0.7 g/L, MES buffer concentration </w:t>
      </w:r>
      <w:r w:rsidRPr="004E38A7"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MES</m:t>
            </m:r>
          </m:sub>
        </m:sSub>
      </m:oMath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= 0.1 M, initial pH = 6.0, culture volume V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  <w:lang w:val="en-US"/>
        </w:rPr>
        <w:t>L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= 200  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</w:rPr>
        <w:t>μ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L/well, shaking frequency n = 350 rpm, shaking diameter d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  <w:lang w:val="en-US"/>
        </w:rPr>
        <w:t xml:space="preserve">0 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= 50 mm, humidity = 80 %, temperature T = 3</w:t>
      </w:r>
      <w:r w:rsidR="00C56F1B"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7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°C and initial OD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  <w:lang w:val="en-US"/>
        </w:rPr>
        <w:t>600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= 0.1.</w:t>
      </w:r>
    </w:p>
    <w:p w14:paraId="7BD3A80F" w14:textId="77777777" w:rsidR="00185C34" w:rsidRDefault="00185C34" w:rsidP="00185C34">
      <w:pPr>
        <w:rPr>
          <w:lang w:val="en-US"/>
        </w:rPr>
      </w:pPr>
    </w:p>
    <w:p w14:paraId="01E349E7" w14:textId="77777777" w:rsidR="00185C34" w:rsidRDefault="00185C34" w:rsidP="00185C34">
      <w:pPr>
        <w:rPr>
          <w:lang w:val="en-US"/>
        </w:rPr>
      </w:pPr>
    </w:p>
    <w:p w14:paraId="0796DF8A" w14:textId="77777777" w:rsidR="00185C34" w:rsidRDefault="00185C34" w:rsidP="00185C34">
      <w:pPr>
        <w:rPr>
          <w:lang w:val="en-US"/>
        </w:rPr>
      </w:pPr>
    </w:p>
    <w:p w14:paraId="420A6297" w14:textId="77777777" w:rsidR="00185C34" w:rsidRDefault="00185C34" w:rsidP="00185C34">
      <w:pPr>
        <w:rPr>
          <w:lang w:val="en-US"/>
        </w:rPr>
      </w:pPr>
    </w:p>
    <w:p w14:paraId="237500D5" w14:textId="77777777" w:rsidR="00185C34" w:rsidRDefault="00185C34" w:rsidP="00185C34">
      <w:pPr>
        <w:rPr>
          <w:lang w:val="en-US"/>
        </w:rPr>
      </w:pPr>
    </w:p>
    <w:p w14:paraId="5AADA898" w14:textId="77777777" w:rsidR="00185C34" w:rsidRDefault="00185C34" w:rsidP="00185C34">
      <w:pPr>
        <w:rPr>
          <w:lang w:val="en-US"/>
        </w:rPr>
      </w:pPr>
    </w:p>
    <w:p w14:paraId="5329B86B" w14:textId="77777777" w:rsidR="00185C34" w:rsidRDefault="00185C34" w:rsidP="00185C34">
      <w:pPr>
        <w:rPr>
          <w:lang w:val="en-US"/>
        </w:rPr>
      </w:pPr>
    </w:p>
    <w:p w14:paraId="279C8803" w14:textId="77777777" w:rsidR="00185C34" w:rsidRDefault="00185C34" w:rsidP="00185C34">
      <w:pPr>
        <w:rPr>
          <w:lang w:val="en-US"/>
        </w:rPr>
      </w:pPr>
    </w:p>
    <w:p w14:paraId="3B1A96CF" w14:textId="77777777" w:rsidR="00185C34" w:rsidRPr="006D2C10" w:rsidRDefault="00185C34" w:rsidP="00185C34">
      <w:pPr>
        <w:rPr>
          <w:noProof/>
          <w:lang w:val="en-US" w:eastAsia="de-DE"/>
        </w:rPr>
      </w:pPr>
    </w:p>
    <w:p w14:paraId="06185420" w14:textId="77777777" w:rsidR="00185C34" w:rsidRDefault="00185C34" w:rsidP="00185C34">
      <w:pPr>
        <w:rPr>
          <w:lang w:val="en-US"/>
        </w:rPr>
      </w:pPr>
      <w:r>
        <w:rPr>
          <w:noProof/>
          <w:lang w:val="en-GB" w:eastAsia="en-GB"/>
        </w:rPr>
        <w:drawing>
          <wp:inline distT="0" distB="0" distL="0" distR="0" wp14:anchorId="091977B8" wp14:editId="311273AF">
            <wp:extent cx="2880358" cy="1879813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58" cy="1879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009B1" w14:textId="6EF2B763" w:rsidR="00185C34" w:rsidRPr="004E38A7" w:rsidRDefault="00185C34" w:rsidP="00185C34">
      <w:pPr>
        <w:jc w:val="both"/>
        <w:rPr>
          <w:rFonts w:ascii="Times New Roman" w:hAnsi="Times New Roman" w:cs="Times New Roman"/>
          <w:b/>
          <w:lang w:val="en-US"/>
        </w:rPr>
      </w:pPr>
      <w:r w:rsidRPr="004E38A7">
        <w:rPr>
          <w:rFonts w:ascii="Times New Roman" w:hAnsi="Times New Roman" w:cs="Times New Roman"/>
          <w:b/>
          <w:lang w:val="en-US"/>
        </w:rPr>
        <w:t xml:space="preserve">Additional File </w:t>
      </w:r>
      <w:r w:rsidR="0077436B" w:rsidRPr="004E38A7">
        <w:rPr>
          <w:rFonts w:ascii="Times New Roman" w:hAnsi="Times New Roman" w:cs="Times New Roman"/>
          <w:b/>
          <w:lang w:val="en-US"/>
        </w:rPr>
        <w:t>9</w:t>
      </w:r>
      <w:r w:rsidRPr="004E38A7">
        <w:rPr>
          <w:rFonts w:ascii="Times New Roman" w:hAnsi="Times New Roman" w:cs="Times New Roman"/>
          <w:b/>
          <w:lang w:val="en-US"/>
        </w:rPr>
        <w:t xml:space="preserve">: Cell size distribution of </w:t>
      </w:r>
      <w:proofErr w:type="spellStart"/>
      <w:r w:rsidR="00C56F1B" w:rsidRPr="004E38A7">
        <w:rPr>
          <w:rFonts w:ascii="Times New Roman" w:hAnsi="Times New Roman" w:cs="Times New Roman"/>
          <w:b/>
          <w:i/>
          <w:lang w:val="en-US"/>
        </w:rPr>
        <w:t>Ogataea</w:t>
      </w:r>
      <w:proofErr w:type="spellEnd"/>
      <w:r w:rsidR="00C56F1B" w:rsidRPr="004E38A7">
        <w:rPr>
          <w:rFonts w:ascii="Times New Roman" w:hAnsi="Times New Roman" w:cs="Times New Roman"/>
          <w:b/>
          <w:i/>
          <w:lang w:val="en-US"/>
        </w:rPr>
        <w:t xml:space="preserve"> polymorpha</w:t>
      </w:r>
      <w:r w:rsidR="00C56F1B" w:rsidRPr="004E38A7">
        <w:rPr>
          <w:rFonts w:ascii="Times New Roman" w:hAnsi="Times New Roman" w:cs="Times New Roman"/>
          <w:b/>
          <w:lang w:val="en-US"/>
        </w:rPr>
        <w:t xml:space="preserve"> </w:t>
      </w:r>
      <w:r w:rsidRPr="004E38A7">
        <w:rPr>
          <w:rFonts w:ascii="Times New Roman" w:hAnsi="Times New Roman" w:cs="Times New Roman"/>
          <w:b/>
          <w:lang w:val="en-US"/>
        </w:rPr>
        <w:t>cultivations in a µTOM device at t</w:t>
      </w:r>
      <w:r w:rsidRPr="004E38A7">
        <w:rPr>
          <w:rFonts w:ascii="Times New Roman" w:hAnsi="Times New Roman" w:cs="Times New Roman"/>
          <w:b/>
          <w:vertAlign w:val="subscript"/>
          <w:lang w:val="en-US"/>
        </w:rPr>
        <w:t>0</w:t>
      </w:r>
      <w:r w:rsidR="006944FA" w:rsidRPr="004E38A7">
        <w:rPr>
          <w:rFonts w:ascii="Times New Roman" w:hAnsi="Times New Roman" w:cs="Times New Roman"/>
          <w:b/>
          <w:vertAlign w:val="subscript"/>
          <w:lang w:val="en-US"/>
        </w:rPr>
        <w:t xml:space="preserve"> </w:t>
      </w:r>
      <w:r w:rsidR="006944FA" w:rsidRPr="004E38A7">
        <w:rPr>
          <w:rFonts w:ascii="Times New Roman" w:hAnsi="Times New Roman" w:cs="Times New Roman"/>
          <w:b/>
          <w:lang w:val="en-US"/>
        </w:rPr>
        <w:t>(0 h)</w:t>
      </w:r>
      <w:r w:rsidRPr="004E38A7">
        <w:rPr>
          <w:rFonts w:ascii="Times New Roman" w:hAnsi="Times New Roman" w:cs="Times New Roman"/>
          <w:b/>
          <w:lang w:val="en-US"/>
        </w:rPr>
        <w:t xml:space="preserve">. </w:t>
      </w:r>
      <w:r w:rsidRPr="004E38A7">
        <w:rPr>
          <w:rFonts w:ascii="Times New Roman" w:hAnsi="Times New Roman" w:cs="Times New Roman"/>
          <w:color w:val="000000" w:themeColor="text1"/>
          <w:lang w:val="en-US"/>
        </w:rPr>
        <w:t xml:space="preserve">Cell count distribution at different </w:t>
      </w:r>
      <w:r w:rsidR="00C56F1B" w:rsidRPr="004E38A7">
        <w:rPr>
          <w:rFonts w:ascii="Times New Roman" w:hAnsi="Times New Roman" w:cs="Times New Roman"/>
          <w:i/>
          <w:iCs/>
          <w:color w:val="000000" w:themeColor="text1"/>
          <w:lang w:val="en-US"/>
        </w:rPr>
        <w:t>O. polymorpha</w:t>
      </w:r>
      <w:r w:rsidR="00C56F1B" w:rsidRPr="004E38A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4E38A7">
        <w:rPr>
          <w:rFonts w:ascii="Times New Roman" w:hAnsi="Times New Roman" w:cs="Times New Roman"/>
          <w:color w:val="000000" w:themeColor="text1"/>
          <w:lang w:val="en-US"/>
        </w:rPr>
        <w:t>cell diameters obtained after sampling at the beginning of the cultivation.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Experimental parameters: 250 mL RAMOS flask, CSL 1 concentration </w:t>
      </w:r>
      <m:oMath>
        <m:sSub>
          <m:sSubPr>
            <m:ctrlPr>
              <w:rPr>
                <w:rFonts w:ascii="Cambria Math" w:hAnsi="Cambria Math" w:cs="Times New Roman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 xml:space="preserve">CSL,1 </m:t>
            </m:r>
          </m:sub>
        </m:sSub>
      </m:oMath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= 2.5 g dry substance/L, glucose concentration </w:t>
      </w:r>
      <m:oMath>
        <m:sSub>
          <m:sSubPr>
            <m:ctrlPr>
              <w:rPr>
                <w:rFonts w:ascii="Cambria Math" w:hAnsi="Cambria Math" w:cs="Times New Roman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glucose</m:t>
            </m:r>
          </m:sub>
        </m:sSub>
      </m:oMath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= 5 g/L, ammonium sulfate concentration </w:t>
      </w:r>
      <m:oMath>
        <m:sSub>
          <m:sSubPr>
            <m:ctrlPr>
              <w:rPr>
                <w:rFonts w:ascii="Cambria Math" w:hAnsi="Cambria Math" w:cs="Times New Roman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(N</m:t>
            </m:r>
            <m:sSub>
              <m:sSubPr>
                <m:ctrlPr>
                  <w:rPr>
                    <w:rFonts w:ascii="Cambria Math" w:hAnsi="Cambria Math" w:cs="Times New Roman"/>
                    <w:shd w:val="clear" w:color="auto" w:fill="FFFFFF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hd w:val="clear" w:color="auto" w:fill="FFFFFF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hd w:val="clear" w:color="auto" w:fill="FFFFFF"/>
                    <w:lang w:val="en-US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hd w:val="clear" w:color="auto" w:fill="FFFFFF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hd w:val="clear" w:color="auto" w:fill="FFFFFF"/>
                    <w:lang w:val="en-US"/>
                  </w:rPr>
                  <m:t>)</m:t>
                </m:r>
              </m:e>
              <m:sub>
                <m:r>
                  <w:rPr>
                    <w:rFonts w:ascii="Cambria Math" w:hAnsi="Cambria Math" w:cs="Times New Roman"/>
                    <w:shd w:val="clear" w:color="auto" w:fill="FFFFFF"/>
                    <w:lang w:val="en-US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S</m:t>
            </m:r>
            <m:sSub>
              <m:sSubPr>
                <m:ctrlPr>
                  <w:rPr>
                    <w:rFonts w:ascii="Cambria Math" w:hAnsi="Cambria Math" w:cs="Times New Roman"/>
                    <w:shd w:val="clear" w:color="auto" w:fill="FFFFFF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hd w:val="clear" w:color="auto" w:fill="FFFFFF"/>
                    <w:lang w:val="en-US"/>
                  </w:rPr>
                  <m:t>O</m:t>
                </m:r>
              </m:e>
              <m:sub>
                <m:r>
                  <w:rPr>
                    <w:rFonts w:ascii="Cambria Math" w:hAnsi="Cambria Math" w:cs="Times New Roman"/>
                    <w:shd w:val="clear" w:color="auto" w:fill="FFFFFF"/>
                    <w:lang w:val="en-US"/>
                  </w:rPr>
                  <m:t>4</m:t>
                </m:r>
              </m:sub>
            </m:sSub>
          </m:sub>
        </m:sSub>
      </m:oMath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= 0 and 0.6 g/L, MES buffer concentration </w:t>
      </w:r>
      <m:oMath>
        <m:sSub>
          <m:sSubPr>
            <m:ctrlPr>
              <w:rPr>
                <w:rFonts w:ascii="Cambria Math" w:hAnsi="Cambria Math" w:cs="Times New Roman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MES</m:t>
            </m:r>
          </m:sub>
        </m:sSub>
      </m:oMath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= 0.1 M, initial pH = 6.0, culture volume V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  <w:lang w:val="en-US"/>
        </w:rPr>
        <w:t>L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= 10 mL, shaking frequency n = 350 rpm, shaking diameter d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  <w:lang w:val="en-US"/>
        </w:rPr>
        <w:t xml:space="preserve">0 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= 50 mm, temperature T = 3</w:t>
      </w:r>
      <w:r w:rsidR="00D30D38"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7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°C and initial OD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  <w:lang w:val="en-US"/>
        </w:rPr>
        <w:t>600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= 0.1</w:t>
      </w:r>
      <w:r w:rsidRPr="004E38A7">
        <w:rPr>
          <w:rFonts w:ascii="Times New Roman" w:hAnsi="Times New Roman" w:cs="Times New Roman"/>
          <w:lang w:val="en-US"/>
        </w:rPr>
        <w:br w:type="page"/>
      </w:r>
    </w:p>
    <w:p w14:paraId="7560C2BC" w14:textId="77777777" w:rsidR="00185C34" w:rsidRDefault="00185C34" w:rsidP="00185C34">
      <w:pPr>
        <w:rPr>
          <w:lang w:val="en-US"/>
        </w:rPr>
      </w:pPr>
    </w:p>
    <w:p w14:paraId="1C1B94D2" w14:textId="77777777" w:rsidR="00185C34" w:rsidRPr="008366B6" w:rsidRDefault="00185C34" w:rsidP="00185C34">
      <w:pPr>
        <w:rPr>
          <w:lang w:val="en-US"/>
        </w:rPr>
      </w:pPr>
      <w:r>
        <w:rPr>
          <w:noProof/>
          <w:lang w:val="en-GB" w:eastAsia="en-GB"/>
        </w:rPr>
        <w:drawing>
          <wp:inline distT="0" distB="0" distL="0" distR="0" wp14:anchorId="2BECD000" wp14:editId="36F45828">
            <wp:extent cx="5760720" cy="1893570"/>
            <wp:effectExtent l="0" t="0" r="0" b="0"/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Microscope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9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8ECC4" w14:textId="353A7D6F" w:rsidR="00185C34" w:rsidRPr="004E38A7" w:rsidRDefault="00185C34" w:rsidP="00185C34">
      <w:pPr>
        <w:jc w:val="both"/>
        <w:rPr>
          <w:rFonts w:ascii="Times New Roman" w:hAnsi="Times New Roman" w:cs="Times New Roman"/>
          <w:b/>
          <w:lang w:val="en-US"/>
        </w:rPr>
      </w:pPr>
      <w:r w:rsidRPr="004E38A7">
        <w:rPr>
          <w:rFonts w:ascii="Times New Roman" w:hAnsi="Times New Roman" w:cs="Times New Roman"/>
          <w:b/>
          <w:lang w:val="en-US"/>
        </w:rPr>
        <w:t xml:space="preserve">Additional File </w:t>
      </w:r>
      <w:r w:rsidR="0077436B" w:rsidRPr="004E38A7">
        <w:rPr>
          <w:rFonts w:ascii="Times New Roman" w:hAnsi="Times New Roman" w:cs="Times New Roman"/>
          <w:b/>
          <w:lang w:val="en-US"/>
        </w:rPr>
        <w:t>10</w:t>
      </w:r>
      <w:r w:rsidRPr="004E38A7">
        <w:rPr>
          <w:rFonts w:ascii="Times New Roman" w:hAnsi="Times New Roman" w:cs="Times New Roman"/>
          <w:b/>
          <w:lang w:val="en-US"/>
        </w:rPr>
        <w:t xml:space="preserve">: Microscopic picture of </w:t>
      </w:r>
      <w:proofErr w:type="spellStart"/>
      <w:r w:rsidR="00C56F1B" w:rsidRPr="004E38A7">
        <w:rPr>
          <w:rFonts w:ascii="Times New Roman" w:hAnsi="Times New Roman" w:cs="Times New Roman"/>
          <w:b/>
          <w:i/>
          <w:lang w:val="en-US"/>
        </w:rPr>
        <w:t>Ogataea</w:t>
      </w:r>
      <w:proofErr w:type="spellEnd"/>
      <w:r w:rsidR="00C56F1B" w:rsidRPr="004E38A7">
        <w:rPr>
          <w:rFonts w:ascii="Times New Roman" w:hAnsi="Times New Roman" w:cs="Times New Roman"/>
          <w:b/>
          <w:i/>
          <w:lang w:val="en-US"/>
        </w:rPr>
        <w:t xml:space="preserve"> polymorpha</w:t>
      </w:r>
      <w:r w:rsidR="00C56F1B" w:rsidRPr="004E38A7">
        <w:rPr>
          <w:rFonts w:ascii="Times New Roman" w:hAnsi="Times New Roman" w:cs="Times New Roman"/>
          <w:b/>
          <w:lang w:val="en-US"/>
        </w:rPr>
        <w:t xml:space="preserve"> </w:t>
      </w:r>
      <w:r w:rsidRPr="004E38A7">
        <w:rPr>
          <w:rFonts w:ascii="Times New Roman" w:hAnsi="Times New Roman" w:cs="Times New Roman"/>
          <w:b/>
          <w:lang w:val="en-US"/>
        </w:rPr>
        <w:t>at the end of cultivation</w:t>
      </w:r>
      <w:r w:rsidR="006944FA" w:rsidRPr="004E38A7">
        <w:rPr>
          <w:rFonts w:ascii="Times New Roman" w:hAnsi="Times New Roman" w:cs="Times New Roman"/>
          <w:b/>
          <w:lang w:val="en-US"/>
        </w:rPr>
        <w:t xml:space="preserve"> (8.5 h)</w:t>
      </w:r>
      <w:r w:rsidRPr="004E38A7">
        <w:rPr>
          <w:rFonts w:ascii="Times New Roman" w:hAnsi="Times New Roman" w:cs="Times New Roman"/>
          <w:b/>
          <w:lang w:val="en-US"/>
        </w:rPr>
        <w:t xml:space="preserve"> in Fig. 5. </w:t>
      </w:r>
      <w:r w:rsidRPr="004E38A7">
        <w:rPr>
          <w:rFonts w:ascii="Times New Roman" w:hAnsi="Times New Roman" w:cs="Times New Roman"/>
          <w:lang w:val="en-US"/>
        </w:rPr>
        <w:t xml:space="preserve">(A) Picture taken from the </w:t>
      </w:r>
      <w:r w:rsidR="00C56F1B" w:rsidRPr="004E38A7">
        <w:rPr>
          <w:rFonts w:ascii="Times New Roman" w:hAnsi="Times New Roman" w:cs="Times New Roman"/>
          <w:i/>
          <w:iCs/>
          <w:color w:val="000000" w:themeColor="text1"/>
          <w:lang w:val="en-US"/>
        </w:rPr>
        <w:t>O</w:t>
      </w:r>
      <w:r w:rsidRPr="004E38A7">
        <w:rPr>
          <w:rFonts w:ascii="Times New Roman" w:hAnsi="Times New Roman" w:cs="Times New Roman"/>
          <w:i/>
          <w:iCs/>
          <w:color w:val="000000" w:themeColor="text1"/>
          <w:lang w:val="en-US"/>
        </w:rPr>
        <w:t>. polymorpha</w:t>
      </w:r>
      <w:r w:rsidRPr="004E38A7">
        <w:rPr>
          <w:rFonts w:ascii="Times New Roman" w:hAnsi="Times New Roman" w:cs="Times New Roman"/>
          <w:color w:val="000000" w:themeColor="text1"/>
          <w:lang w:val="en-US"/>
        </w:rPr>
        <w:t xml:space="preserve"> RB11 pC10-FMD (P</w:t>
      </w:r>
      <w:r w:rsidRPr="004E38A7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FMD</w:t>
      </w:r>
      <w:r w:rsidRPr="004E38A7">
        <w:rPr>
          <w:rFonts w:ascii="Times New Roman" w:hAnsi="Times New Roman" w:cs="Times New Roman"/>
          <w:color w:val="000000" w:themeColor="text1"/>
          <w:lang w:val="en-US"/>
        </w:rPr>
        <w:t>-GFP)</w:t>
      </w:r>
      <w:r w:rsidRPr="004E38A7">
        <w:rPr>
          <w:rFonts w:ascii="Times New Roman" w:hAnsi="Times New Roman" w:cs="Times New Roman"/>
          <w:lang w:val="en-US"/>
        </w:rPr>
        <w:t xml:space="preserve"> cultivation with 0 g/L ammonium sulfate ((NH</w:t>
      </w:r>
      <w:r w:rsidRPr="004E38A7">
        <w:rPr>
          <w:rFonts w:ascii="Times New Roman" w:hAnsi="Times New Roman" w:cs="Times New Roman"/>
          <w:vertAlign w:val="subscript"/>
          <w:lang w:val="en-US"/>
        </w:rPr>
        <w:t>4</w:t>
      </w:r>
      <w:r w:rsidRPr="004E38A7">
        <w:rPr>
          <w:rFonts w:ascii="Times New Roman" w:hAnsi="Times New Roman" w:cs="Times New Roman"/>
          <w:lang w:val="en-US"/>
        </w:rPr>
        <w:t>)</w:t>
      </w:r>
      <w:r w:rsidRPr="004E38A7">
        <w:rPr>
          <w:rFonts w:ascii="Times New Roman" w:hAnsi="Times New Roman" w:cs="Times New Roman"/>
          <w:vertAlign w:val="subscript"/>
          <w:lang w:val="en-US"/>
        </w:rPr>
        <w:t>2</w:t>
      </w:r>
      <w:r w:rsidRPr="004E38A7">
        <w:rPr>
          <w:rFonts w:ascii="Times New Roman" w:hAnsi="Times New Roman" w:cs="Times New Roman"/>
          <w:lang w:val="en-US"/>
        </w:rPr>
        <w:t>SO</w:t>
      </w:r>
      <w:r w:rsidRPr="004E38A7">
        <w:rPr>
          <w:rFonts w:ascii="Times New Roman" w:hAnsi="Times New Roman" w:cs="Times New Roman"/>
          <w:vertAlign w:val="subscript"/>
          <w:lang w:val="en-US"/>
        </w:rPr>
        <w:t>4</w:t>
      </w:r>
      <w:r w:rsidRPr="004E38A7">
        <w:rPr>
          <w:rFonts w:ascii="Times New Roman" w:hAnsi="Times New Roman" w:cs="Times New Roman"/>
          <w:lang w:val="en-US"/>
        </w:rPr>
        <w:t xml:space="preserve">). (B) Picture taken from the </w:t>
      </w:r>
      <w:r w:rsidR="00F95D5E" w:rsidRPr="004E38A7">
        <w:rPr>
          <w:rFonts w:ascii="Times New Roman" w:hAnsi="Times New Roman" w:cs="Times New Roman"/>
          <w:i/>
          <w:iCs/>
          <w:color w:val="000000" w:themeColor="text1"/>
          <w:lang w:val="en-US"/>
        </w:rPr>
        <w:t>O</w:t>
      </w:r>
      <w:r w:rsidRPr="004E38A7">
        <w:rPr>
          <w:rFonts w:ascii="Times New Roman" w:hAnsi="Times New Roman" w:cs="Times New Roman"/>
          <w:i/>
          <w:iCs/>
          <w:color w:val="000000" w:themeColor="text1"/>
          <w:lang w:val="en-US"/>
        </w:rPr>
        <w:t>. polymorpha</w:t>
      </w:r>
      <w:r w:rsidRPr="004E38A7">
        <w:rPr>
          <w:rFonts w:ascii="Times New Roman" w:hAnsi="Times New Roman" w:cs="Times New Roman"/>
          <w:color w:val="000000" w:themeColor="text1"/>
          <w:lang w:val="en-US"/>
        </w:rPr>
        <w:t xml:space="preserve"> RB11 pC10-FMD (P</w:t>
      </w:r>
      <w:r w:rsidRPr="004E38A7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FMD</w:t>
      </w:r>
      <w:r w:rsidRPr="004E38A7">
        <w:rPr>
          <w:rFonts w:ascii="Times New Roman" w:hAnsi="Times New Roman" w:cs="Times New Roman"/>
          <w:color w:val="000000" w:themeColor="text1"/>
          <w:lang w:val="en-US"/>
        </w:rPr>
        <w:t>-GFP)</w:t>
      </w:r>
      <w:r w:rsidRPr="004E38A7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r w:rsidRPr="004E38A7">
        <w:rPr>
          <w:rFonts w:ascii="Times New Roman" w:hAnsi="Times New Roman" w:cs="Times New Roman"/>
          <w:lang w:val="en-US"/>
        </w:rPr>
        <w:t>cultivation with 0.4 g/L ammonium sulfate ((NH</w:t>
      </w:r>
      <w:r w:rsidRPr="004E38A7">
        <w:rPr>
          <w:rFonts w:ascii="Times New Roman" w:hAnsi="Times New Roman" w:cs="Times New Roman"/>
          <w:vertAlign w:val="subscript"/>
          <w:lang w:val="en-US"/>
        </w:rPr>
        <w:t>4</w:t>
      </w:r>
      <w:r w:rsidRPr="004E38A7">
        <w:rPr>
          <w:rFonts w:ascii="Times New Roman" w:hAnsi="Times New Roman" w:cs="Times New Roman"/>
          <w:lang w:val="en-US"/>
        </w:rPr>
        <w:t>)</w:t>
      </w:r>
      <w:r w:rsidRPr="004E38A7">
        <w:rPr>
          <w:rFonts w:ascii="Times New Roman" w:hAnsi="Times New Roman" w:cs="Times New Roman"/>
          <w:vertAlign w:val="subscript"/>
          <w:lang w:val="en-US"/>
        </w:rPr>
        <w:t>2</w:t>
      </w:r>
      <w:r w:rsidRPr="004E38A7">
        <w:rPr>
          <w:rFonts w:ascii="Times New Roman" w:hAnsi="Times New Roman" w:cs="Times New Roman"/>
          <w:lang w:val="en-US"/>
        </w:rPr>
        <w:t>SO</w:t>
      </w:r>
      <w:r w:rsidRPr="004E38A7">
        <w:rPr>
          <w:rFonts w:ascii="Times New Roman" w:hAnsi="Times New Roman" w:cs="Times New Roman"/>
          <w:vertAlign w:val="subscript"/>
          <w:lang w:val="en-US"/>
        </w:rPr>
        <w:t>4</w:t>
      </w:r>
      <w:r w:rsidRPr="004E38A7">
        <w:rPr>
          <w:rFonts w:ascii="Times New Roman" w:hAnsi="Times New Roman" w:cs="Times New Roman"/>
          <w:lang w:val="en-US"/>
        </w:rPr>
        <w:t>). Red arrows in (A) indicate microcells produced under ammonium limited condition.</w:t>
      </w:r>
    </w:p>
    <w:p w14:paraId="6210090C" w14:textId="77777777" w:rsidR="00185C34" w:rsidRDefault="00185C34" w:rsidP="00185C34">
      <w:pPr>
        <w:rPr>
          <w:lang w:val="en-US"/>
        </w:rPr>
      </w:pPr>
    </w:p>
    <w:p w14:paraId="1C37F624" w14:textId="77777777" w:rsidR="00185C34" w:rsidRDefault="00185C34" w:rsidP="00185C34">
      <w:pPr>
        <w:rPr>
          <w:lang w:val="en-US"/>
        </w:rPr>
      </w:pPr>
    </w:p>
    <w:p w14:paraId="29EA8252" w14:textId="77777777" w:rsidR="00185C34" w:rsidRDefault="00185C34" w:rsidP="00185C34">
      <w:pPr>
        <w:rPr>
          <w:lang w:val="en-US"/>
        </w:rPr>
      </w:pPr>
    </w:p>
    <w:p w14:paraId="249642F5" w14:textId="77777777" w:rsidR="00185C34" w:rsidRDefault="00185C34" w:rsidP="00185C34">
      <w:pPr>
        <w:rPr>
          <w:lang w:val="en-US"/>
        </w:rPr>
      </w:pPr>
    </w:p>
    <w:p w14:paraId="33936934" w14:textId="77777777" w:rsidR="00185C34" w:rsidRPr="00330CE6" w:rsidRDefault="00185C34" w:rsidP="00185C34">
      <w:pPr>
        <w:rPr>
          <w:lang w:val="en-US"/>
        </w:rPr>
      </w:pPr>
    </w:p>
    <w:p w14:paraId="3937AC35" w14:textId="77777777" w:rsidR="00185C34" w:rsidRPr="00330CE6" w:rsidRDefault="00185C34" w:rsidP="00185C34">
      <w:pPr>
        <w:rPr>
          <w:lang w:val="en-US"/>
        </w:rPr>
      </w:pPr>
    </w:p>
    <w:p w14:paraId="27D64F90" w14:textId="77777777" w:rsidR="00185C34" w:rsidRPr="00330CE6" w:rsidRDefault="00185C34" w:rsidP="00185C34">
      <w:pPr>
        <w:rPr>
          <w:lang w:val="en-US"/>
        </w:rPr>
      </w:pPr>
    </w:p>
    <w:p w14:paraId="63B706C6" w14:textId="77777777" w:rsidR="00185C34" w:rsidRPr="00330CE6" w:rsidRDefault="00185C34" w:rsidP="00185C34">
      <w:pPr>
        <w:rPr>
          <w:lang w:val="en-US"/>
        </w:rPr>
      </w:pPr>
    </w:p>
    <w:p w14:paraId="7F8BD45C" w14:textId="77777777" w:rsidR="00185C34" w:rsidRPr="00330CE6" w:rsidRDefault="00185C34" w:rsidP="00185C34">
      <w:pPr>
        <w:rPr>
          <w:lang w:val="en-US"/>
        </w:rPr>
      </w:pPr>
    </w:p>
    <w:p w14:paraId="325EC5FC" w14:textId="77777777" w:rsidR="00185C34" w:rsidRPr="00330CE6" w:rsidRDefault="00185C34" w:rsidP="00185C34">
      <w:pPr>
        <w:rPr>
          <w:lang w:val="en-US"/>
        </w:rPr>
      </w:pPr>
    </w:p>
    <w:p w14:paraId="78DE120F" w14:textId="77777777" w:rsidR="00185C34" w:rsidRPr="00330CE6" w:rsidRDefault="00185C34" w:rsidP="00185C34">
      <w:pPr>
        <w:rPr>
          <w:lang w:val="en-US"/>
        </w:rPr>
      </w:pPr>
    </w:p>
    <w:p w14:paraId="7A67CE85" w14:textId="77777777" w:rsidR="00185C34" w:rsidRPr="00330CE6" w:rsidRDefault="00185C34" w:rsidP="00185C34">
      <w:pPr>
        <w:rPr>
          <w:lang w:val="en-US"/>
        </w:rPr>
      </w:pPr>
    </w:p>
    <w:p w14:paraId="7B6AB4EE" w14:textId="77777777" w:rsidR="00185C34" w:rsidRPr="00330CE6" w:rsidRDefault="00185C34" w:rsidP="00185C34">
      <w:pPr>
        <w:rPr>
          <w:lang w:val="en-US"/>
        </w:rPr>
      </w:pPr>
    </w:p>
    <w:p w14:paraId="47AC0EF6" w14:textId="77777777" w:rsidR="00185C34" w:rsidRPr="00330CE6" w:rsidRDefault="00185C34" w:rsidP="00185C34">
      <w:pPr>
        <w:rPr>
          <w:lang w:val="en-US"/>
        </w:rPr>
      </w:pPr>
    </w:p>
    <w:p w14:paraId="2EC6E0FD" w14:textId="77777777" w:rsidR="00185C34" w:rsidRPr="00330CE6" w:rsidRDefault="00185C34" w:rsidP="00185C34">
      <w:pPr>
        <w:rPr>
          <w:lang w:val="en-US"/>
        </w:rPr>
      </w:pPr>
    </w:p>
    <w:p w14:paraId="1EB219C9" w14:textId="77777777" w:rsidR="00185C34" w:rsidRPr="00330CE6" w:rsidRDefault="00185C34" w:rsidP="00185C34">
      <w:pPr>
        <w:rPr>
          <w:lang w:val="en-US"/>
        </w:rPr>
      </w:pPr>
    </w:p>
    <w:p w14:paraId="3193FFA0" w14:textId="77777777" w:rsidR="00185C34" w:rsidRDefault="00185C34" w:rsidP="00185C34">
      <w:pPr>
        <w:rPr>
          <w:lang w:val="en-US"/>
        </w:rPr>
      </w:pPr>
    </w:p>
    <w:p w14:paraId="15C25B2B" w14:textId="77777777" w:rsidR="00185C34" w:rsidRDefault="00185C34" w:rsidP="00185C34">
      <w:pPr>
        <w:tabs>
          <w:tab w:val="left" w:pos="924"/>
        </w:tabs>
        <w:rPr>
          <w:lang w:val="en-US"/>
        </w:rPr>
      </w:pPr>
    </w:p>
    <w:p w14:paraId="5C304361" w14:textId="77777777" w:rsidR="00185C34" w:rsidRDefault="00185C34" w:rsidP="00185C34">
      <w:pPr>
        <w:tabs>
          <w:tab w:val="left" w:pos="924"/>
        </w:tabs>
        <w:rPr>
          <w:lang w:val="en-US"/>
        </w:rPr>
      </w:pPr>
    </w:p>
    <w:p w14:paraId="4295DA5F" w14:textId="77777777" w:rsidR="00185C34" w:rsidRDefault="00185C34" w:rsidP="00185C34">
      <w:pPr>
        <w:tabs>
          <w:tab w:val="left" w:pos="924"/>
        </w:tabs>
        <w:rPr>
          <w:lang w:val="en-US"/>
        </w:rPr>
      </w:pPr>
    </w:p>
    <w:p w14:paraId="09E74B34" w14:textId="77777777" w:rsidR="00185C34" w:rsidRDefault="00185C34" w:rsidP="00185C34">
      <w:pPr>
        <w:tabs>
          <w:tab w:val="left" w:pos="924"/>
        </w:tabs>
        <w:rPr>
          <w:lang w:val="en-US"/>
        </w:rPr>
      </w:pPr>
    </w:p>
    <w:p w14:paraId="093CB175" w14:textId="77777777" w:rsidR="00185C34" w:rsidRDefault="00185C34" w:rsidP="00185C34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6E6CD4C" wp14:editId="6F5EC37C">
            <wp:extent cx="2880360" cy="3915918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3915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9DD11" w14:textId="77777777" w:rsidR="00185C34" w:rsidRDefault="00185C34" w:rsidP="00185C34">
      <w:pPr>
        <w:rPr>
          <w:lang w:val="en-US"/>
        </w:rPr>
      </w:pPr>
    </w:p>
    <w:p w14:paraId="68628E58" w14:textId="47EE4EBD" w:rsidR="00185C34" w:rsidRPr="004E38A7" w:rsidRDefault="00185C34" w:rsidP="00185C34">
      <w:pPr>
        <w:pStyle w:val="Caption"/>
        <w:jc w:val="both"/>
        <w:rPr>
          <w:rFonts w:ascii="Times New Roman" w:hAnsi="Times New Roman" w:cs="Times New Roman"/>
          <w:i w:val="0"/>
          <w:color w:val="000000" w:themeColor="text1"/>
          <w:sz w:val="22"/>
          <w:szCs w:val="22"/>
          <w:lang w:val="en-US"/>
        </w:rPr>
      </w:pPr>
      <w:r w:rsidRPr="004E38A7">
        <w:rPr>
          <w:rFonts w:ascii="Times New Roman" w:hAnsi="Times New Roman" w:cs="Times New Roman"/>
          <w:b/>
          <w:i w:val="0"/>
          <w:color w:val="000000" w:themeColor="text1"/>
          <w:sz w:val="22"/>
          <w:szCs w:val="22"/>
          <w:lang w:val="en-US"/>
        </w:rPr>
        <w:t>Additional File 1</w:t>
      </w:r>
      <w:r w:rsidR="0077436B" w:rsidRPr="004E38A7">
        <w:rPr>
          <w:rFonts w:ascii="Times New Roman" w:hAnsi="Times New Roman" w:cs="Times New Roman"/>
          <w:b/>
          <w:i w:val="0"/>
          <w:color w:val="000000" w:themeColor="text1"/>
          <w:sz w:val="22"/>
          <w:szCs w:val="22"/>
          <w:lang w:val="en-US"/>
        </w:rPr>
        <w:t>1</w:t>
      </w:r>
      <w:r w:rsidRPr="004E38A7">
        <w:rPr>
          <w:rFonts w:ascii="Times New Roman" w:hAnsi="Times New Roman" w:cs="Times New Roman"/>
          <w:b/>
          <w:i w:val="0"/>
          <w:color w:val="000000" w:themeColor="text1"/>
          <w:sz w:val="22"/>
          <w:szCs w:val="22"/>
          <w:lang w:val="en-US"/>
        </w:rPr>
        <w:t xml:space="preserve">: Influence of ammonium limitation on the biomass production of </w:t>
      </w:r>
      <w:proofErr w:type="spellStart"/>
      <w:r w:rsidR="00F95D5E" w:rsidRPr="004E38A7">
        <w:rPr>
          <w:rFonts w:ascii="Times New Roman" w:hAnsi="Times New Roman" w:cs="Times New Roman"/>
          <w:b/>
          <w:iCs w:val="0"/>
          <w:color w:val="000000" w:themeColor="text1"/>
          <w:sz w:val="22"/>
          <w:szCs w:val="22"/>
          <w:lang w:val="en-US"/>
        </w:rPr>
        <w:t>Ogataea</w:t>
      </w:r>
      <w:proofErr w:type="spellEnd"/>
      <w:r w:rsidR="00F95D5E" w:rsidRPr="004E38A7">
        <w:rPr>
          <w:rFonts w:ascii="Times New Roman" w:hAnsi="Times New Roman" w:cs="Times New Roman"/>
          <w:b/>
          <w:iCs w:val="0"/>
          <w:color w:val="000000" w:themeColor="text1"/>
          <w:sz w:val="22"/>
          <w:szCs w:val="22"/>
          <w:lang w:val="en-US"/>
        </w:rPr>
        <w:t xml:space="preserve"> polymorpha</w:t>
      </w:r>
      <w:r w:rsidR="00F95D5E" w:rsidRPr="004E38A7">
        <w:rPr>
          <w:rFonts w:ascii="Times New Roman" w:hAnsi="Times New Roman" w:cs="Times New Roman"/>
          <w:b/>
          <w:i w:val="0"/>
          <w:color w:val="000000" w:themeColor="text1"/>
          <w:sz w:val="22"/>
          <w:szCs w:val="22"/>
          <w:lang w:val="en-US"/>
        </w:rPr>
        <w:t xml:space="preserve"> </w:t>
      </w:r>
      <w:r w:rsidRPr="004E38A7">
        <w:rPr>
          <w:rFonts w:ascii="Times New Roman" w:hAnsi="Times New Roman" w:cs="Times New Roman"/>
          <w:b/>
          <w:i w:val="0"/>
          <w:color w:val="000000" w:themeColor="text1"/>
          <w:sz w:val="22"/>
          <w:szCs w:val="22"/>
          <w:lang w:val="en-US"/>
        </w:rPr>
        <w:t>in RAMOS flasks</w:t>
      </w:r>
      <w:r w:rsidRPr="004E38A7">
        <w:rPr>
          <w:rFonts w:ascii="Times New Roman" w:hAnsi="Times New Roman" w:cs="Times New Roman"/>
          <w:i w:val="0"/>
          <w:color w:val="000000" w:themeColor="text1"/>
          <w:sz w:val="22"/>
          <w:szCs w:val="22"/>
          <w:lang w:val="en-US"/>
        </w:rPr>
        <w:t xml:space="preserve">. (A) Oxygen transfer rate of </w:t>
      </w:r>
      <w:r w:rsidR="00C56F1B" w:rsidRPr="004E38A7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O</w:t>
      </w:r>
      <w:r w:rsidRPr="004E38A7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. polymorpha </w:t>
      </w:r>
      <w:r w:rsidRPr="004E38A7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>RB11 pC10-FMD (PFMD-GFP).</w:t>
      </w:r>
      <w:r w:rsidRPr="004E38A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4E38A7">
        <w:rPr>
          <w:rFonts w:ascii="Times New Roman" w:hAnsi="Times New Roman" w:cs="Times New Roman"/>
          <w:i w:val="0"/>
          <w:color w:val="000000" w:themeColor="text1"/>
          <w:sz w:val="22"/>
          <w:szCs w:val="22"/>
          <w:lang w:val="en-US"/>
        </w:rPr>
        <w:t>Data points shown were each measured once. (B) Optical density at 600 nm wavelength (OD</w:t>
      </w:r>
      <w:r w:rsidRPr="004E38A7">
        <w:rPr>
          <w:rFonts w:ascii="Times New Roman" w:hAnsi="Times New Roman" w:cs="Times New Roman"/>
          <w:i w:val="0"/>
          <w:color w:val="000000" w:themeColor="text1"/>
          <w:sz w:val="22"/>
          <w:szCs w:val="22"/>
          <w:vertAlign w:val="subscript"/>
          <w:lang w:val="en-US"/>
        </w:rPr>
        <w:t>600</w:t>
      </w:r>
      <w:r w:rsidRPr="004E38A7">
        <w:rPr>
          <w:rFonts w:ascii="Times New Roman" w:hAnsi="Times New Roman" w:cs="Times New Roman"/>
          <w:i w:val="0"/>
          <w:color w:val="000000" w:themeColor="text1"/>
          <w:sz w:val="22"/>
          <w:szCs w:val="22"/>
          <w:lang w:val="en-US"/>
        </w:rPr>
        <w:t xml:space="preserve">), total oxygen (TO) </w:t>
      </w:r>
      <w:r w:rsidRPr="004E38A7">
        <w:rPr>
          <w:rFonts w:ascii="Times New Roman" w:hAnsi="Times New Roman" w:cs="Times New Roman"/>
          <w:i w:val="0"/>
          <w:color w:val="000000" w:themeColor="text1"/>
          <w:sz w:val="22"/>
          <w:szCs w:val="22"/>
          <w:shd w:val="clear" w:color="auto" w:fill="FFFFFF"/>
          <w:lang w:val="en-US"/>
        </w:rPr>
        <w:t>and final pH values, measured after 14 h. OD</w:t>
      </w:r>
      <w:r w:rsidRPr="004E38A7">
        <w:rPr>
          <w:rFonts w:ascii="Times New Roman" w:hAnsi="Times New Roman" w:cs="Times New Roman"/>
          <w:i w:val="0"/>
          <w:color w:val="000000" w:themeColor="text1"/>
          <w:sz w:val="22"/>
          <w:szCs w:val="22"/>
          <w:shd w:val="clear" w:color="auto" w:fill="FFFFFF"/>
          <w:vertAlign w:val="subscript"/>
          <w:lang w:val="en-US"/>
        </w:rPr>
        <w:t>600</w:t>
      </w:r>
      <w:r w:rsidRPr="004E38A7">
        <w:rPr>
          <w:rFonts w:ascii="Times New Roman" w:hAnsi="Times New Roman" w:cs="Times New Roman"/>
          <w:i w:val="0"/>
          <w:color w:val="000000" w:themeColor="text1"/>
          <w:sz w:val="22"/>
          <w:szCs w:val="22"/>
          <w:shd w:val="clear" w:color="auto" w:fill="FFFFFF"/>
          <w:lang w:val="en-US"/>
        </w:rPr>
        <w:t xml:space="preserve"> and CDW values were obtained in triplicates. Error bars for OD</w:t>
      </w:r>
      <w:r w:rsidRPr="004E38A7">
        <w:rPr>
          <w:rFonts w:ascii="Times New Roman" w:hAnsi="Times New Roman" w:cs="Times New Roman"/>
          <w:i w:val="0"/>
          <w:color w:val="000000" w:themeColor="text1"/>
          <w:sz w:val="22"/>
          <w:szCs w:val="22"/>
          <w:shd w:val="clear" w:color="auto" w:fill="FFFFFF"/>
          <w:vertAlign w:val="subscript"/>
          <w:lang w:val="en-US"/>
        </w:rPr>
        <w:t>600</w:t>
      </w:r>
      <w:r w:rsidRPr="004E38A7">
        <w:rPr>
          <w:rFonts w:ascii="Times New Roman" w:hAnsi="Times New Roman" w:cs="Times New Roman"/>
          <w:i w:val="0"/>
          <w:color w:val="000000" w:themeColor="text1"/>
          <w:sz w:val="22"/>
          <w:szCs w:val="22"/>
          <w:shd w:val="clear" w:color="auto" w:fill="FFFFFF"/>
          <w:lang w:val="en-US"/>
        </w:rPr>
        <w:t xml:space="preserve"> in (B) indicate </w:t>
      </w:r>
      <w:r w:rsidRPr="004E38A7">
        <w:rPr>
          <w:rFonts w:ascii="Times New Roman" w:hAnsi="Times New Roman" w:cs="Times New Roman"/>
          <w:i w:val="0"/>
          <w:color w:val="000000" w:themeColor="text1"/>
          <w:sz w:val="22"/>
          <w:szCs w:val="22"/>
          <w:lang w:val="en-US"/>
        </w:rPr>
        <w:t xml:space="preserve">the respective standard deviation. </w:t>
      </w:r>
      <w:r w:rsidRPr="004E38A7">
        <w:rPr>
          <w:rFonts w:ascii="Times New Roman" w:hAnsi="Times New Roman" w:cs="Times New Roman"/>
          <w:i w:val="0"/>
          <w:color w:val="000000" w:themeColor="text1"/>
          <w:sz w:val="22"/>
          <w:szCs w:val="22"/>
          <w:shd w:val="clear" w:color="auto" w:fill="FFFFFF"/>
          <w:lang w:val="en-US"/>
        </w:rPr>
        <w:t>Experimental parameters: 250 mL RAMOS flask, CSL 1</w:t>
      </w:r>
      <w:r w:rsidRPr="004E38A7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r w:rsidRPr="004E38A7">
        <w:rPr>
          <w:rFonts w:ascii="Times New Roman" w:hAnsi="Times New Roman" w:cs="Times New Roman"/>
          <w:i w:val="0"/>
          <w:color w:val="000000" w:themeColor="text1"/>
          <w:sz w:val="22"/>
          <w:szCs w:val="22"/>
          <w:shd w:val="clear" w:color="auto" w:fill="FFFFFF"/>
          <w:lang w:val="en-US"/>
        </w:rPr>
        <w:t xml:space="preserve">concentration </w:t>
      </w:r>
      <m:oMath>
        <m:sSub>
          <m:sSubPr>
            <m:ctrlPr>
              <w:rPr>
                <w:rFonts w:ascii="Cambria Math" w:hAnsi="Cambria Math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m:t>CSL,1</m:t>
            </m:r>
          </m:sub>
        </m:sSub>
      </m:oMath>
      <w:r w:rsidRPr="004E38A7">
        <w:rPr>
          <w:rFonts w:ascii="Times New Roman" w:hAnsi="Times New Roman" w:cs="Times New Roman"/>
          <w:i w:val="0"/>
          <w:color w:val="000000" w:themeColor="text1"/>
          <w:sz w:val="22"/>
          <w:szCs w:val="22"/>
          <w:shd w:val="clear" w:color="auto" w:fill="FFFFFF"/>
          <w:lang w:val="en-US"/>
        </w:rPr>
        <w:t xml:space="preserve"> = 2.5 g dry substance/L, glucose concentration </w:t>
      </w:r>
      <m:oMath>
        <m:sSub>
          <m:sSubPr>
            <m:ctrlPr>
              <w:rPr>
                <w:rFonts w:ascii="Cambria Math" w:hAnsi="Cambria Math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m:t xml:space="preserve">glucose </m:t>
            </m:r>
          </m:sub>
        </m:sSub>
      </m:oMath>
      <w:r w:rsidRPr="004E38A7">
        <w:rPr>
          <w:rFonts w:ascii="Times New Roman" w:hAnsi="Times New Roman" w:cs="Times New Roman"/>
          <w:i w:val="0"/>
          <w:color w:val="000000" w:themeColor="text1"/>
          <w:sz w:val="22"/>
          <w:szCs w:val="22"/>
          <w:shd w:val="clear" w:color="auto" w:fill="FFFFFF"/>
          <w:lang w:val="en-US"/>
        </w:rPr>
        <w:t xml:space="preserve"> = 5 g/L, ammonium sulfate concentration </w:t>
      </w:r>
      <m:oMath>
        <m:sSub>
          <m:sSubPr>
            <m:ctrlPr>
              <w:rPr>
                <w:rFonts w:ascii="Cambria Math" w:hAnsi="Cambria Math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m:t>(N</m:t>
            </m:r>
            <m:sSub>
              <m:sSubPr>
                <m:ctrlPr>
                  <w:rPr>
                    <w:rFonts w:ascii="Cambria Math" w:hAnsi="Cambria Math" w:cs="Times New Roman"/>
                    <w:color w:val="auto"/>
                    <w:sz w:val="22"/>
                    <w:szCs w:val="22"/>
                    <w:shd w:val="clear" w:color="auto" w:fill="FFFFFF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auto"/>
                    <w:sz w:val="22"/>
                    <w:szCs w:val="22"/>
                    <w:shd w:val="clear" w:color="auto" w:fill="FFFFFF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color w:val="auto"/>
                    <w:sz w:val="22"/>
                    <w:szCs w:val="22"/>
                    <w:shd w:val="clear" w:color="auto" w:fill="FFFFFF"/>
                    <w:lang w:val="en-US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color w:val="auto"/>
                    <w:sz w:val="22"/>
                    <w:szCs w:val="22"/>
                    <w:shd w:val="clear" w:color="auto" w:fill="FFFFFF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auto"/>
                    <w:sz w:val="22"/>
                    <w:szCs w:val="22"/>
                    <w:shd w:val="clear" w:color="auto" w:fill="FFFFFF"/>
                    <w:lang w:val="en-US"/>
                  </w:rPr>
                  <m:t>)</m:t>
                </m:r>
              </m:e>
              <m:sub>
                <m:r>
                  <w:rPr>
                    <w:rFonts w:ascii="Cambria Math" w:hAnsi="Cambria Math" w:cs="Times New Roman"/>
                    <w:color w:val="auto"/>
                    <w:sz w:val="22"/>
                    <w:szCs w:val="22"/>
                    <w:shd w:val="clear" w:color="auto" w:fill="FFFFFF"/>
                    <w:lang w:val="en-US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m:t>S</m:t>
            </m:r>
            <m:sSub>
              <m:sSubPr>
                <m:ctrlPr>
                  <w:rPr>
                    <w:rFonts w:ascii="Cambria Math" w:hAnsi="Cambria Math" w:cs="Times New Roman"/>
                    <w:color w:val="auto"/>
                    <w:sz w:val="22"/>
                    <w:szCs w:val="22"/>
                    <w:shd w:val="clear" w:color="auto" w:fill="FFFFFF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auto"/>
                    <w:sz w:val="22"/>
                    <w:szCs w:val="22"/>
                    <w:shd w:val="clear" w:color="auto" w:fill="FFFFFF"/>
                    <w:lang w:val="en-US"/>
                  </w:rPr>
                  <m:t>O</m:t>
                </m:r>
              </m:e>
              <m:sub>
                <m:r>
                  <w:rPr>
                    <w:rFonts w:ascii="Cambria Math" w:hAnsi="Cambria Math" w:cs="Times New Roman"/>
                    <w:color w:val="auto"/>
                    <w:sz w:val="22"/>
                    <w:szCs w:val="22"/>
                    <w:shd w:val="clear" w:color="auto" w:fill="FFFFFF"/>
                    <w:lang w:val="en-US"/>
                  </w:rPr>
                  <m:t>4</m:t>
                </m:r>
              </m:sub>
            </m:sSub>
          </m:sub>
        </m:sSub>
      </m:oMath>
      <w:r w:rsidRPr="004E38A7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r w:rsidRPr="004E38A7">
        <w:rPr>
          <w:rFonts w:ascii="Times New Roman" w:hAnsi="Times New Roman" w:cs="Times New Roman"/>
          <w:i w:val="0"/>
          <w:color w:val="000000" w:themeColor="text1"/>
          <w:sz w:val="22"/>
          <w:szCs w:val="22"/>
          <w:shd w:val="clear" w:color="auto" w:fill="FFFFFF"/>
          <w:lang w:val="en-US"/>
        </w:rPr>
        <w:t>= 0 and 0.4 g/L,</w:t>
      </w:r>
      <w:r w:rsidRPr="004E38A7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r w:rsidRPr="004E38A7">
        <w:rPr>
          <w:rFonts w:ascii="Times New Roman" w:hAnsi="Times New Roman" w:cs="Times New Roman"/>
          <w:i w:val="0"/>
          <w:color w:val="000000" w:themeColor="text1"/>
          <w:sz w:val="22"/>
          <w:szCs w:val="22"/>
          <w:shd w:val="clear" w:color="auto" w:fill="FFFFFF"/>
          <w:lang w:val="en-US"/>
        </w:rPr>
        <w:t xml:space="preserve">MES buffer concentration </w:t>
      </w:r>
      <m:oMath>
        <m:sSub>
          <m:sSubPr>
            <m:ctrlPr>
              <w:rPr>
                <w:rFonts w:ascii="Cambria Math" w:hAnsi="Cambria Math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m:t>MES</m:t>
            </m:r>
          </m:sub>
        </m:sSub>
      </m:oMath>
      <w:r w:rsidRPr="004E38A7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r w:rsidRPr="004E38A7">
        <w:rPr>
          <w:rFonts w:ascii="Times New Roman" w:hAnsi="Times New Roman" w:cs="Times New Roman"/>
          <w:i w:val="0"/>
          <w:color w:val="000000" w:themeColor="text1"/>
          <w:sz w:val="22"/>
          <w:szCs w:val="22"/>
          <w:shd w:val="clear" w:color="auto" w:fill="FFFFFF"/>
          <w:lang w:val="en-US"/>
        </w:rPr>
        <w:t>= 0.1 M, initial pH = 6.0, culture volume V</w:t>
      </w:r>
      <w:r w:rsidRPr="004E38A7">
        <w:rPr>
          <w:rFonts w:ascii="Times New Roman" w:hAnsi="Times New Roman" w:cs="Times New Roman"/>
          <w:i w:val="0"/>
          <w:color w:val="000000" w:themeColor="text1"/>
          <w:sz w:val="22"/>
          <w:szCs w:val="22"/>
          <w:shd w:val="clear" w:color="auto" w:fill="FFFFFF"/>
          <w:vertAlign w:val="subscript"/>
          <w:lang w:val="en-US"/>
        </w:rPr>
        <w:t>L</w:t>
      </w:r>
      <w:r w:rsidRPr="004E38A7">
        <w:rPr>
          <w:rFonts w:ascii="Times New Roman" w:hAnsi="Times New Roman" w:cs="Times New Roman"/>
          <w:i w:val="0"/>
          <w:color w:val="000000" w:themeColor="text1"/>
          <w:sz w:val="22"/>
          <w:szCs w:val="22"/>
          <w:shd w:val="clear" w:color="auto" w:fill="FFFFFF"/>
          <w:lang w:val="en-US"/>
        </w:rPr>
        <w:t xml:space="preserve"> = 10 mL, shaking frequency n = 350 rpm, shaking diameter d</w:t>
      </w:r>
      <w:r w:rsidRPr="004E38A7">
        <w:rPr>
          <w:rFonts w:ascii="Times New Roman" w:hAnsi="Times New Roman" w:cs="Times New Roman"/>
          <w:i w:val="0"/>
          <w:color w:val="000000" w:themeColor="text1"/>
          <w:sz w:val="22"/>
          <w:szCs w:val="22"/>
          <w:shd w:val="clear" w:color="auto" w:fill="FFFFFF"/>
          <w:vertAlign w:val="subscript"/>
          <w:lang w:val="en-US"/>
        </w:rPr>
        <w:t xml:space="preserve">0 </w:t>
      </w:r>
      <w:r w:rsidRPr="004E38A7">
        <w:rPr>
          <w:rFonts w:ascii="Times New Roman" w:hAnsi="Times New Roman" w:cs="Times New Roman"/>
          <w:i w:val="0"/>
          <w:color w:val="000000" w:themeColor="text1"/>
          <w:sz w:val="22"/>
          <w:szCs w:val="22"/>
          <w:shd w:val="clear" w:color="auto" w:fill="FFFFFF"/>
          <w:lang w:val="en-US"/>
        </w:rPr>
        <w:t>= 50 mm, temperature T = 3</w:t>
      </w:r>
      <w:r w:rsidR="00F95D5E" w:rsidRPr="004E38A7">
        <w:rPr>
          <w:rFonts w:ascii="Times New Roman" w:hAnsi="Times New Roman" w:cs="Times New Roman"/>
          <w:i w:val="0"/>
          <w:color w:val="000000" w:themeColor="text1"/>
          <w:sz w:val="22"/>
          <w:szCs w:val="22"/>
          <w:shd w:val="clear" w:color="auto" w:fill="FFFFFF"/>
          <w:lang w:val="en-US"/>
        </w:rPr>
        <w:t>7</w:t>
      </w:r>
      <w:r w:rsidRPr="004E38A7">
        <w:rPr>
          <w:rFonts w:ascii="Times New Roman" w:hAnsi="Times New Roman" w:cs="Times New Roman"/>
          <w:i w:val="0"/>
          <w:color w:val="000000" w:themeColor="text1"/>
          <w:sz w:val="22"/>
          <w:szCs w:val="22"/>
          <w:shd w:val="clear" w:color="auto" w:fill="FFFFFF"/>
          <w:lang w:val="en-US"/>
        </w:rPr>
        <w:t xml:space="preserve"> °C and initial OD</w:t>
      </w:r>
      <w:r w:rsidRPr="004E38A7">
        <w:rPr>
          <w:rFonts w:ascii="Times New Roman" w:hAnsi="Times New Roman" w:cs="Times New Roman"/>
          <w:i w:val="0"/>
          <w:color w:val="000000" w:themeColor="text1"/>
          <w:sz w:val="22"/>
          <w:szCs w:val="22"/>
          <w:shd w:val="clear" w:color="auto" w:fill="FFFFFF"/>
          <w:vertAlign w:val="subscript"/>
          <w:lang w:val="en-US"/>
        </w:rPr>
        <w:t>600</w:t>
      </w:r>
      <w:r w:rsidRPr="004E38A7">
        <w:rPr>
          <w:rFonts w:ascii="Times New Roman" w:hAnsi="Times New Roman" w:cs="Times New Roman"/>
          <w:i w:val="0"/>
          <w:color w:val="000000" w:themeColor="text1"/>
          <w:sz w:val="22"/>
          <w:szCs w:val="22"/>
          <w:shd w:val="clear" w:color="auto" w:fill="FFFFFF"/>
          <w:lang w:val="en-US"/>
        </w:rPr>
        <w:t xml:space="preserve"> = 0.1.</w:t>
      </w:r>
    </w:p>
    <w:p w14:paraId="27FBB683" w14:textId="77777777" w:rsidR="00185C34" w:rsidRPr="004E38A7" w:rsidRDefault="00185C34" w:rsidP="00185C34">
      <w:pPr>
        <w:tabs>
          <w:tab w:val="left" w:pos="924"/>
        </w:tabs>
        <w:rPr>
          <w:rFonts w:ascii="Times New Roman" w:hAnsi="Times New Roman" w:cs="Times New Roman"/>
          <w:lang w:val="en-US"/>
        </w:rPr>
      </w:pPr>
      <w:r w:rsidRPr="004E38A7">
        <w:rPr>
          <w:rFonts w:ascii="Times New Roman" w:hAnsi="Times New Roman" w:cs="Times New Roman"/>
          <w:lang w:val="en-US"/>
        </w:rPr>
        <w:tab/>
      </w:r>
    </w:p>
    <w:p w14:paraId="7E9592AF" w14:textId="77777777" w:rsidR="00185C34" w:rsidRPr="004E38A7" w:rsidRDefault="00185C34" w:rsidP="00185C34">
      <w:pPr>
        <w:rPr>
          <w:rFonts w:ascii="Times New Roman" w:hAnsi="Times New Roman" w:cs="Times New Roman"/>
          <w:lang w:val="en-US"/>
        </w:rPr>
      </w:pPr>
      <w:r w:rsidRPr="004E38A7">
        <w:rPr>
          <w:rFonts w:ascii="Times New Roman" w:hAnsi="Times New Roman" w:cs="Times New Roman"/>
          <w:lang w:val="en-US"/>
        </w:rPr>
        <w:br w:type="page"/>
      </w:r>
    </w:p>
    <w:p w14:paraId="4B292E46" w14:textId="77777777" w:rsidR="00185C34" w:rsidRDefault="00185C34" w:rsidP="00185C34">
      <w:pPr>
        <w:tabs>
          <w:tab w:val="left" w:pos="924"/>
        </w:tabs>
        <w:rPr>
          <w:lang w:val="en-US"/>
        </w:rPr>
      </w:pPr>
    </w:p>
    <w:p w14:paraId="05E10016" w14:textId="77777777" w:rsidR="00185C34" w:rsidRPr="00EB1CDB" w:rsidRDefault="00185C34" w:rsidP="00185C34">
      <w:pPr>
        <w:tabs>
          <w:tab w:val="left" w:pos="956"/>
        </w:tabs>
        <w:rPr>
          <w:noProof/>
          <w:lang w:val="en-US" w:eastAsia="de-DE"/>
        </w:rPr>
      </w:pPr>
      <w:r>
        <w:rPr>
          <w:noProof/>
          <w:lang w:val="en-US" w:eastAsia="de-DE"/>
        </w:rPr>
        <w:drawing>
          <wp:inline distT="0" distB="0" distL="0" distR="0" wp14:anchorId="217E54F3" wp14:editId="068DAD25">
            <wp:extent cx="2880360" cy="18897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CF880" w14:textId="31CF945A" w:rsidR="00185C34" w:rsidRPr="004E38A7" w:rsidRDefault="00185C34" w:rsidP="00185C34">
      <w:pPr>
        <w:jc w:val="both"/>
        <w:rPr>
          <w:rFonts w:ascii="Times New Roman" w:hAnsi="Times New Roman" w:cs="Times New Roman"/>
          <w:b/>
          <w:lang w:val="en-US"/>
        </w:rPr>
      </w:pPr>
      <w:r w:rsidRPr="004E38A7">
        <w:rPr>
          <w:rFonts w:ascii="Times New Roman" w:hAnsi="Times New Roman" w:cs="Times New Roman"/>
          <w:b/>
          <w:lang w:val="en-US"/>
        </w:rPr>
        <w:t>Additional File 1</w:t>
      </w:r>
      <w:r w:rsidR="0077436B" w:rsidRPr="004E38A7">
        <w:rPr>
          <w:rFonts w:ascii="Times New Roman" w:hAnsi="Times New Roman" w:cs="Times New Roman"/>
          <w:b/>
          <w:lang w:val="en-US"/>
        </w:rPr>
        <w:t>2</w:t>
      </w:r>
      <w:r w:rsidRPr="004E38A7">
        <w:rPr>
          <w:rFonts w:ascii="Times New Roman" w:hAnsi="Times New Roman" w:cs="Times New Roman"/>
          <w:b/>
          <w:lang w:val="en-US"/>
        </w:rPr>
        <w:t xml:space="preserve">: Decreasing CSL performance with elevated storage times in </w:t>
      </w:r>
      <w:proofErr w:type="spellStart"/>
      <w:r w:rsidR="00C56F1B" w:rsidRPr="004E38A7">
        <w:rPr>
          <w:rFonts w:ascii="Times New Roman" w:hAnsi="Times New Roman" w:cs="Times New Roman"/>
          <w:b/>
          <w:i/>
          <w:lang w:val="en-US"/>
        </w:rPr>
        <w:t>Ogataea</w:t>
      </w:r>
      <w:proofErr w:type="spellEnd"/>
      <w:r w:rsidR="00C56F1B" w:rsidRPr="004E38A7">
        <w:rPr>
          <w:rFonts w:ascii="Times New Roman" w:hAnsi="Times New Roman" w:cs="Times New Roman"/>
          <w:b/>
          <w:i/>
          <w:lang w:val="en-US"/>
        </w:rPr>
        <w:t xml:space="preserve"> polymorpha</w:t>
      </w:r>
      <w:r w:rsidRPr="004E38A7">
        <w:rPr>
          <w:rFonts w:ascii="Times New Roman" w:hAnsi="Times New Roman" w:cs="Times New Roman"/>
          <w:b/>
          <w:lang w:val="en-US"/>
        </w:rPr>
        <w:t xml:space="preserve"> cultivation in a µTOM device. </w:t>
      </w:r>
      <w:r w:rsidRPr="004E38A7">
        <w:rPr>
          <w:rFonts w:ascii="Times New Roman" w:hAnsi="Times New Roman" w:cs="Times New Roman"/>
          <w:lang w:val="en-US"/>
        </w:rPr>
        <w:t>Oxygen transfer rate</w:t>
      </w:r>
      <w:r w:rsidRPr="004E38A7">
        <w:rPr>
          <w:rFonts w:ascii="Times New Roman" w:hAnsi="Times New Roman" w:cs="Times New Roman"/>
          <w:color w:val="000000" w:themeColor="text1"/>
          <w:lang w:val="en-US"/>
        </w:rPr>
        <w:t xml:space="preserve"> of </w:t>
      </w:r>
      <w:r w:rsidR="00C56F1B" w:rsidRPr="004E38A7">
        <w:rPr>
          <w:rFonts w:ascii="Times New Roman" w:hAnsi="Times New Roman" w:cs="Times New Roman"/>
          <w:i/>
          <w:iCs/>
          <w:color w:val="000000" w:themeColor="text1"/>
          <w:lang w:val="en-US"/>
        </w:rPr>
        <w:t>O</w:t>
      </w:r>
      <w:r w:rsidRPr="004E38A7">
        <w:rPr>
          <w:rFonts w:ascii="Times New Roman" w:hAnsi="Times New Roman" w:cs="Times New Roman"/>
          <w:i/>
          <w:iCs/>
          <w:color w:val="000000" w:themeColor="text1"/>
          <w:lang w:val="en-US"/>
        </w:rPr>
        <w:t>. polymorpha</w:t>
      </w:r>
      <w:r w:rsidRPr="004E38A7">
        <w:rPr>
          <w:rFonts w:ascii="Times New Roman" w:hAnsi="Times New Roman" w:cs="Times New Roman"/>
          <w:color w:val="000000" w:themeColor="text1"/>
          <w:lang w:val="en-US"/>
        </w:rPr>
        <w:t xml:space="preserve"> RB11 pC10-FMD (P</w:t>
      </w:r>
      <w:r w:rsidRPr="004E38A7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FMD</w:t>
      </w:r>
      <w:r w:rsidRPr="004E38A7">
        <w:rPr>
          <w:rFonts w:ascii="Times New Roman" w:hAnsi="Times New Roman" w:cs="Times New Roman"/>
          <w:color w:val="000000" w:themeColor="text1"/>
          <w:lang w:val="en-US"/>
        </w:rPr>
        <w:t>-GFP)</w:t>
      </w:r>
      <w:r w:rsidRPr="004E38A7">
        <w:rPr>
          <w:rFonts w:ascii="Times New Roman" w:hAnsi="Times New Roman" w:cs="Times New Roman"/>
          <w:lang w:val="en-US"/>
        </w:rPr>
        <w:t xml:space="preserve"> </w:t>
      </w:r>
      <w:r w:rsidRPr="004E38A7">
        <w:rPr>
          <w:rFonts w:ascii="Times New Roman" w:hAnsi="Times New Roman" w:cs="Times New Roman"/>
          <w:color w:val="000000" w:themeColor="text1"/>
          <w:lang w:val="en-US"/>
        </w:rPr>
        <w:t xml:space="preserve">on CSL media containing CSL stored for different durations. Data points shown are mean values measured from 4 - 6 individual wells. Shadows, indicating the respective standard deviation, are barely visible, caused by the low standard deviations &lt; 0.5. CSL stocks were stored at 4 °C. 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Experimental parameters: round deep-well 96-well microtiter plate (MTP), CSL 1 concentration </w:t>
      </w:r>
      <m:oMath>
        <m:sSub>
          <m:sSubPr>
            <m:ctrlPr>
              <w:rPr>
                <w:rFonts w:ascii="Cambria Math" w:hAnsi="Cambria Math" w:cs="Times New Roman"/>
                <w:i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 xml:space="preserve">CSL,1 </m:t>
            </m:r>
          </m:sub>
        </m:sSub>
      </m:oMath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= 2.5 g dry substance/L, glucose concentration </w:t>
      </w:r>
      <m:oMath>
        <m:sSub>
          <m:sSubPr>
            <m:ctrlPr>
              <w:rPr>
                <w:rFonts w:ascii="Cambria Math" w:hAnsi="Cambria Math" w:cs="Times New Roman"/>
                <w:i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glucose</m:t>
            </m:r>
          </m:sub>
        </m:sSub>
      </m:oMath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= 5 g/L, MES buffer concentration </w:t>
      </w:r>
      <m:oMath>
        <m:sSub>
          <m:sSubPr>
            <m:ctrlPr>
              <w:rPr>
                <w:rFonts w:ascii="Cambria Math" w:hAnsi="Cambria Math" w:cs="Times New Roman"/>
                <w:i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MES</m:t>
            </m:r>
          </m:sub>
        </m:sSub>
      </m:oMath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= 0.1 M, initial pH = 6.0, culture volume V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  <w:lang w:val="en-US"/>
        </w:rPr>
        <w:t>L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= 200 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</w:rPr>
        <w:t>μ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L/well, shaking frequency n = 350 rpm, shaking diameter d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  <w:lang w:val="en-US"/>
        </w:rPr>
        <w:t xml:space="preserve">0 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= 50 mm, humidity = 80</w:t>
      </w:r>
      <w:r w:rsidR="00C56F1B"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 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%, temperature T = 3</w:t>
      </w:r>
      <w:r w:rsidR="00F95D5E"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7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°C and initial OD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  <w:lang w:val="en-US"/>
        </w:rPr>
        <w:t>600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= 0.1.</w:t>
      </w:r>
    </w:p>
    <w:p w14:paraId="09661C4C" w14:textId="77777777" w:rsidR="00185C34" w:rsidRDefault="00185C34" w:rsidP="00185C34">
      <w:pPr>
        <w:rPr>
          <w:lang w:val="en-US"/>
        </w:rPr>
      </w:pPr>
      <w:r>
        <w:rPr>
          <w:lang w:val="en-US"/>
        </w:rPr>
        <w:br w:type="page"/>
      </w:r>
    </w:p>
    <w:p w14:paraId="2D584243" w14:textId="77777777" w:rsidR="00185C34" w:rsidRDefault="00185C34" w:rsidP="00185C34">
      <w:pPr>
        <w:tabs>
          <w:tab w:val="left" w:pos="1404"/>
        </w:tabs>
        <w:rPr>
          <w:lang w:val="en-US"/>
        </w:rPr>
      </w:pPr>
      <w:r>
        <w:rPr>
          <w:noProof/>
          <w:lang w:val="en-GB" w:eastAsia="en-GB"/>
        </w:rPr>
        <w:drawing>
          <wp:inline distT="0" distB="0" distL="0" distR="0" wp14:anchorId="04382722" wp14:editId="7941E9C9">
            <wp:extent cx="2880360" cy="188976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2D617" w14:textId="22465F6D" w:rsidR="00185C34" w:rsidRPr="004E38A7" w:rsidRDefault="00185C34" w:rsidP="00C56F1B">
      <w:pPr>
        <w:jc w:val="both"/>
        <w:rPr>
          <w:rFonts w:ascii="Times New Roman" w:hAnsi="Times New Roman" w:cs="Times New Roman"/>
          <w:b/>
          <w:lang w:val="en-US"/>
        </w:rPr>
      </w:pPr>
      <w:r w:rsidRPr="004E38A7">
        <w:rPr>
          <w:rFonts w:ascii="Times New Roman" w:hAnsi="Times New Roman" w:cs="Times New Roman"/>
          <w:b/>
          <w:lang w:val="en-US"/>
        </w:rPr>
        <w:t>Additional File 1</w:t>
      </w:r>
      <w:r w:rsidR="0077436B" w:rsidRPr="004E38A7">
        <w:rPr>
          <w:rFonts w:ascii="Times New Roman" w:hAnsi="Times New Roman" w:cs="Times New Roman"/>
          <w:b/>
          <w:lang w:val="en-US"/>
        </w:rPr>
        <w:t>3</w:t>
      </w:r>
      <w:r w:rsidRPr="004E38A7">
        <w:rPr>
          <w:rFonts w:ascii="Times New Roman" w:hAnsi="Times New Roman" w:cs="Times New Roman"/>
          <w:b/>
          <w:lang w:val="en-US"/>
        </w:rPr>
        <w:t>: Influence of salts on the decreased CSL performance at 23 months shelf life</w:t>
      </w:r>
      <w:r w:rsidRPr="004E38A7">
        <w:rPr>
          <w:rFonts w:ascii="Times New Roman" w:hAnsi="Times New Roman" w:cs="Times New Roman"/>
          <w:b/>
          <w:i/>
          <w:color w:val="000000" w:themeColor="text1"/>
          <w:lang w:val="en-US"/>
        </w:rPr>
        <w:t xml:space="preserve"> </w:t>
      </w:r>
      <w:r w:rsidRPr="004E38A7">
        <w:rPr>
          <w:rFonts w:ascii="Times New Roman" w:hAnsi="Times New Roman" w:cs="Times New Roman"/>
          <w:b/>
          <w:color w:val="000000" w:themeColor="text1"/>
          <w:lang w:val="en-US"/>
        </w:rPr>
        <w:t xml:space="preserve">in </w:t>
      </w:r>
      <w:r w:rsidRPr="004E38A7">
        <w:rPr>
          <w:rFonts w:ascii="Times New Roman" w:hAnsi="Times New Roman" w:cs="Times New Roman"/>
          <w:b/>
          <w:lang w:val="en-US"/>
        </w:rPr>
        <w:t>a µTOM device.</w:t>
      </w:r>
      <w:r w:rsidRPr="004E38A7">
        <w:rPr>
          <w:rFonts w:ascii="Times New Roman" w:hAnsi="Times New Roman" w:cs="Times New Roman"/>
          <w:b/>
          <w:lang w:val="en-GB"/>
        </w:rPr>
        <w:t xml:space="preserve"> </w:t>
      </w:r>
      <w:r w:rsidRPr="004E38A7">
        <w:rPr>
          <w:rFonts w:ascii="Times New Roman" w:hAnsi="Times New Roman" w:cs="Times New Roman"/>
          <w:lang w:val="en-US"/>
        </w:rPr>
        <w:t>Oxygen transfer rate</w:t>
      </w:r>
      <w:r w:rsidRPr="004E38A7">
        <w:rPr>
          <w:rFonts w:ascii="Times New Roman" w:hAnsi="Times New Roman" w:cs="Times New Roman"/>
          <w:color w:val="000000" w:themeColor="text1"/>
          <w:lang w:val="en-US"/>
        </w:rPr>
        <w:t xml:space="preserve"> of </w:t>
      </w:r>
      <w:proofErr w:type="spellStart"/>
      <w:r w:rsidR="00C56F1B" w:rsidRPr="004E38A7">
        <w:rPr>
          <w:rFonts w:ascii="Times New Roman" w:hAnsi="Times New Roman" w:cs="Times New Roman"/>
          <w:i/>
          <w:iCs/>
          <w:color w:val="000000" w:themeColor="text1"/>
          <w:lang w:val="en-US"/>
        </w:rPr>
        <w:t>Ogataea</w:t>
      </w:r>
      <w:proofErr w:type="spellEnd"/>
      <w:r w:rsidR="00C56F1B" w:rsidRPr="004E38A7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polymorpha </w:t>
      </w:r>
      <w:r w:rsidRPr="004E38A7">
        <w:rPr>
          <w:rFonts w:ascii="Times New Roman" w:hAnsi="Times New Roman" w:cs="Times New Roman"/>
          <w:color w:val="000000" w:themeColor="text1"/>
          <w:lang w:val="en-US"/>
        </w:rPr>
        <w:t>RB11 pC10-FMD (P</w:t>
      </w:r>
      <w:r w:rsidRPr="004E38A7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FMD</w:t>
      </w:r>
      <w:r w:rsidRPr="004E38A7">
        <w:rPr>
          <w:rFonts w:ascii="Times New Roman" w:hAnsi="Times New Roman" w:cs="Times New Roman"/>
          <w:color w:val="000000" w:themeColor="text1"/>
          <w:lang w:val="en-US"/>
        </w:rPr>
        <w:t>-GFP)</w:t>
      </w:r>
      <w:r w:rsidRPr="004E38A7">
        <w:rPr>
          <w:rFonts w:ascii="Times New Roman" w:hAnsi="Times New Roman" w:cs="Times New Roman"/>
          <w:lang w:val="en-US"/>
        </w:rPr>
        <w:t xml:space="preserve"> </w:t>
      </w:r>
      <w:r w:rsidRPr="004E38A7">
        <w:rPr>
          <w:rFonts w:ascii="Times New Roman" w:hAnsi="Times New Roman" w:cs="Times New Roman"/>
          <w:color w:val="000000" w:themeColor="text1"/>
          <w:lang w:val="en-US"/>
        </w:rPr>
        <w:t xml:space="preserve">on CSL medium enriched with different supplements. The reference CSL medium as well as all the other media contained 1.0 g/L ammonium sulfate. The storage time of the reference CSL was 16.5 months at 4 °C, whereas the CSL employed in all other media was stored for 23 months at 4 °C. Data points shown are mean values measured from 4 - 6 individual wells. Shadows, indicating the respective standard deviation, are barely visible, caused by the low standard deviations &lt; 0.5. 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Experimental parameters: round deep-well 96-well microtiter plate (MTP), CSL 1 concentration </w:t>
      </w:r>
      <m:oMath>
        <m:sSub>
          <m:sSubPr>
            <m:ctrlPr>
              <w:rPr>
                <w:rFonts w:ascii="Cambria Math" w:hAnsi="Cambria Math" w:cs="Times New Roman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 xml:space="preserve">CSL,1 </m:t>
            </m:r>
          </m:sub>
        </m:sSub>
      </m:oMath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= 2.5 g dry substance/L, glucose concentration </w:t>
      </w:r>
      <m:oMath>
        <m:sSub>
          <m:sSubPr>
            <m:ctrlPr>
              <w:rPr>
                <w:rFonts w:ascii="Cambria Math" w:hAnsi="Cambria Math" w:cs="Times New Roman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glucose</m:t>
            </m:r>
          </m:sub>
        </m:sSub>
      </m:oMath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= 5 g/L, ammonium sulfate concentration </w:t>
      </w:r>
      <m:oMath>
        <m:sSub>
          <m:sSubPr>
            <m:ctrlPr>
              <w:rPr>
                <w:rFonts w:ascii="Cambria Math" w:hAnsi="Cambria Math" w:cs="Times New Roman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(N</m:t>
            </m:r>
            <m:sSub>
              <m:sSubPr>
                <m:ctrlPr>
                  <w:rPr>
                    <w:rFonts w:ascii="Cambria Math" w:hAnsi="Cambria Math" w:cs="Times New Roman"/>
                    <w:shd w:val="clear" w:color="auto" w:fill="FFFFFF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hd w:val="clear" w:color="auto" w:fill="FFFFFF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hd w:val="clear" w:color="auto" w:fill="FFFFFF"/>
                    <w:lang w:val="en-US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hd w:val="clear" w:color="auto" w:fill="FFFFFF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hd w:val="clear" w:color="auto" w:fill="FFFFFF"/>
                    <w:lang w:val="en-US"/>
                  </w:rPr>
                  <m:t>)</m:t>
                </m:r>
              </m:e>
              <m:sub>
                <m:r>
                  <w:rPr>
                    <w:rFonts w:ascii="Cambria Math" w:hAnsi="Cambria Math" w:cs="Times New Roman"/>
                    <w:shd w:val="clear" w:color="auto" w:fill="FFFFFF"/>
                    <w:lang w:val="en-US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S</m:t>
            </m:r>
            <m:sSub>
              <m:sSubPr>
                <m:ctrlPr>
                  <w:rPr>
                    <w:rFonts w:ascii="Cambria Math" w:hAnsi="Cambria Math" w:cs="Times New Roman"/>
                    <w:shd w:val="clear" w:color="auto" w:fill="FFFFFF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hd w:val="clear" w:color="auto" w:fill="FFFFFF"/>
                    <w:lang w:val="en-US"/>
                  </w:rPr>
                  <m:t>O</m:t>
                </m:r>
              </m:e>
              <m:sub>
                <m:r>
                  <w:rPr>
                    <w:rFonts w:ascii="Cambria Math" w:hAnsi="Cambria Math" w:cs="Times New Roman"/>
                    <w:shd w:val="clear" w:color="auto" w:fill="FFFFFF"/>
                    <w:lang w:val="en-US"/>
                  </w:rPr>
                  <m:t>4</m:t>
                </m:r>
              </m:sub>
            </m:sSub>
          </m:sub>
        </m:sSub>
      </m:oMath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= 1.0 g/L, MES buffer co</w:t>
      </w:r>
      <w:proofErr w:type="spellStart"/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ncentration</w:t>
      </w:r>
      <w:proofErr w:type="spellEnd"/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MES</m:t>
            </m:r>
          </m:sub>
        </m:sSub>
      </m:oMath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= 0.1 M, initial pH = 6.0, culture volume V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  <w:lang w:val="en-US"/>
        </w:rPr>
        <w:t>L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= 200 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</w:rPr>
        <w:t>μ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L/well, shaking frequency n = 350 rpm, shaking diameter d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  <w:lang w:val="en-US"/>
        </w:rPr>
        <w:t xml:space="preserve">0 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= 50 mm, humidity = 80 %, temperature T = 3</w:t>
      </w:r>
      <w:r w:rsidR="00D30D38"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7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°C and initial OD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  <w:lang w:val="en-US"/>
        </w:rPr>
        <w:t>600</w:t>
      </w:r>
      <w:r w:rsidRPr="004E38A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= 0.1.</w:t>
      </w:r>
    </w:p>
    <w:p w14:paraId="580BEA59" w14:textId="77777777" w:rsidR="00185C34" w:rsidRPr="004E38A7" w:rsidRDefault="00185C34" w:rsidP="00185C34">
      <w:pPr>
        <w:tabs>
          <w:tab w:val="left" w:pos="924"/>
        </w:tabs>
        <w:rPr>
          <w:rFonts w:ascii="Times New Roman" w:hAnsi="Times New Roman" w:cs="Times New Roman"/>
          <w:lang w:val="en-US"/>
        </w:rPr>
      </w:pPr>
    </w:p>
    <w:p w14:paraId="3A5F885B" w14:textId="77777777" w:rsidR="00185C34" w:rsidRPr="00185C34" w:rsidRDefault="00185C34">
      <w:pPr>
        <w:rPr>
          <w:lang w:val="en-US"/>
        </w:rPr>
      </w:pPr>
    </w:p>
    <w:sectPr w:rsidR="00185C34" w:rsidRPr="00185C34" w:rsidSect="00C656BA">
      <w:headerReference w:type="default" r:id="rId18"/>
      <w:footerReference w:type="default" r:id="rId19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85777" w14:textId="77777777" w:rsidR="00017769" w:rsidRDefault="00017769">
      <w:pPr>
        <w:spacing w:after="0" w:line="240" w:lineRule="auto"/>
      </w:pPr>
      <w:r>
        <w:separator/>
      </w:r>
    </w:p>
  </w:endnote>
  <w:endnote w:type="continuationSeparator" w:id="0">
    <w:p w14:paraId="0C90811D" w14:textId="77777777" w:rsidR="00017769" w:rsidRDefault="00017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7050135"/>
      <w:docPartObj>
        <w:docPartGallery w:val="Page Numbers (Bottom of Page)"/>
        <w:docPartUnique/>
      </w:docPartObj>
    </w:sdtPr>
    <w:sdtEndPr/>
    <w:sdtContent>
      <w:p w14:paraId="70B2CB30" w14:textId="77777777" w:rsidR="00E1199D" w:rsidRDefault="00185C3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29E45B" w14:textId="77777777" w:rsidR="00E1199D" w:rsidRDefault="00E119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C0B5E" w14:textId="77777777" w:rsidR="00017769" w:rsidRDefault="00017769">
      <w:pPr>
        <w:spacing w:after="0" w:line="240" w:lineRule="auto"/>
      </w:pPr>
      <w:r>
        <w:separator/>
      </w:r>
    </w:p>
  </w:footnote>
  <w:footnote w:type="continuationSeparator" w:id="0">
    <w:p w14:paraId="39E7ABE4" w14:textId="77777777" w:rsidR="00017769" w:rsidRDefault="00017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0151D" w14:textId="77777777" w:rsidR="00D90B45" w:rsidRDefault="00D90B45">
    <w:pPr>
      <w:pStyle w:val="Header"/>
    </w:pPr>
  </w:p>
  <w:p w14:paraId="75250C3A" w14:textId="77777777" w:rsidR="00D90B45" w:rsidRDefault="00D90B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C34"/>
    <w:rsid w:val="00017769"/>
    <w:rsid w:val="0004426E"/>
    <w:rsid w:val="00185C34"/>
    <w:rsid w:val="00252ED4"/>
    <w:rsid w:val="004E38A7"/>
    <w:rsid w:val="00510C43"/>
    <w:rsid w:val="005A183F"/>
    <w:rsid w:val="00663BC8"/>
    <w:rsid w:val="006944FA"/>
    <w:rsid w:val="0077436B"/>
    <w:rsid w:val="00783584"/>
    <w:rsid w:val="008A777F"/>
    <w:rsid w:val="008C127F"/>
    <w:rsid w:val="00C56F1B"/>
    <w:rsid w:val="00D30D38"/>
    <w:rsid w:val="00D90B45"/>
    <w:rsid w:val="00E1199D"/>
    <w:rsid w:val="00F95D5E"/>
    <w:rsid w:val="00FA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D488F1"/>
  <w15:chartTrackingRefBased/>
  <w15:docId w15:val="{44B6C5F0-0700-4513-8866-4C8AF338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C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85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C34"/>
  </w:style>
  <w:style w:type="paragraph" w:styleId="Caption">
    <w:name w:val="caption"/>
    <w:basedOn w:val="Normal"/>
    <w:next w:val="Normal"/>
    <w:uiPriority w:val="35"/>
    <w:unhideWhenUsed/>
    <w:qFormat/>
    <w:rsid w:val="00185C3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90B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B45"/>
  </w:style>
  <w:style w:type="paragraph" w:customStyle="1" w:styleId="Affilations">
    <w:name w:val="Affilations"/>
    <w:basedOn w:val="Normal"/>
    <w:link w:val="AffilationsZchn"/>
    <w:qFormat/>
    <w:rsid w:val="00D90B45"/>
    <w:pPr>
      <w:autoSpaceDE w:val="0"/>
      <w:autoSpaceDN w:val="0"/>
      <w:adjustRightInd w:val="0"/>
      <w:spacing w:after="0" w:line="48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ffilationsZchn">
    <w:name w:val="Affilations Zchn"/>
    <w:basedOn w:val="DefaultParagraphFont"/>
    <w:link w:val="Affilations"/>
    <w:rsid w:val="00D90B45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0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ti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1235</Words>
  <Characters>7783</Characters>
  <Application>Microsoft Office Word</Application>
  <DocSecurity>0</DocSecurity>
  <Lines>64</Lines>
  <Paragraphs>17</Paragraphs>
  <ScaleCrop>false</ScaleCrop>
  <Company>RWTH Aachen - Aachener Verfahrenstechnik</Company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Sekar Wahjudi</dc:creator>
  <cp:keywords/>
  <dc:description/>
  <cp:lastModifiedBy>Sekar Wahjudi</cp:lastModifiedBy>
  <cp:revision>5</cp:revision>
  <dcterms:created xsi:type="dcterms:W3CDTF">2024-11-18T17:04:00Z</dcterms:created>
  <dcterms:modified xsi:type="dcterms:W3CDTF">2024-11-20T10:48:00Z</dcterms:modified>
</cp:coreProperties>
</file>