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D10C5">
      <w:pPr>
        <w:spacing w:line="360" w:lineRule="auto"/>
        <w:jc w:val="center"/>
        <w:rPr>
          <w:rFonts w:hint="eastAsia" w:ascii="Times New Roman" w:hAnsi="Times New Roman" w:cs="Times New Roman"/>
          <w:b/>
          <w:sz w:val="24"/>
          <w:szCs w:val="24"/>
        </w:rPr>
      </w:pPr>
      <w:bookmarkStart w:id="0" w:name="OLE_LINK3"/>
      <w:r>
        <w:rPr>
          <w:rFonts w:hint="eastAsia" w:ascii="Times New Roman" w:hAnsi="Times New Roman" w:cs="Times New Roman"/>
          <w:b/>
          <w:sz w:val="24"/>
          <w:szCs w:val="24"/>
        </w:rPr>
        <w:t>Supplementary information</w:t>
      </w:r>
    </w:p>
    <w:p w14:paraId="0070EB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Systematic engineering of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Escherichia coli </w:t>
      </w:r>
      <w:r>
        <w:rPr>
          <w:rFonts w:ascii="Times New Roman" w:hAnsi="Times New Roman" w:cs="Times New Roman"/>
          <w:b/>
          <w:sz w:val="24"/>
          <w:szCs w:val="24"/>
        </w:rPr>
        <w:t>for biosynthesis of 3-hydroxypropionic acid from glucose and malonate</w:t>
      </w:r>
    </w:p>
    <w:p w14:paraId="1B957775">
      <w:pPr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Yingying Wang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Cs/>
          <w:sz w:val="22"/>
          <w:vertAlign w:val="superscript"/>
        </w:rPr>
        <w:t>,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#</w:t>
      </w:r>
      <w:r>
        <w:rPr>
          <w:rFonts w:ascii="Times New Roman" w:hAnsi="Times New Roman" w:cs="Times New Roman"/>
          <w:bCs/>
          <w:sz w:val="22"/>
        </w:rPr>
        <w:t>, Meihui Cao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Cs/>
          <w:sz w:val="22"/>
          <w:vertAlign w:val="superscript"/>
        </w:rPr>
        <w:t>,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#</w:t>
      </w:r>
      <w:r>
        <w:rPr>
          <w:rFonts w:ascii="Times New Roman" w:hAnsi="Times New Roman" w:cs="Times New Roman"/>
          <w:bCs/>
          <w:sz w:val="22"/>
        </w:rPr>
        <w:t>, Mei Hu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Cs/>
          <w:sz w:val="22"/>
        </w:rPr>
        <w:t>, Hengrui Xu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Cs/>
          <w:sz w:val="22"/>
        </w:rPr>
        <w:t>, Yafei Du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Cs/>
          <w:sz w:val="22"/>
        </w:rPr>
        <w:t>, Changxing Sun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Cs/>
          <w:sz w:val="22"/>
        </w:rPr>
        <w:t>, Lingfei Kong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Cs/>
          <w:sz w:val="22"/>
        </w:rPr>
        <w:t>, Yu Luo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Cs/>
          <w:sz w:val="22"/>
        </w:rPr>
        <w:t>, Jianming Yang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Cs/>
          <w:sz w:val="22"/>
          <w:vertAlign w:val="superscript"/>
        </w:rPr>
        <w:t>,</w:t>
      </w:r>
      <w:r>
        <w:rPr>
          <w:rFonts w:ascii="Times New Roman" w:hAnsi="Times New Roman" w:cs="Times New Roman"/>
          <w:bCs/>
          <w:sz w:val="22"/>
        </w:rPr>
        <w:t>*, Bo Liang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Cs/>
          <w:sz w:val="22"/>
          <w:vertAlign w:val="superscript"/>
        </w:rPr>
        <w:t>,</w:t>
      </w:r>
      <w:r>
        <w:rPr>
          <w:rFonts w:ascii="Times New Roman" w:hAnsi="Times New Roman" w:cs="Times New Roman"/>
          <w:bCs/>
          <w:sz w:val="22"/>
        </w:rPr>
        <w:t>*</w:t>
      </w:r>
    </w:p>
    <w:p w14:paraId="501487D6">
      <w:pPr>
        <w:spacing w:line="480" w:lineRule="auto"/>
        <w:rPr>
          <w:rFonts w:ascii="Times New Roman" w:hAnsi="Times New Roman" w:cs="Times New Roman"/>
          <w:bCs/>
          <w:sz w:val="22"/>
        </w:rPr>
      </w:pPr>
    </w:p>
    <w:p w14:paraId="3EAC0FC2">
      <w:pPr>
        <w:spacing w:line="480" w:lineRule="auto"/>
        <w:rPr>
          <w:rFonts w:ascii="Times New Roman" w:hAnsi="Times New Roman" w:cs="Times New Roman"/>
          <w:bCs/>
          <w:sz w:val="22"/>
        </w:rPr>
      </w:pPr>
      <w:bookmarkStart w:id="1" w:name="OLE_LINK65"/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Cs/>
          <w:sz w:val="22"/>
        </w:rPr>
        <w:t>Energy-rich Compounds Production by Photosynthetic Carbon Fixation Research Center, Shandong Provincial Key Laboratory of Microbial Resource Exploration and Innovative Utilization, College of Life Sciences, Qingdao Agricultural University, Qingdao 266109, China.</w:t>
      </w:r>
    </w:p>
    <w:bookmarkEnd w:id="1"/>
    <w:p w14:paraId="69E55858">
      <w:pPr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#</w:t>
      </w:r>
      <w:bookmarkStart w:id="2" w:name="_GoBack"/>
      <w:bookmarkEnd w:id="2"/>
      <w:r>
        <w:rPr>
          <w:rFonts w:ascii="Times New Roman" w:hAnsi="Times New Roman" w:cs="Times New Roman"/>
          <w:bCs/>
          <w:sz w:val="22"/>
        </w:rPr>
        <w:t>Yingying Wang</w:t>
      </w:r>
      <w:r>
        <w:rPr>
          <w:rFonts w:ascii="Times New Roman" w:hAnsi="Times New Roman" w:cs="Times New Roman"/>
          <w:bCs/>
          <w:sz w:val="22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2"/>
        </w:rPr>
        <w:t>and Meihui Cao contributed equally to this work.</w:t>
      </w:r>
    </w:p>
    <w:p w14:paraId="19E137B7">
      <w:pPr>
        <w:spacing w:line="36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*Correspondence: E-mail for Prof. Bo Liang: liangbo@qau.edu.cn, E-mail for Prof. Jianming Yang: </w:t>
      </w:r>
      <w:r>
        <w:fldChar w:fldCharType="begin"/>
      </w:r>
      <w:r>
        <w:instrText xml:space="preserve"> HYPERLINK "mailto:yjming888@126.com" </w:instrText>
      </w:r>
      <w:r>
        <w:fldChar w:fldCharType="separate"/>
      </w:r>
      <w:r>
        <w:rPr>
          <w:rStyle w:val="10"/>
          <w:rFonts w:ascii="Times New Roman" w:hAnsi="Times New Roman" w:cs="Times New Roman"/>
          <w:bCs/>
          <w:sz w:val="22"/>
        </w:rPr>
        <w:t>yjming888@126.com</w:t>
      </w:r>
      <w:r>
        <w:rPr>
          <w:rStyle w:val="10"/>
          <w:rFonts w:ascii="Times New Roman" w:hAnsi="Times New Roman" w:cs="Times New Roman"/>
          <w:bCs/>
          <w:sz w:val="22"/>
        </w:rPr>
        <w:fldChar w:fldCharType="end"/>
      </w:r>
      <w:r>
        <w:rPr>
          <w:rFonts w:ascii="Times New Roman" w:hAnsi="Times New Roman" w:cs="Times New Roman"/>
          <w:bCs/>
          <w:sz w:val="22"/>
        </w:rPr>
        <w:t>..</w:t>
      </w:r>
    </w:p>
    <w:p w14:paraId="78225F49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34BBC9C8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094523EA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6E832CF1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2BB7C2D9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217B8045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72C27557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0186DF26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3F388C04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248662AE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551C3818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6612DE01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103920AE">
      <w:pPr>
        <w:widowControl/>
        <w:spacing w:line="360" w:lineRule="auto"/>
        <w:textAlignment w:val="top"/>
        <w:rPr>
          <w:rFonts w:ascii="Times New Roman" w:hAnsi="Times New Roman" w:cs="Times New Roman"/>
          <w:b/>
          <w:bCs/>
          <w:kern w:val="0"/>
          <w:sz w:val="22"/>
        </w:rPr>
      </w:pPr>
    </w:p>
    <w:p w14:paraId="18D77B91">
      <w:pPr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/>
          <w:b/>
          <w:bCs/>
          <w:kern w:val="0"/>
          <w:sz w:val="22"/>
        </w:rPr>
        <w:br w:type="page"/>
      </w:r>
    </w:p>
    <w:p w14:paraId="77C2C64B">
      <w:pPr>
        <w:pStyle w:val="2"/>
        <w:adjustRightInd w:val="0"/>
        <w:snapToGrid w:val="0"/>
        <w:spacing w:line="360" w:lineRule="auto"/>
        <w:rPr>
          <w:rFonts w:ascii="Times New Roman" w:hAnsi="Times New Roman"/>
          <w:kern w:val="0"/>
          <w:szCs w:val="24"/>
          <w:lang w:eastAsia="en-US"/>
        </w:rPr>
      </w:pPr>
      <w:r>
        <w:rPr>
          <w:rFonts w:hint="eastAsia" w:ascii="Times New Roman" w:hAnsi="Times New Roman"/>
          <w:lang w:eastAsia="en-US"/>
        </w:rPr>
        <w:t>Tables</w:t>
      </w:r>
    </w:p>
    <w:p w14:paraId="7125692B">
      <w:pPr>
        <w:pStyle w:val="3"/>
        <w:adjustRightInd w:val="0"/>
        <w:snapToGrid w:val="0"/>
        <w:spacing w:line="360" w:lineRule="auto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Table </w:t>
      </w:r>
      <w:r>
        <w:rPr>
          <w:rFonts w:hint="eastAsia" w:ascii="Times New Roman" w:hAnsi="Times New Roman" w:eastAsia="宋体" w:cs="Times New Roman"/>
          <w:spacing w:val="-9"/>
          <w:kern w:val="0"/>
          <w:sz w:val="22"/>
        </w:rPr>
        <w:t>S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1</w:t>
      </w:r>
      <w:r>
        <w:rPr>
          <w:rFonts w:hint="eastAsia" w:ascii="Times New Roman" w:hAnsi="Times New Roman" w:eastAsia="宋体" w:cs="Times New Roman"/>
          <w:kern w:val="0"/>
          <w:sz w:val="22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Strains</w:t>
      </w:r>
      <w:r>
        <w:rPr>
          <w:rFonts w:ascii="Times New Roman" w:hAnsi="Times New Roman" w:eastAsia="Times New Roman" w:cs="Times New Roman"/>
          <w:spacing w:val="-10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and</w:t>
      </w:r>
      <w:r>
        <w:rPr>
          <w:rFonts w:ascii="Times New Roman" w:hAnsi="Times New Roman" w:eastAsia="Times New Roman" w:cs="Times New Roman"/>
          <w:spacing w:val="-9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plasmids</w:t>
      </w:r>
      <w:r>
        <w:rPr>
          <w:rFonts w:ascii="Times New Roman" w:hAnsi="Times New Roman" w:eastAsia="Times New Roman" w:cs="Times New Roman"/>
          <w:spacing w:val="-10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used</w:t>
      </w:r>
      <w:r>
        <w:rPr>
          <w:rFonts w:ascii="Times New Roman" w:hAnsi="Times New Roman" w:eastAsia="Times New Roman" w:cs="Times New Roman"/>
          <w:spacing w:val="-10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in</w:t>
      </w:r>
      <w:r>
        <w:rPr>
          <w:rFonts w:ascii="Times New Roman" w:hAnsi="Times New Roman" w:eastAsia="Times New Roman" w:cs="Times New Roman"/>
          <w:spacing w:val="-10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this</w:t>
      </w:r>
      <w:r>
        <w:rPr>
          <w:rFonts w:ascii="Times New Roman" w:hAnsi="Times New Roman" w:eastAsia="Times New Roman" w:cs="Times New Roman"/>
          <w:spacing w:val="-10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 w:val="22"/>
          <w:lang w:eastAsia="en-US"/>
        </w:rPr>
        <w:t>study.</w:t>
      </w:r>
    </w:p>
    <w:tbl>
      <w:tblPr>
        <w:tblStyle w:val="7"/>
        <w:tblpPr w:leftFromText="180" w:rightFromText="180" w:vertAnchor="text" w:horzAnchor="page" w:tblpX="1792" w:tblpY="27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5841"/>
        <w:gridCol w:w="1104"/>
      </w:tblGrid>
      <w:tr w14:paraId="08BDA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7" w:type="dxa"/>
            <w:tcBorders>
              <w:top w:val="single" w:color="auto" w:sz="8" w:space="0"/>
              <w:bottom w:val="single" w:color="auto" w:sz="8" w:space="0"/>
            </w:tcBorders>
          </w:tcPr>
          <w:p w14:paraId="0F9CF8B3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name</w:t>
            </w:r>
          </w:p>
        </w:tc>
        <w:tc>
          <w:tcPr>
            <w:tcW w:w="5841" w:type="dxa"/>
            <w:tcBorders>
              <w:top w:val="single" w:color="auto" w:sz="8" w:space="0"/>
              <w:bottom w:val="single" w:color="auto" w:sz="8" w:space="0"/>
            </w:tcBorders>
          </w:tcPr>
          <w:p w14:paraId="26486199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Relevant genotype</w:t>
            </w:r>
          </w:p>
        </w:tc>
        <w:tc>
          <w:tcPr>
            <w:tcW w:w="1104" w:type="dxa"/>
            <w:tcBorders>
              <w:top w:val="single" w:color="auto" w:sz="8" w:space="0"/>
              <w:bottom w:val="single" w:color="auto" w:sz="8" w:space="0"/>
            </w:tcBorders>
          </w:tcPr>
          <w:p w14:paraId="22B575D4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Source</w:t>
            </w:r>
          </w:p>
        </w:tc>
      </w:tr>
      <w:tr w14:paraId="07394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single" w:color="auto" w:sz="8" w:space="0"/>
              <w:tl2br w:val="nil"/>
              <w:tr2bl w:val="nil"/>
            </w:tcBorders>
          </w:tcPr>
          <w:p w14:paraId="769D3F2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 MG1655</w:t>
            </w:r>
          </w:p>
        </w:tc>
        <w:tc>
          <w:tcPr>
            <w:tcW w:w="5841" w:type="dxa"/>
            <w:tcBorders>
              <w:top w:val="single" w:color="auto" w:sz="8" w:space="0"/>
              <w:tl2br w:val="nil"/>
              <w:tr2bl w:val="nil"/>
            </w:tcBorders>
          </w:tcPr>
          <w:p w14:paraId="5A7452AC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en-US"/>
              </w:rPr>
              <w:t>F - λ - ilvG- rfb-50 rph-1</w:t>
            </w:r>
          </w:p>
        </w:tc>
        <w:tc>
          <w:tcPr>
            <w:tcW w:w="1104" w:type="dxa"/>
            <w:tcBorders>
              <w:top w:val="single" w:color="auto" w:sz="8" w:space="0"/>
              <w:tl2br w:val="nil"/>
              <w:tr2bl w:val="nil"/>
            </w:tcBorders>
          </w:tcPr>
          <w:p w14:paraId="03737E6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Sangon Biotech</w:t>
            </w:r>
          </w:p>
        </w:tc>
      </w:tr>
      <w:tr w14:paraId="6420C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36D47C7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WYY01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1F730BCA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MG1655/pBAD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-PQM+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pRSF-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matB-mcr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6ACD970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628DD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101CB12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WYY02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300F5F33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0BE60B7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0903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1522F30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WYY03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E4460FA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273415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D040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CDDEDB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WYY04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4B4F8E8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71C4DC8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3A14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A18F54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WYY05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0B62C72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ΔefeU::fapR-mcr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D457C7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CB9D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20A5830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WYY06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1E0BB1E3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ΔyjiV::matB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0548D02A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2BA90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86FDF3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WYY07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38F31D9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ΔefeU::fapR-mcr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ΔyjiV::matB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3CAF39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730E6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17A4345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WYY08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490DEDF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ΔyciQ::smatPQM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08B508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241A9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EEBF99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WYY09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141C938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ΔefeU::fapR-mcr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ΔyciQ::smatPQM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609116D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16AFB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38FCDF7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WYY10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5BDBA06D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ΔyjiV::matB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ΔyciQ::smatPQM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E82780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739E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FD35E3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WYY11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2B8D5E1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ΔefeU::fapR-mcr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ΔyjiV::matB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ΔyciQ::smatPQM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788E512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D817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50226DD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WYY12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35EEE0B9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-dCas9-sgRNAfabF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-sgRNAfabD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DBBB9D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76FA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53E794F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WYY13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33C7832E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ΔefeU::fapR-mcr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F3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-sgRNAfabD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21794B8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25436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204F4E3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WYY14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B411ED1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ΔyjiV::matB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-sgRNAfabD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91C4DD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1CCD2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BD5021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WYY15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D7CD78C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ΔefeU::fapR-mcr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ΔyjiV::matB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-sgRNAfabD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52060C9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0477C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C9571C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WYY16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2127C24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ΔyciQ::smatPQM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-sgRNAfabD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75DF3A4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4F35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364D011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WYY17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2F914C44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ΔefeU::fapR-mcr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ΔyciQ::smatPQM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-sgRNAfabD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7503FDF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2467F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0E83D1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WYY18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37621DA1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ΔyjiV::matB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ΔyciQ::smatPQM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-sgRNAfabD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CFE8D6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53D1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D2CA97A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WYY19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53E2088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ΔefeU::fapR-mcr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ΔyjiV::matB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ΔyciQ::smatPQM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-sgRNAfabD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7E6F89D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AAD5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8174C0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WYY20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3F5DFCCE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ΔlafU::smatPQM 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pRSF-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mcr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576DDD4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6EE8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4B707A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WYY21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B23D03D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ΔlafU::smatPQM /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pBBR-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fapR/fapO-mcr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2435186A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70A6D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3C3D0CE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WYY22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22B1358E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MG1655,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dCas9-sgRNAfabF1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584F98A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71EC1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16A85E3A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WYY23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6D99646F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-dCas9-sgRNAfabF2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744280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7252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3C1336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WYY24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8A856E8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AF48FF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E5C6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37569E7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WYY25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31048DAA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ΔefeU::mcr/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dCas9-sgRNAfabD1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52008A6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710F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0182AD5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WYY26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37EC97D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dCas9-sgRNAfabD2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5249C35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CFB8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5C69EC9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WYY27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86B677A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dCas9-sgRNAfabD3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6BD93A3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3A9D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02781E8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WYY28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5200B1BD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dCas9-sgRNAfabB1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16E750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3C1F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1B04DF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WYY29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58C5D6F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dCas9-sgRNAfabB2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9F37EE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7787C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FBDCCB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WYY30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B5F4EF7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dCas9-sgRNAfabB3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445CD2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F24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53C14B5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WYY31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944D827">
            <w:pP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E. 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eastAsia="zh-CN"/>
              </w:rPr>
              <w:t>coli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MG1655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, ΔilvG::matB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ΔlafU::smatPQM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ΔefeU::mcr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i w:val="0"/>
                <w:iCs w:val="0"/>
                <w:kern w:val="0"/>
                <w:sz w:val="18"/>
                <w:szCs w:val="18"/>
              </w:rPr>
              <w:t>pBAD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-dCas9- sgRNAfabD3-sgRNAfabB2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C11139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AC86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11A8D68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Plasmids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2E0C27B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023A567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</w:p>
        </w:tc>
      </w:tr>
      <w:tr w14:paraId="5D8A8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3DDCE71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pRedCas9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239C000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ParaBAD, Cas9 and λ Red recombinase expression Vector, Spe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, pSC101 ori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3C8868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Lab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 stock</w:t>
            </w:r>
          </w:p>
        </w:tc>
      </w:tr>
      <w:tr w14:paraId="6C46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1290C4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B44059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PJ23119, gRNA expression vector,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, ColE1 ori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51E97AD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Lab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 stock</w:t>
            </w:r>
          </w:p>
        </w:tc>
      </w:tr>
      <w:tr w14:paraId="5F203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0CF43B0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pBBR-MCS5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1FD9E95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Pc, Broad Host Shuttle Vectors, Gm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, pBBR1 oriV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6DA09C9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Lab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 stock</w:t>
            </w:r>
          </w:p>
        </w:tc>
      </w:tr>
      <w:tr w14:paraId="6353F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FAA2B7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pBSA-dCas9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18B4FA3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pBSA containing Cas9 array,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71AF20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begin">
                <w:fldData xml:space="preserve">PEVuZE5vdGU+PENpdGU+PEF1dGhvcj5MaTwvQXV0aG9yPjxZZWFyPjIwMjE8L1llYXI+PFJlY051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</w:fldData>
              </w:fldChar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begin">
                <w:fldData xml:space="preserve">PEVuZE5vdGU+PENpdGU+PEF1dGhvcj5MaTwvQXV0aG9yPjxZZWFyPjIwMjE8L1llYXI+PFJlY051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</w:fldData>
              </w:fldChar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[1]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end"/>
            </w:r>
          </w:p>
        </w:tc>
      </w:tr>
      <w:tr w14:paraId="77C92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173815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pBSA-sgRNA1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8A0E00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pBSA containing pfkA sgRNA1,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0589189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begin">
                <w:fldData xml:space="preserve">PEVuZE5vdGU+PENpdGU+PEF1dGhvcj5MaTwvQXV0aG9yPjxZZWFyPjIwMjE8L1llYXI+PFJlY051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</w:fldData>
              </w:fldChar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instrText xml:space="preserve"> ADDIN EN.CITE </w:instrTex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begin">
                <w:fldData xml:space="preserve">PEVuZE5vdGU+PENpdGU+PEF1dGhvcj5MaTwvQXV0aG9yPjxZZWFyPjIwMjE8L1llYXI+PFJlY051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</w:fldData>
              </w:fldChar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instrText xml:space="preserve"> ADDIN EN.CITE.DATA </w:instrTex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[1]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fldChar w:fldCharType="end"/>
            </w:r>
          </w:p>
        </w:tc>
      </w:tr>
      <w:tr w14:paraId="23088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59CDF65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pSGN-41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0FEBCF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pRSFDuet-1 carrying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RpmatB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(MCSI) from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R. palustris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mcr</w:t>
            </w:r>
            <w:r>
              <w:rPr>
                <w:rFonts w:hint="eastAsia"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(linker; MCSII) from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C. aurantiacus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Km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5919299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Lab</w:t>
            </w:r>
          </w:p>
        </w:tc>
      </w:tr>
      <w:tr w14:paraId="5E3C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89D84F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pSGN-68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56256EF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pBAD-24 carrying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matPQM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 from 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S. meliloti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B0F8D9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Lab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 stock</w:t>
            </w:r>
          </w:p>
        </w:tc>
      </w:tr>
      <w:tr w14:paraId="20A44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F7DDB3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WYYp01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2BD8467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ilvG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gRNA1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2F60FE7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E8EC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CF7F4E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WYYp02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2D2E6A2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ilvG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gRNA2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E51F32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BF35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0660F2B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WYYp03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663EE3D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lafU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gRNA1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A6B760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3582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50125FE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WYYp04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8A5F6D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lafU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gRNA2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667E5D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7DC3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20A54AE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WYYp05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3249F78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efeU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gRNA1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4C1955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63963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008D171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WYYp06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3856FF2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efeU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gRNA2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2CA9296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07FE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AA9E31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WYYp07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14DEE4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yjiV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gRNA1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053C625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0B21F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308C383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WYYp08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4294E5A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yjiV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gRNA2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03EC51E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27E69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5B605D6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WYYp09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29E958A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yciQ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gRNA1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386550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EB36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13A949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WYYp10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1873A7C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pGRB-(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yciQ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)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gRNA2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87A282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02A59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CBF149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WYYp11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674C57F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361243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ED8F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D1105D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WYYp12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6B4C068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dCas9-sgRNAfabF1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A42B06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5EE2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1425DD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WYYp13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F454C4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dCas9-sgRNAfabF2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50F116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66DE5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1B8D094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WYYp14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5A6FB85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dCas9-sgRNAfabF3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141347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CA9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B4E4F5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WYYp15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5A02AB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dCas9-sgRNAfabD1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C6E53E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E999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7B94DE4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WYYp16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05835AD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dCas9-sgRNAfabD2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116FB3C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5BF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DBECFE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WYYp17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5C4761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dCas9-sgRNAfabD3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E89529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3063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A12A7D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WYYp18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6C931A2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dCas9-sgRNAfabB1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48747EC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1C099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6332E2C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WYYp19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4E3A8CE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dCas9-sgRNAfabB2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523708D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5D3A9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55605DF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WYYp20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344CE94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dCas9-sgRNAfabB3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5FCD88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486B8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539F52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WYYp21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62A1BF5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dCas9-sgRNAfabF3-sgRNAfabD3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6DD4BD5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05A2B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4EEE303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WYYp22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7B5E5B2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pBAD-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dCas9- sgRNAfabD3-sgRNAfabB2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; Amp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0393769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79257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l2br w:val="nil"/>
              <w:tr2bl w:val="nil"/>
            </w:tcBorders>
          </w:tcPr>
          <w:p w14:paraId="3EA7057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WYYp23</w:t>
            </w:r>
          </w:p>
        </w:tc>
        <w:tc>
          <w:tcPr>
            <w:tcW w:w="5841" w:type="dxa"/>
            <w:tcBorders>
              <w:tl2br w:val="nil"/>
              <w:tr2bl w:val="nil"/>
            </w:tcBorders>
          </w:tcPr>
          <w:p w14:paraId="560709B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pRSFDuet-1-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mcr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;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Km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tl2br w:val="nil"/>
              <w:tr2bl w:val="nil"/>
            </w:tcBorders>
          </w:tcPr>
          <w:p w14:paraId="356F86C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  <w:tr w14:paraId="7B6D9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bottom w:val="single" w:color="auto" w:sz="8" w:space="0"/>
            </w:tcBorders>
          </w:tcPr>
          <w:p w14:paraId="1464F45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WYYp24</w:t>
            </w:r>
          </w:p>
        </w:tc>
        <w:tc>
          <w:tcPr>
            <w:tcW w:w="5841" w:type="dxa"/>
            <w:tcBorders>
              <w:bottom w:val="single" w:color="auto" w:sz="8" w:space="0"/>
            </w:tcBorders>
          </w:tcPr>
          <w:p w14:paraId="62C7AAE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>pBBR-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kern w:val="0"/>
                <w:sz w:val="18"/>
                <w:szCs w:val="18"/>
              </w:rPr>
              <w:t>fapR/fapO-mcr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  <w:t xml:space="preserve">; </w:t>
            </w: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Gm</w:t>
            </w:r>
            <w: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vertAlign w:val="superscript"/>
              </w:rPr>
              <w:t>R</w:t>
            </w:r>
          </w:p>
        </w:tc>
        <w:tc>
          <w:tcPr>
            <w:tcW w:w="1104" w:type="dxa"/>
            <w:tcBorders>
              <w:bottom w:val="single" w:color="auto" w:sz="8" w:space="0"/>
            </w:tcBorders>
          </w:tcPr>
          <w:p w14:paraId="35FCFD4A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</w:rPr>
              <w:t>This study</w:t>
            </w:r>
          </w:p>
        </w:tc>
      </w:tr>
    </w:tbl>
    <w:p w14:paraId="760F0A56">
      <w:pPr>
        <w:widowControl/>
        <w:textAlignment w:val="top"/>
      </w:pPr>
    </w:p>
    <w:bookmarkEnd w:id="0"/>
    <w:p w14:paraId="0EED1CF5"/>
    <w:p w14:paraId="2C6F01AB"/>
    <w:p w14:paraId="7431C1A7"/>
    <w:p w14:paraId="4059ACD6"/>
    <w:p w14:paraId="2DDBA345">
      <w:r>
        <w:br w:type="page"/>
      </w:r>
    </w:p>
    <w:p w14:paraId="79697573">
      <w:pPr>
        <w:pStyle w:val="3"/>
        <w:adjustRightInd w:val="0"/>
        <w:snapToGrid w:val="0"/>
        <w:spacing w:line="360" w:lineRule="auto"/>
        <w:rPr>
          <w:rFonts w:ascii="Times New Roman" w:hAnsi="Times New Roman" w:eastAsia="Times New Roman" w:cs="Times New Roman"/>
          <w:spacing w:val="-2"/>
          <w:kern w:val="0"/>
          <w:sz w:val="22"/>
          <w:lang w:eastAsia="en-US"/>
        </w:rPr>
      </w:pP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Table</w:t>
      </w:r>
      <w:r>
        <w:rPr>
          <w:rFonts w:ascii="Times New Roman" w:hAnsi="Times New Roman" w:eastAsia="Times New Roman" w:cs="Times New Roman"/>
          <w:spacing w:val="-9"/>
          <w:kern w:val="0"/>
          <w:sz w:val="22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spacing w:val="-9"/>
          <w:kern w:val="0"/>
          <w:sz w:val="22"/>
        </w:rPr>
        <w:t xml:space="preserve">S2 </w:t>
      </w:r>
      <w:r>
        <w:rPr>
          <w:rFonts w:hint="eastAsia" w:ascii="Times New Roman" w:hAnsi="Times New Roman" w:eastAsia="Times New Roman" w:cs="Times New Roman"/>
          <w:spacing w:val="-8"/>
          <w:kern w:val="0"/>
          <w:sz w:val="22"/>
          <w:lang w:eastAsia="en-US"/>
        </w:rPr>
        <w:t xml:space="preserve">gRNA </w:t>
      </w:r>
      <w:r>
        <w:rPr>
          <w:rFonts w:hint="eastAsia" w:ascii="Times New Roman" w:hAnsi="Times New Roman" w:eastAsia="Times New Roman" w:cs="Times New Roman"/>
          <w:kern w:val="0"/>
          <w:sz w:val="22"/>
          <w:lang w:eastAsia="en-US"/>
        </w:rPr>
        <w:t xml:space="preserve">sequence </w:t>
      </w:r>
      <w:r>
        <w:rPr>
          <w:rFonts w:hint="eastAsia" w:ascii="Times New Roman" w:hAnsi="Times New Roman" w:eastAsia="Times New Roman" w:cs="Times New Roman"/>
          <w:spacing w:val="-8"/>
          <w:kern w:val="0"/>
          <w:sz w:val="22"/>
          <w:lang w:eastAsia="en-US"/>
        </w:rPr>
        <w:t>used in this study with the CRISPR/Cas9 system</w:t>
      </w:r>
      <w:r>
        <w:rPr>
          <w:rFonts w:ascii="Times New Roman" w:hAnsi="Times New Roman" w:eastAsia="Times New Roman" w:cs="Times New Roman"/>
          <w:spacing w:val="-2"/>
          <w:kern w:val="0"/>
          <w:sz w:val="22"/>
          <w:lang w:eastAsia="en-US"/>
        </w:rPr>
        <w:t>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6231"/>
      </w:tblGrid>
      <w:tr w14:paraId="2225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A32CA14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gRNA</w:t>
            </w:r>
            <w: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 xml:space="preserve"> Name</w:t>
            </w:r>
          </w:p>
        </w:tc>
        <w:tc>
          <w:tcPr>
            <w:tcW w:w="623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8B57857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Sequence (5’→3’)</w:t>
            </w:r>
          </w:p>
        </w:tc>
      </w:tr>
      <w:tr w14:paraId="00B4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CE1608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lafU-gRNA1</w:t>
            </w:r>
          </w:p>
        </w:tc>
        <w:tc>
          <w:tcPr>
            <w:tcW w:w="623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FA4C56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gcgtgatgtgaatgagaaaacgg</w:t>
            </w:r>
          </w:p>
        </w:tc>
      </w:tr>
      <w:tr w14:paraId="5E1FD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E26FAD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lafU-gRNA2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14:paraId="79B564FC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caaccggcgcattgagattatgg</w:t>
            </w:r>
          </w:p>
        </w:tc>
      </w:tr>
      <w:tr w14:paraId="6235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09B6AA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yjiV-gRNA1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14:paraId="33E9424F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aagctggggaatgccagaccagg</w:t>
            </w:r>
          </w:p>
        </w:tc>
      </w:tr>
      <w:tr w14:paraId="1B11E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27C3D6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yjiV-gRNA2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14:paraId="3BE5D9D1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tgtggctacagaggcatgagtgg</w:t>
            </w:r>
          </w:p>
        </w:tc>
      </w:tr>
      <w:tr w14:paraId="2D666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8D711D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ilvG-gRNA1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14:paraId="39A3C14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ggaagagttgccgcgcatcatgg</w:t>
            </w:r>
          </w:p>
        </w:tc>
      </w:tr>
      <w:tr w14:paraId="4925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A71F41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ilvG-gRNA2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14:paraId="37DA29A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caaaaaccgatgctgtacgttgg</w:t>
            </w:r>
          </w:p>
        </w:tc>
      </w:tr>
      <w:tr w14:paraId="48CE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536A22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efeU-gRNA1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14:paraId="5771847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gctaggcttcctgctctactggg</w:t>
            </w:r>
          </w:p>
        </w:tc>
      </w:tr>
      <w:tr w14:paraId="27778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AB52CF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efeU-gRNA2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14:paraId="1EB5C7D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gcgtggaaatcatcatggctggg</w:t>
            </w:r>
          </w:p>
        </w:tc>
      </w:tr>
      <w:tr w14:paraId="3717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3A5E52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yciQ-gRNA1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14:paraId="3159B18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ttcttccgtcctcaaggatgcgg</w:t>
            </w:r>
          </w:p>
        </w:tc>
      </w:tr>
      <w:tr w14:paraId="32851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32914F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yciQ-gRNA2</w:t>
            </w:r>
          </w:p>
        </w:tc>
        <w:tc>
          <w:tcPr>
            <w:tcW w:w="623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0DD076E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aaacaacgtttcttgcctcaagg</w:t>
            </w:r>
          </w:p>
        </w:tc>
      </w:tr>
    </w:tbl>
    <w:p w14:paraId="2958B666"/>
    <w:p w14:paraId="7C4A6DB8">
      <w:pPr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/>
          <w:b/>
          <w:bCs/>
          <w:kern w:val="0"/>
          <w:sz w:val="22"/>
        </w:rPr>
        <w:br w:type="page"/>
      </w:r>
    </w:p>
    <w:p w14:paraId="016545C4">
      <w:pPr>
        <w:pStyle w:val="3"/>
        <w:adjustRightInd w:val="0"/>
        <w:snapToGrid w:val="0"/>
        <w:spacing w:line="360" w:lineRule="auto"/>
      </w:pP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Table</w:t>
      </w:r>
      <w:r>
        <w:rPr>
          <w:rFonts w:ascii="Times New Roman" w:hAnsi="Times New Roman" w:eastAsia="Times New Roman" w:cs="Times New Roman"/>
          <w:spacing w:val="-9"/>
          <w:kern w:val="0"/>
          <w:sz w:val="22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spacing w:val="-9"/>
          <w:kern w:val="0"/>
          <w:sz w:val="22"/>
        </w:rPr>
        <w:t>S3</w:t>
      </w:r>
      <w:r>
        <w:rPr>
          <w:rFonts w:ascii="Times New Roman" w:hAnsi="Times New Roman" w:eastAsia="Times New Roman" w:cs="Times New Roman"/>
          <w:spacing w:val="-8"/>
          <w:kern w:val="0"/>
          <w:sz w:val="22"/>
          <w:lang w:eastAsia="en-US"/>
        </w:rPr>
        <w:t xml:space="preserve"> </w:t>
      </w:r>
      <w:r>
        <w:rPr>
          <w:rFonts w:hint="eastAsia" w:ascii="Times New Roman" w:hAnsi="Times New Roman" w:eastAsia="Times New Roman" w:cs="Times New Roman"/>
          <w:spacing w:val="-8"/>
          <w:kern w:val="0"/>
          <w:sz w:val="22"/>
          <w:lang w:eastAsia="en-US"/>
        </w:rPr>
        <w:t>gRNA sequence used in this study with the CRISPR</w:t>
      </w:r>
      <w:r>
        <w:rPr>
          <w:rFonts w:hint="eastAsia" w:ascii="Times New Roman" w:hAnsi="Times New Roman" w:eastAsia="宋体" w:cs="Times New Roman"/>
          <w:spacing w:val="-8"/>
          <w:kern w:val="0"/>
          <w:sz w:val="22"/>
        </w:rPr>
        <w:t>i</w:t>
      </w:r>
      <w:r>
        <w:rPr>
          <w:rFonts w:hint="eastAsia" w:ascii="Times New Roman" w:hAnsi="Times New Roman" w:eastAsia="Times New Roman" w:cs="Times New Roman"/>
          <w:spacing w:val="-8"/>
          <w:kern w:val="0"/>
          <w:sz w:val="22"/>
          <w:lang w:eastAsia="en-US"/>
        </w:rPr>
        <w:t xml:space="preserve"> system</w:t>
      </w:r>
      <w:r>
        <w:rPr>
          <w:rFonts w:hint="eastAsia" w:ascii="Times New Roman" w:hAnsi="Times New Roman" w:eastAsia="宋体" w:cs="Times New Roman"/>
          <w:spacing w:val="-2"/>
          <w:kern w:val="0"/>
          <w:sz w:val="22"/>
        </w:rPr>
        <w:t>.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7158"/>
      </w:tblGrid>
      <w:tr w14:paraId="4CF71A5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tcBorders>
              <w:bottom w:val="single" w:color="auto" w:sz="8" w:space="0"/>
            </w:tcBorders>
          </w:tcPr>
          <w:p w14:paraId="51C54C0A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Primer Name</w:t>
            </w:r>
          </w:p>
        </w:tc>
        <w:tc>
          <w:tcPr>
            <w:tcW w:w="7158" w:type="dxa"/>
            <w:tcBorders>
              <w:bottom w:val="single" w:color="auto" w:sz="8" w:space="0"/>
            </w:tcBorders>
          </w:tcPr>
          <w:p w14:paraId="2973FF81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Sequence (5’→3’)</w:t>
            </w:r>
          </w:p>
        </w:tc>
      </w:tr>
      <w:tr w14:paraId="068622C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tcBorders>
              <w:top w:val="single" w:color="auto" w:sz="8" w:space="0"/>
              <w:tl2br w:val="nil"/>
              <w:tr2bl w:val="nil"/>
            </w:tcBorders>
          </w:tcPr>
          <w:p w14:paraId="0B41527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fabF-1</w:t>
            </w:r>
          </w:p>
        </w:tc>
        <w:tc>
          <w:tcPr>
            <w:tcW w:w="7158" w:type="dxa"/>
            <w:tcBorders>
              <w:top w:val="single" w:color="auto" w:sz="8" w:space="0"/>
              <w:tl2br w:val="nil"/>
              <w:tr2bl w:val="nil"/>
            </w:tcBorders>
          </w:tcPr>
          <w:p w14:paraId="21A8E79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gtcaacgattgtgaacatgg</w:t>
            </w:r>
          </w:p>
        </w:tc>
      </w:tr>
      <w:tr w14:paraId="56E1F99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tcBorders>
              <w:tl2br w:val="nil"/>
              <w:tr2bl w:val="nil"/>
            </w:tcBorders>
          </w:tcPr>
          <w:p w14:paraId="13C6680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fabF-2</w:t>
            </w:r>
          </w:p>
        </w:tc>
        <w:tc>
          <w:tcPr>
            <w:tcW w:w="7158" w:type="dxa"/>
            <w:tcBorders>
              <w:tl2br w:val="nil"/>
              <w:tr2bl w:val="nil"/>
            </w:tcBorders>
          </w:tcPr>
          <w:p w14:paraId="5BE7676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gctgcgcgtattatcgcgta</w:t>
            </w:r>
          </w:p>
        </w:tc>
      </w:tr>
      <w:tr w14:paraId="4BE4D48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tcBorders>
              <w:tl2br w:val="nil"/>
              <w:tr2bl w:val="nil"/>
            </w:tcBorders>
          </w:tcPr>
          <w:p w14:paraId="58979CD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fabF-3</w:t>
            </w:r>
          </w:p>
        </w:tc>
        <w:tc>
          <w:tcPr>
            <w:tcW w:w="7158" w:type="dxa"/>
            <w:tcBorders>
              <w:tl2br w:val="nil"/>
              <w:tr2bl w:val="nil"/>
            </w:tcBorders>
          </w:tcPr>
          <w:p w14:paraId="6EDD3BC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tcccactagaatcattttttccctccctgg</w:t>
            </w:r>
          </w:p>
        </w:tc>
      </w:tr>
      <w:tr w14:paraId="41AEDF7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tcBorders>
              <w:tl2br w:val="nil"/>
              <w:tr2bl w:val="nil"/>
            </w:tcBorders>
          </w:tcPr>
          <w:p w14:paraId="4665564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fabD-1</w:t>
            </w:r>
          </w:p>
        </w:tc>
        <w:tc>
          <w:tcPr>
            <w:tcW w:w="7158" w:type="dxa"/>
            <w:tcBorders>
              <w:tl2br w:val="nil"/>
              <w:tr2bl w:val="nil"/>
            </w:tcBorders>
          </w:tcPr>
          <w:p w14:paraId="0C3F482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actgacgtaccagtgcgtca</w:t>
            </w:r>
          </w:p>
        </w:tc>
      </w:tr>
      <w:tr w14:paraId="590B6FB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tcBorders>
              <w:tl2br w:val="nil"/>
              <w:tr2bl w:val="nil"/>
            </w:tcBorders>
          </w:tcPr>
          <w:p w14:paraId="6D1AC56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fabD-2</w:t>
            </w:r>
          </w:p>
        </w:tc>
        <w:tc>
          <w:tcPr>
            <w:tcW w:w="7158" w:type="dxa"/>
            <w:tcBorders>
              <w:tl2br w:val="nil"/>
              <w:tr2bl w:val="nil"/>
            </w:tcBorders>
          </w:tcPr>
          <w:p w14:paraId="435B4D5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tgatggccggtcacagcctg</w:t>
            </w:r>
          </w:p>
        </w:tc>
      </w:tr>
      <w:tr w14:paraId="48E85A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tcBorders>
              <w:tl2br w:val="nil"/>
              <w:tr2bl w:val="nil"/>
            </w:tcBorders>
          </w:tcPr>
          <w:p w14:paraId="7A83EA2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fabD-3</w:t>
            </w:r>
          </w:p>
        </w:tc>
        <w:tc>
          <w:tcPr>
            <w:tcW w:w="7158" w:type="dxa"/>
            <w:tcBorders>
              <w:tl2br w:val="nil"/>
              <w:tr2bl w:val="nil"/>
            </w:tcBorders>
          </w:tcPr>
          <w:p w14:paraId="1C1CA59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ggggctccgcgctggttcgtttctaggata</w:t>
            </w:r>
          </w:p>
        </w:tc>
      </w:tr>
      <w:tr w14:paraId="7A08C8A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tcBorders>
              <w:tl2br w:val="nil"/>
              <w:tr2bl w:val="nil"/>
            </w:tcBorders>
          </w:tcPr>
          <w:p w14:paraId="6828325A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fabB-1</w:t>
            </w:r>
          </w:p>
        </w:tc>
        <w:tc>
          <w:tcPr>
            <w:tcW w:w="7158" w:type="dxa"/>
            <w:tcBorders>
              <w:tl2br w:val="nil"/>
              <w:tr2bl w:val="nil"/>
            </w:tcBorders>
          </w:tcPr>
          <w:p w14:paraId="081A799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gaagctgttagacataacgg</w:t>
            </w:r>
          </w:p>
        </w:tc>
      </w:tr>
      <w:tr w14:paraId="496A8C7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4" w:type="dxa"/>
            <w:tcBorders>
              <w:tl2br w:val="nil"/>
              <w:tr2bl w:val="nil"/>
            </w:tcBorders>
          </w:tcPr>
          <w:p w14:paraId="09C3B2F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fabB-2</w:t>
            </w:r>
          </w:p>
        </w:tc>
        <w:tc>
          <w:tcPr>
            <w:tcW w:w="7158" w:type="dxa"/>
            <w:tcBorders>
              <w:tl2br w:val="nil"/>
              <w:tr2bl w:val="nil"/>
            </w:tcBorders>
          </w:tcPr>
          <w:p w14:paraId="0402FB4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tatctactctctgctgatgc</w:t>
            </w:r>
          </w:p>
        </w:tc>
      </w:tr>
      <w:tr w14:paraId="485EB20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4" w:type="dxa"/>
            <w:tcBorders>
              <w:tl2br w:val="nil"/>
              <w:tr2bl w:val="nil"/>
            </w:tcBorders>
          </w:tcPr>
          <w:p w14:paraId="22C513B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fabB-3</w:t>
            </w:r>
          </w:p>
        </w:tc>
        <w:tc>
          <w:tcPr>
            <w:tcW w:w="7158" w:type="dxa"/>
            <w:tcBorders>
              <w:tl2br w:val="nil"/>
              <w:tr2bl w:val="nil"/>
            </w:tcBorders>
          </w:tcPr>
          <w:p w14:paraId="1107462C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actctatgtgcgacttacag</w:t>
            </w:r>
          </w:p>
        </w:tc>
      </w:tr>
    </w:tbl>
    <w:p w14:paraId="72D6D06A"/>
    <w:p w14:paraId="030D46CE"/>
    <w:p w14:paraId="2EE3B1B4">
      <w:pPr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/>
          <w:b/>
          <w:bCs/>
          <w:kern w:val="0"/>
          <w:sz w:val="22"/>
        </w:rPr>
        <w:br w:type="page"/>
      </w:r>
    </w:p>
    <w:p w14:paraId="1FA7F932">
      <w:pPr>
        <w:pStyle w:val="3"/>
        <w:adjustRightInd w:val="0"/>
        <w:snapToGrid w:val="0"/>
        <w:spacing w:line="360" w:lineRule="auto"/>
        <w:rPr>
          <w:rFonts w:ascii="Times New Roman" w:hAnsi="Times New Roman" w:eastAsia="Times New Roman" w:cs="Times New Roman"/>
          <w:spacing w:val="-2"/>
          <w:kern w:val="0"/>
          <w:sz w:val="22"/>
          <w:lang w:eastAsia="en-US"/>
        </w:rPr>
      </w:pP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Table</w:t>
      </w:r>
      <w:r>
        <w:rPr>
          <w:rFonts w:ascii="Times New Roman" w:hAnsi="Times New Roman" w:eastAsia="Times New Roman" w:cs="Times New Roman"/>
          <w:spacing w:val="-9"/>
          <w:kern w:val="0"/>
          <w:sz w:val="22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spacing w:val="-9"/>
          <w:kern w:val="0"/>
          <w:sz w:val="22"/>
        </w:rPr>
        <w:t>S</w:t>
      </w:r>
      <w:r>
        <w:rPr>
          <w:rFonts w:hint="eastAsia" w:ascii="Times New Roman" w:hAnsi="Times New Roman" w:eastAsia="宋体" w:cs="Times New Roman"/>
          <w:spacing w:val="-10"/>
          <w:kern w:val="0"/>
          <w:sz w:val="22"/>
        </w:rPr>
        <w:t>4</w:t>
      </w:r>
      <w:r>
        <w:rPr>
          <w:rFonts w:ascii="Times New Roman" w:hAnsi="Times New Roman" w:eastAsia="Times New Roman" w:cs="Times New Roman"/>
          <w:spacing w:val="-9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PCR</w:t>
      </w:r>
      <w:r>
        <w:rPr>
          <w:rFonts w:ascii="Times New Roman" w:hAnsi="Times New Roman" w:eastAsia="Times New Roman" w:cs="Times New Roman"/>
          <w:spacing w:val="-11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primers</w:t>
      </w:r>
      <w:r>
        <w:rPr>
          <w:rFonts w:ascii="Times New Roman" w:hAnsi="Times New Roman" w:eastAsia="Times New Roman" w:cs="Times New Roman"/>
          <w:spacing w:val="-10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used</w:t>
      </w:r>
      <w:r>
        <w:rPr>
          <w:rFonts w:ascii="Times New Roman" w:hAnsi="Times New Roman" w:eastAsia="Times New Roman" w:cs="Times New Roman"/>
          <w:spacing w:val="-10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in</w:t>
      </w:r>
      <w:r>
        <w:rPr>
          <w:rFonts w:ascii="Times New Roman" w:hAnsi="Times New Roman" w:eastAsia="Times New Roman" w:cs="Times New Roman"/>
          <w:spacing w:val="-10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eastAsia="en-US"/>
        </w:rPr>
        <w:t>this</w:t>
      </w:r>
      <w:r>
        <w:rPr>
          <w:rFonts w:ascii="Times New Roman" w:hAnsi="Times New Roman" w:eastAsia="Times New Roman" w:cs="Times New Roman"/>
          <w:spacing w:val="-9"/>
          <w:kern w:val="0"/>
          <w:sz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2"/>
          <w:kern w:val="0"/>
          <w:sz w:val="22"/>
          <w:lang w:eastAsia="en-US"/>
        </w:rPr>
        <w:t>study.</w:t>
      </w:r>
    </w:p>
    <w:tbl>
      <w:tblPr>
        <w:tblStyle w:val="7"/>
        <w:tblW w:w="88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7009"/>
      </w:tblGrid>
      <w:tr w14:paraId="11501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op w:val="single" w:color="auto" w:sz="8" w:space="0"/>
              <w:bottom w:val="single" w:color="auto" w:sz="8" w:space="0"/>
            </w:tcBorders>
          </w:tcPr>
          <w:p w14:paraId="73A264FA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Primer Name</w:t>
            </w:r>
          </w:p>
        </w:tc>
        <w:tc>
          <w:tcPr>
            <w:tcW w:w="7009" w:type="dxa"/>
            <w:tcBorders>
              <w:top w:val="single" w:color="auto" w:sz="8" w:space="0"/>
              <w:bottom w:val="single" w:color="auto" w:sz="8" w:space="0"/>
            </w:tcBorders>
          </w:tcPr>
          <w:p w14:paraId="4F002467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Sequence (5’→3’)</w:t>
            </w:r>
          </w:p>
        </w:tc>
      </w:tr>
      <w:tr w14:paraId="79AB4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op w:val="single" w:color="auto" w:sz="8" w:space="0"/>
              <w:tl2br w:val="nil"/>
              <w:tr2bl w:val="nil"/>
            </w:tcBorders>
          </w:tcPr>
          <w:p w14:paraId="6A06831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mcr-F1</w:t>
            </w:r>
          </w:p>
        </w:tc>
        <w:tc>
          <w:tcPr>
            <w:tcW w:w="7009" w:type="dxa"/>
            <w:tcBorders>
              <w:top w:val="single" w:color="auto" w:sz="8" w:space="0"/>
              <w:tl2br w:val="nil"/>
              <w:tr2bl w:val="nil"/>
            </w:tcBorders>
          </w:tcPr>
          <w:p w14:paraId="639F9AC7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ACCTGATACTAAAGTTCTAGAGTCACACAGGACTACTAGATGAGCGGAACAGGACGACT</w:t>
            </w:r>
          </w:p>
        </w:tc>
      </w:tr>
      <w:tr w14:paraId="1E512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1B94310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mcr-F2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5FBF9487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GACATTAGTACCTGATACTAATATAATACTTTAGTACCTGATACTAAAGTTCTAGAGTC</w:t>
            </w:r>
          </w:p>
        </w:tc>
      </w:tr>
      <w:tr w14:paraId="07EFD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E76F44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mcr-R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14A8A3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tctttcgactgagcctttcgttttatttgTTACACGGTAATCGCCCGTC</w:t>
            </w:r>
          </w:p>
        </w:tc>
      </w:tr>
      <w:tr w14:paraId="210DA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4B3511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pBBR-F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1CB04C1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TATATTAGTATCAGGTACTAATGTCAAGCCTGGGGTGCCTAATGAGTG</w:t>
            </w:r>
          </w:p>
        </w:tc>
      </w:tr>
      <w:tr w14:paraId="56449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E31A70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pBBR-R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1522773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gttcgcgtttgttgcggcgcatACCGCGGTGGAGCTCCAATT</w:t>
            </w:r>
          </w:p>
        </w:tc>
      </w:tr>
      <w:tr w14:paraId="70CAE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49F44C3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FapR-R1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4DBBE9BE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CCTCAAGACCCGTTTAGAGGCCCCAAGGGGTTATGCTAGttagctgtgtttgctgcggt</w:t>
            </w:r>
          </w:p>
        </w:tc>
      </w:tr>
      <w:tr w14:paraId="3F39D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B56F71A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FapR-R2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9C3E51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tttatctgttgtttgtcggtgaacgctctcCAAAAAACCCCTCAAGACCCGTTTAGAGG</w:t>
            </w:r>
          </w:p>
        </w:tc>
      </w:tr>
      <w:tr w14:paraId="5A5DF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A2B0FC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FapR-R3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D35201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cgaaaggctcagtcgaaagactgggcctttcgttttatctgttgtttgtcggtgaacgc</w:t>
            </w:r>
          </w:p>
        </w:tc>
      </w:tr>
      <w:tr w14:paraId="1C7FB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5022D1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FapR-F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7F3B6B43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atgcgccgcaacaaacgcgaac</w:t>
            </w:r>
          </w:p>
        </w:tc>
      </w:tr>
      <w:tr w14:paraId="22F87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5A88AC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pRSF-mcr-F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67793C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CTGCATTAGGTTGTACACGGCCGCATAATC</w:t>
            </w:r>
          </w:p>
        </w:tc>
      </w:tr>
      <w:tr w14:paraId="76F4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B8E28E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pRSF-mcr-R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FEC6E23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CCGTGTACAACCTAATGCAGGAGTCGCATAAG</w:t>
            </w:r>
          </w:p>
        </w:tc>
      </w:tr>
      <w:tr w14:paraId="785B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1E16F7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(pBAD)dCas9-F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4BE1E3C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TTCACCATGGAAGGAGATGGATAAGAAATACTCAATAGGCTTAGC</w:t>
            </w:r>
          </w:p>
        </w:tc>
      </w:tr>
      <w:tr w14:paraId="0C87D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B728C1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(pBAD)dCas9-R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E294C3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ACCATCGGCGCTAGTCACCTCCTAGCTGACTC</w:t>
            </w:r>
          </w:p>
        </w:tc>
      </w:tr>
      <w:tr w14:paraId="5C4D8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10DFFE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pBAD(dCas9)-F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21ACE4C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AGGTGACTAGCGCCGATGGTAGTGTGGGGT</w:t>
            </w:r>
          </w:p>
        </w:tc>
      </w:tr>
      <w:tr w14:paraId="2FEB3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7493ED1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pBAD(dCas9)-R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844CB1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CCATCTCCTTCCATGGTGAATTCCTCCTGC</w:t>
            </w:r>
          </w:p>
        </w:tc>
      </w:tr>
      <w:tr w14:paraId="415B2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504974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fabF1-F1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48CA680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ATCGGCTCGTATAATGgtcaacgattgtgaacatggGTTTTAGAGCTAGAAATAGCAAG</w:t>
            </w:r>
          </w:p>
        </w:tc>
      </w:tr>
      <w:tr w14:paraId="4D72D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18BC5C3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fabF1-F2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2E164D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TGTGCGGTATTTGACAATTAATCATCGGCTCGTATAATGgtcaacg</w:t>
            </w:r>
          </w:p>
        </w:tc>
      </w:tr>
      <w:tr w14:paraId="3379B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30682F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fabF2-F1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42A20BF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ATCGGCTCGTATAATGgctgcgcgtattatcgcgtaGTTTTAGAGCTAGAAATAGCAAG</w:t>
            </w:r>
          </w:p>
        </w:tc>
      </w:tr>
      <w:tr w14:paraId="72D6C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6FB60D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fabF2-F2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D2A061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TGTGCGGTATTTGACAATTAATCATCGGCTCGTATAATGgctg</w:t>
            </w:r>
          </w:p>
        </w:tc>
      </w:tr>
      <w:tr w14:paraId="5EBA9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4A353A6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fabF3-F1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89AD0E7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ATCGGCTCGTATAATGtcccactagaatcattttttccctccctggGTTTTAGAGCTAGAAATAGCAAG</w:t>
            </w:r>
          </w:p>
        </w:tc>
      </w:tr>
      <w:tr w14:paraId="4107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DC2016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fabF3-F2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3627BAB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TGTGCGGTATTTGACAATTAATCATCGGCTCGTATAATGtccc</w:t>
            </w:r>
          </w:p>
        </w:tc>
      </w:tr>
      <w:tr w14:paraId="7DA9A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656D3A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fabD1-F1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D21829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ATCGGCTCGTATAATGactgacgtaccagtgcgtcaGTTTTAGAGCTAGAAATAGCAAG</w:t>
            </w:r>
          </w:p>
        </w:tc>
      </w:tr>
      <w:tr w14:paraId="599D7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8B50CE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fabD1-F2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8F8EC1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TGTGCGGTATTTGACAATTAATCATCGGCTCGTATAATGactg</w:t>
            </w:r>
          </w:p>
        </w:tc>
      </w:tr>
      <w:tr w14:paraId="5954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FA593F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fabD2-F1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7A3691C7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ATCGGCTCGTATAATGtgatggccggtcacagcctgGTTTTAGAGCTAGAAATAGCAAG</w:t>
            </w:r>
          </w:p>
        </w:tc>
      </w:tr>
      <w:tr w14:paraId="2A4C9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46A5D2D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fabD2-F2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BF7AEFC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TGTGCGGTATTTGACAATTAATCATCGGCTCGTATAATGtgatg</w:t>
            </w:r>
          </w:p>
        </w:tc>
      </w:tr>
      <w:tr w14:paraId="0B8BE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4AB2327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fabD3-F1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DDC8199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ATCGGCTCGTATAATGggggctccgcgctggttcgtttctaggataGTTTTAGAGCTAGAAATAGCAAG</w:t>
            </w:r>
          </w:p>
        </w:tc>
      </w:tr>
      <w:tr w14:paraId="7F48B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4C777F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fabD3-F2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B33756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TGTGCGGTATTTGACAATTAATCATCGGCTCGTATAATGgggg</w:t>
            </w:r>
          </w:p>
        </w:tc>
      </w:tr>
      <w:tr w14:paraId="6B5A7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ADC626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fabB1-F1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787B88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ATCGGCTCGTATAATGgaagctgttagacataacggGTTTTAGAGCTAGAAATAGCAAG</w:t>
            </w:r>
          </w:p>
        </w:tc>
      </w:tr>
      <w:tr w14:paraId="2406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7E830D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fabB1F2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01A5A7B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TGTGCGGTATTTGACAATTAATCATCGGCTCGTATAATGgaag</w:t>
            </w:r>
          </w:p>
        </w:tc>
      </w:tr>
      <w:tr w14:paraId="0E4A4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7F07F20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fabB2-F1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EE9E3D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ATCGGCTCGTATAATGtatctactctctgctgatgcGTTTTAGAGCTAGAAATAGCAAG</w:t>
            </w:r>
          </w:p>
        </w:tc>
      </w:tr>
      <w:tr w14:paraId="6CD60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121B7A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fabB2-F2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4B0894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TGTGCGGTATTTGACAATTAATCATCGGCTCGTATAATGtatc</w:t>
            </w:r>
          </w:p>
        </w:tc>
      </w:tr>
      <w:tr w14:paraId="79E3B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3AE296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fabB3-F1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31510A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ATCGGCTCGTATAATGactctatgtgcgacttacagGTTTTAGAGCTAGAAATAGCAAG</w:t>
            </w:r>
          </w:p>
        </w:tc>
      </w:tr>
      <w:tr w14:paraId="3877B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6FC07D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fabB3-F2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7D3D706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TGTGCGGTATTTGACAATTAATCATCGGCTCGTATAATGactc</w:t>
            </w:r>
          </w:p>
        </w:tc>
      </w:tr>
      <w:tr w14:paraId="574E6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79E8A4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sgRNA-R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4954FD9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gTGGAGGTAATAATTGACGA</w:t>
            </w:r>
          </w:p>
        </w:tc>
      </w:tr>
      <w:tr w14:paraId="10E5E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7097A27A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(gRNA)pBAD-F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21DE30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TCGTCAATTATTACCTCCAcTTCACACCGCATAGGGTCAT</w:t>
            </w:r>
          </w:p>
        </w:tc>
      </w:tr>
      <w:tr w14:paraId="1BEA8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79F3B9F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(gRNA)pBAD-R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9B8F85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TAATTGTCAAATACCGCACAGATGCGTAAG</w:t>
            </w:r>
          </w:p>
        </w:tc>
      </w:tr>
      <w:tr w14:paraId="5F7E1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E0E976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2sgRNA-F1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4361E32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CTTACGCATCTGTGCGGTAT</w:t>
            </w:r>
          </w:p>
        </w:tc>
      </w:tr>
      <w:tr w14:paraId="42C52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57C3EF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2sgRNA-R1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C752EA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AGCCGATGATTAATTGTCAAgTGGAGGTAATAATTGACGA</w:t>
            </w:r>
          </w:p>
        </w:tc>
      </w:tr>
      <w:tr w14:paraId="233DC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788A8F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2sgRNA-F2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6AB964C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TCGTCAATTATTACCTCCAcTTGACAATTAATCATCGGCT</w:t>
            </w:r>
          </w:p>
        </w:tc>
      </w:tr>
      <w:tr w14:paraId="214B3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7A0267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2sgRNA-R2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5621399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ATGACCCTATGCGGTGTGAA</w:t>
            </w:r>
          </w:p>
        </w:tc>
      </w:tr>
      <w:tr w14:paraId="20ECF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DD2774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pBAD-dCas9-F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15B917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TTCACACCGCATAGGGTCAT</w:t>
            </w:r>
          </w:p>
        </w:tc>
      </w:tr>
      <w:tr w14:paraId="23428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E331B6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pBAD-dCas9-R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1A228C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ATACCGCACAGATGCGTAAG</w:t>
            </w:r>
          </w:p>
        </w:tc>
      </w:tr>
      <w:tr w14:paraId="0459B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463F455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lafU-gRNA1-F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A442801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GCGTGATGTGAATGAGAAAAgttttagagctagaa</w:t>
            </w:r>
          </w:p>
        </w:tc>
      </w:tr>
      <w:tr w14:paraId="6C83D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290019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lafU-gRNA1-R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6C2A6C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TTTTCTCATTCACATCACGCactagtattatacctaggact</w:t>
            </w:r>
          </w:p>
        </w:tc>
      </w:tr>
      <w:tr w14:paraId="1A2FA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1486E5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lafU-gRNA2-F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32A006F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CAACCGGCGCATTGAGATTAgttttagagctagaa</w:t>
            </w:r>
          </w:p>
        </w:tc>
      </w:tr>
      <w:tr w14:paraId="00567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114A0B9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lafU-gRNA2-R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1B5EBB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TAATCTCAATGCGCCGGTTGactagtattatacctaggact</w:t>
            </w:r>
          </w:p>
        </w:tc>
      </w:tr>
      <w:tr w14:paraId="760A5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9F88FC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yjiV-gRNA1-F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532F168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AAGCTGGGGAATGCCAGACCgttttagagctagaa</w:t>
            </w:r>
          </w:p>
        </w:tc>
      </w:tr>
      <w:tr w14:paraId="60840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6F2C5F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yjiV-gRNA1-R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70C5FDFF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GGTCTGGCATTCCCCAGCTTactagtattatacctaggact</w:t>
            </w:r>
          </w:p>
        </w:tc>
      </w:tr>
      <w:tr w14:paraId="2971E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CB4E11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yjiV-gRNA2-F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5C1859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TGTGGCTACAGAGGCATGAGgttttagagctagaa</w:t>
            </w:r>
          </w:p>
        </w:tc>
      </w:tr>
      <w:tr w14:paraId="47C8B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35D82E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yjiV-gRNA2-R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75B199A7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CTCATGCCTCTGTAGCCACAactagtattatacctaggact</w:t>
            </w:r>
          </w:p>
        </w:tc>
      </w:tr>
      <w:tr w14:paraId="1B023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149F890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ilvG-gRNA1-F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DD7B11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GGAAGAGTTGCCGCGCATCAgttttagagctagaa</w:t>
            </w:r>
          </w:p>
        </w:tc>
      </w:tr>
      <w:tr w14:paraId="3C7B2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D1BED9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ilvG-gRNA1-R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5A7887E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TGATGCGCGGCAACTCTTCCactagtattatacctaggact</w:t>
            </w:r>
          </w:p>
        </w:tc>
      </w:tr>
      <w:tr w14:paraId="3C226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C20967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ilvG-gRNA2-F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65A5AF1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CAAAAACCGATGCTGTACGTgttttagagctagaa</w:t>
            </w:r>
          </w:p>
        </w:tc>
      </w:tr>
      <w:tr w14:paraId="359DD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E5796E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ilvG-gRNA2-R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72F45F01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ACGTACAGCATCGGTTTTTGactagtattatacctaggact</w:t>
            </w:r>
          </w:p>
        </w:tc>
      </w:tr>
      <w:tr w14:paraId="63E5C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7E471FD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efeU-gRNA1-F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7FE0DFA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GCTAGGCTTCCTGCTCTACTgttttagagctagaa</w:t>
            </w:r>
          </w:p>
        </w:tc>
      </w:tr>
      <w:tr w14:paraId="4DAB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41593D8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efeU-gRNA1-R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8D1F56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AGTAGAGCAGGAAGCCTAGCactagtattatacctaggact</w:t>
            </w:r>
          </w:p>
        </w:tc>
      </w:tr>
      <w:tr w14:paraId="72643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8FC036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efeU-gRNA2-F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4AE458CA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GCGTGGAAATCATCATGGCTgttttagagctagaa</w:t>
            </w:r>
          </w:p>
        </w:tc>
      </w:tr>
      <w:tr w14:paraId="73F38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117E0D7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efeU-gRNA2-R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197EE2F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AGCCATGATGATTTCCACGCactagtattatacctaggact</w:t>
            </w:r>
          </w:p>
        </w:tc>
      </w:tr>
      <w:tr w14:paraId="23277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708432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yciQ-gRNA1-F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3E0D5B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TTCTTCCGTCCTCAAGGATGgttttagagctagaaatagc</w:t>
            </w:r>
          </w:p>
        </w:tc>
      </w:tr>
      <w:tr w14:paraId="19AB6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4D365F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yciQ-gRNA1-R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A04C26B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CATCCTTGAGGACGGAAGAAactagtattatacctaggac</w:t>
            </w:r>
          </w:p>
        </w:tc>
      </w:tr>
      <w:tr w14:paraId="6C50B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10DF3B1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yciQ-gRNA2-F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AD04901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AAACAACGTTTCTTGCCTCAgttttagagctagaaatagc</w:t>
            </w:r>
          </w:p>
        </w:tc>
      </w:tr>
      <w:tr w14:paraId="42DD8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B60812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yciQ-gRNA2-R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59C5753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TGAGGCAAGAAACGTTGTTTactagtattatacctaggac</w:t>
            </w:r>
          </w:p>
        </w:tc>
      </w:tr>
      <w:tr w14:paraId="0837F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5DFAA1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(yciQ)up-F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F13DC6E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ttgtcgtattcgccagctgc</w:t>
            </w:r>
          </w:p>
        </w:tc>
      </w:tr>
      <w:tr w14:paraId="32AE1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16BE41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(yciQ)up-R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7F6CC04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ctaggactgagctagccgtcaAagtcttccatccgtggaacg</w:t>
            </w:r>
          </w:p>
        </w:tc>
      </w:tr>
      <w:tr w14:paraId="031DC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AD5C9B0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(yciQ)PQM-F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F6651B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gacggctagctcagtcctaggtacagtgctagcAaggagATGAGCAGCTTTCGTCGCAA</w:t>
            </w:r>
          </w:p>
        </w:tc>
      </w:tr>
      <w:tr w14:paraId="3174F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15FB217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(yciQ)PQM-R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1BBE46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atcagcttaaTTACTGCACGGTACCCAGCATCT</w:t>
            </w:r>
          </w:p>
        </w:tc>
      </w:tr>
      <w:tr w14:paraId="2D5BB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882E73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(yciQ)down-F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5F07A2BB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CGTGCAGTAAttaagctgatgttaatcgaaacaagc</w:t>
            </w:r>
          </w:p>
        </w:tc>
      </w:tr>
      <w:tr w14:paraId="53080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43CD457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(yciQ)down-R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6191D43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aacaccgttggacgtccttc</w:t>
            </w:r>
          </w:p>
        </w:tc>
      </w:tr>
      <w:tr w14:paraId="3A35B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509E56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(lafU)up-F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B0BDC0E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actgataggctcgatcagcg</w:t>
            </w:r>
          </w:p>
        </w:tc>
      </w:tr>
      <w:tr w14:paraId="49D4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23441A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(lafU)up-R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8CB8DAA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aggactgagctagccgtcaAgctgttgacaatcaactttattgtcgtcacc</w:t>
            </w:r>
          </w:p>
        </w:tc>
      </w:tr>
      <w:tr w14:paraId="2040D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AC74D2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(lafU)PQM-F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53E6148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Ttgacggctagctcagtcct</w:t>
            </w:r>
          </w:p>
        </w:tc>
      </w:tr>
      <w:tr w14:paraId="6B083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BBCE65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(lafU)PQM-R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C3F7029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gattcagcatTTACTGCACGGTACCCAGCATC</w:t>
            </w:r>
          </w:p>
        </w:tc>
      </w:tr>
      <w:tr w14:paraId="50E0A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1116F3D1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(lafU)down-F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A7FD25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CCGTGCAGTAAatgctgaatctttacgcatttctc</w:t>
            </w:r>
          </w:p>
        </w:tc>
      </w:tr>
      <w:tr w14:paraId="40566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F9CF22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(lafU)down-R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44751FE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ttgtacatcaccgcaggtcc</w:t>
            </w:r>
          </w:p>
        </w:tc>
      </w:tr>
      <w:tr w14:paraId="6A3D3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A1DE99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(efeU)up-F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626E4A7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ccttaatgtgcctcgccata</w:t>
            </w:r>
          </w:p>
        </w:tc>
      </w:tr>
      <w:tr w14:paraId="2E18E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105F62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(efeU)up-R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888CD7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ctaggactgagctagccgtcaAgccacccacccttaaacgtt</w:t>
            </w:r>
          </w:p>
        </w:tc>
      </w:tr>
      <w:tr w14:paraId="59AB5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053952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(efeU)mcr-F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77C2B52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gacggctagctcagtcctaggtacagtgctagcAAGGAGATGAGCGGAACAGGACGACT</w:t>
            </w:r>
          </w:p>
        </w:tc>
      </w:tr>
      <w:tr w14:paraId="4AF21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B540009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(efeU)mcr-R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75C8821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TTACACGGTAATCGCCCGTC</w:t>
            </w:r>
          </w:p>
        </w:tc>
      </w:tr>
      <w:tr w14:paraId="0F073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00FACA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(efeU)down-F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5FE86C2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GACGGGCGATTACCGTGTAAcaaatacgacgcaaactcttgc</w:t>
            </w:r>
          </w:p>
        </w:tc>
      </w:tr>
      <w:tr w14:paraId="49D57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7BEB0C9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(efeU)down-R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08FE72F1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ttcgatatcgcctgctttaatcgcg</w:t>
            </w:r>
          </w:p>
        </w:tc>
      </w:tr>
      <w:tr w14:paraId="40DA3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052294E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(ilvG)up-F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4737584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gtgcaagtgaagttgagttgttctggcg</w:t>
            </w:r>
          </w:p>
        </w:tc>
      </w:tr>
      <w:tr w14:paraId="0C940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02D79F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(ilvG)up-R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FE47517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aggactgagctagccgtcaAagttagttccccgtcctgaatc</w:t>
            </w:r>
          </w:p>
        </w:tc>
      </w:tr>
      <w:tr w14:paraId="43082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295069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(ilvG)matB-F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4AFC179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TtgacggctagctcagtcctaggtacagtgctagcAAGGAGATGAACGCCAACCT</w:t>
            </w:r>
          </w:p>
        </w:tc>
      </w:tr>
      <w:tr w14:paraId="2757F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D600F3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(ilvG)matB-R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BE581BE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TTACTTGTAGATGTCCTTGTAGGTCTCGCGC</w:t>
            </w:r>
          </w:p>
        </w:tc>
      </w:tr>
      <w:tr w14:paraId="2DA95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2BB762B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(ilvG)down-F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2E6370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ACAAGGACATCTACAAGTAAtgcaacatcaggtcaatgtatcggc</w:t>
            </w:r>
          </w:p>
        </w:tc>
      </w:tr>
      <w:tr w14:paraId="7A32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69E9F53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(ilvG)down-R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1287EC73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acatcaccgacgaagatcag</w:t>
            </w:r>
          </w:p>
        </w:tc>
      </w:tr>
      <w:tr w14:paraId="5D9A1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31F6F1F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(yjiV)up-F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4ECBCDF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ttgtcgttagtggctcgtgc</w:t>
            </w:r>
          </w:p>
        </w:tc>
      </w:tr>
      <w:tr w14:paraId="32490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737B57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(yjiV)up-R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20FA3D3E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ctaggactgagctagccgtcaAatagccaaagggccagcctt</w:t>
            </w:r>
          </w:p>
        </w:tc>
      </w:tr>
      <w:tr w14:paraId="71ACA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tl2br w:val="nil"/>
              <w:tr2bl w:val="nil"/>
            </w:tcBorders>
          </w:tcPr>
          <w:p w14:paraId="5280CC2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(yjiV)down-F</w:t>
            </w:r>
          </w:p>
        </w:tc>
        <w:tc>
          <w:tcPr>
            <w:tcW w:w="7009" w:type="dxa"/>
            <w:tcBorders>
              <w:tl2br w:val="nil"/>
              <w:tr2bl w:val="nil"/>
            </w:tcBorders>
          </w:tcPr>
          <w:p w14:paraId="38A25CAF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ACAAGGACATCTACAAGTAAtgatgagccgctcccgatgtg</w:t>
            </w:r>
          </w:p>
        </w:tc>
      </w:tr>
      <w:tr w14:paraId="54471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7" w:type="dxa"/>
            <w:tcBorders>
              <w:bottom w:val="single" w:color="auto" w:sz="8" w:space="0"/>
            </w:tcBorders>
          </w:tcPr>
          <w:p w14:paraId="5603A33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(yjiV)down-R</w:t>
            </w:r>
          </w:p>
        </w:tc>
        <w:tc>
          <w:tcPr>
            <w:tcW w:w="7009" w:type="dxa"/>
            <w:tcBorders>
              <w:bottom w:val="single" w:color="auto" w:sz="8" w:space="0"/>
            </w:tcBorders>
          </w:tcPr>
          <w:p w14:paraId="4471B9BC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ctccgcagcatttcagctatctg</w:t>
            </w:r>
          </w:p>
        </w:tc>
      </w:tr>
    </w:tbl>
    <w:p w14:paraId="52A713F6"/>
    <w:p w14:paraId="06F757F5"/>
    <w:p w14:paraId="06960872">
      <w:pPr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/>
          <w:b/>
          <w:bCs/>
          <w:kern w:val="0"/>
          <w:sz w:val="22"/>
        </w:rPr>
        <w:br w:type="page"/>
      </w:r>
    </w:p>
    <w:p w14:paraId="157504B6">
      <w:pPr>
        <w:pStyle w:val="3"/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Table </w:t>
      </w:r>
      <w:r>
        <w:rPr>
          <w:rFonts w:hint="eastAsia" w:ascii="Times New Roman" w:hAnsi="Times New Roman"/>
          <w:sz w:val="22"/>
          <w:szCs w:val="22"/>
        </w:rPr>
        <w:t>S5</w:t>
      </w:r>
      <w:r>
        <w:rPr>
          <w:rFonts w:ascii="Times New Roman" w:hAnsi="Times New Roman"/>
          <w:sz w:val="22"/>
          <w:szCs w:val="22"/>
          <w:lang w:eastAsia="en-US"/>
        </w:rPr>
        <w:t xml:space="preserve"> </w:t>
      </w:r>
      <w:r>
        <w:rPr>
          <w:rFonts w:hint="eastAsia" w:ascii="Times New Roman" w:hAnsi="Times New Roman"/>
          <w:sz w:val="22"/>
          <w:szCs w:val="22"/>
        </w:rPr>
        <w:t>RT-q</w:t>
      </w:r>
      <w:r>
        <w:rPr>
          <w:rFonts w:ascii="Times New Roman" w:hAnsi="Times New Roman"/>
          <w:sz w:val="22"/>
          <w:szCs w:val="22"/>
          <w:lang w:eastAsia="en-US"/>
        </w:rPr>
        <w:t>PCR primers used in this study.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7118"/>
      </w:tblGrid>
      <w:tr w14:paraId="5239B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op w:val="single" w:color="auto" w:sz="8" w:space="0"/>
              <w:bottom w:val="single" w:color="auto" w:sz="8" w:space="0"/>
            </w:tcBorders>
          </w:tcPr>
          <w:p w14:paraId="11DDB786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Primer Name</w:t>
            </w:r>
          </w:p>
        </w:tc>
        <w:tc>
          <w:tcPr>
            <w:tcW w:w="7118" w:type="dxa"/>
            <w:tcBorders>
              <w:top w:val="single" w:color="auto" w:sz="8" w:space="0"/>
              <w:bottom w:val="single" w:color="auto" w:sz="8" w:space="0"/>
            </w:tcBorders>
          </w:tcPr>
          <w:p w14:paraId="19358685">
            <w:pPr>
              <w:rPr>
                <w:rFonts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8"/>
                <w:szCs w:val="18"/>
                <w:lang w:eastAsia="en-US"/>
              </w:rPr>
              <w:t>Sequence (5’→3’)</w:t>
            </w:r>
          </w:p>
        </w:tc>
      </w:tr>
      <w:tr w14:paraId="4CE7A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op w:val="single" w:color="auto" w:sz="8" w:space="0"/>
              <w:tl2br w:val="nil"/>
              <w:tr2bl w:val="nil"/>
            </w:tcBorders>
          </w:tcPr>
          <w:p w14:paraId="0A64CE4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q-gapA-F</w:t>
            </w:r>
          </w:p>
        </w:tc>
        <w:tc>
          <w:tcPr>
            <w:tcW w:w="7118" w:type="dxa"/>
            <w:tcBorders>
              <w:top w:val="single" w:color="auto" w:sz="8" w:space="0"/>
              <w:tl2br w:val="nil"/>
              <w:tr2bl w:val="nil"/>
            </w:tcBorders>
          </w:tcPr>
          <w:p w14:paraId="444EC9FC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CGGTCGCATTGTTTTCCGTG</w:t>
            </w:r>
          </w:p>
        </w:tc>
      </w:tr>
      <w:tr w14:paraId="2D7F0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5329FBF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q-gapA-R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3A3EE99D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AATCAGCGTCTAACAGGTCGT</w:t>
            </w:r>
          </w:p>
        </w:tc>
      </w:tr>
      <w:tr w14:paraId="1FBD7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6D7009FB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q-smatPQM-F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08197D91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AGGGTCAGGTTATTCGTGCC</w:t>
            </w:r>
          </w:p>
        </w:tc>
      </w:tr>
      <w:tr w14:paraId="4BECA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3B37ABA3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q-smatPQM-R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40A19803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ACTGGTATTTGCGGCATCCA</w:t>
            </w:r>
          </w:p>
        </w:tc>
      </w:tr>
      <w:tr w14:paraId="5AFEA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71470E3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q-matB-F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64FBDE3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TCCTCTACACCTCAGGGACG</w:t>
            </w:r>
          </w:p>
        </w:tc>
      </w:tr>
      <w:tr w14:paraId="6DF64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75309CA8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q-matB-R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259F451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AGTAATCGACCAGCGTCAGC</w:t>
            </w:r>
          </w:p>
        </w:tc>
      </w:tr>
      <w:tr w14:paraId="5BA91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03FA089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q-mcrC-F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2ED62A5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TGAGGCTGAATTTGCCGAGT</w:t>
            </w:r>
          </w:p>
        </w:tc>
      </w:tr>
      <w:tr w14:paraId="38A36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56F0AD7D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q-mcrC-R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625F302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GGTAGCCGTAGTTTCGGGAG</w:t>
            </w:r>
          </w:p>
        </w:tc>
      </w:tr>
      <w:tr w14:paraId="0A05E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5B72257E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q-mcrN-F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7BDE4D3F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ATGTTGCGTACCTGTGGGAG</w:t>
            </w:r>
          </w:p>
        </w:tc>
      </w:tr>
      <w:tr w14:paraId="08F4F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03B8CC85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q-mcrN-R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6EC4E35A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AAGGCAATGGGAGGCGTAAA</w:t>
            </w:r>
          </w:p>
        </w:tc>
      </w:tr>
      <w:tr w14:paraId="08A52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6F54E26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q-accA-F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45015504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gattggcgtgggcgataaag</w:t>
            </w:r>
          </w:p>
        </w:tc>
      </w:tr>
      <w:tr w14:paraId="124B6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7338861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q-accA-R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1AA8691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ACAGAATGGACGCACAACCT</w:t>
            </w:r>
          </w:p>
        </w:tc>
      </w:tr>
      <w:tr w14:paraId="35F28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0A8EF454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q-accD-F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5A3C7E1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AAACTTGCAGAAACACCGCC</w:t>
            </w:r>
          </w:p>
        </w:tc>
      </w:tr>
      <w:tr w14:paraId="7AC96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0D06916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q-accD-R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1D0C7CEC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TGCAGATGGCGAAAACCTCT</w:t>
            </w:r>
          </w:p>
        </w:tc>
      </w:tr>
      <w:tr w14:paraId="32B51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74BF4C6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q-sdhC-F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4F076392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cggtgtgatcacctttgttg</w:t>
            </w:r>
          </w:p>
        </w:tc>
      </w:tr>
      <w:tr w14:paraId="72D9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7991B9B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q-sdhC-R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1C02F038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aggatgccccacatgataaa</w:t>
            </w:r>
          </w:p>
        </w:tc>
      </w:tr>
      <w:tr w14:paraId="0EEFD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2516EA77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q-fabF-F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5D92E635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gcatcagcctaatcgaccat</w:t>
            </w:r>
          </w:p>
        </w:tc>
      </w:tr>
      <w:tr w14:paraId="79C4A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69D418E6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q-fabF-R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3BFAF467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aatgaaggcatccatcttgc</w:t>
            </w:r>
          </w:p>
        </w:tc>
      </w:tr>
      <w:tr w14:paraId="5C81F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15553E6F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q-fabD-F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17245C70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cgcaatttgcatttgtgttc</w:t>
            </w:r>
          </w:p>
        </w:tc>
      </w:tr>
      <w:tr w14:paraId="76715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4813474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q-fabD-R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715511A3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cagcaaacgtttcttcgaca</w:t>
            </w:r>
          </w:p>
        </w:tc>
      </w:tr>
      <w:tr w14:paraId="057DD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tl2br w:val="nil"/>
              <w:tr2bl w:val="nil"/>
            </w:tcBorders>
          </w:tcPr>
          <w:p w14:paraId="7687AE92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q-fabB-F</w:t>
            </w:r>
          </w:p>
        </w:tc>
        <w:tc>
          <w:tcPr>
            <w:tcW w:w="7118" w:type="dxa"/>
            <w:tcBorders>
              <w:tl2br w:val="nil"/>
              <w:tr2bl w:val="nil"/>
            </w:tcBorders>
          </w:tcPr>
          <w:p w14:paraId="1A288CE6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atgaggccagtggtatccag</w:t>
            </w:r>
          </w:p>
        </w:tc>
      </w:tr>
      <w:tr w14:paraId="6EB9B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4" w:type="dxa"/>
            <w:tcBorders>
              <w:bottom w:val="single" w:color="auto" w:sz="8" w:space="0"/>
            </w:tcBorders>
          </w:tcPr>
          <w:p w14:paraId="56713D9C">
            <w:pPr>
              <w:rPr>
                <w:rFonts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0"/>
                <w:sz w:val="18"/>
                <w:szCs w:val="18"/>
                <w:lang w:eastAsia="en-US"/>
              </w:rPr>
              <w:t>q-fabB-R</w:t>
            </w:r>
          </w:p>
        </w:tc>
        <w:tc>
          <w:tcPr>
            <w:tcW w:w="7118" w:type="dxa"/>
            <w:tcBorders>
              <w:bottom w:val="single" w:color="auto" w:sz="8" w:space="0"/>
            </w:tcBorders>
          </w:tcPr>
          <w:p w14:paraId="3FE287A7">
            <w:pPr>
              <w:rPr>
                <w:rFonts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caps/>
                <w:kern w:val="0"/>
                <w:sz w:val="18"/>
                <w:szCs w:val="18"/>
                <w:lang w:eastAsia="en-US"/>
              </w:rPr>
              <w:t>atctctgcgtgaaggacgtt</w:t>
            </w:r>
          </w:p>
        </w:tc>
      </w:tr>
    </w:tbl>
    <w:p w14:paraId="6B73D88F"/>
    <w:p w14:paraId="368285FA"/>
    <w:p w14:paraId="2DF987BA"/>
    <w:p w14:paraId="5331CEA4"/>
    <w:p w14:paraId="4E78F887"/>
    <w:p w14:paraId="045D7C56"/>
    <w:p w14:paraId="34D58816"/>
    <w:p w14:paraId="6E3BFA30"/>
    <w:p w14:paraId="37A39F2D">
      <w:pPr>
        <w:rPr>
          <w:rFonts w:ascii="Times New Roman" w:hAnsi="Times New Roman" w:eastAsia="等线" w:cs="Times New Roman"/>
          <w:b/>
          <w:bCs/>
          <w:sz w:val="22"/>
        </w:rPr>
      </w:pPr>
      <w:r>
        <w:rPr>
          <w:rFonts w:ascii="Times New Roman" w:hAnsi="Times New Roman" w:eastAsia="等线" w:cs="Times New Roman"/>
          <w:b/>
          <w:bCs/>
          <w:sz w:val="22"/>
        </w:rPr>
        <w:br w:type="page"/>
      </w:r>
    </w:p>
    <w:p w14:paraId="48232216">
      <w:pPr>
        <w:spacing w:line="480" w:lineRule="auto"/>
        <w:ind w:left="720" w:hanging="720"/>
        <w:rPr>
          <w:rFonts w:ascii="Times New Roman" w:hAnsi="Times New Roman" w:eastAsia="等线" w:cs="Times New Roman"/>
          <w:b/>
          <w:bCs/>
          <w:sz w:val="22"/>
        </w:rPr>
      </w:pPr>
      <w:r>
        <w:rPr>
          <w:rFonts w:ascii="Times New Roman" w:hAnsi="Times New Roman" w:eastAsia="等线" w:cs="Times New Roman"/>
          <w:b/>
          <w:bCs/>
          <w:sz w:val="22"/>
        </w:rPr>
        <w:t>Supplementary</w:t>
      </w:r>
      <w:r>
        <w:rPr>
          <w:rFonts w:hint="eastAsia" w:ascii="Times New Roman" w:hAnsi="Times New Roman" w:eastAsia="等线" w:cs="Times New Roman"/>
          <w:b/>
          <w:bCs/>
          <w:sz w:val="22"/>
        </w:rPr>
        <w:t xml:space="preserve"> </w:t>
      </w:r>
      <w:r>
        <w:rPr>
          <w:rFonts w:ascii="Times New Roman" w:hAnsi="Times New Roman" w:eastAsia="等线" w:cs="Times New Roman"/>
          <w:b/>
          <w:bCs/>
          <w:sz w:val="22"/>
        </w:rPr>
        <w:t>Reference</w:t>
      </w:r>
    </w:p>
    <w:p w14:paraId="25B8A691">
      <w:pPr>
        <w:pStyle w:val="21"/>
        <w:framePr w:wrap="around"/>
        <w:ind w:left="720" w:hanging="720"/>
        <w:rPr>
          <w:rFonts w:ascii="Times New Roman" w:hAnsi="Times New Roman" w:eastAsia="System" w:cs="Times New Roman"/>
          <w:szCs w:val="20"/>
        </w:rPr>
      </w:pPr>
      <w:r>
        <w:rPr>
          <w:rFonts w:ascii="Times New Roman" w:hAnsi="Times New Roman" w:cs="Times New Roman"/>
          <w:szCs w:val="20"/>
        </w:rPr>
        <w:fldChar w:fldCharType="begin"/>
      </w:r>
      <w:r>
        <w:rPr>
          <w:rFonts w:ascii="Times New Roman" w:hAnsi="Times New Roman" w:cs="Times New Roman"/>
          <w:szCs w:val="20"/>
        </w:rPr>
        <w:instrText xml:space="preserve"> ADDIN EN.REFLIST </w:instrText>
      </w:r>
      <w:r>
        <w:rPr>
          <w:rFonts w:ascii="Times New Roman" w:hAnsi="Times New Roman" w:cs="Times New Roman"/>
          <w:szCs w:val="20"/>
        </w:rPr>
        <w:fldChar w:fldCharType="separate"/>
      </w:r>
      <w:r>
        <w:rPr>
          <w:rFonts w:ascii="Times New Roman" w:hAnsi="Times New Roman" w:cs="Times New Roman"/>
          <w:szCs w:val="20"/>
        </w:rPr>
        <w:t>[1]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 xml:space="preserve">Li Y, Xian H, Xu Y, Zhu Y, Sun Z, Wang Q, Qi Q: Fine tuning the glycolytic flux ratio of EP-bifido pathway for mevalonate production by enhancing glucose-6-phosphate dehydrogenase (Zwf) and CRISPRi suppressing 6-phosphofructose kinase (PfkA) in </w:t>
      </w:r>
      <w:r>
        <w:rPr>
          <w:rFonts w:ascii="Times New Roman" w:hAnsi="Times New Roman" w:cs="Times New Roman"/>
          <w:i/>
          <w:szCs w:val="20"/>
        </w:rPr>
        <w:t>Escherichia coli</w:t>
      </w:r>
      <w:r>
        <w:rPr>
          <w:rFonts w:ascii="Times New Roman" w:hAnsi="Times New Roman" w:cs="Times New Roman"/>
          <w:szCs w:val="20"/>
        </w:rPr>
        <w:t>. Microb Cell Fact.</w:t>
      </w:r>
      <w:r>
        <w:rPr>
          <w:rFonts w:ascii="Times New Roman" w:hAnsi="Times New Roman" w:cs="Times New Roman"/>
          <w:i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2021;20:32.</w:t>
      </w:r>
      <w:r>
        <w:rPr>
          <w:rFonts w:ascii="Times New Roman" w:hAnsi="Times New Roman" w:cs="Times New Roman"/>
          <w:i/>
          <w:szCs w:val="20"/>
        </w:rPr>
        <w:t xml:space="preserve"> </w:t>
      </w:r>
      <w:r>
        <w:fldChar w:fldCharType="begin"/>
      </w:r>
      <w:r>
        <w:instrText xml:space="preserve"> HYPERLINK "https://doi.org/10.1186/s12934-021-01526-1" </w:instrText>
      </w:r>
      <w:r>
        <w:fldChar w:fldCharType="separate"/>
      </w:r>
      <w:r>
        <w:rPr>
          <w:rStyle w:val="10"/>
          <w:rFonts w:ascii="Times New Roman" w:hAnsi="Times New Roman" w:cs="Times New Roman"/>
          <w:szCs w:val="20"/>
        </w:rPr>
        <w:t>https://doi.org/10.1186/s12934-021-01526-1</w:t>
      </w:r>
      <w:r>
        <w:rPr>
          <w:rStyle w:val="10"/>
          <w:rFonts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eastAsia="System" w:cs="Times New Roman"/>
          <w:szCs w:val="20"/>
        </w:rPr>
        <w:t>.</w:t>
      </w:r>
    </w:p>
    <w:p w14:paraId="45BF57AA">
      <w:r>
        <w:rPr>
          <w:rFonts w:ascii="Times New Roman" w:hAnsi="Times New Roman" w:cs="Times New Roman"/>
          <w:sz w:val="20"/>
          <w:szCs w:val="2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ystem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SB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0wxzr202pwteuetatn5xa5jsseze5tvw2er&quot;&gt;11.26改后Untitled&lt;record-ids&gt;&lt;item&gt;17&lt;/item&gt;&lt;/record-ids&gt;&lt;/item&gt;&lt;/Libraries&gt;"/>
  </w:docVars>
  <w:rsids>
    <w:rsidRoot w:val="59DF5F79"/>
    <w:rsid w:val="000632E3"/>
    <w:rsid w:val="00261559"/>
    <w:rsid w:val="00403416"/>
    <w:rsid w:val="00403787"/>
    <w:rsid w:val="007F78A7"/>
    <w:rsid w:val="008031CC"/>
    <w:rsid w:val="00857E0D"/>
    <w:rsid w:val="009708BC"/>
    <w:rsid w:val="00C22769"/>
    <w:rsid w:val="12BA2945"/>
    <w:rsid w:val="179F686B"/>
    <w:rsid w:val="1A8F1A64"/>
    <w:rsid w:val="41A9370B"/>
    <w:rsid w:val="4A2C1E71"/>
    <w:rsid w:val="4D596DF3"/>
    <w:rsid w:val="4F5C2C45"/>
    <w:rsid w:val="51FD3F2A"/>
    <w:rsid w:val="59A50E6E"/>
    <w:rsid w:val="59DF5F79"/>
    <w:rsid w:val="63FA08CE"/>
    <w:rsid w:val="66887883"/>
    <w:rsid w:val="7852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Times New Roman" w:cs="Times New Roman"/>
      <w:b/>
      <w:bCs/>
      <w:sz w:val="24"/>
      <w:szCs w:val="28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outlineLvl w:val="2"/>
    </w:pPr>
    <w:rPr>
      <w:b/>
      <w:bCs/>
      <w:sz w:val="24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font21"/>
    <w:basedOn w:val="8"/>
    <w:qFormat/>
    <w:uiPriority w:val="0"/>
    <w:rPr>
      <w:rFonts w:hint="default" w:ascii="Times New Roman" w:hAnsi="Times New Roman" w:cs="Times New Roman"/>
      <w:i/>
      <w:iCs/>
      <w:color w:val="000000"/>
      <w:sz w:val="18"/>
      <w:szCs w:val="18"/>
      <w:u w:val="none"/>
    </w:rPr>
  </w:style>
  <w:style w:type="character" w:customStyle="1" w:styleId="12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31"/>
    <w:basedOn w:val="8"/>
    <w:qFormat/>
    <w:uiPriority w:val="0"/>
    <w:rPr>
      <w:rFonts w:hint="default" w:ascii="Times New Roman" w:hAnsi="Times New Roman" w:cs="Times New Roman"/>
      <w:i/>
      <w:iCs/>
      <w:color w:val="FF0000"/>
      <w:sz w:val="18"/>
      <w:szCs w:val="18"/>
      <w:u w:val="none"/>
    </w:rPr>
  </w:style>
  <w:style w:type="character" w:customStyle="1" w:styleId="14">
    <w:name w:val="font61"/>
    <w:basedOn w:val="8"/>
    <w:qFormat/>
    <w:uiPriority w:val="0"/>
    <w:rPr>
      <w:rFonts w:hint="default" w:ascii="Times New Roman" w:hAnsi="Times New Roman" w:cs="Times New Roman"/>
      <w:color w:val="FF0000"/>
      <w:sz w:val="18"/>
      <w:szCs w:val="18"/>
      <w:u w:val="none"/>
    </w:rPr>
  </w:style>
  <w:style w:type="character" w:customStyle="1" w:styleId="15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bscript"/>
    </w:rPr>
  </w:style>
  <w:style w:type="character" w:customStyle="1" w:styleId="16">
    <w:name w:val="font81"/>
    <w:basedOn w:val="8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character" w:customStyle="1" w:styleId="17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table" w:customStyle="1" w:styleId="18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EndNote Bibliography Title"/>
    <w:basedOn w:val="1"/>
    <w:link w:val="20"/>
    <w:qFormat/>
    <w:uiPriority w:val="0"/>
    <w:pPr>
      <w:framePr w:hSpace="180" w:wrap="around" w:vAnchor="text" w:hAnchor="page" w:x="1792" w:y="273"/>
      <w:suppressOverlap/>
      <w:jc w:val="center"/>
    </w:pPr>
    <w:rPr>
      <w:rFonts w:ascii="Calibri" w:hAnsi="Calibri" w:cs="Calibri"/>
      <w:sz w:val="20"/>
    </w:rPr>
  </w:style>
  <w:style w:type="character" w:customStyle="1" w:styleId="20">
    <w:name w:val="EndNote Bibliography Title 字符"/>
    <w:basedOn w:val="8"/>
    <w:link w:val="19"/>
    <w:qFormat/>
    <w:uiPriority w:val="0"/>
    <w:rPr>
      <w:rFonts w:ascii="Calibri" w:hAnsi="Calibri" w:cs="Calibri" w:eastAsiaTheme="minorEastAsia"/>
      <w:kern w:val="2"/>
      <w:szCs w:val="22"/>
    </w:rPr>
  </w:style>
  <w:style w:type="paragraph" w:customStyle="1" w:styleId="21">
    <w:name w:val="EndNote Bibliography"/>
    <w:basedOn w:val="1"/>
    <w:link w:val="22"/>
    <w:qFormat/>
    <w:uiPriority w:val="0"/>
    <w:pPr>
      <w:framePr w:hSpace="180" w:wrap="around" w:vAnchor="text" w:hAnchor="page" w:x="1792" w:y="273"/>
      <w:suppressOverlap/>
    </w:pPr>
    <w:rPr>
      <w:rFonts w:ascii="Calibri" w:hAnsi="Calibri" w:cs="Calibri"/>
      <w:sz w:val="20"/>
    </w:rPr>
  </w:style>
  <w:style w:type="character" w:customStyle="1" w:styleId="22">
    <w:name w:val="EndNote Bibliography 字符"/>
    <w:basedOn w:val="8"/>
    <w:link w:val="21"/>
    <w:qFormat/>
    <w:uiPriority w:val="0"/>
    <w:rPr>
      <w:rFonts w:ascii="Calibri" w:hAnsi="Calibri" w:cs="Calibri" w:eastAsiaTheme="minorEastAsia"/>
      <w:kern w:val="2"/>
      <w:szCs w:val="22"/>
    </w:rPr>
  </w:style>
  <w:style w:type="character" w:customStyle="1" w:styleId="2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656</Words>
  <Characters>4914</Characters>
  <Lines>598</Lines>
  <Paragraphs>514</Paragraphs>
  <TotalTime>2</TotalTime>
  <ScaleCrop>false</ScaleCrop>
  <LinksUpToDate>false</LinksUpToDate>
  <CharactersWithSpaces>5365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2025-11-26T09:07:00Z</dcterms:created>
  <dc:creator>Yio</dc:creator>
  <cp:lastModifiedBy>Yio</cp:lastModifiedBy>
  <dcterms:modified xsi:type="dcterms:W3CDTF">2025-12-10T01:48:53Z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5507088F586249869EC476BFCD966F3B_13</vt:lpwstr>
  </property>
  <property fmtid="{D5CDD505-2E9C-101B-9397-08002B2CF9AE}" pid="4" name="KSOTemplateDocerSaveRecord">
    <vt:lpwstr>eyJoZGlkIjoiYjE5YWJkNTYyM2QyMTFmNGRkNDYwMjYwMGQ2MDNlZGIiLCJ1c2VySWQiOiIxMjE4MjM2MDg3In0=</vt:lpwstr>
  </property>
</Properties>
</file>