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215" w:rsidRPr="001D2EB3" w:rsidRDefault="00521215" w:rsidP="00521215">
      <w:pPr>
        <w:spacing w:line="480" w:lineRule="auto"/>
        <w:rPr>
          <w:lang w:val="en-US"/>
        </w:rPr>
      </w:pPr>
      <w:r w:rsidRPr="001D2EB3">
        <w:rPr>
          <w:rFonts w:ascii="Arial" w:hAnsi="Arial" w:cs="Arial"/>
          <w:b/>
          <w:sz w:val="26"/>
          <w:szCs w:val="26"/>
          <w:lang w:val="en-US"/>
        </w:rPr>
        <w:t>Appendix</w:t>
      </w:r>
      <w:r w:rsidRPr="001D2EB3">
        <w:rPr>
          <w:lang w:val="en-US"/>
        </w:rPr>
        <w:t xml:space="preserve"> </w:t>
      </w:r>
    </w:p>
    <w:p w:rsidR="00521215" w:rsidRPr="001D2EB3" w:rsidRDefault="00521215" w:rsidP="0052121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2EB3">
        <w:rPr>
          <w:rFonts w:ascii="Times New Roman" w:hAnsi="Times New Roman" w:cs="Times New Roman"/>
          <w:b/>
          <w:sz w:val="24"/>
          <w:szCs w:val="24"/>
          <w:lang w:val="en-US"/>
        </w:rPr>
        <w:t>Appendix A: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 Table holding the 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 xml:space="preserve">information about class and UTM coordinates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for each of the 130 sites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 xml:space="preserve"> included in the survey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. The natural sites (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 xml:space="preserve">n =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90) were selected to cover three gradients (successional stage, moisture, fertility)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 xml:space="preserve"> and the class for these were the </w:t>
      </w:r>
      <w:r w:rsidR="0072797D" w:rsidRPr="00B30AED">
        <w:rPr>
          <w:rFonts w:ascii="Times New Roman" w:hAnsi="Times New Roman" w:cs="Times New Roman"/>
          <w:sz w:val="24"/>
          <w:szCs w:val="24"/>
          <w:lang w:val="en-US"/>
        </w:rPr>
        <w:t xml:space="preserve">combination of the </w:t>
      </w:r>
      <w:r w:rsidR="00D91B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a priori </w:t>
      </w:r>
      <w:r w:rsidR="00D91BAC">
        <w:rPr>
          <w:rFonts w:ascii="Times New Roman" w:hAnsi="Times New Roman" w:cs="Times New Roman"/>
          <w:sz w:val="24"/>
          <w:szCs w:val="24"/>
          <w:lang w:val="en-US"/>
        </w:rPr>
        <w:t xml:space="preserve">assumed 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 xml:space="preserve">levels of the </w:t>
      </w:r>
      <w:r w:rsidR="0072797D" w:rsidRPr="00B30AED">
        <w:rPr>
          <w:rFonts w:ascii="Times New Roman" w:hAnsi="Times New Roman" w:cs="Times New Roman"/>
          <w:sz w:val="24"/>
          <w:szCs w:val="24"/>
          <w:lang w:val="en-US"/>
        </w:rPr>
        <w:t>three gradients successional stage, moisture,</w:t>
      </w:r>
      <w:r w:rsidR="00D91BAC">
        <w:rPr>
          <w:rFonts w:ascii="Times New Roman" w:hAnsi="Times New Roman" w:cs="Times New Roman"/>
          <w:sz w:val="24"/>
          <w:szCs w:val="24"/>
          <w:lang w:val="en-US"/>
        </w:rPr>
        <w:t xml:space="preserve"> and fertility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. The sites representing the cultivated landscape (n =30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>) were grouped in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1BAC">
        <w:rPr>
          <w:rFonts w:ascii="Times New Roman" w:hAnsi="Times New Roman" w:cs="Times New Roman"/>
          <w:sz w:val="24"/>
          <w:szCs w:val="24"/>
          <w:lang w:val="en-US"/>
        </w:rPr>
        <w:t>six classes of which three were plantations (</w:t>
      </w:r>
      <w:r w:rsidR="00F74278">
        <w:rPr>
          <w:rFonts w:ascii="Times New Roman" w:hAnsi="Times New Roman" w:cs="Times New Roman"/>
          <w:sz w:val="24"/>
          <w:szCs w:val="24"/>
          <w:lang w:val="en-US"/>
        </w:rPr>
        <w:t>beech, oak, and spruce</w:t>
      </w:r>
      <w:r w:rsidR="00D91BA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7427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901A5">
        <w:rPr>
          <w:rFonts w:ascii="Times New Roman" w:hAnsi="Times New Roman" w:cs="Times New Roman"/>
          <w:sz w:val="24"/>
          <w:szCs w:val="24"/>
          <w:lang w:val="en-US"/>
        </w:rPr>
        <w:t>three were</w:t>
      </w:r>
      <w:r w:rsidR="00F74278">
        <w:rPr>
          <w:rFonts w:ascii="Times New Roman" w:hAnsi="Times New Roman" w:cs="Times New Roman"/>
          <w:sz w:val="24"/>
          <w:szCs w:val="24"/>
          <w:lang w:val="en-US"/>
        </w:rPr>
        <w:t xml:space="preserve"> arable </w:t>
      </w:r>
      <w:r w:rsidR="00D91BA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00287">
        <w:rPr>
          <w:rFonts w:ascii="Times New Roman" w:hAnsi="Times New Roman" w:cs="Times New Roman"/>
          <w:sz w:val="24"/>
          <w:szCs w:val="24"/>
          <w:lang w:val="en-US"/>
        </w:rPr>
        <w:t>rotational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, oldfield, ley</w:t>
      </w:r>
      <w:r w:rsidR="00611492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 xml:space="preserve">finally 10 sites were assigned to the class </w:t>
      </w:r>
      <w:r w:rsidR="006A1BA4" w:rsidRPr="006F7C75">
        <w:rPr>
          <w:rFonts w:ascii="Times New Roman" w:hAnsi="Times New Roman" w:cs="Times New Roman"/>
          <w:sz w:val="24"/>
          <w:szCs w:val="24"/>
          <w:lang w:val="en-US"/>
        </w:rPr>
        <w:t>perceived areas of high species richness</w:t>
      </w:r>
      <w:r w:rsidR="006A1BA4">
        <w:rPr>
          <w:rFonts w:ascii="Times New Roman" w:hAnsi="Times New Roman" w:cs="Times New Roman"/>
          <w:sz w:val="24"/>
          <w:szCs w:val="24"/>
          <w:lang w:val="en-US"/>
        </w:rPr>
        <w:t xml:space="preserve"> (highspcrich)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2797D">
        <w:rPr>
          <w:rFonts w:ascii="Times New Roman" w:hAnsi="Times New Roman" w:cs="Times New Roman"/>
          <w:sz w:val="24"/>
          <w:szCs w:val="24"/>
          <w:lang w:val="en-US"/>
        </w:rPr>
        <w:t xml:space="preserve">The table also provides the </w:t>
      </w:r>
      <w:r w:rsidR="00A3535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ite ID, </w:t>
      </w:r>
      <w:r w:rsidR="002F4700">
        <w:rPr>
          <w:rFonts w:ascii="Times New Roman" w:hAnsi="Times New Roman" w:cs="Times New Roman"/>
          <w:sz w:val="24"/>
          <w:szCs w:val="24"/>
          <w:lang w:val="en-US"/>
        </w:rPr>
        <w:t xml:space="preserve">assumed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successional stage (early, mid, late), </w:t>
      </w:r>
      <w:r w:rsidR="000D2E64">
        <w:rPr>
          <w:rFonts w:ascii="Times New Roman" w:hAnsi="Times New Roman" w:cs="Times New Roman"/>
          <w:sz w:val="24"/>
          <w:szCs w:val="24"/>
          <w:lang w:val="en-US"/>
        </w:rPr>
        <w:t xml:space="preserve">assumed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moisture level (dry, moist, wet), </w:t>
      </w:r>
      <w:r w:rsidR="00D91BAC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0D2E64">
        <w:rPr>
          <w:rFonts w:ascii="Times New Roman" w:hAnsi="Times New Roman" w:cs="Times New Roman"/>
          <w:sz w:val="24"/>
          <w:szCs w:val="24"/>
          <w:lang w:val="en-US"/>
        </w:rPr>
        <w:t xml:space="preserve">assumed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fertility level (poor, rich)</w:t>
      </w:r>
      <w:r w:rsidR="00D91BAC">
        <w:rPr>
          <w:rFonts w:ascii="Times New Roman" w:hAnsi="Times New Roman" w:cs="Times New Roman"/>
          <w:sz w:val="24"/>
          <w:szCs w:val="24"/>
          <w:lang w:val="en-US"/>
        </w:rPr>
        <w:t xml:space="preserve"> for the natural sites as well as the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 coordinates (UTMX and UTMY).</w:t>
      </w:r>
    </w:p>
    <w:tbl>
      <w:tblPr>
        <w:tblW w:w="7351" w:type="dxa"/>
        <w:tblInd w:w="93" w:type="dxa"/>
        <w:tblLook w:val="04A0"/>
      </w:tblPr>
      <w:tblGrid>
        <w:gridCol w:w="794"/>
        <w:gridCol w:w="134"/>
        <w:gridCol w:w="1606"/>
        <w:gridCol w:w="134"/>
        <w:gridCol w:w="1148"/>
        <w:gridCol w:w="247"/>
        <w:gridCol w:w="847"/>
        <w:gridCol w:w="136"/>
        <w:gridCol w:w="824"/>
        <w:gridCol w:w="136"/>
        <w:gridCol w:w="824"/>
        <w:gridCol w:w="136"/>
        <w:gridCol w:w="859"/>
        <w:gridCol w:w="136"/>
      </w:tblGrid>
      <w:tr w:rsidR="009615FB" w:rsidRPr="00A82882" w:rsidTr="006A1BA4">
        <w:trPr>
          <w:trHeight w:val="330"/>
        </w:trPr>
        <w:tc>
          <w:tcPr>
            <w:tcW w:w="9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Site ID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Class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Successional stage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Moisture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Fertility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UTMX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UTMY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581439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6388139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564449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6383379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583805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6390025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Rotational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555479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6375310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6A1BA4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552708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6375363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Ley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564600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6382577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563198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6383594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583990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6389854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Spruce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574170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6384473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479150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6330451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497046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6333482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473347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6321637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495753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6323436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480429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6330041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478318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6324607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Oldfield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494962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6323037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Oak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494653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6322392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492405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6322388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552576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6301441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551028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6297143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556187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6305594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574000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6311083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574846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6310504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548846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6298056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550047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6299093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Beech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551954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6296985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446101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6241311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461377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6224901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Rotational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450191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6239198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469509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6233884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462049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6224867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461031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6225250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448189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6241792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Oldfield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446448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6231765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Beech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468639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6233492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448267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6186362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448741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6181179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452316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6170040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449133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6172346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Ley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450647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6183553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441993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6157820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447794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6171266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Oak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450717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6169923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493481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6110733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495874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6114067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497380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6096051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496882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6117838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503771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6127399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498339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6096492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499012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6096769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504292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6127348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Spruce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496808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6115356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595014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6228997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Rotational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591617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6239515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614408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6240840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591098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6239031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594494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6230173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595138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6218271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594188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6217924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598418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6231974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596888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6232144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525829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6215685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522324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6217641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543873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6212230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524781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6215998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545568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6213415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539737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6214622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538527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6224868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532798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6221134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530849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6220234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553506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6170326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545923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6172033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Ley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543418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6162941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543671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6162515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Oldfield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534312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6169169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Beech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553916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6171233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Spruce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554670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6171805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Oak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547299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6171972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686535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6212641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686452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6212178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704258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6206120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704170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6207381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706780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6211031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705403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6209261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693213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6212931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Spruce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691428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6215259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Oak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702774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6209432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652603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6189462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643345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6179060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642881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6178095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638344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6175468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640495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6175364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651753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6190536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618894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6178182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Oldfield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619112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6178861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675264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6155726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661990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6140047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Beech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664334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6140553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681900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6161530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681902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6160067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661358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6139741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Ley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660682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6140028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Rotational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660837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6132878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664168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6142266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579564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6109181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106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579489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6109958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Oak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579910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6110352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583997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6109030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595693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6107075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587285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6110023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587265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6110673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592504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6112615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Spruce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680392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6073974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680771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6074624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Rotational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660056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6070320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663386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6067126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664394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6070180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664221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6069485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670416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6066245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Oldfield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667308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6069260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726446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6098351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EarlyDryPoor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708859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6105766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EarlyMoistPoor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708942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6104123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EarlyMoistRich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Moist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720915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6096629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EarlyWetRich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721199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6095874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724661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6096492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LateDryRich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Rich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726525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6096762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B2424E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725620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6098928</w:t>
            </w:r>
          </w:p>
        </w:tc>
      </w:tr>
      <w:tr w:rsidR="009615FB" w:rsidRPr="00A82882" w:rsidTr="006A1BA4">
        <w:trPr>
          <w:gridAfter w:val="1"/>
          <w:wAfter w:w="136" w:type="dxa"/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Ley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710898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6102472</w:t>
            </w:r>
          </w:p>
        </w:tc>
      </w:tr>
      <w:tr w:rsidR="009615FB" w:rsidRPr="00A82882" w:rsidTr="006A1BA4">
        <w:trPr>
          <w:gridAfter w:val="1"/>
          <w:wAfter w:w="136" w:type="dxa"/>
          <w:trHeight w:val="315"/>
        </w:trPr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Beech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726483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5FB" w:rsidRPr="001D2EB3" w:rsidRDefault="009615FB" w:rsidP="003901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2E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6097507</w:t>
            </w:r>
          </w:p>
        </w:tc>
      </w:tr>
    </w:tbl>
    <w:p w:rsidR="009E53B3" w:rsidRPr="001D2EB3" w:rsidRDefault="009E53B3" w:rsidP="00177F38">
      <w:pPr>
        <w:rPr>
          <w:rFonts w:ascii="Times New Roman" w:hAnsi="Times New Roman" w:cs="Times New Roman"/>
          <w:sz w:val="24"/>
          <w:szCs w:val="24"/>
        </w:rPr>
      </w:pPr>
    </w:p>
    <w:sectPr w:rsidR="009E53B3" w:rsidRPr="001D2EB3" w:rsidSect="00177F38">
      <w:type w:val="continuous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6395F2" w16cid:durableId="1FDEE1C6"/>
  <w16cid:commentId w16cid:paraId="4D7C53E2" w16cid:durableId="1FDEE1C7"/>
  <w16cid:commentId w16cid:paraId="3A270F8A" w16cid:durableId="1FDEE1C8"/>
  <w16cid:commentId w16cid:paraId="39B56C6B" w16cid:durableId="1FDEE1C9"/>
  <w16cid:commentId w16cid:paraId="71E9ACB9" w16cid:durableId="1FDEEE99"/>
  <w16cid:commentId w16cid:paraId="123724A2" w16cid:durableId="1FDEE1CA"/>
  <w16cid:commentId w16cid:paraId="05985C7E" w16cid:durableId="1FDEF1E0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0BE9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31208D"/>
    <w:multiLevelType w:val="hybridMultilevel"/>
    <w:tmpl w:val="4F62EBC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E535D"/>
    <w:multiLevelType w:val="hybridMultilevel"/>
    <w:tmpl w:val="A40CCBEE"/>
    <w:lvl w:ilvl="0" w:tplc="7960F80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B56B96"/>
    <w:multiLevelType w:val="multilevel"/>
    <w:tmpl w:val="3F88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56421"/>
    <w:multiLevelType w:val="hybridMultilevel"/>
    <w:tmpl w:val="7F986D4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043A8"/>
    <w:multiLevelType w:val="hybridMultilevel"/>
    <w:tmpl w:val="7CC63BD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557ED7"/>
    <w:multiLevelType w:val="hybridMultilevel"/>
    <w:tmpl w:val="3EB2A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0F4ABB"/>
    <w:multiLevelType w:val="multilevel"/>
    <w:tmpl w:val="71D2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B77E04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33F13"/>
    <w:multiLevelType w:val="multilevel"/>
    <w:tmpl w:val="D554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601DFC"/>
    <w:multiLevelType w:val="hybridMultilevel"/>
    <w:tmpl w:val="176C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5658A1"/>
    <w:multiLevelType w:val="multilevel"/>
    <w:tmpl w:val="D23A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0A5BF1"/>
    <w:multiLevelType w:val="hybridMultilevel"/>
    <w:tmpl w:val="11B234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A5941"/>
    <w:multiLevelType w:val="hybridMultilevel"/>
    <w:tmpl w:val="3D344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134AC"/>
    <w:multiLevelType w:val="hybridMultilevel"/>
    <w:tmpl w:val="B066AEC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837B2"/>
    <w:multiLevelType w:val="hybridMultilevel"/>
    <w:tmpl w:val="D0E69F82"/>
    <w:lvl w:ilvl="0" w:tplc="179048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F37C2D"/>
    <w:multiLevelType w:val="hybridMultilevel"/>
    <w:tmpl w:val="F3940E92"/>
    <w:lvl w:ilvl="0" w:tplc="A98026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6A22D5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82B48"/>
    <w:multiLevelType w:val="multilevel"/>
    <w:tmpl w:val="2340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D20F32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E242F"/>
    <w:multiLevelType w:val="multilevel"/>
    <w:tmpl w:val="B3A0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6E2D5E"/>
    <w:multiLevelType w:val="hybridMultilevel"/>
    <w:tmpl w:val="6C40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8847DF"/>
    <w:multiLevelType w:val="multilevel"/>
    <w:tmpl w:val="F94EB6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>
    <w:nsid w:val="500218CA"/>
    <w:multiLevelType w:val="hybridMultilevel"/>
    <w:tmpl w:val="333018D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62B21"/>
    <w:multiLevelType w:val="hybridMultilevel"/>
    <w:tmpl w:val="08D409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7D4A30"/>
    <w:multiLevelType w:val="hybridMultilevel"/>
    <w:tmpl w:val="4C34C2A6"/>
    <w:lvl w:ilvl="0" w:tplc="15943E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95952"/>
    <w:multiLevelType w:val="multilevel"/>
    <w:tmpl w:val="D51E60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7">
    <w:nsid w:val="5D903337"/>
    <w:multiLevelType w:val="hybridMultilevel"/>
    <w:tmpl w:val="1712526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5283C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E24563"/>
    <w:multiLevelType w:val="multilevel"/>
    <w:tmpl w:val="38603E8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0">
    <w:nsid w:val="69564DE8"/>
    <w:multiLevelType w:val="hybridMultilevel"/>
    <w:tmpl w:val="D8CA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FB47C0"/>
    <w:multiLevelType w:val="hybridMultilevel"/>
    <w:tmpl w:val="7FC87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CB60A8"/>
    <w:multiLevelType w:val="hybridMultilevel"/>
    <w:tmpl w:val="FF8A1F2A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140E0F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A5529"/>
    <w:multiLevelType w:val="hybridMultilevel"/>
    <w:tmpl w:val="B18E363C"/>
    <w:lvl w:ilvl="0" w:tplc="AA8087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D25E49"/>
    <w:multiLevelType w:val="hybridMultilevel"/>
    <w:tmpl w:val="6980DEE0"/>
    <w:lvl w:ilvl="0" w:tplc="AF2A907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30"/>
  </w:num>
  <w:num w:numId="4">
    <w:abstractNumId w:val="21"/>
  </w:num>
  <w:num w:numId="5">
    <w:abstractNumId w:val="6"/>
  </w:num>
  <w:num w:numId="6">
    <w:abstractNumId w:val="10"/>
  </w:num>
  <w:num w:numId="7">
    <w:abstractNumId w:val="27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9"/>
  </w:num>
  <w:num w:numId="12">
    <w:abstractNumId w:val="26"/>
  </w:num>
  <w:num w:numId="13">
    <w:abstractNumId w:val="0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0"/>
  </w:num>
  <w:num w:numId="17">
    <w:abstractNumId w:val="9"/>
  </w:num>
  <w:num w:numId="18">
    <w:abstractNumId w:val="7"/>
  </w:num>
  <w:num w:numId="19">
    <w:abstractNumId w:val="23"/>
  </w:num>
  <w:num w:numId="20">
    <w:abstractNumId w:val="12"/>
  </w:num>
  <w:num w:numId="21">
    <w:abstractNumId w:val="4"/>
  </w:num>
  <w:num w:numId="22">
    <w:abstractNumId w:val="24"/>
  </w:num>
  <w:num w:numId="23">
    <w:abstractNumId w:val="28"/>
  </w:num>
  <w:num w:numId="24">
    <w:abstractNumId w:val="15"/>
  </w:num>
  <w:num w:numId="25">
    <w:abstractNumId w:val="19"/>
  </w:num>
  <w:num w:numId="26">
    <w:abstractNumId w:val="2"/>
  </w:num>
  <w:num w:numId="27">
    <w:abstractNumId w:val="35"/>
  </w:num>
  <w:num w:numId="28">
    <w:abstractNumId w:val="31"/>
  </w:num>
  <w:num w:numId="29">
    <w:abstractNumId w:val="1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8"/>
  </w:num>
  <w:num w:numId="33">
    <w:abstractNumId w:val="33"/>
  </w:num>
  <w:num w:numId="34">
    <w:abstractNumId w:val="25"/>
  </w:num>
  <w:num w:numId="35">
    <w:abstractNumId w:val="3"/>
  </w:num>
  <w:num w:numId="36">
    <w:abstractNumId w:val="11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dirty"/>
  <w:defaultTabStop w:val="720"/>
  <w:hyphenationZone w:val="425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dawra0cdprtpexw2opsv0rx9ew9rwv92vf&quot;&gt;My EndNote Library&lt;record-ids&gt;&lt;item&gt;1488&lt;/item&gt;&lt;item&gt;2109&lt;/item&gt;&lt;item&gt;3614&lt;/item&gt;&lt;item&gt;3615&lt;/item&gt;&lt;item&gt;3624&lt;/item&gt;&lt;item&gt;3661&lt;/item&gt;&lt;item&gt;3666&lt;/item&gt;&lt;item&gt;3668&lt;/item&gt;&lt;item&gt;3669&lt;/item&gt;&lt;item&gt;3670&lt;/item&gt;&lt;item&gt;3671&lt;/item&gt;&lt;item&gt;3672&lt;/item&gt;&lt;item&gt;3673&lt;/item&gt;&lt;item&gt;3674&lt;/item&gt;&lt;item&gt;3675&lt;/item&gt;&lt;item&gt;3679&lt;/item&gt;&lt;item&gt;3681&lt;/item&gt;&lt;item&gt;3682&lt;/item&gt;&lt;item&gt;3683&lt;/item&gt;&lt;item&gt;3712&lt;/item&gt;&lt;/record-ids&gt;&lt;/item&gt;&lt;/Libraries&gt;"/>
  </w:docVars>
  <w:rsids>
    <w:rsidRoot w:val="00521215"/>
    <w:rsid w:val="00000E54"/>
    <w:rsid w:val="0006251E"/>
    <w:rsid w:val="000B3ADB"/>
    <w:rsid w:val="000B6E25"/>
    <w:rsid w:val="000C0B3E"/>
    <w:rsid w:val="000D2E64"/>
    <w:rsid w:val="000D5031"/>
    <w:rsid w:val="00106DB4"/>
    <w:rsid w:val="00126435"/>
    <w:rsid w:val="00127A0C"/>
    <w:rsid w:val="0014561E"/>
    <w:rsid w:val="001652E5"/>
    <w:rsid w:val="00166F62"/>
    <w:rsid w:val="0017548D"/>
    <w:rsid w:val="00177F38"/>
    <w:rsid w:val="00194363"/>
    <w:rsid w:val="001A1109"/>
    <w:rsid w:val="001D08A8"/>
    <w:rsid w:val="001D1ACE"/>
    <w:rsid w:val="001D2EB3"/>
    <w:rsid w:val="001E1B3B"/>
    <w:rsid w:val="001E3BB5"/>
    <w:rsid w:val="001F26F1"/>
    <w:rsid w:val="00231A28"/>
    <w:rsid w:val="002521DB"/>
    <w:rsid w:val="00265A24"/>
    <w:rsid w:val="00286889"/>
    <w:rsid w:val="00287C05"/>
    <w:rsid w:val="002926E3"/>
    <w:rsid w:val="002C5B64"/>
    <w:rsid w:val="002E118B"/>
    <w:rsid w:val="002F4700"/>
    <w:rsid w:val="002F5268"/>
    <w:rsid w:val="00300287"/>
    <w:rsid w:val="00371E57"/>
    <w:rsid w:val="0037305B"/>
    <w:rsid w:val="00376AEC"/>
    <w:rsid w:val="003901A5"/>
    <w:rsid w:val="003B2AC6"/>
    <w:rsid w:val="003B416F"/>
    <w:rsid w:val="003B5A0F"/>
    <w:rsid w:val="003D3E92"/>
    <w:rsid w:val="003F35FA"/>
    <w:rsid w:val="003F629A"/>
    <w:rsid w:val="0040190A"/>
    <w:rsid w:val="004255CA"/>
    <w:rsid w:val="0045481F"/>
    <w:rsid w:val="00462C37"/>
    <w:rsid w:val="0046786D"/>
    <w:rsid w:val="00495602"/>
    <w:rsid w:val="0049724C"/>
    <w:rsid w:val="00497485"/>
    <w:rsid w:val="004B1DE5"/>
    <w:rsid w:val="004D1476"/>
    <w:rsid w:val="004E163C"/>
    <w:rsid w:val="004F160A"/>
    <w:rsid w:val="004F1D53"/>
    <w:rsid w:val="004F221D"/>
    <w:rsid w:val="00521215"/>
    <w:rsid w:val="00522C8A"/>
    <w:rsid w:val="005335A9"/>
    <w:rsid w:val="005933B4"/>
    <w:rsid w:val="00603E93"/>
    <w:rsid w:val="00611492"/>
    <w:rsid w:val="00614F59"/>
    <w:rsid w:val="00636992"/>
    <w:rsid w:val="00645601"/>
    <w:rsid w:val="006A1BA4"/>
    <w:rsid w:val="006B77FA"/>
    <w:rsid w:val="006C4178"/>
    <w:rsid w:val="006E63C6"/>
    <w:rsid w:val="006F2E8D"/>
    <w:rsid w:val="00711146"/>
    <w:rsid w:val="0072797D"/>
    <w:rsid w:val="0073567B"/>
    <w:rsid w:val="00746B3D"/>
    <w:rsid w:val="00757519"/>
    <w:rsid w:val="00773543"/>
    <w:rsid w:val="00783C98"/>
    <w:rsid w:val="0078732C"/>
    <w:rsid w:val="007B6779"/>
    <w:rsid w:val="007C67F5"/>
    <w:rsid w:val="007E4215"/>
    <w:rsid w:val="0080246F"/>
    <w:rsid w:val="00832270"/>
    <w:rsid w:val="00841DCC"/>
    <w:rsid w:val="0091649C"/>
    <w:rsid w:val="00917D6D"/>
    <w:rsid w:val="009615FB"/>
    <w:rsid w:val="00980CDC"/>
    <w:rsid w:val="009E53B3"/>
    <w:rsid w:val="00A066B2"/>
    <w:rsid w:val="00A20104"/>
    <w:rsid w:val="00A35355"/>
    <w:rsid w:val="00A81F5F"/>
    <w:rsid w:val="00A82882"/>
    <w:rsid w:val="00AB4EC7"/>
    <w:rsid w:val="00AD087F"/>
    <w:rsid w:val="00AF6338"/>
    <w:rsid w:val="00B03E78"/>
    <w:rsid w:val="00B2424E"/>
    <w:rsid w:val="00B30BF5"/>
    <w:rsid w:val="00B443E8"/>
    <w:rsid w:val="00B45669"/>
    <w:rsid w:val="00B667AB"/>
    <w:rsid w:val="00B90A79"/>
    <w:rsid w:val="00BA67A2"/>
    <w:rsid w:val="00BB22CA"/>
    <w:rsid w:val="00BF5B1D"/>
    <w:rsid w:val="00C00A57"/>
    <w:rsid w:val="00C41715"/>
    <w:rsid w:val="00CD44E6"/>
    <w:rsid w:val="00CE0F1B"/>
    <w:rsid w:val="00D04BBA"/>
    <w:rsid w:val="00D061F5"/>
    <w:rsid w:val="00D25C97"/>
    <w:rsid w:val="00D36F68"/>
    <w:rsid w:val="00D40DBE"/>
    <w:rsid w:val="00D73E3B"/>
    <w:rsid w:val="00D91BAC"/>
    <w:rsid w:val="00DE2E4C"/>
    <w:rsid w:val="00DF2166"/>
    <w:rsid w:val="00E17ECB"/>
    <w:rsid w:val="00E71EDC"/>
    <w:rsid w:val="00E92FBF"/>
    <w:rsid w:val="00E93AD8"/>
    <w:rsid w:val="00EA6E6E"/>
    <w:rsid w:val="00F16DA5"/>
    <w:rsid w:val="00F254FD"/>
    <w:rsid w:val="00F56D6D"/>
    <w:rsid w:val="00F74278"/>
    <w:rsid w:val="00F750FD"/>
    <w:rsid w:val="00FA771C"/>
    <w:rsid w:val="00FE6185"/>
    <w:rsid w:val="00FF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215"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2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2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1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12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2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rsid w:val="00521215"/>
    <w:rPr>
      <w:rFonts w:asciiTheme="majorHAnsi" w:eastAsiaTheme="majorEastAsia" w:hAnsiTheme="majorHAnsi" w:cstheme="majorBidi"/>
      <w:b/>
      <w:bCs/>
      <w:i/>
      <w:iCs/>
      <w:color w:val="4F81BD" w:themeColor="accent1"/>
      <w:lang w:val="da-DK"/>
    </w:rPr>
  </w:style>
  <w:style w:type="character" w:styleId="Hyperlink">
    <w:name w:val="Hyperlink"/>
    <w:uiPriority w:val="99"/>
    <w:unhideWhenUsed/>
    <w:rsid w:val="0052121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21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12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1215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215"/>
    <w:rPr>
      <w:b/>
      <w:bCs/>
      <w:sz w:val="20"/>
      <w:szCs w:val="20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215"/>
    <w:rPr>
      <w:rFonts w:ascii="Tahoma" w:hAnsi="Tahoma" w:cs="Tahoma"/>
      <w:sz w:val="16"/>
      <w:szCs w:val="16"/>
      <w:lang w:val="da-DK"/>
    </w:rPr>
  </w:style>
  <w:style w:type="character" w:styleId="LineNumber">
    <w:name w:val="line number"/>
    <w:basedOn w:val="DefaultParagraphFont"/>
    <w:uiPriority w:val="99"/>
    <w:semiHidden/>
    <w:unhideWhenUsed/>
    <w:rsid w:val="00521215"/>
  </w:style>
  <w:style w:type="paragraph" w:styleId="ListParagraph">
    <w:name w:val="List Paragraph"/>
    <w:basedOn w:val="Normal"/>
    <w:uiPriority w:val="34"/>
    <w:qFormat/>
    <w:rsid w:val="0052121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21215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1215"/>
    <w:rPr>
      <w:rFonts w:ascii="Times New Roman" w:hAnsi="Times New Roman" w:cs="Times New Roman"/>
      <w:noProof/>
      <w:sz w:val="24"/>
      <w:lang w:val="da-DK"/>
    </w:rPr>
  </w:style>
  <w:style w:type="paragraph" w:customStyle="1" w:styleId="EndNoteBibliography">
    <w:name w:val="EndNote Bibliography"/>
    <w:basedOn w:val="Normal"/>
    <w:link w:val="EndNoteBibliographyChar"/>
    <w:rsid w:val="00521215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21215"/>
    <w:rPr>
      <w:rFonts w:ascii="Times New Roman" w:hAnsi="Times New Roman" w:cs="Times New Roman"/>
      <w:noProof/>
      <w:sz w:val="24"/>
      <w:lang w:val="da-DK"/>
    </w:rPr>
  </w:style>
  <w:style w:type="character" w:styleId="FollowedHyperlink">
    <w:name w:val="FollowedHyperlink"/>
    <w:basedOn w:val="DefaultParagraphFont"/>
    <w:uiPriority w:val="99"/>
    <w:semiHidden/>
    <w:unhideWhenUsed/>
    <w:rsid w:val="0052121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21215"/>
    <w:rPr>
      <w:b/>
      <w:bCs/>
    </w:rPr>
  </w:style>
  <w:style w:type="paragraph" w:styleId="Revision">
    <w:name w:val="Revision"/>
    <w:hidden/>
    <w:uiPriority w:val="99"/>
    <w:semiHidden/>
    <w:rsid w:val="005212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215"/>
    <w:rPr>
      <w:lang w:val="da-DK"/>
    </w:rPr>
  </w:style>
  <w:style w:type="paragraph" w:styleId="Footer">
    <w:name w:val="footer"/>
    <w:basedOn w:val="Normal"/>
    <w:link w:val="Foot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215"/>
    <w:rPr>
      <w:lang w:val="da-DK"/>
    </w:rPr>
  </w:style>
  <w:style w:type="paragraph" w:styleId="ListBullet">
    <w:name w:val="List Bullet"/>
    <w:basedOn w:val="Normal"/>
    <w:uiPriority w:val="99"/>
    <w:unhideWhenUsed/>
    <w:rsid w:val="00521215"/>
    <w:pPr>
      <w:numPr>
        <w:numId w:val="13"/>
      </w:numPr>
      <w:contextualSpacing/>
    </w:pPr>
  </w:style>
  <w:style w:type="character" w:customStyle="1" w:styleId="apple-converted-space">
    <w:name w:val="apple-converted-space"/>
    <w:basedOn w:val="DefaultParagraphFont"/>
    <w:rsid w:val="00521215"/>
  </w:style>
  <w:style w:type="character" w:customStyle="1" w:styleId="nlmx">
    <w:name w:val="nlm_x"/>
    <w:basedOn w:val="DefaultParagraphFont"/>
    <w:rsid w:val="00521215"/>
  </w:style>
  <w:style w:type="character" w:customStyle="1" w:styleId="nlmyear">
    <w:name w:val="nlm_year"/>
    <w:basedOn w:val="DefaultParagraphFont"/>
    <w:rsid w:val="00521215"/>
  </w:style>
  <w:style w:type="character" w:customStyle="1" w:styleId="nlmarticle-title">
    <w:name w:val="nlm_article-title"/>
    <w:basedOn w:val="DefaultParagraphFont"/>
    <w:rsid w:val="00521215"/>
  </w:style>
  <w:style w:type="character" w:customStyle="1" w:styleId="nlmfpage">
    <w:name w:val="nlm_fpage"/>
    <w:basedOn w:val="DefaultParagraphFont"/>
    <w:rsid w:val="00521215"/>
  </w:style>
  <w:style w:type="character" w:customStyle="1" w:styleId="nlmlpage">
    <w:name w:val="nlm_lpage"/>
    <w:basedOn w:val="DefaultParagraphFont"/>
    <w:rsid w:val="00521215"/>
  </w:style>
  <w:style w:type="paragraph" w:styleId="PlainText">
    <w:name w:val="Plain Text"/>
    <w:basedOn w:val="Normal"/>
    <w:link w:val="PlainTextChar"/>
    <w:uiPriority w:val="99"/>
    <w:semiHidden/>
    <w:unhideWhenUsed/>
    <w:rsid w:val="0052121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215"/>
    <w:rPr>
      <w:rFonts w:ascii="Calibri" w:hAnsi="Calibri"/>
      <w:szCs w:val="21"/>
      <w:lang w:val="da-DK"/>
    </w:rPr>
  </w:style>
  <w:style w:type="character" w:styleId="Emphasis">
    <w:name w:val="Emphasis"/>
    <w:basedOn w:val="DefaultParagraphFont"/>
    <w:uiPriority w:val="20"/>
    <w:qFormat/>
    <w:rsid w:val="00521215"/>
    <w:rPr>
      <w:i/>
      <w:iCs/>
    </w:rPr>
  </w:style>
  <w:style w:type="paragraph" w:styleId="NormalWeb">
    <w:name w:val="Normal (Web)"/>
    <w:basedOn w:val="Normal"/>
    <w:uiPriority w:val="99"/>
    <w:unhideWhenUsed/>
    <w:rsid w:val="0052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ug-pub-date">
    <w:name w:val="slug-pub-date"/>
    <w:basedOn w:val="DefaultParagraphFont"/>
    <w:rsid w:val="00521215"/>
  </w:style>
  <w:style w:type="character" w:customStyle="1" w:styleId="slug-vol">
    <w:name w:val="slug-vol"/>
    <w:basedOn w:val="DefaultParagraphFont"/>
    <w:rsid w:val="00521215"/>
  </w:style>
  <w:style w:type="character" w:customStyle="1" w:styleId="slug-issue">
    <w:name w:val="slug-issue"/>
    <w:basedOn w:val="DefaultParagraphFont"/>
    <w:rsid w:val="00521215"/>
  </w:style>
  <w:style w:type="character" w:customStyle="1" w:styleId="slug-pages">
    <w:name w:val="slug-pages"/>
    <w:basedOn w:val="DefaultParagraphFont"/>
    <w:rsid w:val="00521215"/>
  </w:style>
  <w:style w:type="paragraph" w:customStyle="1" w:styleId="Default">
    <w:name w:val="Default"/>
    <w:rsid w:val="0052121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1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1215"/>
    <w:rPr>
      <w:rFonts w:ascii="Courier New" w:eastAsia="Times New Roman" w:hAnsi="Courier New" w:cs="Courier New"/>
      <w:sz w:val="20"/>
      <w:szCs w:val="20"/>
      <w:lang w:val="da-DK"/>
    </w:rPr>
  </w:style>
  <w:style w:type="character" w:customStyle="1" w:styleId="author">
    <w:name w:val="author"/>
    <w:basedOn w:val="DefaultParagraphFont"/>
    <w:rsid w:val="00521215"/>
  </w:style>
  <w:style w:type="character" w:customStyle="1" w:styleId="pubyear">
    <w:name w:val="pubyear"/>
    <w:basedOn w:val="DefaultParagraphFont"/>
    <w:rsid w:val="00521215"/>
  </w:style>
  <w:style w:type="character" w:customStyle="1" w:styleId="articletitle">
    <w:name w:val="articletitle"/>
    <w:basedOn w:val="DefaultParagraphFont"/>
    <w:rsid w:val="00521215"/>
  </w:style>
  <w:style w:type="character" w:customStyle="1" w:styleId="journaltitle">
    <w:name w:val="journaltitle"/>
    <w:basedOn w:val="DefaultParagraphFont"/>
    <w:rsid w:val="00521215"/>
  </w:style>
  <w:style w:type="character" w:customStyle="1" w:styleId="vol">
    <w:name w:val="vol"/>
    <w:basedOn w:val="DefaultParagraphFont"/>
    <w:rsid w:val="00521215"/>
  </w:style>
  <w:style w:type="character" w:customStyle="1" w:styleId="pagefirst">
    <w:name w:val="pagefirst"/>
    <w:basedOn w:val="DefaultParagraphFont"/>
    <w:rsid w:val="00521215"/>
  </w:style>
  <w:style w:type="character" w:customStyle="1" w:styleId="pagelast">
    <w:name w:val="pagelast"/>
    <w:basedOn w:val="DefaultParagraphFont"/>
    <w:rsid w:val="00521215"/>
  </w:style>
  <w:style w:type="character" w:customStyle="1" w:styleId="st">
    <w:name w:val="st"/>
    <w:rsid w:val="00521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EE97F0-4B24-4928-B545-8D61EFBCD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Brunbjerg, Ane Kirstine</dc:creator>
  <cp:lastModifiedBy>0011692</cp:lastModifiedBy>
  <cp:revision>4</cp:revision>
  <dcterms:created xsi:type="dcterms:W3CDTF">2019-09-26T07:02:00Z</dcterms:created>
  <dcterms:modified xsi:type="dcterms:W3CDTF">2019-10-12T10:13:00Z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