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541" w:rsidRPr="004E22A4" w:rsidRDefault="00501777" w:rsidP="00EC6505">
      <w:pPr>
        <w:spacing w:line="480" w:lineRule="auto"/>
        <w:jc w:val="left"/>
        <w:rPr>
          <w:b/>
          <w:u w:val="single"/>
          <w:lang w:val="en-US"/>
        </w:rPr>
      </w:pPr>
      <w:r w:rsidRPr="004E22A4">
        <w:rPr>
          <w:b/>
          <w:u w:val="single"/>
          <w:lang w:val="en-US"/>
        </w:rPr>
        <w:t>Supplementary</w:t>
      </w:r>
      <w:r w:rsidR="00AB7FA5" w:rsidRPr="004E22A4">
        <w:rPr>
          <w:b/>
          <w:u w:val="single"/>
          <w:lang w:val="en-US"/>
        </w:rPr>
        <w:t xml:space="preserve"> Appendix</w:t>
      </w:r>
    </w:p>
    <w:p w:rsidR="002D22D1" w:rsidRPr="004E22A4" w:rsidRDefault="002D22D1" w:rsidP="00EC6505">
      <w:pPr>
        <w:spacing w:line="480" w:lineRule="auto"/>
        <w:jc w:val="left"/>
        <w:rPr>
          <w:b/>
          <w:u w:val="single"/>
          <w:lang w:val="en-US"/>
        </w:rPr>
      </w:pPr>
    </w:p>
    <w:p w:rsidR="00323429" w:rsidRPr="00323429" w:rsidRDefault="00323429" w:rsidP="00EC6505">
      <w:pPr>
        <w:spacing w:line="480" w:lineRule="auto"/>
        <w:jc w:val="left"/>
        <w:rPr>
          <w:b/>
          <w:szCs w:val="23"/>
        </w:rPr>
      </w:pPr>
      <w:r w:rsidRPr="00323429">
        <w:rPr>
          <w:b/>
          <w:szCs w:val="23"/>
        </w:rPr>
        <w:t>Switching patients with acromegaly from octreotide to pasireotide improves biochemical control: crossover ex</w:t>
      </w:r>
      <w:r>
        <w:rPr>
          <w:b/>
          <w:szCs w:val="23"/>
        </w:rPr>
        <w:t>tension to a randomized,</w:t>
      </w:r>
      <w:r w:rsidR="00117702">
        <w:rPr>
          <w:b/>
          <w:szCs w:val="23"/>
        </w:rPr>
        <w:t xml:space="preserve"> </w:t>
      </w:r>
      <w:r>
        <w:rPr>
          <w:b/>
          <w:szCs w:val="23"/>
        </w:rPr>
        <w:t>double-</w:t>
      </w:r>
      <w:r w:rsidRPr="00323429">
        <w:rPr>
          <w:b/>
          <w:szCs w:val="23"/>
        </w:rPr>
        <w:t xml:space="preserve">blind, </w:t>
      </w:r>
      <w:r w:rsidR="00117702">
        <w:rPr>
          <w:b/>
          <w:szCs w:val="23"/>
        </w:rPr>
        <w:br/>
      </w:r>
      <w:r w:rsidRPr="00323429">
        <w:rPr>
          <w:b/>
          <w:szCs w:val="23"/>
        </w:rPr>
        <w:t>Phase III study</w:t>
      </w:r>
    </w:p>
    <w:p w:rsidR="009A1824" w:rsidRDefault="009A1824" w:rsidP="00EC6505">
      <w:pPr>
        <w:spacing w:line="480" w:lineRule="auto"/>
        <w:jc w:val="left"/>
        <w:rPr>
          <w:sz w:val="22"/>
          <w:szCs w:val="23"/>
          <w:lang w:val="en-US"/>
        </w:rPr>
      </w:pPr>
    </w:p>
    <w:p w:rsidR="00323429" w:rsidRPr="004E22A4" w:rsidRDefault="00323429" w:rsidP="00EC6505">
      <w:pPr>
        <w:spacing w:line="480" w:lineRule="auto"/>
        <w:jc w:val="left"/>
        <w:rPr>
          <w:sz w:val="22"/>
          <w:szCs w:val="23"/>
          <w:lang w:val="en-US"/>
        </w:rPr>
      </w:pPr>
    </w:p>
    <w:p w:rsidR="00880A1A" w:rsidRPr="004E22A4" w:rsidRDefault="00880A1A" w:rsidP="00EC6505">
      <w:pPr>
        <w:spacing w:line="480" w:lineRule="auto"/>
        <w:jc w:val="left"/>
        <w:rPr>
          <w:b/>
          <w:sz w:val="24"/>
          <w:szCs w:val="24"/>
          <w:lang w:val="en-US"/>
        </w:rPr>
      </w:pPr>
      <w:r w:rsidRPr="004E22A4">
        <w:rPr>
          <w:b/>
          <w:sz w:val="24"/>
          <w:szCs w:val="24"/>
          <w:lang w:val="en-US"/>
        </w:rPr>
        <w:t>Table of contents</w:t>
      </w:r>
    </w:p>
    <w:p w:rsidR="00880A1A" w:rsidRPr="004E22A4" w:rsidRDefault="00880A1A" w:rsidP="00EC6505">
      <w:pPr>
        <w:spacing w:line="480" w:lineRule="auto"/>
        <w:jc w:val="left"/>
        <w:rPr>
          <w:sz w:val="22"/>
          <w:szCs w:val="23"/>
          <w:lang w:val="en-US"/>
        </w:rPr>
      </w:pPr>
    </w:p>
    <w:p w:rsidR="005A3B57" w:rsidRDefault="00880A1A" w:rsidP="00EC6505">
      <w:pPr>
        <w:spacing w:line="480" w:lineRule="auto"/>
        <w:jc w:val="left"/>
        <w:rPr>
          <w:szCs w:val="23"/>
          <w:lang w:val="en-US"/>
        </w:rPr>
      </w:pPr>
      <w:r w:rsidRPr="004E22A4">
        <w:rPr>
          <w:szCs w:val="23"/>
          <w:lang w:val="en-US"/>
        </w:rPr>
        <w:t>Tumor volume assessment</w:t>
      </w:r>
      <w:r w:rsidRPr="004E22A4">
        <w:rPr>
          <w:szCs w:val="23"/>
          <w:lang w:val="en-US"/>
        </w:rPr>
        <w:tab/>
      </w:r>
      <w:r w:rsidRPr="004E22A4">
        <w:rPr>
          <w:szCs w:val="23"/>
          <w:lang w:val="en-US"/>
        </w:rPr>
        <w:tab/>
      </w:r>
      <w:r w:rsidRPr="004E22A4">
        <w:rPr>
          <w:szCs w:val="23"/>
          <w:lang w:val="en-US"/>
        </w:rPr>
        <w:tab/>
      </w:r>
      <w:r w:rsidRPr="004E22A4">
        <w:rPr>
          <w:szCs w:val="23"/>
          <w:lang w:val="en-US"/>
        </w:rPr>
        <w:tab/>
      </w:r>
      <w:r w:rsidRPr="004E22A4">
        <w:rPr>
          <w:szCs w:val="23"/>
          <w:lang w:val="en-US"/>
        </w:rPr>
        <w:tab/>
      </w:r>
      <w:r w:rsidRPr="004E22A4">
        <w:rPr>
          <w:szCs w:val="23"/>
          <w:lang w:val="en-US"/>
        </w:rPr>
        <w:tab/>
      </w:r>
      <w:r w:rsidRPr="004E22A4">
        <w:rPr>
          <w:szCs w:val="23"/>
          <w:lang w:val="en-US"/>
        </w:rPr>
        <w:tab/>
      </w:r>
      <w:r w:rsidRPr="004E22A4">
        <w:rPr>
          <w:szCs w:val="23"/>
          <w:lang w:val="en-US"/>
        </w:rPr>
        <w:tab/>
      </w:r>
      <w:r w:rsidRPr="004E22A4">
        <w:rPr>
          <w:szCs w:val="23"/>
          <w:lang w:val="en-US"/>
        </w:rPr>
        <w:tab/>
      </w:r>
      <w:r w:rsidR="00EC4994">
        <w:rPr>
          <w:szCs w:val="23"/>
          <w:lang w:val="en-US"/>
        </w:rPr>
        <w:t>2</w:t>
      </w:r>
    </w:p>
    <w:p w:rsidR="005A3B57" w:rsidRDefault="005A3B57" w:rsidP="00EC6505">
      <w:pPr>
        <w:spacing w:line="480" w:lineRule="auto"/>
        <w:jc w:val="left"/>
        <w:rPr>
          <w:szCs w:val="23"/>
          <w:lang w:val="en-US"/>
        </w:rPr>
      </w:pPr>
    </w:p>
    <w:p w:rsidR="00095E83" w:rsidRPr="00230225" w:rsidRDefault="005A3B57" w:rsidP="00EC6505">
      <w:pPr>
        <w:spacing w:line="480" w:lineRule="auto"/>
        <w:jc w:val="left"/>
        <w:rPr>
          <w:szCs w:val="23"/>
          <w:lang w:val="en-US"/>
        </w:rPr>
      </w:pPr>
      <w:r>
        <w:rPr>
          <w:szCs w:val="23"/>
          <w:lang w:val="en-US"/>
        </w:rPr>
        <w:t xml:space="preserve">GH </w:t>
      </w:r>
      <w:r w:rsidRPr="00230225">
        <w:rPr>
          <w:szCs w:val="23"/>
          <w:lang w:val="en-US"/>
        </w:rPr>
        <w:t>and IGF-1 measurement and assays</w:t>
      </w:r>
      <w:r w:rsidRPr="00230225">
        <w:rPr>
          <w:szCs w:val="23"/>
          <w:lang w:val="en-US"/>
        </w:rPr>
        <w:tab/>
      </w:r>
      <w:r w:rsidRPr="00230225">
        <w:rPr>
          <w:szCs w:val="23"/>
          <w:lang w:val="en-US"/>
        </w:rPr>
        <w:tab/>
      </w:r>
      <w:r w:rsidRPr="00230225">
        <w:rPr>
          <w:szCs w:val="23"/>
          <w:lang w:val="en-US"/>
        </w:rPr>
        <w:tab/>
      </w:r>
      <w:r w:rsidRPr="00230225">
        <w:rPr>
          <w:szCs w:val="23"/>
          <w:lang w:val="en-US"/>
        </w:rPr>
        <w:tab/>
      </w:r>
      <w:r w:rsidRPr="00230225">
        <w:rPr>
          <w:szCs w:val="23"/>
          <w:lang w:val="en-US"/>
        </w:rPr>
        <w:tab/>
      </w:r>
      <w:r w:rsidRPr="00230225">
        <w:rPr>
          <w:szCs w:val="23"/>
          <w:lang w:val="en-US"/>
        </w:rPr>
        <w:tab/>
      </w:r>
      <w:r w:rsidRPr="00230225">
        <w:rPr>
          <w:szCs w:val="23"/>
          <w:lang w:val="en-US"/>
        </w:rPr>
        <w:tab/>
        <w:t>2</w:t>
      </w:r>
    </w:p>
    <w:p w:rsidR="00095E83" w:rsidRPr="00230225" w:rsidRDefault="00095E83" w:rsidP="00EC6505">
      <w:pPr>
        <w:spacing w:line="480" w:lineRule="auto"/>
        <w:jc w:val="left"/>
        <w:rPr>
          <w:szCs w:val="23"/>
          <w:lang w:val="en-US"/>
        </w:rPr>
      </w:pPr>
    </w:p>
    <w:p w:rsidR="00645BAD" w:rsidRDefault="00095E83" w:rsidP="00EC6505">
      <w:pPr>
        <w:spacing w:line="480" w:lineRule="auto"/>
        <w:jc w:val="left"/>
        <w:rPr>
          <w:szCs w:val="23"/>
          <w:lang w:val="en-US"/>
        </w:rPr>
      </w:pPr>
      <w:r w:rsidRPr="00230225">
        <w:rPr>
          <w:szCs w:val="23"/>
          <w:lang w:val="en-US"/>
        </w:rPr>
        <w:t>Pasireotide C2305 Study Group</w:t>
      </w:r>
      <w:r w:rsidRPr="00230225">
        <w:rPr>
          <w:szCs w:val="23"/>
          <w:lang w:val="en-US"/>
        </w:rPr>
        <w:tab/>
      </w:r>
      <w:r w:rsidRPr="00230225">
        <w:rPr>
          <w:szCs w:val="23"/>
          <w:lang w:val="en-US"/>
        </w:rPr>
        <w:tab/>
      </w:r>
      <w:r w:rsidRPr="00230225">
        <w:rPr>
          <w:szCs w:val="23"/>
          <w:lang w:val="en-US"/>
        </w:rPr>
        <w:tab/>
      </w:r>
      <w:r w:rsidRPr="00230225">
        <w:rPr>
          <w:szCs w:val="23"/>
          <w:lang w:val="en-US"/>
        </w:rPr>
        <w:tab/>
      </w:r>
      <w:r w:rsidRPr="00230225">
        <w:rPr>
          <w:szCs w:val="23"/>
          <w:lang w:val="en-US"/>
        </w:rPr>
        <w:tab/>
      </w:r>
      <w:r w:rsidRPr="00230225">
        <w:rPr>
          <w:szCs w:val="23"/>
          <w:lang w:val="en-US"/>
        </w:rPr>
        <w:tab/>
      </w:r>
      <w:r w:rsidRPr="00230225">
        <w:rPr>
          <w:szCs w:val="23"/>
          <w:lang w:val="en-US"/>
        </w:rPr>
        <w:tab/>
      </w:r>
      <w:r w:rsidRPr="00230225">
        <w:rPr>
          <w:szCs w:val="23"/>
          <w:lang w:val="en-US"/>
        </w:rPr>
        <w:tab/>
        <w:t>3</w:t>
      </w:r>
    </w:p>
    <w:p w:rsidR="00645BAD" w:rsidRDefault="00645BAD" w:rsidP="00EC6505">
      <w:pPr>
        <w:spacing w:line="480" w:lineRule="auto"/>
        <w:jc w:val="left"/>
        <w:rPr>
          <w:rFonts w:cs="Arial"/>
          <w:b/>
          <w:bCs/>
          <w:color w:val="FF0000"/>
          <w:spacing w:val="-1"/>
          <w:position w:val="-1"/>
          <w:szCs w:val="23"/>
        </w:rPr>
      </w:pPr>
    </w:p>
    <w:p w:rsidR="00880A1A" w:rsidRPr="00F162B4" w:rsidRDefault="00645BAD" w:rsidP="00EC6505">
      <w:pPr>
        <w:spacing w:line="480" w:lineRule="auto"/>
        <w:jc w:val="left"/>
        <w:rPr>
          <w:szCs w:val="23"/>
          <w:lang w:val="en-US"/>
        </w:rPr>
      </w:pPr>
      <w:r w:rsidRPr="00F162B4">
        <w:rPr>
          <w:rFonts w:cs="Arial"/>
          <w:bCs/>
          <w:spacing w:val="-4"/>
          <w:position w:val="-1"/>
          <w:szCs w:val="23"/>
        </w:rPr>
        <w:t>I</w:t>
      </w:r>
      <w:r w:rsidRPr="00F162B4">
        <w:rPr>
          <w:rFonts w:cs="Arial"/>
          <w:bCs/>
          <w:spacing w:val="-1"/>
          <w:position w:val="-1"/>
          <w:szCs w:val="23"/>
        </w:rPr>
        <w:t>nd</w:t>
      </w:r>
      <w:r w:rsidRPr="00F162B4">
        <w:rPr>
          <w:rFonts w:cs="Arial"/>
          <w:bCs/>
          <w:spacing w:val="2"/>
          <w:position w:val="-1"/>
          <w:szCs w:val="23"/>
        </w:rPr>
        <w:t>e</w:t>
      </w:r>
      <w:r w:rsidRPr="00F162B4">
        <w:rPr>
          <w:rFonts w:cs="Arial"/>
          <w:bCs/>
          <w:spacing w:val="-1"/>
          <w:position w:val="-1"/>
          <w:szCs w:val="23"/>
        </w:rPr>
        <w:t>p</w:t>
      </w:r>
      <w:r w:rsidRPr="00F162B4">
        <w:rPr>
          <w:rFonts w:cs="Arial"/>
          <w:bCs/>
          <w:spacing w:val="2"/>
          <w:position w:val="-1"/>
          <w:szCs w:val="23"/>
        </w:rPr>
        <w:t>e</w:t>
      </w:r>
      <w:r w:rsidRPr="00F162B4">
        <w:rPr>
          <w:rFonts w:cs="Arial"/>
          <w:bCs/>
          <w:spacing w:val="-1"/>
          <w:position w:val="-1"/>
          <w:szCs w:val="23"/>
        </w:rPr>
        <w:t>nd</w:t>
      </w:r>
      <w:r w:rsidRPr="00F162B4">
        <w:rPr>
          <w:rFonts w:cs="Arial"/>
          <w:bCs/>
          <w:spacing w:val="2"/>
          <w:position w:val="-1"/>
          <w:szCs w:val="23"/>
        </w:rPr>
        <w:t>e</w:t>
      </w:r>
      <w:r w:rsidRPr="00F162B4">
        <w:rPr>
          <w:rFonts w:cs="Arial"/>
          <w:bCs/>
          <w:spacing w:val="-1"/>
          <w:position w:val="-1"/>
          <w:szCs w:val="23"/>
        </w:rPr>
        <w:t>n</w:t>
      </w:r>
      <w:r w:rsidRPr="00F162B4">
        <w:rPr>
          <w:rFonts w:cs="Arial"/>
          <w:bCs/>
          <w:position w:val="-1"/>
          <w:szCs w:val="23"/>
        </w:rPr>
        <w:t>t</w:t>
      </w:r>
      <w:r w:rsidRPr="00F162B4">
        <w:rPr>
          <w:rFonts w:cs="Arial"/>
          <w:bCs/>
          <w:spacing w:val="1"/>
          <w:position w:val="-1"/>
          <w:szCs w:val="23"/>
        </w:rPr>
        <w:t xml:space="preserve"> </w:t>
      </w:r>
      <w:r w:rsidR="0070271F" w:rsidRPr="00F162B4">
        <w:rPr>
          <w:rFonts w:cs="Arial"/>
          <w:bCs/>
          <w:spacing w:val="2"/>
          <w:position w:val="-1"/>
          <w:szCs w:val="23"/>
        </w:rPr>
        <w:t>e</w:t>
      </w:r>
      <w:r w:rsidRPr="00F162B4">
        <w:rPr>
          <w:rFonts w:cs="Arial"/>
          <w:bCs/>
          <w:spacing w:val="-1"/>
          <w:position w:val="-1"/>
          <w:szCs w:val="23"/>
        </w:rPr>
        <w:t>th</w:t>
      </w:r>
      <w:r w:rsidRPr="00F162B4">
        <w:rPr>
          <w:rFonts w:cs="Arial"/>
          <w:bCs/>
          <w:spacing w:val="-4"/>
          <w:position w:val="-1"/>
          <w:szCs w:val="23"/>
        </w:rPr>
        <w:t>i</w:t>
      </w:r>
      <w:r w:rsidRPr="00F162B4">
        <w:rPr>
          <w:rFonts w:cs="Arial"/>
          <w:bCs/>
          <w:spacing w:val="2"/>
          <w:position w:val="-1"/>
          <w:szCs w:val="23"/>
        </w:rPr>
        <w:t>c</w:t>
      </w:r>
      <w:r w:rsidRPr="00F162B4">
        <w:rPr>
          <w:rFonts w:cs="Arial"/>
          <w:bCs/>
          <w:position w:val="-1"/>
          <w:szCs w:val="23"/>
        </w:rPr>
        <w:t>s</w:t>
      </w:r>
      <w:r w:rsidRPr="00F162B4">
        <w:rPr>
          <w:rFonts w:cs="Arial"/>
          <w:bCs/>
          <w:spacing w:val="-2"/>
          <w:position w:val="-1"/>
          <w:szCs w:val="23"/>
        </w:rPr>
        <w:t xml:space="preserve"> </w:t>
      </w:r>
      <w:r w:rsidR="0070271F" w:rsidRPr="00F162B4">
        <w:rPr>
          <w:rFonts w:cs="Arial"/>
          <w:bCs/>
          <w:spacing w:val="-2"/>
          <w:position w:val="-1"/>
          <w:szCs w:val="23"/>
        </w:rPr>
        <w:t>c</w:t>
      </w:r>
      <w:r w:rsidRPr="00F162B4">
        <w:rPr>
          <w:rFonts w:cs="Arial"/>
          <w:bCs/>
          <w:spacing w:val="-1"/>
          <w:position w:val="-1"/>
          <w:szCs w:val="23"/>
        </w:rPr>
        <w:t>o</w:t>
      </w:r>
      <w:r w:rsidRPr="00F162B4">
        <w:rPr>
          <w:rFonts w:cs="Arial"/>
          <w:bCs/>
          <w:spacing w:val="-4"/>
          <w:position w:val="-1"/>
          <w:szCs w:val="23"/>
        </w:rPr>
        <w:t>m</w:t>
      </w:r>
      <w:r w:rsidRPr="00F162B4">
        <w:rPr>
          <w:rFonts w:cs="Arial"/>
          <w:bCs/>
          <w:spacing w:val="1"/>
          <w:position w:val="-1"/>
          <w:szCs w:val="23"/>
        </w:rPr>
        <w:t>m</w:t>
      </w:r>
      <w:r w:rsidRPr="00F162B4">
        <w:rPr>
          <w:rFonts w:cs="Arial"/>
          <w:bCs/>
          <w:spacing w:val="-4"/>
          <w:position w:val="-1"/>
          <w:szCs w:val="23"/>
        </w:rPr>
        <w:t>i</w:t>
      </w:r>
      <w:r w:rsidRPr="00F162B4">
        <w:rPr>
          <w:rFonts w:cs="Arial"/>
          <w:bCs/>
          <w:spacing w:val="-1"/>
          <w:position w:val="-1"/>
          <w:szCs w:val="23"/>
        </w:rPr>
        <w:t>tt</w:t>
      </w:r>
      <w:r w:rsidRPr="00F162B4">
        <w:rPr>
          <w:rFonts w:cs="Arial"/>
          <w:bCs/>
          <w:spacing w:val="2"/>
          <w:position w:val="-1"/>
          <w:szCs w:val="23"/>
        </w:rPr>
        <w:t>ee</w:t>
      </w:r>
      <w:r w:rsidRPr="00F162B4">
        <w:rPr>
          <w:rFonts w:cs="Arial"/>
          <w:bCs/>
          <w:position w:val="-1"/>
          <w:szCs w:val="23"/>
        </w:rPr>
        <w:t>s</w:t>
      </w:r>
      <w:r w:rsidRPr="00F162B4">
        <w:rPr>
          <w:rFonts w:cs="Arial"/>
          <w:bCs/>
          <w:spacing w:val="-2"/>
          <w:position w:val="-1"/>
          <w:szCs w:val="23"/>
        </w:rPr>
        <w:t xml:space="preserve"> </w:t>
      </w:r>
      <w:r w:rsidRPr="00F162B4">
        <w:rPr>
          <w:rFonts w:cs="Arial"/>
          <w:bCs/>
          <w:spacing w:val="-1"/>
          <w:position w:val="-1"/>
          <w:szCs w:val="23"/>
        </w:rPr>
        <w:t>and</w:t>
      </w:r>
      <w:r w:rsidRPr="00F162B4">
        <w:rPr>
          <w:rFonts w:cs="Arial"/>
          <w:bCs/>
          <w:spacing w:val="1"/>
          <w:position w:val="-1"/>
          <w:szCs w:val="23"/>
        </w:rPr>
        <w:t xml:space="preserve"> </w:t>
      </w:r>
      <w:r w:rsidR="0070271F" w:rsidRPr="00F162B4">
        <w:rPr>
          <w:rFonts w:cs="Arial"/>
          <w:bCs/>
          <w:spacing w:val="-4"/>
          <w:position w:val="-1"/>
          <w:szCs w:val="23"/>
        </w:rPr>
        <w:t>i</w:t>
      </w:r>
      <w:r w:rsidRPr="00F162B4">
        <w:rPr>
          <w:rFonts w:cs="Arial"/>
          <w:bCs/>
          <w:position w:val="-1"/>
          <w:szCs w:val="23"/>
        </w:rPr>
        <w:t>n</w:t>
      </w:r>
      <w:r w:rsidRPr="00F162B4">
        <w:rPr>
          <w:rFonts w:cs="Arial"/>
          <w:bCs/>
          <w:spacing w:val="-3"/>
          <w:position w:val="-1"/>
          <w:szCs w:val="23"/>
        </w:rPr>
        <w:t>s</w:t>
      </w:r>
      <w:r w:rsidRPr="00F162B4">
        <w:rPr>
          <w:rFonts w:cs="Arial"/>
          <w:bCs/>
          <w:spacing w:val="3"/>
          <w:position w:val="-1"/>
          <w:szCs w:val="23"/>
        </w:rPr>
        <w:t>t</w:t>
      </w:r>
      <w:r w:rsidRPr="00F162B4">
        <w:rPr>
          <w:rFonts w:cs="Arial"/>
          <w:bCs/>
          <w:spacing w:val="-4"/>
          <w:position w:val="-1"/>
          <w:szCs w:val="23"/>
        </w:rPr>
        <w:t>i</w:t>
      </w:r>
      <w:r w:rsidRPr="00F162B4">
        <w:rPr>
          <w:rFonts w:cs="Arial"/>
          <w:bCs/>
          <w:spacing w:val="-1"/>
          <w:position w:val="-1"/>
          <w:szCs w:val="23"/>
        </w:rPr>
        <w:t>tu</w:t>
      </w:r>
      <w:r w:rsidRPr="00F162B4">
        <w:rPr>
          <w:rFonts w:cs="Arial"/>
          <w:bCs/>
          <w:spacing w:val="3"/>
          <w:position w:val="-1"/>
          <w:szCs w:val="23"/>
        </w:rPr>
        <w:t>t</w:t>
      </w:r>
      <w:r w:rsidRPr="00F162B4">
        <w:rPr>
          <w:rFonts w:cs="Arial"/>
          <w:bCs/>
          <w:spacing w:val="-4"/>
          <w:position w:val="-1"/>
          <w:szCs w:val="23"/>
        </w:rPr>
        <w:t>i</w:t>
      </w:r>
      <w:r w:rsidRPr="00F162B4">
        <w:rPr>
          <w:rFonts w:cs="Arial"/>
          <w:bCs/>
          <w:spacing w:val="-1"/>
          <w:position w:val="-1"/>
          <w:szCs w:val="23"/>
        </w:rPr>
        <w:t>on</w:t>
      </w:r>
      <w:r w:rsidRPr="00F162B4">
        <w:rPr>
          <w:rFonts w:cs="Arial"/>
          <w:bCs/>
          <w:spacing w:val="2"/>
          <w:position w:val="-1"/>
          <w:szCs w:val="23"/>
        </w:rPr>
        <w:t>a</w:t>
      </w:r>
      <w:r w:rsidRPr="00F162B4">
        <w:rPr>
          <w:rFonts w:cs="Arial"/>
          <w:bCs/>
          <w:position w:val="-1"/>
          <w:szCs w:val="23"/>
        </w:rPr>
        <w:t>l</w:t>
      </w:r>
      <w:r w:rsidRPr="00F162B4">
        <w:rPr>
          <w:rFonts w:cs="Arial"/>
          <w:bCs/>
          <w:spacing w:val="-2"/>
          <w:position w:val="-1"/>
          <w:szCs w:val="23"/>
        </w:rPr>
        <w:t xml:space="preserve"> </w:t>
      </w:r>
      <w:r w:rsidR="0070271F" w:rsidRPr="00F162B4">
        <w:rPr>
          <w:rFonts w:cs="Arial"/>
          <w:bCs/>
          <w:spacing w:val="-2"/>
          <w:position w:val="-1"/>
          <w:szCs w:val="23"/>
        </w:rPr>
        <w:t>r</w:t>
      </w:r>
      <w:r w:rsidRPr="00F162B4">
        <w:rPr>
          <w:rFonts w:cs="Arial"/>
          <w:bCs/>
          <w:spacing w:val="2"/>
          <w:position w:val="-1"/>
          <w:szCs w:val="23"/>
        </w:rPr>
        <w:t>ev</w:t>
      </w:r>
      <w:r w:rsidRPr="00F162B4">
        <w:rPr>
          <w:rFonts w:cs="Arial"/>
          <w:bCs/>
          <w:spacing w:val="-4"/>
          <w:position w:val="-1"/>
          <w:szCs w:val="23"/>
        </w:rPr>
        <w:t>i</w:t>
      </w:r>
      <w:r w:rsidRPr="00F162B4">
        <w:rPr>
          <w:rFonts w:cs="Arial"/>
          <w:bCs/>
          <w:spacing w:val="2"/>
          <w:position w:val="-1"/>
          <w:szCs w:val="23"/>
        </w:rPr>
        <w:t>e</w:t>
      </w:r>
      <w:r w:rsidR="0070271F" w:rsidRPr="00F162B4">
        <w:rPr>
          <w:rFonts w:cs="Arial"/>
          <w:bCs/>
          <w:position w:val="-1"/>
          <w:szCs w:val="23"/>
        </w:rPr>
        <w:t>w b</w:t>
      </w:r>
      <w:r w:rsidRPr="00F162B4">
        <w:rPr>
          <w:rFonts w:cs="Arial"/>
          <w:bCs/>
          <w:position w:val="-1"/>
          <w:szCs w:val="23"/>
        </w:rPr>
        <w:t>oards</w:t>
      </w:r>
      <w:r w:rsidRPr="00F162B4">
        <w:rPr>
          <w:rFonts w:cs="Arial"/>
          <w:bCs/>
          <w:position w:val="-1"/>
          <w:szCs w:val="23"/>
        </w:rPr>
        <w:tab/>
      </w:r>
      <w:r w:rsidR="0070271F" w:rsidRPr="00F162B4">
        <w:rPr>
          <w:rFonts w:cs="Arial"/>
          <w:bCs/>
          <w:position w:val="-1"/>
          <w:szCs w:val="23"/>
        </w:rPr>
        <w:tab/>
      </w:r>
      <w:r w:rsidRPr="00F162B4">
        <w:rPr>
          <w:rFonts w:cs="Arial"/>
          <w:bCs/>
          <w:position w:val="-1"/>
          <w:szCs w:val="23"/>
        </w:rPr>
        <w:tab/>
      </w:r>
      <w:r w:rsidRPr="00F162B4">
        <w:rPr>
          <w:rFonts w:cs="Arial"/>
          <w:bCs/>
          <w:position w:val="-1"/>
          <w:szCs w:val="23"/>
        </w:rPr>
        <w:tab/>
        <w:t>4</w:t>
      </w:r>
      <w:r w:rsidRPr="00F162B4">
        <w:rPr>
          <w:szCs w:val="23"/>
          <w:lang w:val="en-US"/>
        </w:rPr>
        <w:t xml:space="preserve"> </w:t>
      </w:r>
      <w:r w:rsidR="00880A1A" w:rsidRPr="00F162B4">
        <w:rPr>
          <w:szCs w:val="23"/>
          <w:lang w:val="en-US"/>
        </w:rPr>
        <w:br w:type="page"/>
      </w:r>
    </w:p>
    <w:p w:rsidR="00EC4994" w:rsidRPr="00230225" w:rsidRDefault="00565B1D" w:rsidP="00EC6505">
      <w:pPr>
        <w:spacing w:before="120" w:after="120" w:line="480" w:lineRule="auto"/>
        <w:jc w:val="left"/>
        <w:rPr>
          <w:b/>
          <w:szCs w:val="23"/>
          <w:lang w:val="en-US"/>
        </w:rPr>
      </w:pPr>
      <w:r w:rsidRPr="00230225">
        <w:rPr>
          <w:b/>
          <w:szCs w:val="23"/>
          <w:lang w:val="en-US"/>
        </w:rPr>
        <w:lastRenderedPageBreak/>
        <w:t>Tumor volume assessment</w:t>
      </w:r>
    </w:p>
    <w:p w:rsidR="00C50D04" w:rsidRPr="00230225" w:rsidRDefault="00C50D04" w:rsidP="00EC6505">
      <w:pPr>
        <w:spacing w:line="480" w:lineRule="auto"/>
        <w:jc w:val="left"/>
        <w:rPr>
          <w:rFonts w:cs="Arial"/>
          <w:szCs w:val="23"/>
        </w:rPr>
      </w:pPr>
      <w:r w:rsidRPr="00230225">
        <w:rPr>
          <w:rFonts w:cs="Arial"/>
          <w:szCs w:val="23"/>
        </w:rPr>
        <w:t>The intra-observer variability of the blinded central reader has been as</w:t>
      </w:r>
      <w:r w:rsidR="00BB663E">
        <w:rPr>
          <w:rFonts w:cs="Arial"/>
          <w:szCs w:val="23"/>
        </w:rPr>
        <w:t>sessed independently by a third-</w:t>
      </w:r>
      <w:r w:rsidRPr="00230225">
        <w:rPr>
          <w:rFonts w:cs="Arial"/>
          <w:szCs w:val="23"/>
        </w:rPr>
        <w:t>party organization with experience in radiological measurement, repeatability and reproducibility. The central reader measured pituitary tumor volumes in patients undergoing treatment, then re-read images of 10 randomly selected patients from 29 time points in total, in a blinded manner, and not earlier than 3 weeks after the original reading. Variability analysis was performed on a time-point-by-time-point and</w:t>
      </w:r>
      <w:r w:rsidR="00BB663E">
        <w:rPr>
          <w:rFonts w:cs="Arial"/>
          <w:szCs w:val="23"/>
        </w:rPr>
        <w:t xml:space="preserve"> case basis. For the time-point-</w:t>
      </w:r>
      <w:r w:rsidRPr="00230225">
        <w:rPr>
          <w:rFonts w:cs="Arial"/>
          <w:szCs w:val="23"/>
        </w:rPr>
        <w:t>by-time-point analysis, the absolute and percentage differences between the volumes rendered at the first and secondary reviews were determined at each time point. For the case analysis, the volume percentage change at each post-baseline time point in comparison with baseline was calculated for the first and secondary reviews and compared against each other. The results of the analysis were consistent, reproducible and, in most cases, unaffected by complex tumor anatomy, small absolute tumor size and/or poor image quality. The results of the case analysis showed percentage change differences in excess of 10% in 26% of the cases, reflecting a reasonable level of reading consistency. The variability in central reader measurements falls well within the 20% volume change threshold specified in the study as indicating a significant change in tumor volume.</w:t>
      </w:r>
    </w:p>
    <w:p w:rsidR="005D72AD" w:rsidRPr="00230225" w:rsidRDefault="005D72AD" w:rsidP="00EC6505">
      <w:pPr>
        <w:spacing w:before="120" w:line="480" w:lineRule="auto"/>
        <w:jc w:val="left"/>
        <w:rPr>
          <w:szCs w:val="23"/>
          <w:lang w:val="en-US"/>
        </w:rPr>
      </w:pPr>
    </w:p>
    <w:p w:rsidR="005A3B57" w:rsidRPr="0029560E" w:rsidRDefault="007E477E" w:rsidP="00EC6505">
      <w:pPr>
        <w:spacing w:before="120" w:after="120" w:line="480" w:lineRule="auto"/>
        <w:jc w:val="left"/>
        <w:rPr>
          <w:b/>
          <w:szCs w:val="23"/>
          <w:lang w:val="en-US"/>
        </w:rPr>
      </w:pPr>
      <w:r w:rsidRPr="0029560E">
        <w:rPr>
          <w:b/>
          <w:szCs w:val="23"/>
          <w:lang w:val="en-US"/>
        </w:rPr>
        <w:t>GH and IGF-1 measurement and assays</w:t>
      </w:r>
    </w:p>
    <w:p w:rsidR="005A3B57" w:rsidRPr="00230225" w:rsidRDefault="005A3B57" w:rsidP="00EC6505">
      <w:pPr>
        <w:spacing w:before="120" w:line="480" w:lineRule="auto"/>
        <w:jc w:val="left"/>
      </w:pPr>
      <w:r w:rsidRPr="00230225">
        <w:t>Serum GH and IGF-1 were measured using validated chemiluminescent immunometric assays (Immulite</w:t>
      </w:r>
      <w:r w:rsidRPr="00230225">
        <w:rPr>
          <w:vertAlign w:val="superscript"/>
        </w:rPr>
        <w:t>®</w:t>
      </w:r>
      <w:r w:rsidRPr="00230225">
        <w:t xml:space="preserve"> 2000/1000; Diagnostic Products Corp [Siemens], Los Angeles, CA</w:t>
      </w:r>
      <w:r w:rsidR="0057231E">
        <w:t>, USA</w:t>
      </w:r>
      <w:r w:rsidRPr="00230225">
        <w:t xml:space="preserve">; GH International Reference Preparation [IRP] WHO NIBSC 2nd IS 98/574; IGF-1 IRP WHO NIBSC 1st IRR 87/518). The lower limit of detection for GH was 0.1μg/L, with intra- and inter-assay coefficients of variation ≤6.6%. For IGF-1, the lower limit of </w:t>
      </w:r>
      <w:r w:rsidRPr="00230225">
        <w:lastRenderedPageBreak/>
        <w:t>detect</w:t>
      </w:r>
      <w:r w:rsidR="00BB663E">
        <w:t>ion was 20</w:t>
      </w:r>
      <w:r w:rsidRPr="00230225">
        <w:t>μg/L, with intra- and inter-assay coefficients of variation ≤6.7%. IGF-1 values were compared with age- and sex-standardized normal values. All samples except for those from China were analyzed using the Immulite</w:t>
      </w:r>
      <w:r w:rsidRPr="00230225">
        <w:rPr>
          <w:vertAlign w:val="superscript"/>
        </w:rPr>
        <w:t>®</w:t>
      </w:r>
      <w:r w:rsidRPr="00230225">
        <w:t xml:space="preserve"> 2000 assay by Quest Diagnostics Nichols Institute Laboratory, San Juan Capistrano, C</w:t>
      </w:r>
      <w:r w:rsidR="00F93B83">
        <w:t>A</w:t>
      </w:r>
      <w:r w:rsidRPr="00230225">
        <w:t>, USA between March 2008 and March 2010, then by Quest Diagnostics Clinical Trials Laboratory, Valencia, C</w:t>
      </w:r>
      <w:r w:rsidR="00A6765B">
        <w:t>A</w:t>
      </w:r>
      <w:r w:rsidRPr="00230225">
        <w:t>, USA from March 2010 onwards. Samples from China were analyzed using the Immulite</w:t>
      </w:r>
      <w:r w:rsidRPr="00230225">
        <w:rPr>
          <w:vertAlign w:val="superscript"/>
        </w:rPr>
        <w:t>®</w:t>
      </w:r>
      <w:r w:rsidRPr="00230225">
        <w:t xml:space="preserve"> 1000 assay by Kingmed Diagnostics, Guangzhou, China. Subsequent to receiving a notification from Siemens regarding the Immulite</w:t>
      </w:r>
      <w:r w:rsidRPr="00230225">
        <w:rPr>
          <w:vertAlign w:val="superscript"/>
        </w:rPr>
        <w:t>®</w:t>
      </w:r>
      <w:r w:rsidRPr="00230225">
        <w:t xml:space="preserve"> IGF-1 assay, Quest Diagnostics reviewed all quality control data collected from the three laboratories and verified that all IGF-1 data are valid.</w:t>
      </w:r>
    </w:p>
    <w:p w:rsidR="00095E83" w:rsidRPr="00230225" w:rsidRDefault="00095E83" w:rsidP="00EC6505">
      <w:pPr>
        <w:spacing w:before="120" w:line="480" w:lineRule="auto"/>
        <w:jc w:val="left"/>
      </w:pPr>
    </w:p>
    <w:p w:rsidR="00095E83" w:rsidRPr="00230225" w:rsidRDefault="00095E83" w:rsidP="00EC6505">
      <w:pPr>
        <w:spacing w:before="120" w:after="120" w:line="480" w:lineRule="auto"/>
        <w:jc w:val="left"/>
        <w:rPr>
          <w:b/>
          <w:szCs w:val="23"/>
          <w:lang w:val="en-US"/>
        </w:rPr>
      </w:pPr>
      <w:r w:rsidRPr="00230225">
        <w:rPr>
          <w:b/>
          <w:szCs w:val="23"/>
          <w:lang w:val="en-US"/>
        </w:rPr>
        <w:t>Pasireotide C2305 Study Group</w:t>
      </w:r>
    </w:p>
    <w:p w:rsidR="009D6D1C" w:rsidRDefault="00095E83" w:rsidP="00EC6505">
      <w:pPr>
        <w:spacing w:before="120" w:line="480" w:lineRule="auto"/>
        <w:jc w:val="left"/>
        <w:rPr>
          <w:color w:val="FF0000"/>
          <w:szCs w:val="23"/>
        </w:rPr>
      </w:pPr>
      <w:r w:rsidRPr="00230225">
        <w:rPr>
          <w:szCs w:val="23"/>
        </w:rPr>
        <w:t>Members of the Pasireotide C2305 Study Group include: G Akcay, A Arafat, S Arellano, A Barkan, J Bertherat, M Bex, C Boguszewski, J Bollerslev, F Borson-Chazot,</w:t>
      </w:r>
      <w:r w:rsidRPr="00230225">
        <w:rPr>
          <w:szCs w:val="23"/>
        </w:rPr>
        <w:br/>
        <w:t>M Bronstein, T Brue, O Bruno, F Casanueva, C-N Chang, T-C Chang, P Chanson,</w:t>
      </w:r>
      <w:r w:rsidRPr="00230225">
        <w:rPr>
          <w:szCs w:val="23"/>
        </w:rPr>
        <w:br/>
        <w:t>A Chervin, C Chik, A Colao, B Corvilain, L De Marinis, E Degli Uberti, L Duan,</w:t>
      </w:r>
      <w:r w:rsidRPr="00230225">
        <w:rPr>
          <w:szCs w:val="23"/>
        </w:rPr>
        <w:br/>
        <w:t>B Edén Engstrom, T Erbas, AJ Farrall, M Faria, M Fleseriu, P Freda, M Gadelha,</w:t>
      </w:r>
      <w:r w:rsidRPr="00230225">
        <w:rPr>
          <w:szCs w:val="23"/>
        </w:rPr>
        <w:br/>
        <w:t>E Ghigo, B Glaser, M Gordon, E Grineva, F Gu, M Guitelman, A Heaney, G Houde,</w:t>
      </w:r>
      <w:r w:rsidRPr="00230225">
        <w:rPr>
          <w:szCs w:val="23"/>
        </w:rPr>
        <w:br/>
        <w:t>L Katznelson, Y Khalimov, K-W Kim, M-S Kim, S-W Kim, P Laurberg, E-J Lee,</w:t>
      </w:r>
      <w:r w:rsidRPr="00230225">
        <w:rPr>
          <w:szCs w:val="23"/>
        </w:rPr>
        <w:br/>
        <w:t>W Ludlam, J Marek, E Martino, M McPhaul, M Mercado, F Minuto, R Montenegro,</w:t>
      </w:r>
      <w:r w:rsidRPr="00230225">
        <w:rPr>
          <w:szCs w:val="23"/>
        </w:rPr>
        <w:br/>
        <w:t>L Naves, G Ning, G Piaditis, A Pico Alfonso, V Pronin, S Quinn, K Racz, W Rojas,</w:t>
      </w:r>
      <w:r w:rsidRPr="00230225">
        <w:rPr>
          <w:szCs w:val="23"/>
        </w:rPr>
        <w:br/>
        <w:t>L Rozhinskaya, R Salvatori, S Samson, D Sandeman, J Schopohl, O Serri, C-C Shen,</w:t>
      </w:r>
      <w:r w:rsidRPr="00230225">
        <w:rPr>
          <w:szCs w:val="23"/>
        </w:rPr>
        <w:br/>
        <w:t>I Shimon, J Soler Ramon, A Tabarin, G T’Sjoen, N Unger, AJ van der Lely, E Venegas Moreno, S Waguespack, and W Zgliczyński</w:t>
      </w:r>
      <w:r w:rsidRPr="00095E83">
        <w:rPr>
          <w:color w:val="FF0000"/>
          <w:szCs w:val="23"/>
        </w:rPr>
        <w:t>.</w:t>
      </w:r>
    </w:p>
    <w:p w:rsidR="00645BAD" w:rsidRDefault="00645BAD" w:rsidP="00EC6505">
      <w:pPr>
        <w:spacing w:before="120" w:line="480" w:lineRule="auto"/>
        <w:jc w:val="left"/>
        <w:rPr>
          <w:color w:val="FF0000"/>
          <w:szCs w:val="23"/>
        </w:rPr>
      </w:pPr>
    </w:p>
    <w:p w:rsidR="00645BAD" w:rsidRPr="00F162B4" w:rsidRDefault="00645BAD" w:rsidP="0083161C">
      <w:pPr>
        <w:spacing w:before="120" w:after="120" w:line="480" w:lineRule="auto"/>
        <w:jc w:val="left"/>
        <w:rPr>
          <w:rFonts w:cs="Arial"/>
          <w:b/>
          <w:bCs/>
          <w:position w:val="-1"/>
          <w:szCs w:val="23"/>
        </w:rPr>
      </w:pPr>
      <w:r w:rsidRPr="00F162B4">
        <w:rPr>
          <w:rFonts w:cs="Arial"/>
          <w:b/>
          <w:bCs/>
          <w:spacing w:val="-4"/>
          <w:position w:val="-1"/>
          <w:szCs w:val="23"/>
        </w:rPr>
        <w:lastRenderedPageBreak/>
        <w:t>I</w:t>
      </w:r>
      <w:r w:rsidRPr="00F162B4">
        <w:rPr>
          <w:rFonts w:cs="Arial"/>
          <w:b/>
          <w:bCs/>
          <w:spacing w:val="-1"/>
          <w:position w:val="-1"/>
          <w:szCs w:val="23"/>
        </w:rPr>
        <w:t>nd</w:t>
      </w:r>
      <w:r w:rsidRPr="00F162B4">
        <w:rPr>
          <w:rFonts w:cs="Arial"/>
          <w:b/>
          <w:bCs/>
          <w:spacing w:val="2"/>
          <w:position w:val="-1"/>
          <w:szCs w:val="23"/>
        </w:rPr>
        <w:t>e</w:t>
      </w:r>
      <w:r w:rsidRPr="00F162B4">
        <w:rPr>
          <w:rFonts w:cs="Arial"/>
          <w:b/>
          <w:bCs/>
          <w:spacing w:val="-1"/>
          <w:position w:val="-1"/>
          <w:szCs w:val="23"/>
        </w:rPr>
        <w:t>p</w:t>
      </w:r>
      <w:r w:rsidRPr="00F162B4">
        <w:rPr>
          <w:rFonts w:cs="Arial"/>
          <w:b/>
          <w:bCs/>
          <w:spacing w:val="2"/>
          <w:position w:val="-1"/>
          <w:szCs w:val="23"/>
        </w:rPr>
        <w:t>e</w:t>
      </w:r>
      <w:r w:rsidRPr="00F162B4">
        <w:rPr>
          <w:rFonts w:cs="Arial"/>
          <w:b/>
          <w:bCs/>
          <w:spacing w:val="-1"/>
          <w:position w:val="-1"/>
          <w:szCs w:val="23"/>
        </w:rPr>
        <w:t>nd</w:t>
      </w:r>
      <w:r w:rsidRPr="00F162B4">
        <w:rPr>
          <w:rFonts w:cs="Arial"/>
          <w:b/>
          <w:bCs/>
          <w:spacing w:val="2"/>
          <w:position w:val="-1"/>
          <w:szCs w:val="23"/>
        </w:rPr>
        <w:t>e</w:t>
      </w:r>
      <w:r w:rsidRPr="00F162B4">
        <w:rPr>
          <w:rFonts w:cs="Arial"/>
          <w:b/>
          <w:bCs/>
          <w:spacing w:val="-1"/>
          <w:position w:val="-1"/>
          <w:szCs w:val="23"/>
        </w:rPr>
        <w:t>n</w:t>
      </w:r>
      <w:r w:rsidRPr="00F162B4">
        <w:rPr>
          <w:rFonts w:cs="Arial"/>
          <w:b/>
          <w:bCs/>
          <w:position w:val="-1"/>
          <w:szCs w:val="23"/>
        </w:rPr>
        <w:t>t</w:t>
      </w:r>
      <w:r w:rsidRPr="00F162B4">
        <w:rPr>
          <w:rFonts w:cs="Arial"/>
          <w:b/>
          <w:bCs/>
          <w:spacing w:val="1"/>
          <w:position w:val="-1"/>
          <w:szCs w:val="23"/>
        </w:rPr>
        <w:t xml:space="preserve"> </w:t>
      </w:r>
      <w:r w:rsidR="0083161C" w:rsidRPr="00F162B4">
        <w:rPr>
          <w:rFonts w:cs="Arial"/>
          <w:b/>
          <w:bCs/>
          <w:spacing w:val="2"/>
          <w:position w:val="-1"/>
          <w:szCs w:val="23"/>
        </w:rPr>
        <w:t>e</w:t>
      </w:r>
      <w:r w:rsidRPr="00F162B4">
        <w:rPr>
          <w:rFonts w:cs="Arial"/>
          <w:b/>
          <w:bCs/>
          <w:spacing w:val="-1"/>
          <w:position w:val="-1"/>
          <w:szCs w:val="23"/>
        </w:rPr>
        <w:t>th</w:t>
      </w:r>
      <w:r w:rsidRPr="00F162B4">
        <w:rPr>
          <w:rFonts w:cs="Arial"/>
          <w:b/>
          <w:bCs/>
          <w:spacing w:val="-4"/>
          <w:position w:val="-1"/>
          <w:szCs w:val="23"/>
        </w:rPr>
        <w:t>i</w:t>
      </w:r>
      <w:r w:rsidRPr="00F162B4">
        <w:rPr>
          <w:rFonts w:cs="Arial"/>
          <w:b/>
          <w:bCs/>
          <w:spacing w:val="2"/>
          <w:position w:val="-1"/>
          <w:szCs w:val="23"/>
        </w:rPr>
        <w:t>c</w:t>
      </w:r>
      <w:r w:rsidRPr="00F162B4">
        <w:rPr>
          <w:rFonts w:cs="Arial"/>
          <w:b/>
          <w:bCs/>
          <w:position w:val="-1"/>
          <w:szCs w:val="23"/>
        </w:rPr>
        <w:t>s</w:t>
      </w:r>
      <w:r w:rsidRPr="00F162B4">
        <w:rPr>
          <w:rFonts w:cs="Arial"/>
          <w:b/>
          <w:bCs/>
          <w:spacing w:val="-2"/>
          <w:position w:val="-1"/>
          <w:szCs w:val="23"/>
        </w:rPr>
        <w:t xml:space="preserve"> </w:t>
      </w:r>
      <w:r w:rsidR="0083161C" w:rsidRPr="00F162B4">
        <w:rPr>
          <w:rFonts w:cs="Arial"/>
          <w:b/>
          <w:bCs/>
          <w:spacing w:val="-2"/>
          <w:position w:val="-1"/>
          <w:szCs w:val="23"/>
        </w:rPr>
        <w:t>c</w:t>
      </w:r>
      <w:r w:rsidRPr="00F162B4">
        <w:rPr>
          <w:rFonts w:cs="Arial"/>
          <w:b/>
          <w:bCs/>
          <w:spacing w:val="-1"/>
          <w:position w:val="-1"/>
          <w:szCs w:val="23"/>
        </w:rPr>
        <w:t>o</w:t>
      </w:r>
      <w:r w:rsidRPr="00F162B4">
        <w:rPr>
          <w:rFonts w:cs="Arial"/>
          <w:b/>
          <w:bCs/>
          <w:spacing w:val="-4"/>
          <w:position w:val="-1"/>
          <w:szCs w:val="23"/>
        </w:rPr>
        <w:t>m</w:t>
      </w:r>
      <w:r w:rsidRPr="00F162B4">
        <w:rPr>
          <w:rFonts w:cs="Arial"/>
          <w:b/>
          <w:bCs/>
          <w:spacing w:val="1"/>
          <w:position w:val="-1"/>
          <w:szCs w:val="23"/>
        </w:rPr>
        <w:t>m</w:t>
      </w:r>
      <w:r w:rsidRPr="00F162B4">
        <w:rPr>
          <w:rFonts w:cs="Arial"/>
          <w:b/>
          <w:bCs/>
          <w:spacing w:val="-4"/>
          <w:position w:val="-1"/>
          <w:szCs w:val="23"/>
        </w:rPr>
        <w:t>i</w:t>
      </w:r>
      <w:r w:rsidRPr="00F162B4">
        <w:rPr>
          <w:rFonts w:cs="Arial"/>
          <w:b/>
          <w:bCs/>
          <w:spacing w:val="-1"/>
          <w:position w:val="-1"/>
          <w:szCs w:val="23"/>
        </w:rPr>
        <w:t>tt</w:t>
      </w:r>
      <w:r w:rsidRPr="00F162B4">
        <w:rPr>
          <w:rFonts w:cs="Arial"/>
          <w:b/>
          <w:bCs/>
          <w:spacing w:val="2"/>
          <w:position w:val="-1"/>
          <w:szCs w:val="23"/>
        </w:rPr>
        <w:t>ee</w:t>
      </w:r>
      <w:r w:rsidRPr="00F162B4">
        <w:rPr>
          <w:rFonts w:cs="Arial"/>
          <w:b/>
          <w:bCs/>
          <w:position w:val="-1"/>
          <w:szCs w:val="23"/>
        </w:rPr>
        <w:t>s</w:t>
      </w:r>
      <w:r w:rsidRPr="00F162B4">
        <w:rPr>
          <w:rFonts w:cs="Arial"/>
          <w:b/>
          <w:bCs/>
          <w:spacing w:val="-2"/>
          <w:position w:val="-1"/>
          <w:szCs w:val="23"/>
        </w:rPr>
        <w:t xml:space="preserve"> </w:t>
      </w:r>
      <w:r w:rsidRPr="00F162B4">
        <w:rPr>
          <w:rFonts w:cs="Arial"/>
          <w:b/>
          <w:bCs/>
          <w:spacing w:val="-1"/>
          <w:position w:val="-1"/>
          <w:szCs w:val="23"/>
        </w:rPr>
        <w:t>and</w:t>
      </w:r>
      <w:r w:rsidRPr="00F162B4">
        <w:rPr>
          <w:rFonts w:cs="Arial"/>
          <w:b/>
          <w:bCs/>
          <w:spacing w:val="1"/>
          <w:position w:val="-1"/>
          <w:szCs w:val="23"/>
        </w:rPr>
        <w:t xml:space="preserve"> </w:t>
      </w:r>
      <w:r w:rsidR="0083161C" w:rsidRPr="00F162B4">
        <w:rPr>
          <w:rFonts w:cs="Arial"/>
          <w:b/>
          <w:bCs/>
          <w:spacing w:val="-4"/>
          <w:position w:val="-1"/>
          <w:szCs w:val="23"/>
        </w:rPr>
        <w:t>i</w:t>
      </w:r>
      <w:r w:rsidRPr="00F162B4">
        <w:rPr>
          <w:rFonts w:cs="Arial"/>
          <w:b/>
          <w:bCs/>
          <w:position w:val="-1"/>
          <w:szCs w:val="23"/>
        </w:rPr>
        <w:t>n</w:t>
      </w:r>
      <w:r w:rsidRPr="00F162B4">
        <w:rPr>
          <w:rFonts w:cs="Arial"/>
          <w:b/>
          <w:bCs/>
          <w:spacing w:val="-3"/>
          <w:position w:val="-1"/>
          <w:szCs w:val="23"/>
        </w:rPr>
        <w:t>s</w:t>
      </w:r>
      <w:r w:rsidRPr="00F162B4">
        <w:rPr>
          <w:rFonts w:cs="Arial"/>
          <w:b/>
          <w:bCs/>
          <w:spacing w:val="3"/>
          <w:position w:val="-1"/>
          <w:szCs w:val="23"/>
        </w:rPr>
        <w:t>t</w:t>
      </w:r>
      <w:r w:rsidRPr="00F162B4">
        <w:rPr>
          <w:rFonts w:cs="Arial"/>
          <w:b/>
          <w:bCs/>
          <w:spacing w:val="-4"/>
          <w:position w:val="-1"/>
          <w:szCs w:val="23"/>
        </w:rPr>
        <w:t>i</w:t>
      </w:r>
      <w:r w:rsidRPr="00F162B4">
        <w:rPr>
          <w:rFonts w:cs="Arial"/>
          <w:b/>
          <w:bCs/>
          <w:spacing w:val="-1"/>
          <w:position w:val="-1"/>
          <w:szCs w:val="23"/>
        </w:rPr>
        <w:t>tu</w:t>
      </w:r>
      <w:r w:rsidRPr="00F162B4">
        <w:rPr>
          <w:rFonts w:cs="Arial"/>
          <w:b/>
          <w:bCs/>
          <w:spacing w:val="3"/>
          <w:position w:val="-1"/>
          <w:szCs w:val="23"/>
        </w:rPr>
        <w:t>t</w:t>
      </w:r>
      <w:r w:rsidRPr="00F162B4">
        <w:rPr>
          <w:rFonts w:cs="Arial"/>
          <w:b/>
          <w:bCs/>
          <w:spacing w:val="-4"/>
          <w:position w:val="-1"/>
          <w:szCs w:val="23"/>
        </w:rPr>
        <w:t>i</w:t>
      </w:r>
      <w:r w:rsidRPr="00F162B4">
        <w:rPr>
          <w:rFonts w:cs="Arial"/>
          <w:b/>
          <w:bCs/>
          <w:spacing w:val="-1"/>
          <w:position w:val="-1"/>
          <w:szCs w:val="23"/>
        </w:rPr>
        <w:t>on</w:t>
      </w:r>
      <w:r w:rsidRPr="00F162B4">
        <w:rPr>
          <w:rFonts w:cs="Arial"/>
          <w:b/>
          <w:bCs/>
          <w:spacing w:val="2"/>
          <w:position w:val="-1"/>
          <w:szCs w:val="23"/>
        </w:rPr>
        <w:t>a</w:t>
      </w:r>
      <w:r w:rsidRPr="00F162B4">
        <w:rPr>
          <w:rFonts w:cs="Arial"/>
          <w:b/>
          <w:bCs/>
          <w:position w:val="-1"/>
          <w:szCs w:val="23"/>
        </w:rPr>
        <w:t>l</w:t>
      </w:r>
      <w:r w:rsidRPr="00F162B4">
        <w:rPr>
          <w:rFonts w:cs="Arial"/>
          <w:b/>
          <w:bCs/>
          <w:spacing w:val="-2"/>
          <w:position w:val="-1"/>
          <w:szCs w:val="23"/>
        </w:rPr>
        <w:t xml:space="preserve"> </w:t>
      </w:r>
      <w:r w:rsidR="0083161C" w:rsidRPr="00F162B4">
        <w:rPr>
          <w:rFonts w:cs="Arial"/>
          <w:b/>
          <w:bCs/>
          <w:spacing w:val="-2"/>
          <w:position w:val="-1"/>
          <w:szCs w:val="23"/>
        </w:rPr>
        <w:t>r</w:t>
      </w:r>
      <w:r w:rsidRPr="00F162B4">
        <w:rPr>
          <w:rFonts w:cs="Arial"/>
          <w:b/>
          <w:bCs/>
          <w:spacing w:val="2"/>
          <w:position w:val="-1"/>
          <w:szCs w:val="23"/>
        </w:rPr>
        <w:t>ev</w:t>
      </w:r>
      <w:r w:rsidRPr="00F162B4">
        <w:rPr>
          <w:rFonts w:cs="Arial"/>
          <w:b/>
          <w:bCs/>
          <w:spacing w:val="-4"/>
          <w:position w:val="-1"/>
          <w:szCs w:val="23"/>
        </w:rPr>
        <w:t>i</w:t>
      </w:r>
      <w:r w:rsidRPr="00F162B4">
        <w:rPr>
          <w:rFonts w:cs="Arial"/>
          <w:b/>
          <w:bCs/>
          <w:spacing w:val="2"/>
          <w:position w:val="-1"/>
          <w:szCs w:val="23"/>
        </w:rPr>
        <w:t>e</w:t>
      </w:r>
      <w:r w:rsidRPr="00F162B4">
        <w:rPr>
          <w:rFonts w:cs="Arial"/>
          <w:b/>
          <w:bCs/>
          <w:position w:val="-1"/>
          <w:szCs w:val="23"/>
        </w:rPr>
        <w:t xml:space="preserve">w </w:t>
      </w:r>
      <w:r w:rsidR="0083161C" w:rsidRPr="00F162B4">
        <w:rPr>
          <w:rFonts w:cs="Arial"/>
          <w:b/>
          <w:bCs/>
          <w:position w:val="-1"/>
          <w:szCs w:val="23"/>
        </w:rPr>
        <w:t>b</w:t>
      </w:r>
      <w:r w:rsidRPr="00F162B4">
        <w:rPr>
          <w:rFonts w:cs="Arial"/>
          <w:b/>
          <w:bCs/>
          <w:position w:val="-1"/>
          <w:szCs w:val="23"/>
        </w:rPr>
        <w:t>oards</w:t>
      </w:r>
    </w:p>
    <w:p w:rsidR="003766E5" w:rsidRPr="00F162B4" w:rsidRDefault="003766E5" w:rsidP="00F162B4">
      <w:pPr>
        <w:spacing w:afterLines="40" w:after="96"/>
        <w:jc w:val="left"/>
        <w:rPr>
          <w:rFonts w:cs="Arial"/>
          <w:b/>
          <w:i/>
          <w:szCs w:val="23"/>
        </w:rPr>
      </w:pPr>
      <w:r w:rsidRPr="00F162B4">
        <w:rPr>
          <w:rFonts w:cs="Arial"/>
          <w:b/>
          <w:i/>
          <w:szCs w:val="23"/>
        </w:rPr>
        <w:t>Argentina</w:t>
      </w:r>
    </w:p>
    <w:p w:rsidR="003766E5" w:rsidRPr="00F162B4" w:rsidRDefault="003766E5" w:rsidP="00F162B4">
      <w:pPr>
        <w:spacing w:afterLines="40" w:after="96"/>
        <w:jc w:val="left"/>
        <w:rPr>
          <w:rFonts w:cs="Arial"/>
          <w:b/>
          <w:i/>
          <w:szCs w:val="23"/>
        </w:rPr>
      </w:pPr>
      <w:r w:rsidRPr="00F162B4">
        <w:rPr>
          <w:rFonts w:cs="Arial"/>
          <w:szCs w:val="23"/>
          <w:lang w:val="es-ES"/>
        </w:rPr>
        <w:t>Comité de Docencia e Investigación del Centro de Estudios Metabólicos y Endócrinos, Buenos Aires</w:t>
      </w:r>
      <w:r w:rsidR="0083161C" w:rsidRPr="00F162B4">
        <w:rPr>
          <w:rFonts w:cs="Arial"/>
          <w:szCs w:val="23"/>
          <w:lang w:val="es-ES"/>
        </w:rPr>
        <w:t xml:space="preserve"> </w:t>
      </w:r>
      <w:r w:rsidRPr="00F162B4">
        <w:rPr>
          <w:rFonts w:cs="Arial"/>
          <w:szCs w:val="23"/>
          <w:lang w:val="es-ES"/>
        </w:rPr>
        <w:t>Capital City, Buenos Aires, Argentina</w:t>
      </w:r>
    </w:p>
    <w:p w:rsidR="003766E5" w:rsidRPr="00F162B4" w:rsidRDefault="003766E5" w:rsidP="00F162B4">
      <w:pPr>
        <w:spacing w:afterLines="40" w:after="96"/>
        <w:jc w:val="left"/>
      </w:pPr>
      <w:r w:rsidRPr="00F162B4">
        <w:rPr>
          <w:rFonts w:cs="Arial"/>
          <w:szCs w:val="23"/>
          <w:lang w:val="es-ES"/>
        </w:rPr>
        <w:t>Comité de Docencia e Investigación Hospital Santa Lucía, Buenos Aires</w:t>
      </w:r>
      <w:r w:rsidR="0083161C" w:rsidRPr="00F162B4">
        <w:rPr>
          <w:rFonts w:cs="Arial"/>
          <w:szCs w:val="23"/>
          <w:lang w:val="es-ES"/>
        </w:rPr>
        <w:t xml:space="preserve"> </w:t>
      </w:r>
      <w:r w:rsidRPr="00F162B4">
        <w:rPr>
          <w:rFonts w:cs="Arial"/>
          <w:szCs w:val="23"/>
          <w:lang w:val="es-ES"/>
        </w:rPr>
        <w:t>Capital City, Buenos Aires, Argentina</w:t>
      </w:r>
    </w:p>
    <w:p w:rsidR="003766E5" w:rsidRPr="00F162B4" w:rsidRDefault="003766E5" w:rsidP="00F162B4">
      <w:pPr>
        <w:spacing w:afterLines="40" w:after="96"/>
        <w:jc w:val="left"/>
        <w:rPr>
          <w:rFonts w:cs="Arial"/>
          <w:szCs w:val="23"/>
          <w:lang w:val="es-ES"/>
        </w:rPr>
      </w:pPr>
      <w:r w:rsidRPr="00F162B4">
        <w:rPr>
          <w:rFonts w:cs="Arial"/>
          <w:szCs w:val="23"/>
          <w:lang w:val="es-ES"/>
        </w:rPr>
        <w:t>Comité de Revisión Institucional del Instituto Mé dico Especializado (IME), Buenos Aires</w:t>
      </w:r>
      <w:r w:rsidR="0083161C" w:rsidRPr="00F162B4">
        <w:rPr>
          <w:rFonts w:cs="Arial"/>
          <w:szCs w:val="23"/>
          <w:lang w:val="es-ES"/>
        </w:rPr>
        <w:t xml:space="preserve"> </w:t>
      </w:r>
      <w:r w:rsidRPr="00F162B4">
        <w:rPr>
          <w:rFonts w:cs="Arial"/>
          <w:szCs w:val="23"/>
          <w:lang w:val="es-ES"/>
        </w:rPr>
        <w:t>Capital City, Buenos Aires, Argentina</w:t>
      </w:r>
    </w:p>
    <w:p w:rsidR="003766E5" w:rsidRPr="00F162B4" w:rsidRDefault="003766E5" w:rsidP="00F162B4">
      <w:pPr>
        <w:spacing w:afterLines="40" w:after="96"/>
        <w:jc w:val="left"/>
        <w:rPr>
          <w:rFonts w:cs="Arial"/>
          <w:b/>
          <w:i/>
          <w:szCs w:val="23"/>
        </w:rPr>
      </w:pPr>
      <w:r w:rsidRPr="00F162B4">
        <w:rPr>
          <w:rFonts w:cs="Arial"/>
          <w:b/>
          <w:i/>
          <w:szCs w:val="23"/>
        </w:rPr>
        <w:t>Belgium</w:t>
      </w:r>
    </w:p>
    <w:p w:rsidR="003766E5" w:rsidRPr="00F162B4" w:rsidRDefault="003766E5" w:rsidP="00F162B4">
      <w:pPr>
        <w:spacing w:afterLines="40" w:after="96"/>
        <w:jc w:val="left"/>
        <w:rPr>
          <w:rFonts w:cs="Arial"/>
          <w:szCs w:val="23"/>
        </w:rPr>
      </w:pPr>
      <w:r w:rsidRPr="00F162B4">
        <w:rPr>
          <w:rFonts w:cs="Arial"/>
          <w:szCs w:val="23"/>
        </w:rPr>
        <w:t>Ethics Committee, UZ Gent, Gent, Belgium</w:t>
      </w:r>
    </w:p>
    <w:p w:rsidR="003766E5" w:rsidRPr="00F162B4" w:rsidRDefault="003766E5" w:rsidP="00F162B4">
      <w:pPr>
        <w:spacing w:afterLines="40" w:after="96"/>
        <w:jc w:val="left"/>
        <w:rPr>
          <w:rFonts w:cs="Arial"/>
          <w:szCs w:val="23"/>
        </w:rPr>
      </w:pPr>
      <w:r w:rsidRPr="00F162B4">
        <w:rPr>
          <w:rFonts w:cs="Arial"/>
          <w:szCs w:val="23"/>
        </w:rPr>
        <w:t>Ethics Committee, UZ Gasthuisberg, Leuven, Belgium</w:t>
      </w:r>
    </w:p>
    <w:p w:rsidR="003766E5" w:rsidRPr="00F162B4" w:rsidRDefault="003766E5" w:rsidP="00F162B4">
      <w:pPr>
        <w:spacing w:afterLines="40" w:after="96"/>
        <w:jc w:val="left"/>
        <w:rPr>
          <w:rFonts w:cs="Arial"/>
          <w:szCs w:val="23"/>
        </w:rPr>
      </w:pPr>
      <w:r w:rsidRPr="00F162B4">
        <w:rPr>
          <w:rFonts w:cs="Arial"/>
          <w:szCs w:val="23"/>
        </w:rPr>
        <w:t>Ethics Committee, Hopital Erasme, Bruxelles, Belgium</w:t>
      </w:r>
    </w:p>
    <w:p w:rsidR="003766E5" w:rsidRPr="00F162B4" w:rsidRDefault="003766E5" w:rsidP="007A26B6">
      <w:pPr>
        <w:spacing w:after="40"/>
        <w:jc w:val="left"/>
        <w:rPr>
          <w:rFonts w:cs="Arial"/>
          <w:b/>
          <w:i/>
          <w:szCs w:val="23"/>
          <w:lang w:val="es-ES"/>
        </w:rPr>
      </w:pPr>
      <w:r w:rsidRPr="00F162B4">
        <w:rPr>
          <w:rFonts w:cs="Arial"/>
          <w:b/>
          <w:i/>
          <w:szCs w:val="23"/>
          <w:lang w:val="es-ES"/>
        </w:rPr>
        <w:t>Brazil</w:t>
      </w:r>
    </w:p>
    <w:p w:rsidR="003766E5" w:rsidRPr="00F162B4" w:rsidRDefault="003766E5" w:rsidP="007A26B6">
      <w:pPr>
        <w:spacing w:after="40"/>
        <w:jc w:val="left"/>
        <w:rPr>
          <w:rFonts w:cs="Arial"/>
          <w:szCs w:val="23"/>
        </w:rPr>
      </w:pPr>
      <w:r w:rsidRPr="00F162B4">
        <w:rPr>
          <w:rFonts w:cs="Arial"/>
          <w:szCs w:val="23"/>
          <w:lang w:val="es-ES"/>
        </w:rPr>
        <w:t>Comitê de Ética em Pesquisa da Faculdade de Medicina da Universidade de São Paulo</w:t>
      </w:r>
      <w:r w:rsidRPr="00F162B4">
        <w:rPr>
          <w:rFonts w:cs="Arial"/>
          <w:szCs w:val="23"/>
        </w:rPr>
        <w:t>, Sao Paulo, Brazil</w:t>
      </w:r>
    </w:p>
    <w:p w:rsidR="003766E5" w:rsidRPr="00F162B4" w:rsidRDefault="003766E5" w:rsidP="007A26B6">
      <w:pPr>
        <w:spacing w:after="40"/>
        <w:jc w:val="left"/>
        <w:rPr>
          <w:rFonts w:cs="Arial"/>
          <w:szCs w:val="23"/>
        </w:rPr>
      </w:pPr>
      <w:r w:rsidRPr="00F162B4">
        <w:rPr>
          <w:rFonts w:cs="Arial"/>
          <w:szCs w:val="23"/>
          <w:lang w:val="es-ES"/>
        </w:rPr>
        <w:t xml:space="preserve">Comitê de Ética em Pesquisa em Seres Humanos do Hospital de Clínicas da Universidade Federal do Paraná (HCUFPR), </w:t>
      </w:r>
      <w:r w:rsidRPr="00F162B4">
        <w:rPr>
          <w:rFonts w:cs="Arial"/>
          <w:szCs w:val="23"/>
        </w:rPr>
        <w:t>Curitiba, Brazil</w:t>
      </w:r>
    </w:p>
    <w:p w:rsidR="003766E5" w:rsidRPr="00F162B4" w:rsidRDefault="003766E5" w:rsidP="007A26B6">
      <w:pPr>
        <w:spacing w:after="40"/>
        <w:jc w:val="left"/>
        <w:rPr>
          <w:rFonts w:cs="Arial"/>
          <w:szCs w:val="23"/>
          <w:lang w:val="es-ES"/>
        </w:rPr>
      </w:pPr>
      <w:r w:rsidRPr="00F162B4">
        <w:rPr>
          <w:rFonts w:cs="Arial"/>
          <w:szCs w:val="23"/>
          <w:lang w:val="es-ES"/>
        </w:rPr>
        <w:t>Comitê de Ética em Pesquisa em Seres Humanos do Hospital Universitário Clementino Fraga Filho, Rio de Janeiro, Brazil</w:t>
      </w:r>
    </w:p>
    <w:p w:rsidR="003766E5" w:rsidRPr="00F162B4" w:rsidRDefault="003766E5" w:rsidP="007A26B6">
      <w:pPr>
        <w:spacing w:after="40"/>
        <w:jc w:val="left"/>
        <w:rPr>
          <w:rFonts w:cs="Arial"/>
          <w:szCs w:val="23"/>
        </w:rPr>
      </w:pPr>
      <w:r w:rsidRPr="00F162B4">
        <w:rPr>
          <w:rFonts w:cs="Arial"/>
          <w:szCs w:val="23"/>
          <w:lang w:val="es-ES"/>
        </w:rPr>
        <w:t xml:space="preserve">Comitê de Ética em Pesquisa do Hospital Universitário da Universidade </w:t>
      </w:r>
      <w:r w:rsidR="000B5527">
        <w:rPr>
          <w:rFonts w:cs="Arial"/>
          <w:szCs w:val="23"/>
          <w:lang w:val="es-ES"/>
        </w:rPr>
        <w:t>F</w:t>
      </w:r>
      <w:r w:rsidRPr="00F162B4">
        <w:rPr>
          <w:rFonts w:cs="Arial"/>
          <w:szCs w:val="23"/>
          <w:lang w:val="es-ES"/>
        </w:rPr>
        <w:t xml:space="preserve">ederal Do Maranhao, </w:t>
      </w:r>
      <w:r w:rsidRPr="00F162B4">
        <w:rPr>
          <w:rFonts w:cs="Arial"/>
          <w:szCs w:val="23"/>
        </w:rPr>
        <w:t>São Luís, Brazil</w:t>
      </w:r>
    </w:p>
    <w:p w:rsidR="003766E5" w:rsidRPr="00F162B4" w:rsidRDefault="003766E5" w:rsidP="007A26B6">
      <w:pPr>
        <w:spacing w:after="40"/>
        <w:jc w:val="left"/>
        <w:rPr>
          <w:rFonts w:cs="Arial"/>
          <w:szCs w:val="23"/>
        </w:rPr>
      </w:pPr>
      <w:r w:rsidRPr="00F162B4">
        <w:rPr>
          <w:rFonts w:cs="Arial"/>
          <w:szCs w:val="23"/>
          <w:lang w:val="es-ES"/>
        </w:rPr>
        <w:t xml:space="preserve">Comitê de Ética em Pesquisa em Seres Humanos do Hospital Univesitário Walter Cantí dio/Universidade Federal do Ceará, </w:t>
      </w:r>
      <w:r w:rsidRPr="00F162B4">
        <w:rPr>
          <w:rFonts w:cs="Arial"/>
          <w:szCs w:val="23"/>
        </w:rPr>
        <w:t>Fortaleza, Brazil</w:t>
      </w:r>
    </w:p>
    <w:p w:rsidR="003766E5" w:rsidRPr="00F162B4" w:rsidRDefault="003766E5" w:rsidP="007A26B6">
      <w:pPr>
        <w:spacing w:after="40"/>
        <w:jc w:val="left"/>
        <w:rPr>
          <w:rFonts w:cs="Arial"/>
          <w:szCs w:val="23"/>
        </w:rPr>
      </w:pPr>
      <w:r w:rsidRPr="00F162B4">
        <w:rPr>
          <w:rFonts w:cs="Arial"/>
          <w:szCs w:val="23"/>
          <w:lang w:val="es-ES"/>
        </w:rPr>
        <w:t xml:space="preserve">Comitê de Ética em Pesquisa da Faculdade de Medicina da Universidade de Brasília (FM/UNB), </w:t>
      </w:r>
      <w:r w:rsidRPr="00F162B4">
        <w:rPr>
          <w:rFonts w:cs="Arial"/>
          <w:szCs w:val="23"/>
        </w:rPr>
        <w:t>Brasília, Brazil</w:t>
      </w:r>
    </w:p>
    <w:p w:rsidR="003766E5" w:rsidRPr="00F162B4" w:rsidRDefault="003766E5" w:rsidP="00F162B4">
      <w:pPr>
        <w:spacing w:afterLines="40" w:after="96"/>
        <w:jc w:val="left"/>
        <w:rPr>
          <w:rFonts w:cs="Arial"/>
          <w:b/>
          <w:i/>
          <w:szCs w:val="23"/>
          <w:lang w:val="fr-FR"/>
        </w:rPr>
      </w:pPr>
      <w:r w:rsidRPr="00F162B4">
        <w:rPr>
          <w:rFonts w:cs="Arial"/>
          <w:b/>
          <w:i/>
          <w:szCs w:val="23"/>
          <w:lang w:val="fr-FR"/>
        </w:rPr>
        <w:t>Canada</w:t>
      </w:r>
    </w:p>
    <w:p w:rsidR="003766E5" w:rsidRPr="00F162B4" w:rsidRDefault="003766E5" w:rsidP="00F162B4">
      <w:pPr>
        <w:spacing w:afterLines="40" w:after="96"/>
        <w:jc w:val="left"/>
        <w:rPr>
          <w:rFonts w:cs="Arial"/>
          <w:szCs w:val="23"/>
        </w:rPr>
      </w:pPr>
      <w:r w:rsidRPr="00F162B4">
        <w:rPr>
          <w:rFonts w:cs="Arial"/>
          <w:szCs w:val="23"/>
          <w:lang w:val="fr-FR"/>
        </w:rPr>
        <w:t>Centre de recherché</w:t>
      </w:r>
      <w:r w:rsidRPr="00F162B4">
        <w:rPr>
          <w:rFonts w:cs="Arial"/>
          <w:szCs w:val="23"/>
        </w:rPr>
        <w:t xml:space="preserve">, </w:t>
      </w:r>
      <w:r w:rsidRPr="00F162B4">
        <w:rPr>
          <w:rFonts w:cs="Arial"/>
          <w:szCs w:val="23"/>
          <w:lang w:val="fr-FR"/>
        </w:rPr>
        <w:t>Comités d'évaluation scientifique et d'éthique de la recherche, M</w:t>
      </w:r>
      <w:r w:rsidRPr="00F162B4">
        <w:rPr>
          <w:rFonts w:cs="Arial"/>
          <w:szCs w:val="23"/>
        </w:rPr>
        <w:t>ontréal, Québec, Canada</w:t>
      </w:r>
    </w:p>
    <w:p w:rsidR="003766E5" w:rsidRPr="00F162B4" w:rsidRDefault="0083161C" w:rsidP="00F162B4">
      <w:pPr>
        <w:spacing w:afterLines="40" w:after="96"/>
        <w:jc w:val="left"/>
      </w:pPr>
      <w:r w:rsidRPr="00F162B4">
        <w:rPr>
          <w:rFonts w:cs="Arial"/>
          <w:szCs w:val="23"/>
        </w:rPr>
        <w:t>Health Research Ethics Board –</w:t>
      </w:r>
      <w:r w:rsidR="003766E5" w:rsidRPr="00F162B4">
        <w:rPr>
          <w:rFonts w:cs="Arial"/>
          <w:szCs w:val="23"/>
        </w:rPr>
        <w:t xml:space="preserve"> University of Alberta, Alberta, Ontario, Canada</w:t>
      </w:r>
    </w:p>
    <w:p w:rsidR="003766E5" w:rsidRPr="00F162B4" w:rsidRDefault="003766E5" w:rsidP="00F162B4">
      <w:pPr>
        <w:spacing w:afterLines="40" w:after="96"/>
        <w:jc w:val="left"/>
        <w:rPr>
          <w:rFonts w:cs="Arial"/>
          <w:szCs w:val="23"/>
        </w:rPr>
      </w:pPr>
      <w:r w:rsidRPr="00F162B4">
        <w:rPr>
          <w:rFonts w:cs="Arial"/>
          <w:szCs w:val="23"/>
        </w:rPr>
        <w:t xml:space="preserve">Institutional Review Board Services, </w:t>
      </w:r>
      <w:r w:rsidRPr="00F162B4">
        <w:rPr>
          <w:rFonts w:cs="Arial"/>
          <w:szCs w:val="23"/>
          <w:lang w:val="es-ES"/>
        </w:rPr>
        <w:t>Aurora, Ontario, Canada</w:t>
      </w:r>
    </w:p>
    <w:p w:rsidR="003766E5" w:rsidRPr="00F162B4" w:rsidRDefault="003766E5" w:rsidP="00F162B4">
      <w:pPr>
        <w:spacing w:afterLines="40" w:after="96"/>
        <w:jc w:val="left"/>
        <w:rPr>
          <w:rFonts w:cs="Arial"/>
          <w:szCs w:val="23"/>
          <w:lang w:val="it-IT"/>
        </w:rPr>
      </w:pPr>
      <w:r w:rsidRPr="00F162B4">
        <w:rPr>
          <w:rFonts w:cs="Arial"/>
          <w:szCs w:val="23"/>
        </w:rPr>
        <w:t xml:space="preserve">Capital Health Research Ethics Board, </w:t>
      </w:r>
      <w:r w:rsidRPr="00F162B4">
        <w:rPr>
          <w:rFonts w:cs="Arial"/>
          <w:szCs w:val="23"/>
          <w:lang w:val="it-IT"/>
        </w:rPr>
        <w:t>Halifax, Nova Scotia, Canada</w:t>
      </w:r>
    </w:p>
    <w:p w:rsidR="003766E5" w:rsidRPr="00F162B4" w:rsidRDefault="003766E5" w:rsidP="00F162B4">
      <w:pPr>
        <w:spacing w:afterLines="40" w:after="96"/>
        <w:jc w:val="left"/>
        <w:rPr>
          <w:rFonts w:cs="Arial"/>
          <w:szCs w:val="23"/>
          <w:lang w:val="fr-FR"/>
        </w:rPr>
      </w:pPr>
      <w:r w:rsidRPr="00F162B4">
        <w:rPr>
          <w:rFonts w:cs="Arial"/>
          <w:szCs w:val="23"/>
          <w:lang w:val="fr-FR"/>
        </w:rPr>
        <w:lastRenderedPageBreak/>
        <w:t>Comité d'éthique de la recerche en santö chez l</w:t>
      </w:r>
      <w:r w:rsidR="0083161C" w:rsidRPr="00F162B4">
        <w:rPr>
          <w:rFonts w:cs="Arial"/>
          <w:szCs w:val="23"/>
          <w:lang w:val="fr-FR"/>
        </w:rPr>
        <w:t>’</w:t>
      </w:r>
      <w:r w:rsidRPr="00F162B4">
        <w:rPr>
          <w:rFonts w:cs="Arial"/>
          <w:szCs w:val="23"/>
          <w:lang w:val="fr-FR"/>
        </w:rPr>
        <w:t>humain, CHU de Sherbrooke Hôpital Fleurimont, Fleurimont, Québec, Canada</w:t>
      </w:r>
    </w:p>
    <w:p w:rsidR="003766E5" w:rsidRPr="00F162B4" w:rsidRDefault="003766E5" w:rsidP="00F162B4">
      <w:pPr>
        <w:spacing w:afterLines="40" w:after="96"/>
        <w:jc w:val="left"/>
        <w:rPr>
          <w:rFonts w:cs="Arial"/>
          <w:b/>
          <w:i/>
          <w:szCs w:val="23"/>
        </w:rPr>
      </w:pPr>
      <w:r w:rsidRPr="00F162B4">
        <w:rPr>
          <w:rFonts w:cs="Arial"/>
          <w:b/>
          <w:i/>
          <w:szCs w:val="23"/>
        </w:rPr>
        <w:t>China</w:t>
      </w:r>
    </w:p>
    <w:p w:rsidR="003766E5" w:rsidRPr="00F162B4" w:rsidRDefault="003766E5" w:rsidP="00F162B4">
      <w:pPr>
        <w:spacing w:afterLines="40" w:after="96"/>
        <w:jc w:val="left"/>
        <w:rPr>
          <w:rFonts w:cs="Arial"/>
          <w:szCs w:val="23"/>
        </w:rPr>
      </w:pPr>
      <w:r w:rsidRPr="00F162B4">
        <w:rPr>
          <w:rFonts w:cs="Arial"/>
          <w:szCs w:val="23"/>
        </w:rPr>
        <w:t>IEC OF Ruijin Hospital Shanghai Jiao Tong University School of Medicine, Shanghai, China</w:t>
      </w:r>
    </w:p>
    <w:p w:rsidR="003766E5" w:rsidRPr="00F162B4" w:rsidRDefault="003766E5" w:rsidP="007A26B6">
      <w:pPr>
        <w:spacing w:after="40"/>
        <w:jc w:val="left"/>
        <w:rPr>
          <w:rFonts w:cs="Arial"/>
          <w:szCs w:val="23"/>
        </w:rPr>
      </w:pPr>
      <w:r w:rsidRPr="00F162B4">
        <w:rPr>
          <w:rFonts w:cs="Arial"/>
          <w:szCs w:val="23"/>
        </w:rPr>
        <w:t>IEC OF Peking Union Medical College Hospital, Beijing, China</w:t>
      </w:r>
    </w:p>
    <w:p w:rsidR="003766E5" w:rsidRPr="00F162B4" w:rsidRDefault="003766E5" w:rsidP="00F162B4">
      <w:pPr>
        <w:spacing w:afterLines="40" w:after="96"/>
        <w:jc w:val="left"/>
        <w:rPr>
          <w:rFonts w:cs="Arial"/>
          <w:b/>
          <w:i/>
          <w:szCs w:val="23"/>
          <w:lang w:val="es-ES"/>
        </w:rPr>
      </w:pPr>
      <w:r w:rsidRPr="00F162B4">
        <w:rPr>
          <w:rFonts w:cs="Arial"/>
          <w:b/>
          <w:i/>
          <w:szCs w:val="23"/>
          <w:lang w:val="es-ES"/>
        </w:rPr>
        <w:t>Colombia</w:t>
      </w:r>
    </w:p>
    <w:p w:rsidR="003766E5" w:rsidRPr="00F162B4" w:rsidRDefault="003766E5" w:rsidP="00F162B4">
      <w:pPr>
        <w:spacing w:afterLines="40" w:after="96"/>
        <w:jc w:val="left"/>
        <w:rPr>
          <w:rFonts w:cs="Arial"/>
          <w:szCs w:val="23"/>
        </w:rPr>
      </w:pPr>
      <w:r w:rsidRPr="00F162B4">
        <w:rPr>
          <w:rFonts w:cs="Arial"/>
          <w:szCs w:val="23"/>
          <w:lang w:val="es-ES"/>
        </w:rPr>
        <w:t xml:space="preserve">Comité de Ética en Investigación con Seres Humanos HSJ-FUCS (CEISH), </w:t>
      </w:r>
      <w:r w:rsidRPr="00F162B4">
        <w:rPr>
          <w:rFonts w:cs="Arial"/>
          <w:szCs w:val="23"/>
        </w:rPr>
        <w:t>Bogotá, Colombia</w:t>
      </w:r>
    </w:p>
    <w:p w:rsidR="003766E5" w:rsidRPr="00F162B4" w:rsidRDefault="003766E5" w:rsidP="007A26B6">
      <w:pPr>
        <w:spacing w:after="40"/>
        <w:jc w:val="left"/>
        <w:rPr>
          <w:rFonts w:cs="Arial"/>
          <w:b/>
          <w:i/>
          <w:szCs w:val="23"/>
        </w:rPr>
      </w:pPr>
      <w:r w:rsidRPr="00F162B4">
        <w:rPr>
          <w:rFonts w:cs="Arial"/>
          <w:b/>
          <w:i/>
          <w:szCs w:val="23"/>
        </w:rPr>
        <w:t>Czech Republic</w:t>
      </w:r>
    </w:p>
    <w:p w:rsidR="003766E5" w:rsidRPr="00F162B4" w:rsidRDefault="003766E5" w:rsidP="007A26B6">
      <w:pPr>
        <w:spacing w:after="40"/>
        <w:jc w:val="left"/>
        <w:rPr>
          <w:rFonts w:cs="Arial"/>
          <w:szCs w:val="23"/>
        </w:rPr>
      </w:pPr>
      <w:r w:rsidRPr="00F162B4">
        <w:rPr>
          <w:rFonts w:cs="Arial"/>
          <w:szCs w:val="23"/>
        </w:rPr>
        <w:t>Eticka komise pri VFN, Prague, Czech Republic</w:t>
      </w:r>
    </w:p>
    <w:p w:rsidR="003766E5" w:rsidRPr="00F162B4" w:rsidRDefault="003766E5" w:rsidP="00F162B4">
      <w:pPr>
        <w:spacing w:afterLines="40" w:after="96"/>
        <w:jc w:val="left"/>
        <w:rPr>
          <w:rFonts w:cs="Arial"/>
          <w:b/>
          <w:i/>
          <w:szCs w:val="23"/>
        </w:rPr>
      </w:pPr>
      <w:r w:rsidRPr="00F162B4">
        <w:rPr>
          <w:rFonts w:cs="Arial"/>
          <w:b/>
          <w:i/>
          <w:szCs w:val="23"/>
        </w:rPr>
        <w:t>Denmark</w:t>
      </w:r>
    </w:p>
    <w:p w:rsidR="003766E5" w:rsidRPr="00F162B4" w:rsidRDefault="003766E5" w:rsidP="00F162B4">
      <w:pPr>
        <w:spacing w:afterLines="40" w:after="96"/>
        <w:jc w:val="left"/>
        <w:rPr>
          <w:rFonts w:cs="Arial"/>
          <w:szCs w:val="23"/>
          <w:lang w:val="de-DE"/>
        </w:rPr>
      </w:pPr>
      <w:r w:rsidRPr="00F162B4">
        <w:rPr>
          <w:rFonts w:cs="Arial"/>
          <w:szCs w:val="23"/>
          <w:lang w:val="de-DE"/>
        </w:rPr>
        <w:t>Den Videnskabsetiske komite for region Nordjylland, Ålborg Øst, Denmark</w:t>
      </w:r>
    </w:p>
    <w:p w:rsidR="003766E5" w:rsidRPr="00F162B4" w:rsidRDefault="003766E5" w:rsidP="00F162B4">
      <w:pPr>
        <w:spacing w:afterLines="40" w:after="96"/>
        <w:jc w:val="left"/>
        <w:rPr>
          <w:rFonts w:cs="Arial"/>
          <w:b/>
          <w:i/>
          <w:szCs w:val="23"/>
          <w:lang w:val="de-DE"/>
        </w:rPr>
      </w:pPr>
      <w:r w:rsidRPr="00F162B4">
        <w:rPr>
          <w:rFonts w:cs="Arial"/>
          <w:b/>
          <w:i/>
          <w:szCs w:val="23"/>
          <w:lang w:val="de-DE"/>
        </w:rPr>
        <w:t>France</w:t>
      </w:r>
    </w:p>
    <w:p w:rsidR="003766E5" w:rsidRPr="00F162B4" w:rsidRDefault="003766E5" w:rsidP="00F162B4">
      <w:pPr>
        <w:spacing w:afterLines="40" w:after="96"/>
        <w:jc w:val="left"/>
        <w:rPr>
          <w:rFonts w:cs="Arial"/>
          <w:szCs w:val="23"/>
          <w:lang w:val="fr-FR"/>
        </w:rPr>
      </w:pPr>
      <w:r w:rsidRPr="00F162B4">
        <w:rPr>
          <w:rStyle w:val="Emphasis"/>
          <w:rFonts w:cs="Arial"/>
          <w:b w:val="0"/>
        </w:rPr>
        <w:t>Comité de Protection des Personnes S</w:t>
      </w:r>
      <w:r w:rsidR="007A26B6" w:rsidRPr="00F162B4">
        <w:rPr>
          <w:rStyle w:val="Emphasis"/>
          <w:rFonts w:cs="Arial"/>
          <w:b w:val="0"/>
        </w:rPr>
        <w:t>ud–</w:t>
      </w:r>
      <w:r w:rsidRPr="00F162B4">
        <w:rPr>
          <w:rStyle w:val="Emphasis"/>
          <w:rFonts w:cs="Arial"/>
          <w:b w:val="0"/>
        </w:rPr>
        <w:t>E</w:t>
      </w:r>
      <w:r w:rsidR="007A26B6" w:rsidRPr="00F162B4">
        <w:rPr>
          <w:rStyle w:val="Emphasis"/>
          <w:rFonts w:cs="Arial"/>
          <w:b w:val="0"/>
        </w:rPr>
        <w:t>st</w:t>
      </w:r>
      <w:r w:rsidRPr="00F162B4">
        <w:rPr>
          <w:rStyle w:val="Emphasis"/>
          <w:rFonts w:cs="Arial"/>
          <w:b w:val="0"/>
        </w:rPr>
        <w:t xml:space="preserve"> IV,</w:t>
      </w:r>
      <w:r w:rsidRPr="00F162B4">
        <w:rPr>
          <w:rFonts w:cs="Arial"/>
          <w:szCs w:val="23"/>
          <w:lang w:val="fr-FR"/>
        </w:rPr>
        <w:t xml:space="preserve"> L</w:t>
      </w:r>
      <w:r w:rsidR="007A26B6" w:rsidRPr="00F162B4">
        <w:rPr>
          <w:rFonts w:cs="Arial"/>
          <w:szCs w:val="23"/>
          <w:lang w:val="fr-FR"/>
        </w:rPr>
        <w:t>yon</w:t>
      </w:r>
      <w:r w:rsidRPr="00F162B4">
        <w:rPr>
          <w:rFonts w:cs="Arial"/>
          <w:szCs w:val="23"/>
          <w:lang w:val="fr-FR"/>
        </w:rPr>
        <w:t xml:space="preserve"> Centre Régional de Lutte contre le cancer Léon Bérard, Lyon, France</w:t>
      </w:r>
    </w:p>
    <w:p w:rsidR="00645BAD" w:rsidRPr="00F162B4" w:rsidRDefault="00645BAD" w:rsidP="00F162B4">
      <w:pPr>
        <w:spacing w:afterLines="40" w:after="96"/>
        <w:jc w:val="left"/>
        <w:rPr>
          <w:rFonts w:cs="Arial"/>
          <w:b/>
          <w:i/>
          <w:szCs w:val="23"/>
          <w:lang w:val="de-DE"/>
        </w:rPr>
      </w:pPr>
      <w:r w:rsidRPr="00F162B4">
        <w:rPr>
          <w:rFonts w:cs="Arial"/>
          <w:b/>
          <w:i/>
          <w:szCs w:val="23"/>
          <w:lang w:val="de-DE"/>
        </w:rPr>
        <w:t>Germany</w:t>
      </w:r>
    </w:p>
    <w:p w:rsidR="00645BAD" w:rsidRPr="00F162B4" w:rsidRDefault="00645BAD" w:rsidP="00F162B4">
      <w:pPr>
        <w:spacing w:afterLines="40" w:after="96"/>
        <w:jc w:val="left"/>
        <w:rPr>
          <w:rFonts w:cs="Arial"/>
          <w:b/>
          <w:bCs/>
          <w:position w:val="-1"/>
          <w:szCs w:val="23"/>
        </w:rPr>
      </w:pPr>
      <w:r w:rsidRPr="00F162B4">
        <w:rPr>
          <w:rFonts w:cs="Arial"/>
          <w:szCs w:val="23"/>
          <w:lang w:val="de-DE"/>
        </w:rPr>
        <w:t>Ethik-Kommission der Medizinischen Fakultät der Universität Duisburg-Essen, Essen,  Germany</w:t>
      </w:r>
    </w:p>
    <w:p w:rsidR="00645BAD" w:rsidRPr="00F162B4" w:rsidRDefault="00645BAD" w:rsidP="00F162B4">
      <w:pPr>
        <w:spacing w:afterLines="40" w:after="96"/>
        <w:jc w:val="left"/>
        <w:rPr>
          <w:rFonts w:cs="Arial"/>
          <w:szCs w:val="23"/>
          <w:lang w:val="de-DE"/>
        </w:rPr>
      </w:pPr>
      <w:r w:rsidRPr="00F162B4">
        <w:rPr>
          <w:rFonts w:cs="Arial"/>
          <w:szCs w:val="23"/>
          <w:lang w:val="de-DE"/>
        </w:rPr>
        <w:t>Landesamt für Gesundheit und Soziales Ethik-Kommission des Landes Berlin, Berlin</w:t>
      </w:r>
      <w:r w:rsidR="005A13FC" w:rsidRPr="00F162B4">
        <w:rPr>
          <w:rFonts w:cs="Arial"/>
          <w:szCs w:val="23"/>
          <w:lang w:val="de-DE"/>
        </w:rPr>
        <w:t>,</w:t>
      </w:r>
      <w:r w:rsidRPr="00F162B4">
        <w:rPr>
          <w:rFonts w:cs="Arial"/>
          <w:szCs w:val="23"/>
          <w:lang w:val="de-DE"/>
        </w:rPr>
        <w:br/>
        <w:t>Germany</w:t>
      </w:r>
    </w:p>
    <w:p w:rsidR="00645BAD" w:rsidRPr="00F162B4" w:rsidRDefault="00645BAD" w:rsidP="00F162B4">
      <w:pPr>
        <w:spacing w:afterLines="40" w:after="96"/>
        <w:jc w:val="left"/>
        <w:rPr>
          <w:rFonts w:cs="Arial"/>
          <w:szCs w:val="23"/>
          <w:lang w:val="de-DE"/>
        </w:rPr>
      </w:pPr>
      <w:r w:rsidRPr="00F162B4">
        <w:rPr>
          <w:rFonts w:cs="Arial"/>
          <w:szCs w:val="23"/>
          <w:lang w:val="de-DE"/>
        </w:rPr>
        <w:t xml:space="preserve">Landesamt für Gesundheit und Soziales Berlin Geschäftsstelle der Ethik-Kommission des Landes Berlin, </w:t>
      </w:r>
      <w:r w:rsidRPr="00F162B4">
        <w:rPr>
          <w:rFonts w:cs="Arial"/>
          <w:szCs w:val="23"/>
        </w:rPr>
        <w:t>Berlin, Germany</w:t>
      </w:r>
    </w:p>
    <w:p w:rsidR="00645BAD" w:rsidRPr="00F162B4" w:rsidRDefault="00645BAD" w:rsidP="00F162B4">
      <w:pPr>
        <w:spacing w:afterLines="40" w:after="96"/>
        <w:jc w:val="left"/>
        <w:rPr>
          <w:rFonts w:cs="Arial"/>
          <w:szCs w:val="23"/>
          <w:lang w:val="de-DE"/>
        </w:rPr>
      </w:pPr>
      <w:r w:rsidRPr="00F162B4">
        <w:rPr>
          <w:rFonts w:cs="Arial"/>
          <w:szCs w:val="23"/>
          <w:lang w:val="de-DE"/>
        </w:rPr>
        <w:t>Ethik-Kommission der Medizinischen Fakultät der</w:t>
      </w:r>
      <w:r w:rsidR="005A13FC" w:rsidRPr="00F162B4">
        <w:rPr>
          <w:rFonts w:cs="Arial"/>
          <w:szCs w:val="23"/>
          <w:lang w:val="de-DE"/>
        </w:rPr>
        <w:t xml:space="preserve"> Ludwig-Maximilians-Universität </w:t>
      </w:r>
      <w:r w:rsidRPr="00F162B4">
        <w:rPr>
          <w:rFonts w:cs="Arial"/>
          <w:szCs w:val="23"/>
          <w:lang w:val="de-DE"/>
        </w:rPr>
        <w:t xml:space="preserve">München, </w:t>
      </w:r>
      <w:r w:rsidRPr="00F162B4">
        <w:rPr>
          <w:rFonts w:cs="Arial"/>
          <w:szCs w:val="23"/>
        </w:rPr>
        <w:t>München, Germany</w:t>
      </w:r>
    </w:p>
    <w:p w:rsidR="003766E5" w:rsidRPr="00F162B4" w:rsidRDefault="003766E5" w:rsidP="00F162B4">
      <w:pPr>
        <w:spacing w:afterLines="40" w:after="96"/>
        <w:jc w:val="left"/>
        <w:rPr>
          <w:rFonts w:cs="Arial"/>
          <w:b/>
          <w:i/>
          <w:szCs w:val="23"/>
          <w:lang w:val="es-ES"/>
        </w:rPr>
      </w:pPr>
      <w:r w:rsidRPr="00F162B4">
        <w:rPr>
          <w:rFonts w:cs="Arial"/>
          <w:b/>
          <w:i/>
          <w:szCs w:val="23"/>
          <w:lang w:val="es-ES"/>
        </w:rPr>
        <w:t>Greece</w:t>
      </w:r>
    </w:p>
    <w:p w:rsidR="003766E5" w:rsidRPr="00F162B4" w:rsidRDefault="003766E5" w:rsidP="00F162B4">
      <w:pPr>
        <w:spacing w:afterLines="40" w:after="96"/>
        <w:jc w:val="left"/>
        <w:rPr>
          <w:rFonts w:cs="Arial"/>
          <w:szCs w:val="23"/>
        </w:rPr>
      </w:pPr>
      <w:r w:rsidRPr="00F162B4">
        <w:rPr>
          <w:rFonts w:cs="Arial"/>
          <w:szCs w:val="23"/>
        </w:rPr>
        <w:t>Scientific Council,</w:t>
      </w:r>
      <w:r w:rsidR="0083161C" w:rsidRPr="00F162B4">
        <w:rPr>
          <w:rFonts w:cs="Arial"/>
          <w:szCs w:val="23"/>
        </w:rPr>
        <w:t xml:space="preserve"> General Hospital of Athens ‘</w:t>
      </w:r>
      <w:r w:rsidRPr="00F162B4">
        <w:rPr>
          <w:rFonts w:cs="Arial"/>
          <w:szCs w:val="23"/>
        </w:rPr>
        <w:t>G. Gennimatas</w:t>
      </w:r>
      <w:r w:rsidR="0083161C" w:rsidRPr="00F162B4">
        <w:rPr>
          <w:rFonts w:cs="Arial"/>
          <w:szCs w:val="23"/>
        </w:rPr>
        <w:t>’</w:t>
      </w:r>
      <w:r w:rsidRPr="00F162B4">
        <w:rPr>
          <w:rFonts w:cs="Arial"/>
          <w:szCs w:val="23"/>
        </w:rPr>
        <w:t>, Athens, Greece</w:t>
      </w:r>
    </w:p>
    <w:p w:rsidR="003766E5" w:rsidRPr="00F162B4" w:rsidRDefault="003766E5" w:rsidP="00F162B4">
      <w:pPr>
        <w:spacing w:afterLines="40" w:after="96"/>
        <w:jc w:val="left"/>
        <w:rPr>
          <w:rFonts w:cs="Arial"/>
          <w:b/>
          <w:i/>
          <w:szCs w:val="23"/>
        </w:rPr>
      </w:pPr>
      <w:r w:rsidRPr="00F162B4">
        <w:rPr>
          <w:rFonts w:cs="Arial"/>
          <w:b/>
          <w:i/>
          <w:szCs w:val="23"/>
        </w:rPr>
        <w:t>Hungary</w:t>
      </w:r>
    </w:p>
    <w:p w:rsidR="003766E5" w:rsidRPr="00F162B4" w:rsidRDefault="003766E5" w:rsidP="00F162B4">
      <w:pPr>
        <w:spacing w:afterLines="40" w:after="96"/>
        <w:jc w:val="left"/>
        <w:rPr>
          <w:rFonts w:cs="Arial"/>
          <w:szCs w:val="23"/>
        </w:rPr>
      </w:pPr>
      <w:r w:rsidRPr="00F162B4">
        <w:rPr>
          <w:rFonts w:cs="Arial"/>
          <w:szCs w:val="23"/>
        </w:rPr>
        <w:t>Medical Research Council Ethics Committee for Clinical Pharmacology, Budapest, Hungary</w:t>
      </w:r>
    </w:p>
    <w:p w:rsidR="003766E5" w:rsidRPr="00F162B4" w:rsidRDefault="003766E5" w:rsidP="00F162B4">
      <w:pPr>
        <w:spacing w:afterLines="40" w:after="96"/>
        <w:jc w:val="left"/>
        <w:rPr>
          <w:rFonts w:cs="Arial"/>
          <w:szCs w:val="23"/>
        </w:rPr>
      </w:pPr>
      <w:r w:rsidRPr="00F162B4">
        <w:rPr>
          <w:rFonts w:cs="Arial"/>
          <w:b/>
          <w:i/>
          <w:szCs w:val="23"/>
        </w:rPr>
        <w:lastRenderedPageBreak/>
        <w:t>Israel</w:t>
      </w:r>
    </w:p>
    <w:p w:rsidR="003766E5" w:rsidRPr="00F162B4" w:rsidRDefault="003766E5" w:rsidP="00F162B4">
      <w:pPr>
        <w:spacing w:afterLines="40" w:after="96"/>
        <w:jc w:val="left"/>
        <w:rPr>
          <w:rFonts w:cs="Arial"/>
          <w:szCs w:val="23"/>
        </w:rPr>
      </w:pPr>
      <w:r w:rsidRPr="00F162B4">
        <w:rPr>
          <w:rFonts w:cs="Arial"/>
          <w:szCs w:val="23"/>
        </w:rPr>
        <w:t>Hadassah Ein Kerem, Hebrew University MC, Jerusalem, Israel</w:t>
      </w:r>
    </w:p>
    <w:p w:rsidR="003766E5" w:rsidRPr="00F162B4" w:rsidRDefault="003766E5" w:rsidP="00F162B4">
      <w:pPr>
        <w:spacing w:afterLines="40" w:after="96"/>
        <w:jc w:val="left"/>
        <w:rPr>
          <w:rFonts w:cs="Arial"/>
          <w:szCs w:val="23"/>
        </w:rPr>
      </w:pPr>
      <w:r w:rsidRPr="00F162B4">
        <w:rPr>
          <w:rFonts w:cs="Arial"/>
          <w:szCs w:val="23"/>
        </w:rPr>
        <w:t>Rabin Medical C</w:t>
      </w:r>
      <w:r w:rsidR="0083161C" w:rsidRPr="00F162B4">
        <w:rPr>
          <w:rFonts w:cs="Arial"/>
          <w:szCs w:val="23"/>
        </w:rPr>
        <w:t>enter</w:t>
      </w:r>
      <w:r w:rsidRPr="00F162B4">
        <w:rPr>
          <w:rFonts w:cs="Arial"/>
          <w:szCs w:val="23"/>
        </w:rPr>
        <w:t xml:space="preserve">, </w:t>
      </w:r>
      <w:r w:rsidR="0083161C" w:rsidRPr="00F162B4">
        <w:rPr>
          <w:rFonts w:cs="Arial"/>
          <w:szCs w:val="23"/>
        </w:rPr>
        <w:t>Peta</w:t>
      </w:r>
      <w:r w:rsidRPr="00F162B4">
        <w:rPr>
          <w:rFonts w:cs="Arial"/>
          <w:szCs w:val="23"/>
        </w:rPr>
        <w:t>h-Tikva, Israel</w:t>
      </w:r>
    </w:p>
    <w:p w:rsidR="003766E5" w:rsidRPr="00F162B4" w:rsidRDefault="003766E5" w:rsidP="00F162B4">
      <w:pPr>
        <w:spacing w:afterLines="40" w:after="96"/>
        <w:jc w:val="left"/>
        <w:rPr>
          <w:rFonts w:cs="Arial"/>
          <w:b/>
          <w:i/>
          <w:szCs w:val="23"/>
        </w:rPr>
      </w:pPr>
      <w:r w:rsidRPr="00F162B4">
        <w:rPr>
          <w:rFonts w:cs="Arial"/>
          <w:b/>
          <w:i/>
          <w:szCs w:val="23"/>
        </w:rPr>
        <w:t>Italy</w:t>
      </w:r>
    </w:p>
    <w:p w:rsidR="003766E5" w:rsidRPr="00F162B4" w:rsidRDefault="003766E5" w:rsidP="00F162B4">
      <w:pPr>
        <w:spacing w:afterLines="40" w:after="96"/>
        <w:jc w:val="left"/>
        <w:rPr>
          <w:rFonts w:cs="Arial"/>
          <w:szCs w:val="23"/>
        </w:rPr>
      </w:pPr>
      <w:r w:rsidRPr="00F162B4">
        <w:rPr>
          <w:rFonts w:cs="Arial"/>
          <w:szCs w:val="23"/>
          <w:lang w:val="it-IT"/>
        </w:rPr>
        <w:t>Comitato Etico della Provincia di Ferrara,</w:t>
      </w:r>
      <w:r w:rsidRPr="00F162B4">
        <w:rPr>
          <w:rFonts w:cs="Arial"/>
          <w:szCs w:val="23"/>
        </w:rPr>
        <w:t xml:space="preserve"> Ferrara, Italy</w:t>
      </w:r>
    </w:p>
    <w:p w:rsidR="003766E5" w:rsidRPr="00F162B4" w:rsidRDefault="003766E5" w:rsidP="00F162B4">
      <w:pPr>
        <w:spacing w:afterLines="40" w:after="96"/>
        <w:jc w:val="left"/>
        <w:rPr>
          <w:rFonts w:cs="Arial"/>
          <w:szCs w:val="23"/>
        </w:rPr>
      </w:pPr>
      <w:r w:rsidRPr="00F162B4">
        <w:rPr>
          <w:rFonts w:cs="Arial"/>
          <w:szCs w:val="23"/>
          <w:lang w:val="it-IT"/>
        </w:rPr>
        <w:t>Comitato Etico per le Attivit</w:t>
      </w:r>
      <w:r w:rsidR="0083161C" w:rsidRPr="00F162B4">
        <w:rPr>
          <w:rFonts w:cs="Arial"/>
          <w:szCs w:val="23"/>
          <w:lang w:val="it-IT"/>
        </w:rPr>
        <w:t>a Biomediche Carlo Romano dell ‘</w:t>
      </w:r>
      <w:r w:rsidRPr="00F162B4">
        <w:rPr>
          <w:rFonts w:cs="Arial"/>
          <w:szCs w:val="23"/>
          <w:lang w:val="it-IT"/>
        </w:rPr>
        <w:t>Universitat</w:t>
      </w:r>
      <w:r w:rsidR="0083161C" w:rsidRPr="00F162B4">
        <w:rPr>
          <w:rFonts w:cs="Arial"/>
          <w:szCs w:val="23"/>
          <w:lang w:val="it-IT"/>
        </w:rPr>
        <w:t>’</w:t>
      </w:r>
      <w:r w:rsidRPr="00F162B4">
        <w:rPr>
          <w:rFonts w:cs="Arial"/>
          <w:szCs w:val="23"/>
          <w:lang w:val="it-IT"/>
        </w:rPr>
        <w:t xml:space="preserve"> degli Studi, </w:t>
      </w:r>
      <w:r w:rsidRPr="00F162B4">
        <w:rPr>
          <w:rFonts w:cs="Arial"/>
          <w:szCs w:val="23"/>
        </w:rPr>
        <w:t>Napoli, Italy</w:t>
      </w:r>
    </w:p>
    <w:p w:rsidR="003766E5" w:rsidRPr="00F162B4" w:rsidRDefault="0083161C" w:rsidP="00F162B4">
      <w:pPr>
        <w:spacing w:afterLines="40" w:after="96"/>
        <w:jc w:val="left"/>
        <w:rPr>
          <w:rFonts w:cs="Arial"/>
          <w:szCs w:val="23"/>
        </w:rPr>
      </w:pPr>
      <w:r w:rsidRPr="00F162B4">
        <w:rPr>
          <w:rFonts w:cs="Arial"/>
          <w:szCs w:val="23"/>
          <w:lang w:val="it-IT"/>
        </w:rPr>
        <w:t>Comitato Etico dell’</w:t>
      </w:r>
      <w:r w:rsidR="003766E5" w:rsidRPr="00F162B4">
        <w:rPr>
          <w:rFonts w:cs="Arial"/>
          <w:szCs w:val="23"/>
          <w:lang w:val="it-IT"/>
        </w:rPr>
        <w:t xml:space="preserve">Azienda Ospedaliera Universitaria Pisana, </w:t>
      </w:r>
      <w:r w:rsidR="003766E5" w:rsidRPr="00F162B4">
        <w:rPr>
          <w:rFonts w:cs="Arial"/>
          <w:szCs w:val="23"/>
        </w:rPr>
        <w:t>Pisa, Italy</w:t>
      </w:r>
    </w:p>
    <w:p w:rsidR="003766E5" w:rsidRPr="00F162B4" w:rsidRDefault="0083161C" w:rsidP="00F162B4">
      <w:pPr>
        <w:spacing w:afterLines="40" w:after="96"/>
        <w:jc w:val="left"/>
        <w:rPr>
          <w:rFonts w:cs="Arial"/>
          <w:szCs w:val="23"/>
          <w:lang w:val="it-IT"/>
        </w:rPr>
      </w:pPr>
      <w:r w:rsidRPr="00F162B4">
        <w:rPr>
          <w:rFonts w:cs="Arial"/>
          <w:szCs w:val="23"/>
          <w:lang w:val="it-IT"/>
        </w:rPr>
        <w:t>Comitato Etico Dell’</w:t>
      </w:r>
      <w:r w:rsidR="003766E5" w:rsidRPr="00F162B4">
        <w:rPr>
          <w:rFonts w:cs="Arial"/>
          <w:szCs w:val="23"/>
          <w:lang w:val="it-IT"/>
        </w:rPr>
        <w:t xml:space="preserve">azienda Azienda Ospedaliera Universitaria </w:t>
      </w:r>
      <w:r w:rsidRPr="00F162B4">
        <w:rPr>
          <w:rFonts w:cs="Arial"/>
          <w:szCs w:val="23"/>
          <w:lang w:val="it-IT"/>
        </w:rPr>
        <w:t>s</w:t>
      </w:r>
      <w:r w:rsidR="003766E5" w:rsidRPr="00F162B4">
        <w:rPr>
          <w:rFonts w:cs="Arial"/>
          <w:szCs w:val="23"/>
          <w:lang w:val="it-IT"/>
        </w:rPr>
        <w:t xml:space="preserve"> Giovanni Battista di Torino, Torino, Italy</w:t>
      </w:r>
    </w:p>
    <w:p w:rsidR="003766E5" w:rsidRPr="00F162B4" w:rsidRDefault="0083161C" w:rsidP="00F162B4">
      <w:pPr>
        <w:spacing w:afterLines="40" w:after="96"/>
        <w:jc w:val="left"/>
        <w:rPr>
          <w:rFonts w:cs="Arial"/>
          <w:szCs w:val="23"/>
          <w:lang w:val="it-IT"/>
        </w:rPr>
      </w:pPr>
      <w:r w:rsidRPr="00F162B4">
        <w:rPr>
          <w:rFonts w:cs="Arial"/>
          <w:szCs w:val="23"/>
          <w:lang w:val="it-IT"/>
        </w:rPr>
        <w:t>Comitato Etico dell’</w:t>
      </w:r>
      <w:r w:rsidR="003766E5" w:rsidRPr="00F162B4">
        <w:rPr>
          <w:rFonts w:cs="Arial"/>
          <w:szCs w:val="23"/>
          <w:lang w:val="it-IT"/>
        </w:rPr>
        <w:t>Azienda Ospedaliera Universitaria S</w:t>
      </w:r>
      <w:r w:rsidRPr="00F162B4">
        <w:rPr>
          <w:rFonts w:cs="Arial"/>
          <w:szCs w:val="23"/>
          <w:lang w:val="it-IT"/>
        </w:rPr>
        <w:t xml:space="preserve"> </w:t>
      </w:r>
      <w:r w:rsidR="003766E5" w:rsidRPr="00F162B4">
        <w:rPr>
          <w:rFonts w:cs="Arial"/>
          <w:szCs w:val="23"/>
          <w:lang w:val="it-IT"/>
        </w:rPr>
        <w:t>Martino di Genova, Genova, Italy</w:t>
      </w:r>
    </w:p>
    <w:p w:rsidR="003766E5" w:rsidRPr="00F162B4" w:rsidRDefault="003766E5" w:rsidP="00F162B4">
      <w:pPr>
        <w:spacing w:afterLines="40" w:after="96"/>
        <w:jc w:val="left"/>
        <w:rPr>
          <w:rFonts w:cs="Arial"/>
          <w:szCs w:val="23"/>
        </w:rPr>
      </w:pPr>
      <w:r w:rsidRPr="00F162B4">
        <w:rPr>
          <w:rFonts w:cs="Arial"/>
          <w:szCs w:val="23"/>
          <w:lang w:val="it-IT"/>
        </w:rPr>
        <w:t>Comitato Et</w:t>
      </w:r>
      <w:r w:rsidR="0083161C" w:rsidRPr="00F162B4">
        <w:rPr>
          <w:rFonts w:cs="Arial"/>
          <w:szCs w:val="23"/>
          <w:lang w:val="it-IT"/>
        </w:rPr>
        <w:t>ico Per La Sperimentazione Dell’</w:t>
      </w:r>
      <w:r w:rsidRPr="00F162B4">
        <w:rPr>
          <w:rFonts w:cs="Arial"/>
          <w:szCs w:val="23"/>
          <w:lang w:val="it-IT"/>
        </w:rPr>
        <w:t xml:space="preserve">azienda Ospedaliera Di Padova, </w:t>
      </w:r>
      <w:r w:rsidRPr="00F162B4">
        <w:rPr>
          <w:rFonts w:cs="Arial"/>
          <w:szCs w:val="23"/>
        </w:rPr>
        <w:t>Padova, Italy</w:t>
      </w:r>
    </w:p>
    <w:p w:rsidR="003766E5" w:rsidRPr="00F162B4" w:rsidRDefault="0083161C" w:rsidP="00F162B4">
      <w:pPr>
        <w:spacing w:afterLines="40" w:after="96"/>
        <w:jc w:val="left"/>
        <w:rPr>
          <w:rFonts w:cs="Arial"/>
          <w:szCs w:val="23"/>
        </w:rPr>
      </w:pPr>
      <w:r w:rsidRPr="00F162B4">
        <w:rPr>
          <w:rFonts w:cs="Arial"/>
          <w:szCs w:val="23"/>
          <w:lang w:val="it-IT"/>
        </w:rPr>
        <w:t>Comitato Etico Dell’universita’</w:t>
      </w:r>
      <w:r w:rsidR="003766E5" w:rsidRPr="00F162B4">
        <w:rPr>
          <w:rFonts w:cs="Arial"/>
          <w:szCs w:val="23"/>
          <w:lang w:val="it-IT"/>
        </w:rPr>
        <w:t xml:space="preserve"> Cattolica Del Sacro Cuore, Policlinico Gemelli, </w:t>
      </w:r>
      <w:r w:rsidR="003766E5" w:rsidRPr="00F162B4">
        <w:rPr>
          <w:rFonts w:cs="Arial"/>
          <w:szCs w:val="23"/>
        </w:rPr>
        <w:t>Rome, Italy</w:t>
      </w:r>
    </w:p>
    <w:p w:rsidR="00EB12C4" w:rsidRPr="00F162B4" w:rsidRDefault="00EB12C4" w:rsidP="00F162B4">
      <w:pPr>
        <w:spacing w:afterLines="40" w:after="96"/>
        <w:jc w:val="left"/>
        <w:rPr>
          <w:rFonts w:cs="Arial"/>
          <w:b/>
          <w:szCs w:val="23"/>
        </w:rPr>
      </w:pPr>
      <w:r w:rsidRPr="00F162B4">
        <w:rPr>
          <w:rFonts w:cs="Arial"/>
          <w:b/>
          <w:szCs w:val="23"/>
        </w:rPr>
        <w:t>Korea, Republic of</w:t>
      </w:r>
    </w:p>
    <w:p w:rsidR="00EB12C4" w:rsidRPr="00F162B4" w:rsidRDefault="00EB12C4" w:rsidP="00F162B4">
      <w:pPr>
        <w:spacing w:afterLines="40" w:after="96"/>
        <w:jc w:val="left"/>
        <w:rPr>
          <w:rFonts w:cs="Arial"/>
          <w:szCs w:val="23"/>
        </w:rPr>
      </w:pPr>
      <w:r w:rsidRPr="00F162B4">
        <w:rPr>
          <w:rFonts w:cs="Arial"/>
          <w:szCs w:val="23"/>
        </w:rPr>
        <w:t>Asan Medical Center IRB (AMC IRB), Seoul, Republic of Korea</w:t>
      </w:r>
    </w:p>
    <w:p w:rsidR="00EB12C4" w:rsidRPr="00F162B4" w:rsidRDefault="00EB12C4" w:rsidP="00F162B4">
      <w:pPr>
        <w:spacing w:afterLines="40" w:after="96"/>
        <w:jc w:val="left"/>
        <w:rPr>
          <w:rFonts w:cs="Arial"/>
          <w:szCs w:val="23"/>
        </w:rPr>
      </w:pPr>
      <w:r w:rsidRPr="00F162B4">
        <w:rPr>
          <w:rFonts w:cs="Arial"/>
          <w:szCs w:val="23"/>
        </w:rPr>
        <w:t>Samsung Medical Center IRB, Seoul, Republic of Korea</w:t>
      </w:r>
    </w:p>
    <w:p w:rsidR="00EB12C4" w:rsidRPr="00F162B4" w:rsidRDefault="00EB12C4" w:rsidP="00F162B4">
      <w:pPr>
        <w:spacing w:afterLines="40" w:after="96"/>
        <w:jc w:val="left"/>
        <w:rPr>
          <w:rFonts w:cs="Arial"/>
          <w:szCs w:val="23"/>
        </w:rPr>
      </w:pPr>
      <w:r w:rsidRPr="00F162B4">
        <w:rPr>
          <w:rFonts w:cs="Arial"/>
          <w:szCs w:val="23"/>
        </w:rPr>
        <w:t>Severance Hospital IRB, Seoul, Republic of Korea</w:t>
      </w:r>
    </w:p>
    <w:p w:rsidR="00EB12C4" w:rsidRPr="00F162B4" w:rsidRDefault="00EB12C4" w:rsidP="00F162B4">
      <w:pPr>
        <w:spacing w:afterLines="40" w:after="96"/>
        <w:jc w:val="left"/>
        <w:rPr>
          <w:rFonts w:cs="Arial"/>
          <w:szCs w:val="23"/>
        </w:rPr>
      </w:pPr>
      <w:r w:rsidRPr="00F162B4">
        <w:rPr>
          <w:rFonts w:cs="Arial"/>
          <w:szCs w:val="23"/>
        </w:rPr>
        <w:t>KyungHee University Medical Center IRB, Seoul, Republic of Korea</w:t>
      </w:r>
    </w:p>
    <w:p w:rsidR="007A26B6" w:rsidRPr="00F162B4" w:rsidRDefault="007A26B6" w:rsidP="00F162B4">
      <w:pPr>
        <w:spacing w:afterLines="40" w:after="96"/>
        <w:jc w:val="left"/>
        <w:rPr>
          <w:rFonts w:cs="Arial"/>
          <w:b/>
          <w:i/>
          <w:szCs w:val="23"/>
        </w:rPr>
      </w:pPr>
      <w:r w:rsidRPr="00F162B4">
        <w:rPr>
          <w:rFonts w:cs="Arial"/>
          <w:b/>
          <w:i/>
          <w:szCs w:val="23"/>
        </w:rPr>
        <w:t>Mexico</w:t>
      </w:r>
    </w:p>
    <w:p w:rsidR="007A26B6" w:rsidRPr="00F162B4" w:rsidRDefault="007A26B6" w:rsidP="00F162B4">
      <w:pPr>
        <w:spacing w:afterLines="40" w:after="96"/>
        <w:jc w:val="left"/>
        <w:rPr>
          <w:rFonts w:cs="Arial"/>
          <w:szCs w:val="23"/>
        </w:rPr>
      </w:pPr>
      <w:r w:rsidRPr="00F162B4">
        <w:rPr>
          <w:rFonts w:cs="Arial"/>
          <w:szCs w:val="23"/>
          <w:lang w:val="es-ES"/>
        </w:rPr>
        <w:t>Comite de Etica del IMSS,</w:t>
      </w:r>
      <w:r w:rsidRPr="00F162B4">
        <w:rPr>
          <w:rFonts w:cs="Arial"/>
          <w:szCs w:val="23"/>
        </w:rPr>
        <w:t xml:space="preserve"> Mexico City, Mexico</w:t>
      </w:r>
    </w:p>
    <w:p w:rsidR="00EB12C4" w:rsidRPr="00F162B4" w:rsidRDefault="00EB12C4" w:rsidP="00EB12C4">
      <w:pPr>
        <w:spacing w:after="40"/>
        <w:jc w:val="left"/>
        <w:rPr>
          <w:rFonts w:cs="Arial"/>
          <w:b/>
          <w:i/>
          <w:szCs w:val="23"/>
        </w:rPr>
      </w:pPr>
      <w:r w:rsidRPr="00F162B4">
        <w:rPr>
          <w:rFonts w:cs="Arial"/>
          <w:b/>
          <w:i/>
          <w:szCs w:val="23"/>
        </w:rPr>
        <w:t>Netherlands</w:t>
      </w:r>
    </w:p>
    <w:p w:rsidR="00EB12C4" w:rsidRPr="00F162B4" w:rsidRDefault="00EB12C4" w:rsidP="00EB12C4">
      <w:pPr>
        <w:spacing w:after="40"/>
        <w:jc w:val="left"/>
        <w:rPr>
          <w:rFonts w:cs="Arial"/>
          <w:szCs w:val="23"/>
        </w:rPr>
      </w:pPr>
      <w:r w:rsidRPr="00F162B4">
        <w:rPr>
          <w:rFonts w:cs="Arial"/>
          <w:szCs w:val="23"/>
        </w:rPr>
        <w:t>CMO Arnhem Nijmegen, Nijmegen, Netherlands</w:t>
      </w:r>
    </w:p>
    <w:p w:rsidR="00EB12C4" w:rsidRPr="00F162B4" w:rsidRDefault="00EB12C4" w:rsidP="00EB12C4">
      <w:pPr>
        <w:spacing w:after="40"/>
        <w:jc w:val="left"/>
        <w:rPr>
          <w:rFonts w:cs="Arial"/>
          <w:szCs w:val="23"/>
        </w:rPr>
      </w:pPr>
      <w:r w:rsidRPr="00F162B4">
        <w:rPr>
          <w:rFonts w:cs="Arial"/>
          <w:szCs w:val="23"/>
        </w:rPr>
        <w:t>METC Erasmus MC, Rotterdam, Netherlands</w:t>
      </w:r>
    </w:p>
    <w:p w:rsidR="003766E5" w:rsidRPr="00F162B4" w:rsidRDefault="003766E5" w:rsidP="00F162B4">
      <w:pPr>
        <w:spacing w:afterLines="40" w:after="96"/>
        <w:jc w:val="left"/>
        <w:rPr>
          <w:rFonts w:cs="Arial"/>
          <w:b/>
          <w:i/>
          <w:szCs w:val="23"/>
          <w:lang w:val="de-DE"/>
        </w:rPr>
      </w:pPr>
      <w:r w:rsidRPr="00F162B4">
        <w:rPr>
          <w:rFonts w:cs="Arial"/>
          <w:b/>
          <w:i/>
          <w:szCs w:val="23"/>
          <w:lang w:val="de-DE"/>
        </w:rPr>
        <w:t>Norway</w:t>
      </w:r>
    </w:p>
    <w:p w:rsidR="003766E5" w:rsidRPr="00F162B4" w:rsidRDefault="003766E5" w:rsidP="00F162B4">
      <w:pPr>
        <w:spacing w:afterLines="40" w:after="96"/>
        <w:jc w:val="left"/>
        <w:rPr>
          <w:rFonts w:cs="Arial"/>
          <w:szCs w:val="23"/>
          <w:lang w:val="de-DE"/>
        </w:rPr>
      </w:pPr>
      <w:r w:rsidRPr="00F162B4">
        <w:rPr>
          <w:rFonts w:cs="Arial"/>
          <w:szCs w:val="23"/>
          <w:lang w:val="de-DE"/>
        </w:rPr>
        <w:t>Regional komité for medisinsk og helsefaglig forskningsetikk Sør-Øst C, Oslo, Norway</w:t>
      </w:r>
    </w:p>
    <w:p w:rsidR="003766E5" w:rsidRPr="00F162B4" w:rsidRDefault="003766E5" w:rsidP="00F162B4">
      <w:pPr>
        <w:keepNext/>
        <w:spacing w:afterLines="40" w:after="96"/>
        <w:jc w:val="left"/>
        <w:rPr>
          <w:rFonts w:cs="Arial"/>
          <w:b/>
          <w:i/>
          <w:szCs w:val="23"/>
          <w:lang w:val="de-DE"/>
        </w:rPr>
      </w:pPr>
      <w:r w:rsidRPr="00F162B4">
        <w:rPr>
          <w:rFonts w:cs="Arial"/>
          <w:b/>
          <w:i/>
          <w:szCs w:val="23"/>
          <w:lang w:val="de-DE"/>
        </w:rPr>
        <w:lastRenderedPageBreak/>
        <w:t>Poland</w:t>
      </w:r>
    </w:p>
    <w:p w:rsidR="003766E5" w:rsidRPr="00F162B4" w:rsidRDefault="003766E5" w:rsidP="00F162B4">
      <w:pPr>
        <w:spacing w:afterLines="40" w:after="96"/>
        <w:jc w:val="left"/>
        <w:rPr>
          <w:rFonts w:cs="Arial"/>
          <w:szCs w:val="23"/>
          <w:lang w:val="de-DE"/>
        </w:rPr>
      </w:pPr>
      <w:r w:rsidRPr="00F162B4">
        <w:rPr>
          <w:rFonts w:cs="Arial"/>
          <w:szCs w:val="23"/>
          <w:lang w:val="de-DE"/>
        </w:rPr>
        <w:t>Komisja Bioetyczna Centrum Medyczne Kształcenia Podyplomowego w Warszawie, Warszawa, Poland</w:t>
      </w:r>
    </w:p>
    <w:p w:rsidR="003766E5" w:rsidRPr="00F162B4" w:rsidRDefault="003766E5" w:rsidP="00F162B4">
      <w:pPr>
        <w:spacing w:afterLines="40" w:after="96"/>
        <w:jc w:val="left"/>
        <w:rPr>
          <w:rFonts w:cs="Arial"/>
          <w:b/>
          <w:i/>
          <w:szCs w:val="23"/>
        </w:rPr>
      </w:pPr>
      <w:r w:rsidRPr="00F162B4">
        <w:rPr>
          <w:rFonts w:cs="Arial"/>
          <w:b/>
          <w:i/>
          <w:szCs w:val="23"/>
        </w:rPr>
        <w:t>Russia</w:t>
      </w:r>
    </w:p>
    <w:p w:rsidR="003766E5" w:rsidRPr="00F162B4" w:rsidRDefault="003766E5" w:rsidP="00F162B4">
      <w:pPr>
        <w:spacing w:afterLines="40" w:after="96"/>
        <w:jc w:val="left"/>
        <w:rPr>
          <w:rFonts w:cs="Arial"/>
          <w:szCs w:val="23"/>
        </w:rPr>
      </w:pPr>
      <w:r w:rsidRPr="00F162B4">
        <w:rPr>
          <w:rFonts w:cs="Arial"/>
          <w:szCs w:val="23"/>
        </w:rPr>
        <w:t>Local Ethics Committee of</w:t>
      </w:r>
      <w:r w:rsidR="0083161C" w:rsidRPr="00F162B4">
        <w:rPr>
          <w:rFonts w:cs="Arial"/>
          <w:szCs w:val="23"/>
        </w:rPr>
        <w:t xml:space="preserve"> the Federal State Institution ‘Endocrinology Research Center’</w:t>
      </w:r>
      <w:r w:rsidRPr="00F162B4">
        <w:rPr>
          <w:rFonts w:cs="Arial"/>
          <w:szCs w:val="23"/>
        </w:rPr>
        <w:t xml:space="preserve"> of Rosmedtekhnologiy, Moscow, Russia</w:t>
      </w:r>
    </w:p>
    <w:p w:rsidR="003766E5" w:rsidRPr="00F162B4" w:rsidRDefault="003766E5" w:rsidP="00F162B4">
      <w:pPr>
        <w:spacing w:afterLines="40" w:after="96"/>
        <w:jc w:val="left"/>
        <w:rPr>
          <w:rFonts w:cs="Arial"/>
          <w:szCs w:val="23"/>
        </w:rPr>
      </w:pPr>
      <w:r w:rsidRPr="00F162B4">
        <w:rPr>
          <w:rFonts w:cs="Arial"/>
          <w:szCs w:val="23"/>
        </w:rPr>
        <w:t xml:space="preserve">Inter-College Ethics Committee under the Association of Medical and Pharmaceutical </w:t>
      </w:r>
      <w:r w:rsidR="007A7873">
        <w:rPr>
          <w:rFonts w:cs="Arial"/>
          <w:szCs w:val="23"/>
        </w:rPr>
        <w:t>C</w:t>
      </w:r>
      <w:bookmarkStart w:id="0" w:name="_GoBack"/>
      <w:bookmarkEnd w:id="0"/>
      <w:r w:rsidRPr="00F162B4">
        <w:rPr>
          <w:rFonts w:cs="Arial"/>
          <w:szCs w:val="23"/>
        </w:rPr>
        <w:t>olleges, Moscow, Russia</w:t>
      </w:r>
    </w:p>
    <w:p w:rsidR="003766E5" w:rsidRPr="00F162B4" w:rsidRDefault="003766E5" w:rsidP="00F162B4">
      <w:pPr>
        <w:spacing w:afterLines="40" w:after="96"/>
        <w:jc w:val="left"/>
        <w:rPr>
          <w:rFonts w:cs="Arial"/>
          <w:szCs w:val="23"/>
        </w:rPr>
      </w:pPr>
      <w:r w:rsidRPr="00F162B4">
        <w:rPr>
          <w:rFonts w:cs="Arial"/>
          <w:szCs w:val="23"/>
        </w:rPr>
        <w:t>Ethics</w:t>
      </w:r>
      <w:r w:rsidR="0083161C" w:rsidRPr="00F162B4">
        <w:rPr>
          <w:rFonts w:cs="Arial"/>
          <w:szCs w:val="23"/>
        </w:rPr>
        <w:t xml:space="preserve"> Committee of S</w:t>
      </w:r>
      <w:r w:rsidRPr="00F162B4">
        <w:rPr>
          <w:rFonts w:cs="Arial"/>
          <w:szCs w:val="23"/>
        </w:rPr>
        <w:t>M Kirov Medical Military Academy</w:t>
      </w:r>
      <w:r w:rsidR="0083161C" w:rsidRPr="00F162B4">
        <w:rPr>
          <w:rFonts w:cs="Arial"/>
          <w:szCs w:val="23"/>
        </w:rPr>
        <w:t xml:space="preserve">, Saint </w:t>
      </w:r>
      <w:r w:rsidRPr="00F162B4">
        <w:rPr>
          <w:rFonts w:cs="Arial"/>
          <w:szCs w:val="23"/>
        </w:rPr>
        <w:t>Petersburg, Russia</w:t>
      </w:r>
    </w:p>
    <w:p w:rsidR="003766E5" w:rsidRPr="00F162B4" w:rsidRDefault="003766E5" w:rsidP="00F162B4">
      <w:pPr>
        <w:spacing w:afterLines="40" w:after="96"/>
        <w:jc w:val="left"/>
        <w:rPr>
          <w:rFonts w:cs="Arial"/>
          <w:szCs w:val="23"/>
        </w:rPr>
      </w:pPr>
      <w:r w:rsidRPr="00F162B4">
        <w:rPr>
          <w:rFonts w:cs="Arial"/>
          <w:szCs w:val="23"/>
        </w:rPr>
        <w:t>Ethics Committee of Federal Almazov Heart, Blood and Endocrinology Centre, Saint</w:t>
      </w:r>
      <w:r w:rsidR="0083161C" w:rsidRPr="00F162B4">
        <w:rPr>
          <w:rFonts w:cs="Arial"/>
          <w:szCs w:val="23"/>
        </w:rPr>
        <w:t xml:space="preserve"> </w:t>
      </w:r>
      <w:r w:rsidRPr="00F162B4">
        <w:rPr>
          <w:rFonts w:cs="Arial"/>
          <w:szCs w:val="23"/>
        </w:rPr>
        <w:t>Petersburg, Russia</w:t>
      </w:r>
    </w:p>
    <w:p w:rsidR="00645BAD" w:rsidRPr="00F162B4" w:rsidRDefault="00645BAD" w:rsidP="00F162B4">
      <w:pPr>
        <w:spacing w:afterLines="40" w:after="96"/>
        <w:jc w:val="left"/>
        <w:rPr>
          <w:rFonts w:cs="Arial"/>
          <w:b/>
          <w:i/>
          <w:szCs w:val="23"/>
        </w:rPr>
      </w:pPr>
      <w:r w:rsidRPr="00F162B4">
        <w:rPr>
          <w:rFonts w:cs="Arial"/>
          <w:b/>
          <w:i/>
          <w:szCs w:val="23"/>
        </w:rPr>
        <w:t>Spain</w:t>
      </w:r>
    </w:p>
    <w:p w:rsidR="00645BAD" w:rsidRPr="00F162B4" w:rsidRDefault="00645BAD" w:rsidP="00F162B4">
      <w:pPr>
        <w:spacing w:afterLines="40" w:after="96"/>
        <w:jc w:val="left"/>
        <w:rPr>
          <w:rFonts w:cs="Arial"/>
          <w:szCs w:val="23"/>
        </w:rPr>
      </w:pPr>
      <w:r w:rsidRPr="00F162B4">
        <w:rPr>
          <w:rFonts w:cs="Arial"/>
          <w:szCs w:val="23"/>
          <w:lang w:val="es-ES"/>
        </w:rPr>
        <w:t xml:space="preserve">CEIC Hospital General Universitario de Alicante, </w:t>
      </w:r>
      <w:r w:rsidRPr="00F162B4">
        <w:rPr>
          <w:rFonts w:cs="Arial"/>
          <w:szCs w:val="23"/>
        </w:rPr>
        <w:t>Alicante, Spain</w:t>
      </w:r>
    </w:p>
    <w:p w:rsidR="00645BAD" w:rsidRPr="00F162B4" w:rsidRDefault="00645BAD" w:rsidP="00F162B4">
      <w:pPr>
        <w:spacing w:afterLines="40" w:after="96"/>
        <w:jc w:val="left"/>
        <w:rPr>
          <w:rFonts w:cs="Arial"/>
          <w:szCs w:val="23"/>
        </w:rPr>
      </w:pPr>
      <w:r w:rsidRPr="00F162B4">
        <w:rPr>
          <w:rFonts w:cs="Arial"/>
          <w:szCs w:val="23"/>
        </w:rPr>
        <w:t>CEIC Hospital Universitario Virgen Macarena, Sevilla, Spain</w:t>
      </w:r>
    </w:p>
    <w:p w:rsidR="00645BAD" w:rsidRPr="00F162B4" w:rsidRDefault="002036BF" w:rsidP="00F162B4">
      <w:pPr>
        <w:spacing w:afterLines="40" w:after="96"/>
        <w:jc w:val="left"/>
      </w:pPr>
      <w:r w:rsidRPr="00F162B4">
        <w:rPr>
          <w:rFonts w:cs="Arial"/>
          <w:szCs w:val="23"/>
          <w:lang w:val="es-ES"/>
        </w:rPr>
        <w:t>CEIC</w:t>
      </w:r>
      <w:r w:rsidR="00645BAD" w:rsidRPr="00F162B4">
        <w:rPr>
          <w:rFonts w:cs="Arial"/>
          <w:szCs w:val="23"/>
          <w:lang w:val="es-ES"/>
        </w:rPr>
        <w:t xml:space="preserve"> de Galicia,</w:t>
      </w:r>
      <w:r w:rsidR="00645BAD" w:rsidRPr="00F162B4">
        <w:rPr>
          <w:rFonts w:cs="Arial"/>
          <w:szCs w:val="23"/>
        </w:rPr>
        <w:t xml:space="preserve"> Santiago de Compostela</w:t>
      </w:r>
      <w:r w:rsidRPr="00F162B4">
        <w:rPr>
          <w:rFonts w:cs="Arial"/>
          <w:szCs w:val="23"/>
        </w:rPr>
        <w:t>, A Coruña</w:t>
      </w:r>
      <w:r w:rsidR="00645BAD" w:rsidRPr="00F162B4">
        <w:rPr>
          <w:rFonts w:cs="Arial"/>
          <w:szCs w:val="23"/>
        </w:rPr>
        <w:t>, Spain</w:t>
      </w:r>
    </w:p>
    <w:p w:rsidR="00645BAD" w:rsidRPr="00F162B4" w:rsidRDefault="00645BAD" w:rsidP="00F162B4">
      <w:pPr>
        <w:spacing w:afterLines="40" w:after="96"/>
        <w:jc w:val="left"/>
        <w:rPr>
          <w:rFonts w:cs="Arial"/>
          <w:szCs w:val="23"/>
        </w:rPr>
      </w:pPr>
      <w:r w:rsidRPr="00F162B4">
        <w:rPr>
          <w:rFonts w:cs="Arial"/>
          <w:szCs w:val="23"/>
        </w:rPr>
        <w:t>CEIC Hospital Universitari de Bellvitge, Hospitalet de Llobregat, Barcelona, Spain</w:t>
      </w:r>
    </w:p>
    <w:p w:rsidR="00645BAD" w:rsidRPr="00F162B4" w:rsidRDefault="00645BAD" w:rsidP="00F162B4">
      <w:pPr>
        <w:spacing w:afterLines="40" w:after="96"/>
        <w:jc w:val="left"/>
        <w:rPr>
          <w:rFonts w:cs="Arial"/>
          <w:b/>
          <w:i/>
          <w:szCs w:val="23"/>
        </w:rPr>
      </w:pPr>
      <w:r w:rsidRPr="00F162B4">
        <w:rPr>
          <w:rFonts w:cs="Arial"/>
          <w:b/>
          <w:i/>
          <w:szCs w:val="23"/>
        </w:rPr>
        <w:t>Sweden</w:t>
      </w:r>
    </w:p>
    <w:p w:rsidR="00645BAD" w:rsidRPr="00F162B4" w:rsidRDefault="00645BAD" w:rsidP="00F162B4">
      <w:pPr>
        <w:spacing w:afterLines="40" w:after="96"/>
        <w:jc w:val="left"/>
        <w:rPr>
          <w:rFonts w:cs="Arial"/>
          <w:szCs w:val="23"/>
        </w:rPr>
      </w:pPr>
      <w:r w:rsidRPr="00F162B4">
        <w:rPr>
          <w:rFonts w:cs="Arial"/>
          <w:szCs w:val="23"/>
        </w:rPr>
        <w:t>Etikprövningsnämnden i Lund, Lund, Sweden</w:t>
      </w:r>
    </w:p>
    <w:p w:rsidR="007A26B6" w:rsidRPr="00F162B4" w:rsidRDefault="007A26B6" w:rsidP="007A26B6">
      <w:pPr>
        <w:spacing w:after="40"/>
        <w:jc w:val="left"/>
        <w:rPr>
          <w:rFonts w:cs="Arial"/>
          <w:b/>
          <w:i/>
          <w:szCs w:val="23"/>
        </w:rPr>
      </w:pPr>
      <w:r w:rsidRPr="00F162B4">
        <w:rPr>
          <w:rFonts w:cs="Arial"/>
          <w:b/>
          <w:i/>
          <w:szCs w:val="23"/>
        </w:rPr>
        <w:t>Switzerland</w:t>
      </w:r>
    </w:p>
    <w:p w:rsidR="007A26B6" w:rsidRPr="00F162B4" w:rsidRDefault="007A26B6" w:rsidP="007A26B6">
      <w:pPr>
        <w:spacing w:after="40"/>
        <w:jc w:val="left"/>
        <w:rPr>
          <w:rFonts w:cs="Arial"/>
          <w:szCs w:val="23"/>
        </w:rPr>
      </w:pPr>
      <w:r w:rsidRPr="00F162B4">
        <w:rPr>
          <w:rFonts w:cs="Arial"/>
          <w:szCs w:val="23"/>
          <w:lang w:val="de-DE"/>
        </w:rPr>
        <w:t>Ethikkommission des Kantons St</w:t>
      </w:r>
      <w:r w:rsidR="0083161C" w:rsidRPr="00F162B4">
        <w:rPr>
          <w:rFonts w:cs="Arial"/>
          <w:szCs w:val="23"/>
          <w:lang w:val="de-DE"/>
        </w:rPr>
        <w:t xml:space="preserve"> </w:t>
      </w:r>
      <w:r w:rsidRPr="00F162B4">
        <w:rPr>
          <w:rFonts w:cs="Arial"/>
          <w:szCs w:val="23"/>
          <w:lang w:val="de-DE"/>
        </w:rPr>
        <w:t>Gallen, Kantonsspital St</w:t>
      </w:r>
      <w:r w:rsidR="0083161C" w:rsidRPr="00F162B4">
        <w:rPr>
          <w:rFonts w:cs="Arial"/>
          <w:szCs w:val="23"/>
          <w:lang w:val="de-DE"/>
        </w:rPr>
        <w:t xml:space="preserve"> </w:t>
      </w:r>
      <w:r w:rsidRPr="00F162B4">
        <w:rPr>
          <w:rFonts w:cs="Arial"/>
          <w:szCs w:val="23"/>
          <w:lang w:val="de-DE"/>
        </w:rPr>
        <w:t>Gallen,</w:t>
      </w:r>
      <w:r w:rsidRPr="00F162B4">
        <w:rPr>
          <w:rFonts w:cs="Arial"/>
          <w:szCs w:val="23"/>
        </w:rPr>
        <w:t xml:space="preserve"> St</w:t>
      </w:r>
      <w:r w:rsidR="0083161C" w:rsidRPr="00F162B4">
        <w:rPr>
          <w:rFonts w:cs="Arial"/>
          <w:szCs w:val="23"/>
        </w:rPr>
        <w:t xml:space="preserve"> </w:t>
      </w:r>
      <w:r w:rsidRPr="00F162B4">
        <w:rPr>
          <w:rFonts w:cs="Arial"/>
          <w:szCs w:val="23"/>
        </w:rPr>
        <w:t>Gallen, Switzerland</w:t>
      </w:r>
    </w:p>
    <w:p w:rsidR="00645BAD" w:rsidRPr="00F162B4" w:rsidRDefault="00645BAD" w:rsidP="00F162B4">
      <w:pPr>
        <w:spacing w:afterLines="40" w:after="96"/>
        <w:jc w:val="left"/>
        <w:rPr>
          <w:rFonts w:cs="Arial"/>
          <w:b/>
          <w:i/>
          <w:szCs w:val="23"/>
          <w:lang w:val="fr-FR"/>
        </w:rPr>
      </w:pPr>
      <w:r w:rsidRPr="00F162B4">
        <w:rPr>
          <w:rFonts w:cs="Arial"/>
          <w:b/>
          <w:i/>
          <w:szCs w:val="23"/>
          <w:lang w:val="fr-FR"/>
        </w:rPr>
        <w:t>Taiwan</w:t>
      </w:r>
    </w:p>
    <w:p w:rsidR="00645BAD" w:rsidRPr="00F162B4" w:rsidRDefault="00645BAD" w:rsidP="00F162B4">
      <w:pPr>
        <w:spacing w:afterLines="40" w:after="96"/>
        <w:jc w:val="left"/>
        <w:rPr>
          <w:rFonts w:cs="Arial"/>
          <w:szCs w:val="23"/>
        </w:rPr>
      </w:pPr>
      <w:r w:rsidRPr="00F162B4">
        <w:rPr>
          <w:rFonts w:cs="Arial"/>
          <w:szCs w:val="23"/>
        </w:rPr>
        <w:t xml:space="preserve">National Taiwan University Hospital </w:t>
      </w:r>
      <w:r w:rsidR="0083161C" w:rsidRPr="00F162B4">
        <w:rPr>
          <w:rFonts w:cs="Arial"/>
          <w:szCs w:val="23"/>
        </w:rPr>
        <w:t>–</w:t>
      </w:r>
      <w:r w:rsidRPr="00F162B4">
        <w:rPr>
          <w:rFonts w:cs="Arial"/>
          <w:szCs w:val="23"/>
        </w:rPr>
        <w:t xml:space="preserve"> Research Ethics Committee, Taipei, Taiwan</w:t>
      </w:r>
    </w:p>
    <w:p w:rsidR="00645BAD" w:rsidRPr="00F162B4" w:rsidRDefault="00645BAD" w:rsidP="00F162B4">
      <w:pPr>
        <w:spacing w:afterLines="40" w:after="96"/>
        <w:jc w:val="left"/>
        <w:rPr>
          <w:rFonts w:cs="Arial"/>
          <w:szCs w:val="23"/>
        </w:rPr>
      </w:pPr>
      <w:r w:rsidRPr="00F162B4">
        <w:rPr>
          <w:rFonts w:cs="Arial"/>
          <w:szCs w:val="23"/>
        </w:rPr>
        <w:t xml:space="preserve">Taichung Veterans General Hospital </w:t>
      </w:r>
      <w:r w:rsidR="0083161C" w:rsidRPr="00F162B4">
        <w:rPr>
          <w:rFonts w:cs="Arial"/>
          <w:szCs w:val="23"/>
        </w:rPr>
        <w:t>–</w:t>
      </w:r>
      <w:r w:rsidRPr="00F162B4">
        <w:rPr>
          <w:rFonts w:cs="Arial"/>
          <w:szCs w:val="23"/>
        </w:rPr>
        <w:t xml:space="preserve"> The Institutional Review Board, Taichung, Taiwan</w:t>
      </w:r>
    </w:p>
    <w:p w:rsidR="00645BAD" w:rsidRPr="00F162B4" w:rsidRDefault="00645BAD" w:rsidP="00F162B4">
      <w:pPr>
        <w:spacing w:afterLines="40" w:after="96"/>
        <w:jc w:val="left"/>
        <w:rPr>
          <w:rFonts w:cs="Arial"/>
          <w:szCs w:val="23"/>
        </w:rPr>
      </w:pPr>
      <w:r w:rsidRPr="00F162B4">
        <w:rPr>
          <w:rFonts w:cs="Arial"/>
          <w:szCs w:val="23"/>
        </w:rPr>
        <w:t xml:space="preserve">Chang-Gung Medical Foundation </w:t>
      </w:r>
      <w:r w:rsidR="0083161C" w:rsidRPr="00F162B4">
        <w:rPr>
          <w:rFonts w:cs="Arial"/>
          <w:szCs w:val="23"/>
        </w:rPr>
        <w:t>–</w:t>
      </w:r>
      <w:r w:rsidRPr="00F162B4">
        <w:rPr>
          <w:rFonts w:cs="Arial"/>
          <w:szCs w:val="23"/>
        </w:rPr>
        <w:t xml:space="preserve"> Institutional Review Board, Taoyuan, Taiwan</w:t>
      </w:r>
    </w:p>
    <w:p w:rsidR="007A26B6" w:rsidRPr="00F162B4" w:rsidRDefault="007A26B6" w:rsidP="007A26B6">
      <w:pPr>
        <w:spacing w:after="40"/>
        <w:jc w:val="left"/>
        <w:rPr>
          <w:rFonts w:cs="Arial"/>
          <w:b/>
          <w:i/>
          <w:szCs w:val="23"/>
        </w:rPr>
      </w:pPr>
      <w:r w:rsidRPr="00F162B4">
        <w:rPr>
          <w:rFonts w:cs="Arial"/>
          <w:b/>
          <w:i/>
          <w:szCs w:val="23"/>
        </w:rPr>
        <w:t>Turkey</w:t>
      </w:r>
    </w:p>
    <w:p w:rsidR="007A26B6" w:rsidRPr="00F162B4" w:rsidRDefault="007A26B6" w:rsidP="007A26B6">
      <w:pPr>
        <w:spacing w:after="40"/>
        <w:jc w:val="left"/>
        <w:rPr>
          <w:rFonts w:cs="Arial"/>
          <w:szCs w:val="23"/>
        </w:rPr>
      </w:pPr>
      <w:r w:rsidRPr="00F162B4">
        <w:rPr>
          <w:rFonts w:cs="Arial"/>
          <w:szCs w:val="23"/>
        </w:rPr>
        <w:t>Hacettepe Üniversitesi, Sıhhiye/Ankara, Turkey</w:t>
      </w:r>
    </w:p>
    <w:p w:rsidR="007A26B6" w:rsidRPr="00F162B4" w:rsidRDefault="007A26B6" w:rsidP="007A26B6">
      <w:pPr>
        <w:spacing w:after="40"/>
        <w:jc w:val="left"/>
        <w:rPr>
          <w:rFonts w:cs="Arial"/>
          <w:szCs w:val="23"/>
        </w:rPr>
      </w:pPr>
      <w:r w:rsidRPr="00F162B4">
        <w:rPr>
          <w:rFonts w:cs="Arial"/>
          <w:szCs w:val="23"/>
        </w:rPr>
        <w:t>Atatürk Üniversitesi Tıp Fakültesi, İlaç Araştı rmaları yerel Etik kurulu, Erzurum, Turkey</w:t>
      </w:r>
    </w:p>
    <w:p w:rsidR="003766E5" w:rsidRPr="00F162B4" w:rsidRDefault="003766E5" w:rsidP="007A26B6">
      <w:pPr>
        <w:spacing w:after="40"/>
        <w:jc w:val="left"/>
        <w:rPr>
          <w:rFonts w:cs="Arial"/>
          <w:b/>
          <w:i/>
          <w:szCs w:val="23"/>
        </w:rPr>
      </w:pPr>
      <w:r w:rsidRPr="00F162B4">
        <w:rPr>
          <w:rFonts w:cs="Arial"/>
          <w:b/>
          <w:i/>
          <w:szCs w:val="23"/>
        </w:rPr>
        <w:t>United Kingdom</w:t>
      </w:r>
    </w:p>
    <w:p w:rsidR="003766E5" w:rsidRPr="00F162B4" w:rsidRDefault="003766E5" w:rsidP="007A26B6">
      <w:pPr>
        <w:spacing w:after="40"/>
        <w:jc w:val="left"/>
        <w:rPr>
          <w:rFonts w:cs="Arial"/>
          <w:szCs w:val="23"/>
        </w:rPr>
      </w:pPr>
      <w:r w:rsidRPr="00F162B4">
        <w:rPr>
          <w:rFonts w:cs="Arial"/>
          <w:szCs w:val="23"/>
        </w:rPr>
        <w:t>Sunderland Research Ethics Committee, Jarrow, United Kingdom</w:t>
      </w:r>
    </w:p>
    <w:p w:rsidR="003766E5" w:rsidRPr="00F162B4" w:rsidRDefault="003766E5" w:rsidP="00F162B4">
      <w:pPr>
        <w:keepNext/>
        <w:spacing w:afterLines="40" w:after="96"/>
        <w:jc w:val="left"/>
        <w:rPr>
          <w:rFonts w:cs="Arial"/>
          <w:b/>
          <w:i/>
          <w:szCs w:val="23"/>
          <w:lang w:val="de-DE"/>
        </w:rPr>
      </w:pPr>
      <w:r w:rsidRPr="00F162B4">
        <w:rPr>
          <w:rFonts w:cs="Arial"/>
          <w:b/>
          <w:i/>
          <w:szCs w:val="23"/>
          <w:lang w:val="de-DE"/>
        </w:rPr>
        <w:lastRenderedPageBreak/>
        <w:t>United States</w:t>
      </w:r>
    </w:p>
    <w:p w:rsidR="003766E5" w:rsidRPr="00F162B4" w:rsidRDefault="003766E5" w:rsidP="00F162B4">
      <w:pPr>
        <w:spacing w:afterLines="40" w:after="96"/>
        <w:jc w:val="left"/>
        <w:rPr>
          <w:rFonts w:cs="Arial"/>
          <w:szCs w:val="23"/>
        </w:rPr>
      </w:pPr>
      <w:r w:rsidRPr="00F162B4">
        <w:rPr>
          <w:rFonts w:cs="Arial"/>
          <w:szCs w:val="23"/>
        </w:rPr>
        <w:t>Administration Panel on Human Subjects, Stanford, CA, USA</w:t>
      </w:r>
    </w:p>
    <w:p w:rsidR="003766E5" w:rsidRPr="00F162B4" w:rsidRDefault="003766E5" w:rsidP="00F162B4">
      <w:pPr>
        <w:spacing w:afterLines="40" w:after="96"/>
        <w:jc w:val="left"/>
        <w:rPr>
          <w:rFonts w:cs="Arial"/>
          <w:szCs w:val="23"/>
        </w:rPr>
      </w:pPr>
      <w:r w:rsidRPr="00F162B4">
        <w:rPr>
          <w:rFonts w:cs="Arial"/>
          <w:szCs w:val="23"/>
        </w:rPr>
        <w:t>Western Institutional Review Board, Olympia, WA, USA</w:t>
      </w:r>
    </w:p>
    <w:p w:rsidR="003766E5" w:rsidRPr="00F162B4" w:rsidRDefault="003766E5" w:rsidP="00F162B4">
      <w:pPr>
        <w:spacing w:afterLines="40" w:after="96"/>
        <w:jc w:val="left"/>
        <w:rPr>
          <w:rFonts w:cs="Arial"/>
          <w:szCs w:val="23"/>
        </w:rPr>
      </w:pPr>
      <w:r w:rsidRPr="00F162B4">
        <w:rPr>
          <w:rFonts w:cs="Arial"/>
          <w:szCs w:val="23"/>
        </w:rPr>
        <w:t>UCLA Office of Protection of Research Subjects, Los Angeles, CA, USA</w:t>
      </w:r>
    </w:p>
    <w:p w:rsidR="003766E5" w:rsidRPr="00F162B4" w:rsidRDefault="003766E5" w:rsidP="00F162B4">
      <w:pPr>
        <w:spacing w:afterLines="40" w:after="96"/>
        <w:jc w:val="left"/>
        <w:rPr>
          <w:rFonts w:cs="Arial"/>
          <w:szCs w:val="23"/>
        </w:rPr>
      </w:pPr>
      <w:r w:rsidRPr="00F162B4">
        <w:rPr>
          <w:rFonts w:cs="Arial"/>
          <w:szCs w:val="23"/>
        </w:rPr>
        <w:t>Oregon Health &amp; Science University Institutional Review Board, Portland, OR, USA</w:t>
      </w:r>
    </w:p>
    <w:p w:rsidR="003766E5" w:rsidRPr="00F162B4" w:rsidRDefault="0083161C" w:rsidP="00F162B4">
      <w:pPr>
        <w:spacing w:afterLines="40" w:after="96"/>
        <w:jc w:val="left"/>
        <w:rPr>
          <w:rFonts w:cs="Arial"/>
          <w:szCs w:val="23"/>
        </w:rPr>
      </w:pPr>
      <w:r w:rsidRPr="00F162B4">
        <w:rPr>
          <w:rFonts w:cs="Arial"/>
          <w:szCs w:val="23"/>
        </w:rPr>
        <w:t>The University of Texas M</w:t>
      </w:r>
      <w:r w:rsidR="003766E5" w:rsidRPr="00F162B4">
        <w:rPr>
          <w:rFonts w:cs="Arial"/>
          <w:szCs w:val="23"/>
        </w:rPr>
        <w:t>D Anderson Cancer Center Surveillance Committee, Houston, TX, USA</w:t>
      </w:r>
    </w:p>
    <w:p w:rsidR="003766E5" w:rsidRPr="00F162B4" w:rsidRDefault="003766E5" w:rsidP="00F162B4">
      <w:pPr>
        <w:spacing w:afterLines="40" w:after="96"/>
        <w:jc w:val="left"/>
        <w:rPr>
          <w:rFonts w:cs="Arial"/>
          <w:szCs w:val="23"/>
        </w:rPr>
      </w:pPr>
      <w:r w:rsidRPr="00F162B4">
        <w:rPr>
          <w:rFonts w:cs="Arial"/>
          <w:szCs w:val="23"/>
        </w:rPr>
        <w:t>University of Michigan Institutional Review Board (IRBMED), Ann Arbor, MI, USA</w:t>
      </w:r>
    </w:p>
    <w:p w:rsidR="003766E5" w:rsidRPr="00F162B4" w:rsidRDefault="003766E5" w:rsidP="00F162B4">
      <w:pPr>
        <w:spacing w:afterLines="40" w:after="96"/>
        <w:jc w:val="left"/>
        <w:rPr>
          <w:rFonts w:cs="Arial"/>
          <w:szCs w:val="23"/>
        </w:rPr>
      </w:pPr>
      <w:r w:rsidRPr="00F162B4">
        <w:rPr>
          <w:rFonts w:cs="Arial"/>
          <w:szCs w:val="23"/>
        </w:rPr>
        <w:t>University of Texas Southwestern Medical Center, Dallas, TX, USA</w:t>
      </w:r>
    </w:p>
    <w:p w:rsidR="003766E5" w:rsidRPr="00F162B4" w:rsidRDefault="003766E5" w:rsidP="00F162B4">
      <w:pPr>
        <w:spacing w:afterLines="40" w:after="96"/>
        <w:jc w:val="left"/>
        <w:rPr>
          <w:rFonts w:cs="Arial"/>
          <w:szCs w:val="23"/>
        </w:rPr>
      </w:pPr>
      <w:r w:rsidRPr="00F162B4">
        <w:rPr>
          <w:rFonts w:cs="Arial"/>
          <w:szCs w:val="23"/>
        </w:rPr>
        <w:t>Johns Hopkins Medicine Institutional Review Board Reed Hall, Baltimore, MD, USA</w:t>
      </w:r>
    </w:p>
    <w:p w:rsidR="003766E5" w:rsidRPr="00F162B4" w:rsidRDefault="003766E5" w:rsidP="00F162B4">
      <w:pPr>
        <w:spacing w:afterLines="40" w:after="96"/>
        <w:jc w:val="left"/>
        <w:rPr>
          <w:rFonts w:cs="Arial"/>
          <w:szCs w:val="23"/>
          <w:lang w:val="fr-FR"/>
        </w:rPr>
      </w:pPr>
      <w:r w:rsidRPr="00F162B4">
        <w:rPr>
          <w:rFonts w:cs="Arial"/>
          <w:szCs w:val="23"/>
        </w:rPr>
        <w:t xml:space="preserve">Institutional Review Board for Human Subject Research for Baylor College of Medicine and Affiliated Hospitals, </w:t>
      </w:r>
      <w:r w:rsidRPr="00F162B4">
        <w:rPr>
          <w:rFonts w:cs="Arial"/>
          <w:szCs w:val="23"/>
          <w:lang w:val="fr-FR"/>
        </w:rPr>
        <w:t>Houston, TX, USA</w:t>
      </w:r>
    </w:p>
    <w:p w:rsidR="003766E5" w:rsidRPr="00F162B4" w:rsidRDefault="003766E5" w:rsidP="00F162B4">
      <w:pPr>
        <w:spacing w:afterLines="40" w:after="96"/>
        <w:jc w:val="left"/>
        <w:rPr>
          <w:rFonts w:cs="Arial"/>
          <w:b/>
          <w:i/>
          <w:szCs w:val="23"/>
        </w:rPr>
      </w:pPr>
    </w:p>
    <w:p w:rsidR="003766E5" w:rsidRPr="00F162B4" w:rsidRDefault="003766E5" w:rsidP="00F162B4">
      <w:pPr>
        <w:spacing w:afterLines="40" w:after="96"/>
        <w:jc w:val="left"/>
        <w:rPr>
          <w:rFonts w:cs="Arial"/>
          <w:b/>
          <w:i/>
          <w:szCs w:val="23"/>
        </w:rPr>
      </w:pPr>
    </w:p>
    <w:p w:rsidR="00645BAD" w:rsidRDefault="00645BAD" w:rsidP="00EC6505">
      <w:pPr>
        <w:spacing w:before="120" w:line="480" w:lineRule="auto"/>
        <w:jc w:val="left"/>
        <w:rPr>
          <w:color w:val="FF0000"/>
          <w:szCs w:val="23"/>
        </w:rPr>
      </w:pPr>
    </w:p>
    <w:sectPr w:rsidR="00645BAD" w:rsidSect="003D354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097" w:rsidRDefault="001E3097" w:rsidP="001A0B89">
      <w:pPr>
        <w:spacing w:line="240" w:lineRule="auto"/>
      </w:pPr>
      <w:r>
        <w:separator/>
      </w:r>
    </w:p>
  </w:endnote>
  <w:endnote w:type="continuationSeparator" w:id="0">
    <w:p w:rsidR="001E3097" w:rsidRDefault="001E3097" w:rsidP="001A0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6E5" w:rsidRDefault="003766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6E5" w:rsidRDefault="00BF2826">
    <w:pPr>
      <w:pStyle w:val="Footer"/>
      <w:jc w:val="right"/>
    </w:pPr>
    <w:r w:rsidRPr="001A0B89">
      <w:rPr>
        <w:sz w:val="22"/>
      </w:rPr>
      <w:fldChar w:fldCharType="begin"/>
    </w:r>
    <w:r w:rsidR="003766E5" w:rsidRPr="001A0B89">
      <w:rPr>
        <w:sz w:val="22"/>
      </w:rPr>
      <w:instrText xml:space="preserve"> PAGE   \* MERGEFORMAT </w:instrText>
    </w:r>
    <w:r w:rsidRPr="001A0B89">
      <w:rPr>
        <w:sz w:val="22"/>
      </w:rPr>
      <w:fldChar w:fldCharType="separate"/>
    </w:r>
    <w:r w:rsidR="007A7873">
      <w:rPr>
        <w:noProof/>
        <w:sz w:val="22"/>
      </w:rPr>
      <w:t>7</w:t>
    </w:r>
    <w:r w:rsidRPr="001A0B89">
      <w:rPr>
        <w:sz w:val="22"/>
      </w:rPr>
      <w:fldChar w:fldCharType="end"/>
    </w:r>
  </w:p>
  <w:p w:rsidR="003766E5" w:rsidRDefault="003766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6E5" w:rsidRDefault="003766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097" w:rsidRDefault="001E3097" w:rsidP="001A0B89">
      <w:pPr>
        <w:spacing w:line="240" w:lineRule="auto"/>
      </w:pPr>
      <w:r>
        <w:separator/>
      </w:r>
    </w:p>
  </w:footnote>
  <w:footnote w:type="continuationSeparator" w:id="0">
    <w:p w:rsidR="001E3097" w:rsidRDefault="001E3097" w:rsidP="001A0B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6E5" w:rsidRDefault="003766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6E5" w:rsidRDefault="003766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6E5" w:rsidRDefault="003766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D11F2"/>
    <w:multiLevelType w:val="hybridMultilevel"/>
    <w:tmpl w:val="0BF63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4B1275"/>
    <w:multiLevelType w:val="hybridMultilevel"/>
    <w:tmpl w:val="7084F5D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7031508D"/>
    <w:multiLevelType w:val="hybridMultilevel"/>
    <w:tmpl w:val="D14A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8F944DE"/>
    <w:multiLevelType w:val="hybridMultilevel"/>
    <w:tmpl w:val="0368E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removePersonalInformation/>
  <w:removeDateAndTime/>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2"/>
  </w:compat>
  <w:rsids>
    <w:rsidRoot w:val="00501777"/>
    <w:rsid w:val="000135E7"/>
    <w:rsid w:val="00046200"/>
    <w:rsid w:val="000662FC"/>
    <w:rsid w:val="00095E83"/>
    <w:rsid w:val="000A046A"/>
    <w:rsid w:val="000B5527"/>
    <w:rsid w:val="000C4BFA"/>
    <w:rsid w:val="000D3973"/>
    <w:rsid w:val="00117702"/>
    <w:rsid w:val="00162B3A"/>
    <w:rsid w:val="00172334"/>
    <w:rsid w:val="001A0B89"/>
    <w:rsid w:val="001B0B9B"/>
    <w:rsid w:val="001E3097"/>
    <w:rsid w:val="00203446"/>
    <w:rsid w:val="002036BF"/>
    <w:rsid w:val="0020583B"/>
    <w:rsid w:val="00230225"/>
    <w:rsid w:val="00253781"/>
    <w:rsid w:val="0026618C"/>
    <w:rsid w:val="002663A8"/>
    <w:rsid w:val="00270068"/>
    <w:rsid w:val="0029560E"/>
    <w:rsid w:val="002A0F61"/>
    <w:rsid w:val="002A1459"/>
    <w:rsid w:val="002B4C84"/>
    <w:rsid w:val="002C6933"/>
    <w:rsid w:val="002D22D1"/>
    <w:rsid w:val="002D4AB0"/>
    <w:rsid w:val="00323429"/>
    <w:rsid w:val="00323A64"/>
    <w:rsid w:val="00326305"/>
    <w:rsid w:val="00326C66"/>
    <w:rsid w:val="003377EB"/>
    <w:rsid w:val="003766E5"/>
    <w:rsid w:val="003C2CEA"/>
    <w:rsid w:val="003D3541"/>
    <w:rsid w:val="003F6CAC"/>
    <w:rsid w:val="00426DE0"/>
    <w:rsid w:val="00440A67"/>
    <w:rsid w:val="00480BE9"/>
    <w:rsid w:val="0048564B"/>
    <w:rsid w:val="004C7E42"/>
    <w:rsid w:val="004E22A4"/>
    <w:rsid w:val="004E4F68"/>
    <w:rsid w:val="004F52EC"/>
    <w:rsid w:val="00501777"/>
    <w:rsid w:val="0052611A"/>
    <w:rsid w:val="00534DFF"/>
    <w:rsid w:val="00543C1B"/>
    <w:rsid w:val="00565B1D"/>
    <w:rsid w:val="00566F8B"/>
    <w:rsid w:val="0057231E"/>
    <w:rsid w:val="0058458E"/>
    <w:rsid w:val="005A13FC"/>
    <w:rsid w:val="005A3B57"/>
    <w:rsid w:val="005A6E02"/>
    <w:rsid w:val="005C419A"/>
    <w:rsid w:val="005C68D1"/>
    <w:rsid w:val="005C77F7"/>
    <w:rsid w:val="005D5121"/>
    <w:rsid w:val="005D72AD"/>
    <w:rsid w:val="005D7368"/>
    <w:rsid w:val="006041B2"/>
    <w:rsid w:val="006311A4"/>
    <w:rsid w:val="00645BAD"/>
    <w:rsid w:val="0065031E"/>
    <w:rsid w:val="0066389B"/>
    <w:rsid w:val="00665FFD"/>
    <w:rsid w:val="0067642C"/>
    <w:rsid w:val="00691B8A"/>
    <w:rsid w:val="00693205"/>
    <w:rsid w:val="006A2C77"/>
    <w:rsid w:val="006B3DE1"/>
    <w:rsid w:val="006F6AC3"/>
    <w:rsid w:val="00700B23"/>
    <w:rsid w:val="0070271F"/>
    <w:rsid w:val="00723D7A"/>
    <w:rsid w:val="007667E4"/>
    <w:rsid w:val="0077708F"/>
    <w:rsid w:val="007817F1"/>
    <w:rsid w:val="0079070D"/>
    <w:rsid w:val="007A26B6"/>
    <w:rsid w:val="007A7873"/>
    <w:rsid w:val="007E477E"/>
    <w:rsid w:val="007F1A85"/>
    <w:rsid w:val="007F569D"/>
    <w:rsid w:val="007F753C"/>
    <w:rsid w:val="00803112"/>
    <w:rsid w:val="00811B6E"/>
    <w:rsid w:val="0083161C"/>
    <w:rsid w:val="00853D98"/>
    <w:rsid w:val="00854D73"/>
    <w:rsid w:val="00871666"/>
    <w:rsid w:val="00880A1A"/>
    <w:rsid w:val="0089657B"/>
    <w:rsid w:val="00921186"/>
    <w:rsid w:val="00942011"/>
    <w:rsid w:val="00953F0B"/>
    <w:rsid w:val="009A1824"/>
    <w:rsid w:val="009C73A9"/>
    <w:rsid w:val="009D0B2F"/>
    <w:rsid w:val="009D23BC"/>
    <w:rsid w:val="009D6D1C"/>
    <w:rsid w:val="009E22F7"/>
    <w:rsid w:val="00A110CA"/>
    <w:rsid w:val="00A14288"/>
    <w:rsid w:val="00A22CBC"/>
    <w:rsid w:val="00A23D1F"/>
    <w:rsid w:val="00A25CCF"/>
    <w:rsid w:val="00A6765B"/>
    <w:rsid w:val="00A86C7E"/>
    <w:rsid w:val="00AB7FA5"/>
    <w:rsid w:val="00AD0913"/>
    <w:rsid w:val="00AF28A1"/>
    <w:rsid w:val="00B22296"/>
    <w:rsid w:val="00B319C2"/>
    <w:rsid w:val="00B3488C"/>
    <w:rsid w:val="00B51873"/>
    <w:rsid w:val="00B639AF"/>
    <w:rsid w:val="00B77504"/>
    <w:rsid w:val="00B93006"/>
    <w:rsid w:val="00B9377D"/>
    <w:rsid w:val="00BB663E"/>
    <w:rsid w:val="00BB6A78"/>
    <w:rsid w:val="00BD0713"/>
    <w:rsid w:val="00BD176A"/>
    <w:rsid w:val="00BD6991"/>
    <w:rsid w:val="00BF2826"/>
    <w:rsid w:val="00C14C87"/>
    <w:rsid w:val="00C50D04"/>
    <w:rsid w:val="00C555C1"/>
    <w:rsid w:val="00C65139"/>
    <w:rsid w:val="00C80FAB"/>
    <w:rsid w:val="00C92FA5"/>
    <w:rsid w:val="00CC05BF"/>
    <w:rsid w:val="00CD5634"/>
    <w:rsid w:val="00D34983"/>
    <w:rsid w:val="00D529D3"/>
    <w:rsid w:val="00D55010"/>
    <w:rsid w:val="00D7038C"/>
    <w:rsid w:val="00D80D38"/>
    <w:rsid w:val="00DA1B5E"/>
    <w:rsid w:val="00DB36BE"/>
    <w:rsid w:val="00DB64F4"/>
    <w:rsid w:val="00DD2396"/>
    <w:rsid w:val="00DD5024"/>
    <w:rsid w:val="00E009CC"/>
    <w:rsid w:val="00E3158D"/>
    <w:rsid w:val="00E64E67"/>
    <w:rsid w:val="00E6677B"/>
    <w:rsid w:val="00EB12C4"/>
    <w:rsid w:val="00EC4994"/>
    <w:rsid w:val="00EC6505"/>
    <w:rsid w:val="00ED7903"/>
    <w:rsid w:val="00EE0749"/>
    <w:rsid w:val="00EF5817"/>
    <w:rsid w:val="00EF669C"/>
    <w:rsid w:val="00F01E2E"/>
    <w:rsid w:val="00F162B4"/>
    <w:rsid w:val="00F310AA"/>
    <w:rsid w:val="00F55CED"/>
    <w:rsid w:val="00F74A33"/>
    <w:rsid w:val="00F93B83"/>
    <w:rsid w:val="00FA0306"/>
    <w:rsid w:val="00FF4D2B"/>
    <w:rsid w:val="00FF778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F68"/>
    <w:pPr>
      <w:spacing w:line="360" w:lineRule="auto"/>
      <w:jc w:val="both"/>
    </w:pPr>
    <w:rPr>
      <w:rFonts w:ascii="Arial" w:hAnsi="Arial"/>
      <w:sz w:val="23"/>
      <w:szCs w:val="22"/>
      <w:lang w:eastAsia="en-US"/>
    </w:rPr>
  </w:style>
  <w:style w:type="paragraph" w:styleId="Heading1">
    <w:name w:val="heading 1"/>
    <w:basedOn w:val="Normal"/>
    <w:next w:val="Normal"/>
    <w:link w:val="Heading1Char"/>
    <w:uiPriority w:val="9"/>
    <w:qFormat/>
    <w:rsid w:val="004E4F68"/>
    <w:pPr>
      <w:keepNext/>
      <w:keepLines/>
      <w:outlineLvl w:val="0"/>
    </w:pPr>
    <w:rPr>
      <w:rFonts w:eastAsia="Times New Roman"/>
      <w:b/>
      <w:bCs/>
      <w:sz w:val="28"/>
      <w:szCs w:val="28"/>
    </w:rPr>
  </w:style>
  <w:style w:type="paragraph" w:styleId="Heading2">
    <w:name w:val="heading 2"/>
    <w:basedOn w:val="Normal"/>
    <w:next w:val="Normal"/>
    <w:link w:val="Heading2Char"/>
    <w:uiPriority w:val="9"/>
    <w:semiHidden/>
    <w:unhideWhenUsed/>
    <w:qFormat/>
    <w:rsid w:val="004E4F68"/>
    <w:pPr>
      <w:keepNext/>
      <w:keepLines/>
      <w:outlineLvl w:val="1"/>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F68"/>
    <w:rPr>
      <w:rFonts w:ascii="Arial" w:eastAsia="Times New Roman" w:hAnsi="Arial" w:cs="Times New Roman"/>
      <w:b/>
      <w:bCs/>
      <w:sz w:val="28"/>
      <w:szCs w:val="28"/>
    </w:rPr>
  </w:style>
  <w:style w:type="character" w:customStyle="1" w:styleId="Heading2Char">
    <w:name w:val="Heading 2 Char"/>
    <w:basedOn w:val="DefaultParagraphFont"/>
    <w:link w:val="Heading2"/>
    <w:uiPriority w:val="9"/>
    <w:semiHidden/>
    <w:rsid w:val="004E4F68"/>
    <w:rPr>
      <w:rFonts w:ascii="Arial" w:eastAsia="Times New Roman" w:hAnsi="Arial" w:cs="Times New Roman"/>
      <w:b/>
      <w:bCs/>
      <w:sz w:val="26"/>
      <w:szCs w:val="26"/>
    </w:rPr>
  </w:style>
  <w:style w:type="paragraph" w:styleId="ListParagraph">
    <w:name w:val="List Paragraph"/>
    <w:basedOn w:val="Normal"/>
    <w:uiPriority w:val="34"/>
    <w:qFormat/>
    <w:rsid w:val="00501777"/>
    <w:pPr>
      <w:ind w:left="720"/>
      <w:contextualSpacing/>
    </w:pPr>
  </w:style>
  <w:style w:type="table" w:styleId="TableGrid">
    <w:name w:val="Table Grid"/>
    <w:basedOn w:val="TableNormal"/>
    <w:uiPriority w:val="59"/>
    <w:rsid w:val="00790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070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70D"/>
    <w:rPr>
      <w:rFonts w:ascii="Tahoma" w:hAnsi="Tahoma" w:cs="Tahoma"/>
      <w:sz w:val="16"/>
      <w:szCs w:val="16"/>
    </w:rPr>
  </w:style>
  <w:style w:type="paragraph" w:styleId="Header">
    <w:name w:val="header"/>
    <w:basedOn w:val="Normal"/>
    <w:link w:val="HeaderChar"/>
    <w:uiPriority w:val="99"/>
    <w:semiHidden/>
    <w:unhideWhenUsed/>
    <w:rsid w:val="001A0B89"/>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1A0B89"/>
    <w:rPr>
      <w:rFonts w:ascii="Arial" w:hAnsi="Arial"/>
      <w:sz w:val="23"/>
    </w:rPr>
  </w:style>
  <w:style w:type="paragraph" w:styleId="Footer">
    <w:name w:val="footer"/>
    <w:basedOn w:val="Normal"/>
    <w:link w:val="FooterChar"/>
    <w:uiPriority w:val="99"/>
    <w:unhideWhenUsed/>
    <w:rsid w:val="001A0B89"/>
    <w:pPr>
      <w:tabs>
        <w:tab w:val="center" w:pos="4513"/>
        <w:tab w:val="right" w:pos="9026"/>
      </w:tabs>
      <w:spacing w:line="240" w:lineRule="auto"/>
    </w:pPr>
  </w:style>
  <w:style w:type="character" w:customStyle="1" w:styleId="FooterChar">
    <w:name w:val="Footer Char"/>
    <w:basedOn w:val="DefaultParagraphFont"/>
    <w:link w:val="Footer"/>
    <w:uiPriority w:val="99"/>
    <w:rsid w:val="001A0B89"/>
    <w:rPr>
      <w:rFonts w:ascii="Arial" w:hAnsi="Arial"/>
      <w:sz w:val="23"/>
    </w:rPr>
  </w:style>
  <w:style w:type="character" w:styleId="CommentReference">
    <w:name w:val="annotation reference"/>
    <w:basedOn w:val="DefaultParagraphFont"/>
    <w:uiPriority w:val="99"/>
    <w:semiHidden/>
    <w:unhideWhenUsed/>
    <w:rsid w:val="00534DFF"/>
    <w:rPr>
      <w:sz w:val="16"/>
      <w:szCs w:val="16"/>
    </w:rPr>
  </w:style>
  <w:style w:type="paragraph" w:styleId="CommentText">
    <w:name w:val="annotation text"/>
    <w:basedOn w:val="Normal"/>
    <w:link w:val="CommentTextChar"/>
    <w:uiPriority w:val="99"/>
    <w:semiHidden/>
    <w:unhideWhenUsed/>
    <w:rsid w:val="00534DFF"/>
    <w:pPr>
      <w:spacing w:line="240" w:lineRule="auto"/>
    </w:pPr>
    <w:rPr>
      <w:sz w:val="20"/>
      <w:szCs w:val="20"/>
    </w:rPr>
  </w:style>
  <w:style w:type="character" w:customStyle="1" w:styleId="CommentTextChar">
    <w:name w:val="Comment Text Char"/>
    <w:basedOn w:val="DefaultParagraphFont"/>
    <w:link w:val="CommentText"/>
    <w:uiPriority w:val="99"/>
    <w:semiHidden/>
    <w:rsid w:val="00534DF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34DFF"/>
    <w:rPr>
      <w:b/>
      <w:bCs/>
    </w:rPr>
  </w:style>
  <w:style w:type="character" w:customStyle="1" w:styleId="CommentSubjectChar">
    <w:name w:val="Comment Subject Char"/>
    <w:basedOn w:val="CommentTextChar"/>
    <w:link w:val="CommentSubject"/>
    <w:uiPriority w:val="99"/>
    <w:semiHidden/>
    <w:rsid w:val="00534DFF"/>
    <w:rPr>
      <w:rFonts w:ascii="Arial" w:hAnsi="Arial"/>
      <w:b/>
      <w:bCs/>
      <w:sz w:val="20"/>
      <w:szCs w:val="20"/>
    </w:rPr>
  </w:style>
  <w:style w:type="character" w:styleId="Emphasis">
    <w:name w:val="Emphasis"/>
    <w:basedOn w:val="DefaultParagraphFont"/>
    <w:uiPriority w:val="20"/>
    <w:qFormat/>
    <w:rsid w:val="00645BAD"/>
    <w:rPr>
      <w:b/>
      <w:bCs/>
      <w:i w:val="0"/>
      <w:iCs w:val="0"/>
    </w:rPr>
  </w:style>
  <w:style w:type="character" w:customStyle="1" w:styleId="st1">
    <w:name w:val="st1"/>
    <w:basedOn w:val="DefaultParagraphFont"/>
    <w:rsid w:val="002036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0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4794E-7852-4CBD-B9EF-8E4EFB72E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1523</Words>
  <Characters>8684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2016-02-19T16:47:00Z</dcterms:created>
  <dcterms:modified xsi:type="dcterms:W3CDTF">2016-03-30T11:14:00Z</dcterms:modified>
</cp:coreProperties>
</file>