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A4" w:rsidRPr="00303E3E" w:rsidRDefault="00292CA4" w:rsidP="00631099">
      <w:pPr>
        <w:widowControl/>
        <w:jc w:val="left"/>
        <w:rPr>
          <w:rFonts w:ascii="Arial" w:eastAsia="SimSun" w:hAnsi="Arial" w:cs="Arial"/>
          <w:color w:val="000000"/>
          <w:kern w:val="0"/>
          <w:sz w:val="22"/>
        </w:rPr>
      </w:pPr>
      <w:r w:rsidRPr="008D3106">
        <w:rPr>
          <w:rFonts w:ascii="Arial" w:hAnsi="Arial" w:cs="Arial"/>
          <w:b/>
          <w:sz w:val="24"/>
        </w:rPr>
        <w:t>T</w:t>
      </w:r>
      <w:r w:rsidRPr="008D3106">
        <w:rPr>
          <w:rFonts w:ascii="Arial" w:hAnsi="Arial" w:cs="Arial" w:hint="eastAsia"/>
          <w:b/>
          <w:sz w:val="24"/>
        </w:rPr>
        <w:t xml:space="preserve">able </w:t>
      </w:r>
      <w:r>
        <w:rPr>
          <w:rFonts w:ascii="Arial" w:hAnsi="Arial" w:cs="Arial"/>
          <w:b/>
          <w:sz w:val="24"/>
        </w:rPr>
        <w:t>S</w:t>
      </w:r>
      <w:bookmarkStart w:id="0" w:name="_GoBack"/>
      <w:bookmarkEnd w:id="0"/>
      <w:r w:rsidRPr="008D3106">
        <w:rPr>
          <w:rFonts w:ascii="Arial" w:hAnsi="Arial" w:cs="Arial" w:hint="eastAsia"/>
          <w:b/>
          <w:sz w:val="24"/>
        </w:rPr>
        <w:t>2</w:t>
      </w:r>
      <w:r w:rsidRPr="008D3106">
        <w:rPr>
          <w:rFonts w:ascii="Arial" w:hAnsi="Arial" w:cs="Arial" w:hint="eastAsia"/>
          <w:sz w:val="24"/>
        </w:rPr>
        <w:t xml:space="preserve"> </w:t>
      </w:r>
      <w:r w:rsidRPr="00303E3E">
        <w:rPr>
          <w:rFonts w:ascii="Arial" w:eastAsia="SimSun" w:hAnsi="Arial" w:cs="Arial"/>
          <w:bCs/>
          <w:color w:val="000000"/>
          <w:kern w:val="0"/>
          <w:sz w:val="24"/>
        </w:rPr>
        <w:t>Multiple logistic regression odds ratio (OR) and 95% confidence interval (CI) for the association of tertiles of serum 25(OH)D (ng/ml) with pre-diabetes</w:t>
      </w:r>
      <w:r w:rsidRPr="00303E3E">
        <w:rPr>
          <w:rFonts w:ascii="Arial" w:eastAsia="SimSun" w:hAnsi="Arial" w:cs="Arial"/>
          <w:bCs/>
          <w:color w:val="000000"/>
          <w:kern w:val="0"/>
          <w:sz w:val="24"/>
          <w:vertAlign w:val="superscript"/>
        </w:rPr>
        <w:t>1</w:t>
      </w:r>
    </w:p>
    <w:tbl>
      <w:tblPr>
        <w:tblW w:w="10473" w:type="dxa"/>
        <w:jc w:val="center"/>
        <w:tblInd w:w="-422" w:type="dxa"/>
        <w:tblLayout w:type="fixed"/>
        <w:tblLook w:val="04A0" w:firstRow="1" w:lastRow="0" w:firstColumn="1" w:lastColumn="0" w:noHBand="0" w:noVBand="1"/>
      </w:tblPr>
      <w:tblGrid>
        <w:gridCol w:w="3169"/>
        <w:gridCol w:w="1843"/>
        <w:gridCol w:w="1984"/>
        <w:gridCol w:w="2126"/>
        <w:gridCol w:w="1351"/>
      </w:tblGrid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OR (95%CI)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3E3E" w:rsidRPr="00303E3E" w:rsidRDefault="00C56E95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C56E95">
              <w:rPr>
                <w:rFonts w:ascii="Arial" w:eastAsia="SimSun" w:hAnsi="Arial" w:cs="Arial" w:hint="eastAsia"/>
                <w:i/>
                <w:color w:val="000000"/>
                <w:kern w:val="0"/>
                <w:sz w:val="22"/>
              </w:rPr>
              <w:t>P</w:t>
            </w:r>
            <w:r w:rsidR="00303E3E"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for trend</w:t>
            </w: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Pre-diabetes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3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(yes or no)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Tertile 1</w:t>
            </w:r>
          </w:p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12.6 (9.5, 15.1)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Tertile 2</w:t>
            </w:r>
          </w:p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20.6 (18.6, 23.1)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Tertile 3</w:t>
            </w:r>
          </w:p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31.9 (27.9, 38.9)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3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03E3E" w:rsidRPr="00303E3E" w:rsidRDefault="00303E3E" w:rsidP="001F0EC8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</w:tr>
      <w:tr w:rsidR="00303E3E" w:rsidRPr="00303E3E" w:rsidTr="001F0EC8">
        <w:trPr>
          <w:trHeight w:val="330"/>
          <w:jc w:val="center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Total (n=1514)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Model A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1.07 (0.75, 1.52)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0.70 (0.48, 1.01)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  <w:t>0.056</w:t>
            </w: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Model B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1.07 (0.74, 1.52)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0.69 (0.47, 0.99)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  <w:t>0.049</w:t>
            </w: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Model C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1.06 (0.74, 1.52)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0.68 (0.47, 0.99)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  <w:t>0.046</w:t>
            </w: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303E3E">
            <w:pPr>
              <w:widowControl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BMI&lt;</w:t>
            </w:r>
            <w:r>
              <w:rPr>
                <w:rFonts w:ascii="Arial" w:hAnsi="Arial" w:cs="Arial" w:hint="eastAsia"/>
                <w:sz w:val="22"/>
                <w:szCs w:val="24"/>
              </w:rPr>
              <w:t>25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kg/m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 xml:space="preserve">2 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(n=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1071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Model A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4D7AF0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1.23 (0.82, 1.86)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4D7AF0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0.8</w:t>
            </w:r>
            <w:r w:rsidR="004D7AF0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3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(0.53, 1.</w:t>
            </w:r>
            <w:r w:rsidR="004D7AF0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27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303E3E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  <w:t>0.18</w:t>
            </w:r>
            <w:r w:rsidRPr="00303E3E">
              <w:rPr>
                <w:rFonts w:ascii="Arial" w:eastAsia="SimSun" w:hAnsi="Arial" w:cs="Arial" w:hint="eastAsia"/>
                <w:color w:val="000000" w:themeColor="text1"/>
                <w:kern w:val="0"/>
                <w:sz w:val="22"/>
              </w:rPr>
              <w:t>5</w:t>
            </w: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Model B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4D7AF0" w:rsidP="004D7AF0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24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(0.8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2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1.88</w:t>
            </w:r>
            <w:r w:rsidR="00303E3E"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4D7AF0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2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(0.53, 1.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27</w:t>
            </w:r>
            <w:r w:rsidR="00303E3E"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 w:themeColor="text1"/>
                <w:kern w:val="0"/>
                <w:sz w:val="22"/>
              </w:rPr>
              <w:t>0.175</w:t>
            </w: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303E3E">
            <w:pPr>
              <w:widowControl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BMI</w:t>
            </w:r>
            <w:r w:rsidRPr="00303E3E">
              <w:rPr>
                <w:rFonts w:ascii="Arial" w:hAnsi="Arial" w:cs="Arial"/>
                <w:sz w:val="22"/>
                <w:szCs w:val="24"/>
              </w:rPr>
              <w:t>≥2</w:t>
            </w:r>
            <w:r>
              <w:rPr>
                <w:rFonts w:ascii="Arial" w:hAnsi="Arial" w:cs="Arial" w:hint="eastAsia"/>
                <w:sz w:val="22"/>
                <w:szCs w:val="24"/>
              </w:rPr>
              <w:t>5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kg/m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2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(n=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443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Model A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E3E" w:rsidRPr="00303E3E" w:rsidRDefault="004D7AF0" w:rsidP="004D7AF0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0</w:t>
            </w:r>
            <w:r w:rsidR="00303E3E"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</w:t>
            </w:r>
            <w:r w:rsidR="00303E3E" w:rsidRPr="00303E3E">
              <w:rPr>
                <w:rFonts w:ascii="Arial" w:hAnsi="Arial" w:cs="Arial"/>
                <w:sz w:val="22"/>
                <w:szCs w:val="24"/>
              </w:rPr>
              <w:t>0.</w:t>
            </w:r>
            <w:r>
              <w:rPr>
                <w:rFonts w:ascii="Arial" w:hAnsi="Arial" w:cs="Arial" w:hint="eastAsia"/>
                <w:sz w:val="22"/>
                <w:szCs w:val="24"/>
              </w:rPr>
              <w:t>2</w:t>
            </w:r>
            <w:r w:rsidR="00303E3E" w:rsidRPr="00303E3E">
              <w:rPr>
                <w:rFonts w:ascii="Arial" w:hAnsi="Arial" w:cs="Arial"/>
                <w:sz w:val="22"/>
                <w:szCs w:val="24"/>
              </w:rPr>
              <w:t>6, 1.</w:t>
            </w:r>
            <w:r>
              <w:rPr>
                <w:rFonts w:ascii="Arial" w:hAnsi="Arial" w:cs="Arial" w:hint="eastAsia"/>
                <w:sz w:val="22"/>
                <w:szCs w:val="24"/>
              </w:rPr>
              <w:t>33</w:t>
            </w:r>
            <w:r w:rsidR="00303E3E"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4D7AF0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0.</w:t>
            </w:r>
            <w:r w:rsidR="004D7AF0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36</w:t>
            </w:r>
            <w:r w:rsidR="004D7AF0"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(0.</w:t>
            </w:r>
            <w:r w:rsidR="004D7AF0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16</w:t>
            </w:r>
            <w:r w:rsidR="004D7AF0">
              <w:rPr>
                <w:rFonts w:ascii="Arial" w:eastAsia="SimSun" w:hAnsi="Arial" w:cs="Arial"/>
                <w:color w:val="000000"/>
                <w:kern w:val="0"/>
                <w:sz w:val="22"/>
              </w:rPr>
              <w:t>, 0.8</w:t>
            </w:r>
            <w:r w:rsidR="004D7AF0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0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303E3E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  <w:t>0.0</w:t>
            </w:r>
            <w:r w:rsidRPr="00303E3E">
              <w:rPr>
                <w:rFonts w:ascii="Arial" w:eastAsia="SimSun" w:hAnsi="Arial" w:cs="Arial" w:hint="eastAsia"/>
                <w:color w:val="000000" w:themeColor="text1"/>
                <w:kern w:val="0"/>
                <w:sz w:val="22"/>
              </w:rPr>
              <w:t>49</w:t>
            </w:r>
          </w:p>
        </w:tc>
      </w:tr>
      <w:tr w:rsidR="00303E3E" w:rsidRPr="00303E3E" w:rsidTr="001F0EC8">
        <w:trPr>
          <w:trHeight w:val="285"/>
          <w:jc w:val="center"/>
        </w:trPr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Model B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4D7AF0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0.6</w:t>
            </w:r>
            <w:r w:rsidR="004D7AF0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0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(0.</w:t>
            </w:r>
            <w:r w:rsidR="004D7AF0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26</w:t>
            </w:r>
            <w:r w:rsidR="004D7AF0">
              <w:rPr>
                <w:rFonts w:ascii="Arial" w:eastAsia="SimSun" w:hAnsi="Arial" w:cs="Arial"/>
                <w:color w:val="000000"/>
                <w:kern w:val="0"/>
                <w:sz w:val="22"/>
              </w:rPr>
              <w:t>, 1.</w:t>
            </w:r>
            <w:r w:rsidR="004D7AF0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34</w:t>
            </w:r>
            <w:r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4D7AF0" w:rsidP="001F0EC8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36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 (0.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16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, 0.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79</w:t>
            </w:r>
            <w:r w:rsidR="00303E3E" w:rsidRPr="00303E3E">
              <w:rPr>
                <w:rFonts w:ascii="Arial" w:eastAsia="SimSun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3E3E" w:rsidRPr="00303E3E" w:rsidRDefault="00303E3E" w:rsidP="001F0EC8">
            <w:pPr>
              <w:widowControl/>
              <w:jc w:val="center"/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</w:pPr>
            <w:r w:rsidRPr="00303E3E">
              <w:rPr>
                <w:rFonts w:ascii="Arial" w:eastAsia="SimSun" w:hAnsi="Arial" w:cs="Arial"/>
                <w:color w:val="000000" w:themeColor="text1"/>
                <w:kern w:val="0"/>
                <w:sz w:val="22"/>
              </w:rPr>
              <w:t>0.04</w:t>
            </w:r>
            <w:r>
              <w:rPr>
                <w:rFonts w:ascii="Arial" w:eastAsia="SimSun" w:hAnsi="Arial" w:cs="Arial" w:hint="eastAsia"/>
                <w:color w:val="000000" w:themeColor="text1"/>
                <w:kern w:val="0"/>
                <w:sz w:val="22"/>
              </w:rPr>
              <w:t>8</w:t>
            </w:r>
          </w:p>
        </w:tc>
      </w:tr>
    </w:tbl>
    <w:p w:rsidR="00303E3E" w:rsidRDefault="00303E3E" w:rsidP="00303E3E">
      <w:pPr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  <w:vertAlign w:val="superscript"/>
        </w:rPr>
        <w:t>1</w:t>
      </w:r>
      <w:r>
        <w:rPr>
          <w:rFonts w:ascii="Arial" w:hAnsi="Arial" w:cs="Arial" w:hint="eastAsia"/>
          <w:szCs w:val="24"/>
        </w:rPr>
        <w:t xml:space="preserve"> Values are odds ratio and 95% </w:t>
      </w:r>
      <w:r>
        <w:rPr>
          <w:rFonts w:ascii="Arial" w:hAnsi="Arial" w:cs="Arial"/>
          <w:bCs/>
          <w:szCs w:val="24"/>
        </w:rPr>
        <w:t>confidence interval</w:t>
      </w:r>
      <w:r>
        <w:rPr>
          <w:rFonts w:ascii="Arial" w:hAnsi="Arial" w:cs="Arial" w:hint="eastAsia"/>
          <w:bCs/>
          <w:szCs w:val="24"/>
        </w:rPr>
        <w:t>.</w:t>
      </w:r>
      <w:r>
        <w:rPr>
          <w:rFonts w:ascii="Arial" w:hAnsi="Arial" w:cs="Arial"/>
          <w:kern w:val="0"/>
          <w:szCs w:val="19"/>
        </w:rPr>
        <w:t xml:space="preserve"> Linear trends (</w:t>
      </w:r>
      <w:r w:rsidR="008D3106" w:rsidRPr="008D3106">
        <w:rPr>
          <w:rFonts w:ascii="Arial" w:hAnsi="Arial" w:cs="Arial" w:hint="eastAsia"/>
          <w:i/>
          <w:kern w:val="0"/>
          <w:szCs w:val="19"/>
        </w:rPr>
        <w:t>P</w:t>
      </w:r>
      <w:r>
        <w:rPr>
          <w:rFonts w:ascii="Arial" w:hAnsi="Arial" w:cs="Arial"/>
          <w:kern w:val="0"/>
          <w:szCs w:val="19"/>
        </w:rPr>
        <w:t xml:space="preserve"> for trend) were</w:t>
      </w:r>
      <w:r>
        <w:rPr>
          <w:rFonts w:ascii="Arial" w:hAnsi="Arial" w:cs="Arial" w:hint="eastAsia"/>
          <w:kern w:val="0"/>
          <w:szCs w:val="19"/>
        </w:rPr>
        <w:t xml:space="preserve"> </w:t>
      </w:r>
      <w:r>
        <w:rPr>
          <w:rFonts w:ascii="Arial" w:hAnsi="Arial" w:cs="Arial"/>
          <w:kern w:val="0"/>
          <w:szCs w:val="19"/>
        </w:rPr>
        <w:t xml:space="preserve">obtained with </w:t>
      </w:r>
      <w:r>
        <w:rPr>
          <w:rFonts w:ascii="Arial" w:hAnsi="Arial" w:cs="Arial" w:hint="eastAsia"/>
          <w:kern w:val="0"/>
          <w:szCs w:val="19"/>
        </w:rPr>
        <w:t xml:space="preserve">vitamin D concentrations </w:t>
      </w:r>
      <w:r>
        <w:rPr>
          <w:rFonts w:ascii="Arial" w:hAnsi="Arial" w:cs="Arial"/>
          <w:kern w:val="0"/>
          <w:szCs w:val="19"/>
        </w:rPr>
        <w:t>as continuous variables;</w:t>
      </w:r>
    </w:p>
    <w:p w:rsidR="00303E3E" w:rsidRDefault="00303E3E" w:rsidP="00303E3E">
      <w:pPr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  <w:vertAlign w:val="superscript"/>
        </w:rPr>
        <w:t>2</w:t>
      </w:r>
      <w:r>
        <w:rPr>
          <w:rFonts w:ascii="Arial" w:hAnsi="Arial" w:cs="Arial"/>
          <w:szCs w:val="24"/>
        </w:rPr>
        <w:t xml:space="preserve"> Values are median (25th percentile, 75th percentile) of </w:t>
      </w:r>
      <w:r>
        <w:rPr>
          <w:rFonts w:ascii="Arial" w:hAnsi="Arial" w:cs="Arial" w:hint="eastAsia"/>
          <w:szCs w:val="24"/>
        </w:rPr>
        <w:t>in t</w:t>
      </w:r>
      <w:r>
        <w:rPr>
          <w:rFonts w:ascii="Arial" w:hAnsi="Arial" w:cs="Arial"/>
          <w:szCs w:val="24"/>
        </w:rPr>
        <w:t>ertiles of Vitamin D (ng/ml)</w:t>
      </w:r>
      <w:r>
        <w:rPr>
          <w:rFonts w:ascii="Arial" w:hAnsi="Arial" w:cs="Arial" w:hint="eastAsia"/>
          <w:szCs w:val="24"/>
        </w:rPr>
        <w:t>;</w:t>
      </w:r>
    </w:p>
    <w:p w:rsidR="00303E3E" w:rsidRDefault="00303E3E" w:rsidP="00303E3E">
      <w:pPr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 w:hint="eastAsia"/>
          <w:szCs w:val="24"/>
          <w:vertAlign w:val="superscript"/>
        </w:rPr>
        <w:t>3</w:t>
      </w:r>
      <w:r>
        <w:rPr>
          <w:rFonts w:ascii="Arial" w:hAnsi="Arial" w:cs="Arial"/>
          <w:szCs w:val="24"/>
        </w:rPr>
        <w:t xml:space="preserve"> Using the </w:t>
      </w:r>
      <w:r>
        <w:rPr>
          <w:rFonts w:ascii="Arial" w:hAnsi="Arial" w:cs="Arial" w:hint="eastAsia"/>
          <w:szCs w:val="24"/>
        </w:rPr>
        <w:t>Classification</w:t>
      </w:r>
      <w:r>
        <w:rPr>
          <w:rFonts w:ascii="Arial" w:hAnsi="Arial" w:cs="Arial"/>
          <w:szCs w:val="24"/>
        </w:rPr>
        <w:t xml:space="preserve"> and Diagnosis of diabetes of American Diabetes Association to classify pre</w:t>
      </w:r>
      <w:r>
        <w:rPr>
          <w:rFonts w:ascii="Arial" w:hAnsi="Arial" w:cs="Arial" w:hint="eastAsia"/>
          <w:szCs w:val="24"/>
        </w:rPr>
        <w:t>-</w:t>
      </w:r>
      <w:r>
        <w:rPr>
          <w:rFonts w:ascii="Arial" w:hAnsi="Arial" w:cs="Arial"/>
          <w:szCs w:val="24"/>
        </w:rPr>
        <w:t>diabetes</w:t>
      </w:r>
      <w:r>
        <w:rPr>
          <w:rFonts w:ascii="Arial" w:hAnsi="Arial" w:cs="Arial" w:hint="eastAsia"/>
          <w:szCs w:val="24"/>
        </w:rPr>
        <w:t xml:space="preserve"> </w:t>
      </w:r>
      <w:r>
        <w:rPr>
          <w:rFonts w:ascii="Arial" w:hAnsi="Arial" w:cs="Arial" w:hint="eastAsia"/>
          <w:noProof/>
          <w:szCs w:val="24"/>
        </w:rPr>
        <w:t>[3]</w:t>
      </w:r>
      <w:r>
        <w:rPr>
          <w:rFonts w:ascii="Arial" w:hAnsi="Arial" w:cs="Arial" w:hint="eastAsia"/>
          <w:szCs w:val="24"/>
        </w:rPr>
        <w:t>;</w:t>
      </w:r>
    </w:p>
    <w:p w:rsidR="00303E3E" w:rsidRDefault="00303E3E" w:rsidP="00303E3E">
      <w:pPr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  <w:vertAlign w:val="superscript"/>
        </w:rPr>
        <w:t xml:space="preserve">4 </w:t>
      </w:r>
      <w:r>
        <w:rPr>
          <w:rFonts w:ascii="Arial" w:hAnsi="Arial" w:cs="Arial" w:hint="eastAsia"/>
          <w:szCs w:val="24"/>
        </w:rPr>
        <w:t>M</w:t>
      </w:r>
      <w:r>
        <w:rPr>
          <w:rFonts w:ascii="Arial" w:hAnsi="Arial" w:cs="Arial"/>
          <w:szCs w:val="24"/>
        </w:rPr>
        <w:t xml:space="preserve">odel </w:t>
      </w:r>
      <w:r>
        <w:rPr>
          <w:rFonts w:ascii="Arial" w:hAnsi="Arial" w:cs="Arial" w:hint="eastAsia"/>
          <w:szCs w:val="24"/>
        </w:rPr>
        <w:t>A</w:t>
      </w:r>
      <w:r>
        <w:rPr>
          <w:rFonts w:ascii="Arial" w:hAnsi="Arial" w:cs="Arial"/>
          <w:szCs w:val="24"/>
        </w:rPr>
        <w:t>: adjusted for age, gender, average personal income</w:t>
      </w:r>
      <w:r>
        <w:rPr>
          <w:rFonts w:ascii="Arial" w:hAnsi="Arial" w:cs="Arial" w:hint="eastAsia"/>
          <w:szCs w:val="24"/>
        </w:rPr>
        <w:t xml:space="preserve"> per month,</w:t>
      </w:r>
      <w:r>
        <w:rPr>
          <w:rFonts w:ascii="Arial" w:hAnsi="Arial" w:cs="Arial"/>
          <w:szCs w:val="24"/>
        </w:rPr>
        <w:t xml:space="preserve"> smoking</w:t>
      </w:r>
      <w:r>
        <w:rPr>
          <w:rFonts w:ascii="Arial" w:hAnsi="Arial" w:cs="Arial" w:hint="eastAsia"/>
          <w:szCs w:val="24"/>
        </w:rPr>
        <w:t xml:space="preserve"> status and season of blood drawn;</w:t>
      </w:r>
    </w:p>
    <w:p w:rsidR="00303E3E" w:rsidRDefault="00303E3E" w:rsidP="00303E3E">
      <w:pPr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  <w:vertAlign w:val="superscript"/>
        </w:rPr>
        <w:t>5</w:t>
      </w:r>
      <w:r w:rsidR="00B168AE">
        <w:rPr>
          <w:rFonts w:ascii="Arial" w:hAnsi="Arial" w:cs="Arial" w:hint="eastAsia"/>
          <w:szCs w:val="24"/>
          <w:vertAlign w:val="superscript"/>
        </w:rPr>
        <w:t xml:space="preserve"> </w:t>
      </w:r>
      <w:r>
        <w:rPr>
          <w:rFonts w:ascii="Arial" w:hAnsi="Arial" w:cs="Arial" w:hint="eastAsia"/>
          <w:szCs w:val="24"/>
        </w:rPr>
        <w:t>M</w:t>
      </w:r>
      <w:r>
        <w:rPr>
          <w:rFonts w:ascii="Arial" w:hAnsi="Arial" w:cs="Arial"/>
          <w:szCs w:val="24"/>
        </w:rPr>
        <w:t xml:space="preserve">odel </w:t>
      </w:r>
      <w:r>
        <w:rPr>
          <w:rFonts w:ascii="Arial" w:hAnsi="Arial" w:cs="Arial" w:hint="eastAsia"/>
          <w:szCs w:val="24"/>
        </w:rPr>
        <w:t>B</w:t>
      </w:r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 w:hint="eastAsia"/>
          <w:szCs w:val="24"/>
        </w:rPr>
        <w:t xml:space="preserve">additionally </w:t>
      </w:r>
      <w:r>
        <w:rPr>
          <w:rFonts w:ascii="Arial" w:hAnsi="Arial" w:cs="Arial"/>
          <w:szCs w:val="24"/>
        </w:rPr>
        <w:t>adjusted for physical activity and energy intake</w:t>
      </w:r>
      <w:r>
        <w:rPr>
          <w:rFonts w:ascii="Arial" w:hAnsi="Arial" w:cs="Arial" w:hint="eastAsia"/>
          <w:szCs w:val="24"/>
        </w:rPr>
        <w:t>;</w:t>
      </w:r>
    </w:p>
    <w:p w:rsidR="00303E3E" w:rsidRDefault="00303E3E" w:rsidP="00303E3E">
      <w:pPr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  <w:vertAlign w:val="superscript"/>
        </w:rPr>
        <w:t>6</w:t>
      </w:r>
      <w:r>
        <w:rPr>
          <w:rFonts w:ascii="Arial" w:hAnsi="Arial" w:cs="Arial" w:hint="eastAsia"/>
          <w:szCs w:val="24"/>
        </w:rPr>
        <w:t xml:space="preserve"> M</w:t>
      </w:r>
      <w:r>
        <w:rPr>
          <w:rFonts w:ascii="Arial" w:hAnsi="Arial" w:cs="Arial"/>
          <w:szCs w:val="24"/>
        </w:rPr>
        <w:t xml:space="preserve">odel </w:t>
      </w:r>
      <w:r>
        <w:rPr>
          <w:rFonts w:ascii="Arial" w:hAnsi="Arial" w:cs="Arial" w:hint="eastAsia"/>
          <w:szCs w:val="24"/>
        </w:rPr>
        <w:t>C</w:t>
      </w:r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 w:hint="eastAsia"/>
          <w:szCs w:val="24"/>
        </w:rPr>
        <w:t xml:space="preserve">additionally </w:t>
      </w:r>
      <w:r>
        <w:rPr>
          <w:rFonts w:ascii="Arial" w:hAnsi="Arial" w:cs="Arial"/>
          <w:szCs w:val="24"/>
        </w:rPr>
        <w:t>adjusted for waist circumference</w:t>
      </w:r>
      <w:r>
        <w:rPr>
          <w:rFonts w:ascii="Arial" w:hAnsi="Arial" w:cs="Arial" w:hint="eastAsia"/>
          <w:szCs w:val="24"/>
        </w:rPr>
        <w:t>.</w:t>
      </w:r>
    </w:p>
    <w:p w:rsidR="00303E3E" w:rsidRDefault="00303E3E" w:rsidP="00AE3FE1">
      <w:pPr>
        <w:widowControl/>
        <w:jc w:val="left"/>
      </w:pPr>
    </w:p>
    <w:sectPr w:rsidR="00303E3E" w:rsidSect="008B2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769" w:rsidRDefault="00910769" w:rsidP="00AC3842">
      <w:r>
        <w:separator/>
      </w:r>
    </w:p>
  </w:endnote>
  <w:endnote w:type="continuationSeparator" w:id="0">
    <w:p w:rsidR="00910769" w:rsidRDefault="00910769" w:rsidP="00AC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769" w:rsidRDefault="00910769" w:rsidP="00AC3842">
      <w:r>
        <w:separator/>
      </w:r>
    </w:p>
  </w:footnote>
  <w:footnote w:type="continuationSeparator" w:id="0">
    <w:p w:rsidR="00910769" w:rsidRDefault="00910769" w:rsidP="00AC3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01"/>
  </w:docVars>
  <w:rsids>
    <w:rsidRoot w:val="00303E3E"/>
    <w:rsid w:val="00257EDC"/>
    <w:rsid w:val="00262A82"/>
    <w:rsid w:val="00292CA4"/>
    <w:rsid w:val="002B52C6"/>
    <w:rsid w:val="00303E3E"/>
    <w:rsid w:val="0031129B"/>
    <w:rsid w:val="00327CB2"/>
    <w:rsid w:val="00477EC9"/>
    <w:rsid w:val="004D7AF0"/>
    <w:rsid w:val="004E1702"/>
    <w:rsid w:val="005510A8"/>
    <w:rsid w:val="00631099"/>
    <w:rsid w:val="006871CB"/>
    <w:rsid w:val="00824C82"/>
    <w:rsid w:val="008B2AEB"/>
    <w:rsid w:val="008D3106"/>
    <w:rsid w:val="00910769"/>
    <w:rsid w:val="009B0C3C"/>
    <w:rsid w:val="00A40FF4"/>
    <w:rsid w:val="00A44E2F"/>
    <w:rsid w:val="00AA6EFD"/>
    <w:rsid w:val="00AC3842"/>
    <w:rsid w:val="00AE3FE1"/>
    <w:rsid w:val="00B168AE"/>
    <w:rsid w:val="00B35B9F"/>
    <w:rsid w:val="00C56E95"/>
    <w:rsid w:val="00C7695E"/>
    <w:rsid w:val="00D639F2"/>
    <w:rsid w:val="00EC03EA"/>
    <w:rsid w:val="00F20420"/>
    <w:rsid w:val="00F3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A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3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C384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C38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9195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219</Words>
  <Characters>1158</Characters>
  <Application>Microsoft Office Word</Application>
  <DocSecurity>0</DocSecurity>
  <Lines>77</Lines>
  <Paragraphs>62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MSARDAN</cp:lastModifiedBy>
  <cp:revision>27</cp:revision>
  <dcterms:created xsi:type="dcterms:W3CDTF">2017-12-17T06:06:00Z</dcterms:created>
  <dcterms:modified xsi:type="dcterms:W3CDTF">2018-04-30T02:13:00Z</dcterms:modified>
</cp:coreProperties>
</file>