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C26" w:rsidRDefault="00BE2C26" w:rsidP="00BE2C26">
      <w:pPr>
        <w:spacing w:before="100" w:beforeAutospacing="1" w:after="100" w:afterAutospacing="1"/>
        <w:outlineLvl w:val="1"/>
        <w:rPr>
          <w:rFonts w:asciiTheme="majorBidi" w:hAnsiTheme="majorBidi" w:cstheme="majorBidi"/>
          <w:b/>
          <w:bCs/>
          <w:sz w:val="28"/>
          <w:szCs w:val="28"/>
        </w:rPr>
      </w:pPr>
      <w:bookmarkStart w:id="0" w:name="_GoBack"/>
      <w:bookmarkEnd w:id="0"/>
      <w:r w:rsidRPr="001A5A5D">
        <w:rPr>
          <w:rFonts w:asciiTheme="majorBidi" w:hAnsiTheme="majorBidi" w:cstheme="majorBidi"/>
          <w:b/>
          <w:bCs/>
          <w:sz w:val="28"/>
          <w:szCs w:val="28"/>
        </w:rPr>
        <w:t>Title: Effect of lifestyle modifications on anthropometric, clinical, and biochemical parameters in with polycystic ovary syndrome: A systematic review and meta-analysis</w:t>
      </w:r>
    </w:p>
    <w:p w:rsidR="00C33068" w:rsidRPr="00C33068" w:rsidRDefault="00C33068" w:rsidP="00C33068">
      <w:pPr>
        <w:shd w:val="clear" w:color="auto" w:fill="FCFCFC"/>
        <w:spacing w:before="100" w:beforeAutospacing="1" w:after="100" w:afterAutospacing="1"/>
        <w:rPr>
          <w:rFonts w:asciiTheme="majorBidi" w:hAnsiTheme="majorBidi" w:cstheme="majorBidi"/>
          <w:b/>
          <w:bCs/>
          <w:sz w:val="24"/>
          <w:szCs w:val="24"/>
        </w:rPr>
      </w:pPr>
    </w:p>
    <w:p w:rsidR="00C33068" w:rsidRPr="00C33068" w:rsidRDefault="00C33068" w:rsidP="00C33068">
      <w:pPr>
        <w:rPr>
          <w:rFonts w:asciiTheme="majorBidi" w:hAnsiTheme="majorBidi" w:cstheme="majorBidi"/>
          <w:b/>
          <w:bCs/>
          <w:sz w:val="24"/>
          <w:szCs w:val="24"/>
        </w:rPr>
      </w:pPr>
    </w:p>
    <w:p w:rsidR="00C33068" w:rsidRDefault="00C33068" w:rsidP="00C33068">
      <w:pPr>
        <w:rPr>
          <w:rFonts w:asciiTheme="majorBidi" w:hAnsiTheme="majorBidi" w:cstheme="majorBidi"/>
          <w:b/>
          <w:bCs/>
          <w:sz w:val="24"/>
          <w:szCs w:val="24"/>
        </w:rPr>
      </w:pPr>
    </w:p>
    <w:p w:rsidR="00C33068" w:rsidRPr="00C33068" w:rsidRDefault="00C33068" w:rsidP="00C33068">
      <w:pPr>
        <w:rPr>
          <w:rFonts w:asciiTheme="majorBidi" w:hAnsiTheme="majorBidi" w:cstheme="majorBidi"/>
          <w:b/>
          <w:bCs/>
          <w:sz w:val="24"/>
          <w:szCs w:val="24"/>
        </w:rPr>
      </w:pPr>
      <w:r w:rsidRPr="00C33068">
        <w:rPr>
          <w:rFonts w:asciiTheme="majorBidi" w:hAnsiTheme="majorBidi" w:cstheme="majorBidi"/>
          <w:b/>
          <w:bCs/>
          <w:sz w:val="24"/>
          <w:szCs w:val="24"/>
        </w:rPr>
        <w:t xml:space="preserve"> *corresponding author </w:t>
      </w:r>
      <w:r w:rsidR="004B2E32">
        <w:rPr>
          <w:rFonts w:asciiTheme="majorBidi" w:hAnsiTheme="majorBidi" w:cstheme="majorBidi"/>
          <w:b/>
          <w:bCs/>
          <w:sz w:val="24"/>
          <w:szCs w:val="24"/>
        </w:rPr>
        <w:t>email address: F.nahidi87@gmail.com</w:t>
      </w:r>
    </w:p>
    <w:p w:rsidR="00BE2C26" w:rsidRPr="00C33068" w:rsidRDefault="00BE2C26">
      <w:pPr>
        <w:spacing w:after="200" w:line="276" w:lineRule="auto"/>
        <w:rPr>
          <w:rFonts w:asciiTheme="majorBidi" w:hAnsiTheme="majorBidi" w:cstheme="majorBidi"/>
          <w:b/>
          <w:bCs/>
          <w:sz w:val="28"/>
          <w:szCs w:val="28"/>
        </w:rPr>
      </w:pPr>
      <w:r w:rsidRPr="00C33068">
        <w:rPr>
          <w:rFonts w:asciiTheme="majorBidi" w:hAnsiTheme="majorBidi" w:cstheme="majorBidi"/>
          <w:b/>
          <w:bCs/>
          <w:sz w:val="28"/>
          <w:szCs w:val="28"/>
        </w:rPr>
        <w:br w:type="page"/>
      </w:r>
    </w:p>
    <w:p w:rsidR="003C3C6E" w:rsidRDefault="00BE2C26" w:rsidP="00BE2C26">
      <w:pPr>
        <w:tabs>
          <w:tab w:val="left" w:pos="3330"/>
        </w:tabs>
        <w:spacing w:before="100" w:beforeAutospacing="1" w:after="100" w:afterAutospacing="1"/>
        <w:outlineLvl w:val="1"/>
        <w:rPr>
          <w:rFonts w:asciiTheme="majorBidi" w:hAnsiTheme="majorBidi" w:cstheme="majorBidi"/>
          <w:b/>
          <w:bCs/>
          <w:sz w:val="28"/>
          <w:szCs w:val="28"/>
        </w:rPr>
      </w:pPr>
      <w:r>
        <w:rPr>
          <w:rFonts w:asciiTheme="majorBidi" w:hAnsiTheme="majorBidi" w:cstheme="majorBidi"/>
          <w:b/>
          <w:bCs/>
          <w:sz w:val="28"/>
          <w:szCs w:val="28"/>
        </w:rPr>
        <w:lastRenderedPageBreak/>
        <w:tab/>
      </w:r>
    </w:p>
    <w:tbl>
      <w:tblPr>
        <w:tblpPr w:leftFromText="180" w:rightFromText="180" w:vertAnchor="page" w:horzAnchor="margin" w:tblpXSpec="center" w:tblpY="2206"/>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624"/>
        <w:gridCol w:w="567"/>
        <w:gridCol w:w="562"/>
        <w:gridCol w:w="720"/>
        <w:gridCol w:w="1222"/>
        <w:gridCol w:w="489"/>
        <w:gridCol w:w="489"/>
        <w:gridCol w:w="384"/>
        <w:gridCol w:w="613"/>
        <w:gridCol w:w="742"/>
        <w:gridCol w:w="1032"/>
        <w:gridCol w:w="1180"/>
        <w:gridCol w:w="1445"/>
        <w:gridCol w:w="613"/>
        <w:gridCol w:w="540"/>
        <w:gridCol w:w="540"/>
        <w:gridCol w:w="450"/>
      </w:tblGrid>
      <w:tr w:rsidR="00BE2C26" w:rsidRPr="00BE2C26" w:rsidTr="00BE2C26">
        <w:trPr>
          <w:trHeight w:val="350"/>
        </w:trPr>
        <w:tc>
          <w:tcPr>
            <w:tcW w:w="14390" w:type="dxa"/>
            <w:gridSpan w:val="18"/>
            <w:shd w:val="clear" w:color="auto" w:fill="auto"/>
          </w:tcPr>
          <w:p w:rsidR="003C3C6E" w:rsidRPr="00BE2C26" w:rsidRDefault="00BE2C26" w:rsidP="00BE2C26">
            <w:pPr>
              <w:bidi/>
              <w:spacing w:after="160" w:line="259" w:lineRule="auto"/>
              <w:ind w:left="-360"/>
              <w:jc w:val="right"/>
              <w:rPr>
                <w:rFonts w:ascii="Arial" w:eastAsia="Calibri" w:hAnsi="Arial" w:cs="Arial"/>
                <w:b/>
                <w:bCs/>
                <w:color w:val="000000" w:themeColor="text1"/>
                <w:sz w:val="22"/>
                <w:szCs w:val="22"/>
              </w:rPr>
            </w:pPr>
            <w:r w:rsidRPr="00BE2C26">
              <w:rPr>
                <w:rFonts w:ascii="Calibri" w:eastAsia="Calibri" w:hAnsi="Calibri" w:cs="Arial"/>
                <w:b/>
                <w:bCs/>
                <w:color w:val="000000" w:themeColor="text1"/>
                <w:sz w:val="22"/>
                <w:szCs w:val="22"/>
              </w:rPr>
              <w:t>Table 1: Quality assessment of included studies using CONSORT 2010 checklist of information for reporting a randomized trial Studies</w:t>
            </w:r>
            <w:r w:rsidRPr="00BE2C26">
              <w:rPr>
                <w:b/>
                <w:bCs/>
                <w:color w:val="000000" w:themeColor="text1"/>
                <w:sz w:val="22"/>
                <w:szCs w:val="22"/>
              </w:rPr>
              <w:t>: &gt;60% high quality      40-60% fair quality    &lt; 40% poor quality</w:t>
            </w:r>
          </w:p>
        </w:tc>
      </w:tr>
      <w:tr w:rsidR="00BE2C26" w:rsidRPr="00BE2C26" w:rsidTr="000B1739">
        <w:tc>
          <w:tcPr>
            <w:tcW w:w="2178" w:type="dxa"/>
            <w:vMerge w:val="restart"/>
            <w:shd w:val="clear" w:color="auto" w:fill="auto"/>
          </w:tcPr>
          <w:p w:rsidR="003C3C6E" w:rsidRPr="00BE2C26" w:rsidRDefault="003C3C6E" w:rsidP="003C3C6E">
            <w:pPr>
              <w:jc w:val="both"/>
              <w:rPr>
                <w:rFonts w:ascii="Arial" w:eastAsia="Calibri" w:hAnsi="Arial" w:cs="Arial"/>
                <w:b/>
                <w:bCs/>
                <w:color w:val="000000" w:themeColor="text1"/>
                <w:sz w:val="22"/>
                <w:szCs w:val="22"/>
              </w:rPr>
            </w:pPr>
            <w:r w:rsidRPr="00BE2C26">
              <w:rPr>
                <w:rFonts w:ascii="Arial" w:eastAsia="Calibri" w:hAnsi="Arial" w:cs="Arial"/>
                <w:b/>
                <w:bCs/>
                <w:color w:val="000000" w:themeColor="text1"/>
                <w:sz w:val="22"/>
                <w:szCs w:val="22"/>
              </w:rPr>
              <w:t>Authors</w:t>
            </w:r>
          </w:p>
        </w:tc>
        <w:tc>
          <w:tcPr>
            <w:tcW w:w="12212" w:type="dxa"/>
            <w:gridSpan w:val="17"/>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Arial" w:eastAsia="Calibri" w:hAnsi="Arial" w:cs="Arial"/>
                <w:b/>
                <w:bCs/>
                <w:color w:val="000000" w:themeColor="text1"/>
                <w:sz w:val="22"/>
                <w:szCs w:val="22"/>
              </w:rPr>
              <w:t>Methods</w:t>
            </w:r>
          </w:p>
        </w:tc>
      </w:tr>
      <w:tr w:rsidR="00BE2C26" w:rsidRPr="00BE2C26" w:rsidTr="000B1739">
        <w:tc>
          <w:tcPr>
            <w:tcW w:w="2178" w:type="dxa"/>
            <w:vMerge/>
            <w:shd w:val="clear" w:color="auto" w:fill="auto"/>
          </w:tcPr>
          <w:p w:rsidR="003C3C6E" w:rsidRPr="00BE2C26" w:rsidRDefault="003C3C6E" w:rsidP="003C3C6E">
            <w:pPr>
              <w:jc w:val="both"/>
              <w:rPr>
                <w:rFonts w:ascii="Calibri" w:eastAsia="Calibri" w:hAnsi="Calibri" w:cs="Arial"/>
                <w:color w:val="000000" w:themeColor="text1"/>
                <w:sz w:val="22"/>
                <w:szCs w:val="22"/>
              </w:rPr>
            </w:pPr>
          </w:p>
        </w:tc>
        <w:tc>
          <w:tcPr>
            <w:tcW w:w="1191"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Trial design</w:t>
            </w:r>
          </w:p>
        </w:tc>
        <w:tc>
          <w:tcPr>
            <w:tcW w:w="1282"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Participants</w:t>
            </w:r>
          </w:p>
        </w:tc>
        <w:tc>
          <w:tcPr>
            <w:tcW w:w="1222" w:type="dxa"/>
            <w:vMerge w:val="restart"/>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Interventions</w:t>
            </w:r>
          </w:p>
        </w:tc>
        <w:tc>
          <w:tcPr>
            <w:tcW w:w="978"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Outcomes</w:t>
            </w:r>
          </w:p>
        </w:tc>
        <w:tc>
          <w:tcPr>
            <w:tcW w:w="997"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Sample size</w:t>
            </w:r>
          </w:p>
        </w:tc>
        <w:tc>
          <w:tcPr>
            <w:tcW w:w="1774"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Randomization</w:t>
            </w:r>
          </w:p>
        </w:tc>
        <w:tc>
          <w:tcPr>
            <w:tcW w:w="1180" w:type="dxa"/>
            <w:vMerge w:val="restart"/>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Allocation concealment mechanism</w:t>
            </w:r>
          </w:p>
        </w:tc>
        <w:tc>
          <w:tcPr>
            <w:tcW w:w="1445" w:type="dxa"/>
            <w:vMerge w:val="restart"/>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Implementation</w:t>
            </w:r>
          </w:p>
        </w:tc>
        <w:tc>
          <w:tcPr>
            <w:tcW w:w="1153"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Blinding</w:t>
            </w:r>
          </w:p>
        </w:tc>
        <w:tc>
          <w:tcPr>
            <w:tcW w:w="990" w:type="dxa"/>
            <w:gridSpan w:val="2"/>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Statistical methods</w:t>
            </w:r>
          </w:p>
        </w:tc>
      </w:tr>
      <w:tr w:rsidR="00BE2C26" w:rsidRPr="00BE2C26" w:rsidTr="000B1739">
        <w:tc>
          <w:tcPr>
            <w:tcW w:w="2178" w:type="dxa"/>
            <w:vMerge/>
            <w:shd w:val="clear" w:color="auto" w:fill="auto"/>
          </w:tcPr>
          <w:p w:rsidR="003C3C6E" w:rsidRPr="00BE2C26" w:rsidRDefault="003C3C6E" w:rsidP="003C3C6E">
            <w:pPr>
              <w:jc w:val="both"/>
              <w:rPr>
                <w:rFonts w:ascii="Calibri" w:eastAsia="Calibri" w:hAnsi="Calibri" w:cs="Arial"/>
                <w:color w:val="000000" w:themeColor="text1"/>
                <w:sz w:val="22"/>
                <w:szCs w:val="22"/>
              </w:rPr>
            </w:pPr>
          </w:p>
        </w:tc>
        <w:tc>
          <w:tcPr>
            <w:tcW w:w="624"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w:t>
            </w:r>
          </w:p>
        </w:tc>
        <w:tc>
          <w:tcPr>
            <w:tcW w:w="567"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w:t>
            </w:r>
          </w:p>
        </w:tc>
        <w:tc>
          <w:tcPr>
            <w:tcW w:w="562"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w:t>
            </w:r>
          </w:p>
        </w:tc>
        <w:tc>
          <w:tcPr>
            <w:tcW w:w="720"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w:t>
            </w:r>
          </w:p>
        </w:tc>
        <w:tc>
          <w:tcPr>
            <w:tcW w:w="1222" w:type="dxa"/>
            <w:vMerge/>
            <w:shd w:val="clear" w:color="auto" w:fill="auto"/>
          </w:tcPr>
          <w:p w:rsidR="003C3C6E" w:rsidRPr="00BE2C26" w:rsidRDefault="003C3C6E" w:rsidP="003C3C6E">
            <w:pPr>
              <w:jc w:val="both"/>
              <w:rPr>
                <w:rFonts w:ascii="Calibri" w:eastAsia="Calibri" w:hAnsi="Calibri" w:cs="Arial"/>
                <w:b/>
                <w:bCs/>
                <w:color w:val="000000" w:themeColor="text1"/>
                <w:sz w:val="18"/>
                <w:szCs w:val="18"/>
              </w:rPr>
            </w:pPr>
          </w:p>
        </w:tc>
        <w:tc>
          <w:tcPr>
            <w:tcW w:w="489"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w:t>
            </w:r>
          </w:p>
        </w:tc>
        <w:tc>
          <w:tcPr>
            <w:tcW w:w="489"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w:t>
            </w:r>
          </w:p>
        </w:tc>
        <w:tc>
          <w:tcPr>
            <w:tcW w:w="384"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w:t>
            </w:r>
          </w:p>
        </w:tc>
        <w:tc>
          <w:tcPr>
            <w:tcW w:w="613"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Sequence</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generation</w:t>
            </w:r>
          </w:p>
        </w:tc>
        <w:tc>
          <w:tcPr>
            <w:tcW w:w="1180" w:type="dxa"/>
            <w:vMerge/>
            <w:shd w:val="clear" w:color="auto" w:fill="auto"/>
          </w:tcPr>
          <w:p w:rsidR="003C3C6E" w:rsidRPr="00BE2C26" w:rsidRDefault="003C3C6E" w:rsidP="003C3C6E">
            <w:pPr>
              <w:jc w:val="both"/>
              <w:rPr>
                <w:rFonts w:ascii="Calibri" w:eastAsia="Calibri" w:hAnsi="Calibri" w:cs="Arial"/>
                <w:b/>
                <w:bCs/>
                <w:color w:val="000000" w:themeColor="text1"/>
                <w:sz w:val="18"/>
                <w:szCs w:val="18"/>
              </w:rPr>
            </w:pPr>
          </w:p>
        </w:tc>
        <w:tc>
          <w:tcPr>
            <w:tcW w:w="1445" w:type="dxa"/>
            <w:vMerge/>
            <w:shd w:val="clear" w:color="auto" w:fill="auto"/>
          </w:tcPr>
          <w:p w:rsidR="003C3C6E" w:rsidRPr="00BE2C26" w:rsidRDefault="003C3C6E" w:rsidP="003C3C6E">
            <w:pPr>
              <w:jc w:val="both"/>
              <w:rPr>
                <w:rFonts w:ascii="Calibri" w:eastAsia="Calibri" w:hAnsi="Calibri" w:cs="Arial"/>
                <w:b/>
                <w:bCs/>
                <w:color w:val="000000" w:themeColor="text1"/>
                <w:sz w:val="18"/>
                <w:szCs w:val="18"/>
              </w:rPr>
            </w:pPr>
          </w:p>
        </w:tc>
        <w:tc>
          <w:tcPr>
            <w:tcW w:w="613"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w:t>
            </w:r>
          </w:p>
        </w:tc>
        <w:tc>
          <w:tcPr>
            <w:tcW w:w="540"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w:t>
            </w:r>
          </w:p>
        </w:tc>
        <w:tc>
          <w:tcPr>
            <w:tcW w:w="540"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w:t>
            </w:r>
          </w:p>
        </w:tc>
        <w:tc>
          <w:tcPr>
            <w:tcW w:w="450" w:type="dxa"/>
            <w:shd w:val="clear" w:color="auto" w:fill="auto"/>
          </w:tcPr>
          <w:p w:rsidR="003C3C6E" w:rsidRPr="00BE2C26" w:rsidRDefault="000B1739" w:rsidP="003C3C6E">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r w:rsidRPr="00BE2C26">
              <w:rPr>
                <w:rFonts w:ascii="Calibri" w:eastAsia="Calibri" w:hAnsi="Calibri" w:cs="Arial"/>
                <w:color w:val="000000" w:themeColor="text1"/>
                <w:sz w:val="22"/>
                <w:szCs w:val="22"/>
              </w:rPr>
              <w:t>Wong et al.,2016</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r w:rsidRPr="00BE2C26">
              <w:rPr>
                <w:rFonts w:ascii="Calibri" w:eastAsia="Calibri" w:hAnsi="Calibri" w:cs="Arial"/>
                <w:color w:val="000000" w:themeColor="text1"/>
                <w:sz w:val="22"/>
                <w:szCs w:val="22"/>
              </w:rPr>
              <w:t>Lass et al., 2011</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Reinehr</w:t>
            </w:r>
            <w:proofErr w:type="spellEnd"/>
            <w:r w:rsidRPr="00BE2C26">
              <w:rPr>
                <w:rFonts w:ascii="Calibri" w:eastAsia="Calibri" w:hAnsi="Calibri" w:cs="Arial"/>
                <w:color w:val="000000" w:themeColor="text1"/>
                <w:sz w:val="22"/>
                <w:szCs w:val="22"/>
              </w:rPr>
              <w:t xml:space="preserve"> et al., 2017</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b/>
                <w:bCs/>
                <w:color w:val="000000" w:themeColor="text1"/>
              </w:rPr>
            </w:pPr>
            <w:proofErr w:type="spellStart"/>
            <w:r w:rsidRPr="00BE2C26">
              <w:rPr>
                <w:rFonts w:ascii="Calibri" w:eastAsia="Calibri" w:hAnsi="Calibri" w:cs="Arial"/>
                <w:color w:val="000000" w:themeColor="text1"/>
                <w:sz w:val="22"/>
                <w:szCs w:val="22"/>
              </w:rPr>
              <w:t>Hoeger</w:t>
            </w:r>
            <w:proofErr w:type="spellEnd"/>
            <w:r w:rsidRPr="00BE2C26">
              <w:rPr>
                <w:rFonts w:ascii="Calibri" w:eastAsia="Calibri" w:hAnsi="Calibri" w:cs="Arial"/>
                <w:color w:val="000000" w:themeColor="text1"/>
                <w:sz w:val="22"/>
                <w:szCs w:val="22"/>
              </w:rPr>
              <w:t xml:space="preserve">  et al., 2008</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r>
      <w:tr w:rsidR="00BE2C26" w:rsidRPr="00BE2C26" w:rsidTr="000B1739">
        <w:tc>
          <w:tcPr>
            <w:tcW w:w="2178" w:type="dxa"/>
            <w:shd w:val="clear" w:color="auto" w:fill="auto"/>
          </w:tcPr>
          <w:p w:rsidR="003C3C6E" w:rsidRPr="00BE2C26" w:rsidRDefault="003C3C6E" w:rsidP="000B1739">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Orneste</w:t>
            </w:r>
            <w:r w:rsidR="000B1739" w:rsidRPr="00BE2C26">
              <w:rPr>
                <w:rFonts w:ascii="Calibri" w:eastAsia="Calibri" w:hAnsi="Calibri" w:cs="Arial"/>
                <w:color w:val="000000" w:themeColor="text1"/>
                <w:sz w:val="22"/>
                <w:szCs w:val="22"/>
              </w:rPr>
              <w:t>in</w:t>
            </w:r>
            <w:proofErr w:type="spellEnd"/>
            <w:r w:rsidR="000B1739" w:rsidRPr="00BE2C26">
              <w:rPr>
                <w:rFonts w:ascii="Calibri" w:eastAsia="Calibri" w:hAnsi="Calibri" w:cs="Arial"/>
                <w:color w:val="000000" w:themeColor="text1"/>
                <w:sz w:val="22"/>
                <w:szCs w:val="22"/>
              </w:rPr>
              <w:t xml:space="preserve"> e</w:t>
            </w:r>
            <w:r w:rsidRPr="00BE2C26">
              <w:rPr>
                <w:rFonts w:ascii="Calibri" w:eastAsia="Calibri" w:hAnsi="Calibri" w:cs="Arial"/>
                <w:color w:val="000000" w:themeColor="text1"/>
                <w:sz w:val="22"/>
                <w:szCs w:val="22"/>
              </w:rPr>
              <w:t>t al.,2011</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r w:rsidRPr="00BE2C26">
              <w:rPr>
                <w:rFonts w:ascii="Calibri" w:eastAsia="Calibri" w:hAnsi="Calibri" w:cs="Arial"/>
                <w:color w:val="000000" w:themeColor="text1"/>
                <w:sz w:val="22"/>
                <w:szCs w:val="22"/>
              </w:rPr>
              <w:t>Ladson et al.,2011</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Nidhi</w:t>
            </w:r>
            <w:proofErr w:type="spellEnd"/>
            <w:r w:rsidRPr="00BE2C26">
              <w:rPr>
                <w:rFonts w:ascii="Calibri" w:eastAsia="Calibri" w:hAnsi="Calibri" w:cs="Arial"/>
                <w:color w:val="000000" w:themeColor="text1"/>
                <w:sz w:val="22"/>
                <w:szCs w:val="22"/>
              </w:rPr>
              <w:t xml:space="preserve"> etal.,2012</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Nidhi</w:t>
            </w:r>
            <w:proofErr w:type="spellEnd"/>
            <w:r w:rsidRPr="00BE2C26">
              <w:rPr>
                <w:rFonts w:ascii="Calibri" w:eastAsia="Calibri" w:hAnsi="Calibri" w:cs="Arial"/>
                <w:color w:val="000000" w:themeColor="text1"/>
                <w:sz w:val="22"/>
                <w:szCs w:val="22"/>
              </w:rPr>
              <w:t xml:space="preserve"> etal.,2013</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rPr>
          <w:trHeight w:val="70"/>
        </w:trPr>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Carolo</w:t>
            </w:r>
            <w:proofErr w:type="spellEnd"/>
            <w:r w:rsidRPr="00BE2C26">
              <w:rPr>
                <w:rFonts w:ascii="Calibri" w:eastAsia="Calibri" w:hAnsi="Calibri" w:cs="Arial"/>
                <w:color w:val="000000" w:themeColor="text1"/>
                <w:sz w:val="22"/>
                <w:szCs w:val="22"/>
              </w:rPr>
              <w:t xml:space="preserve"> et al.,2017</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Rofey</w:t>
            </w:r>
            <w:proofErr w:type="spellEnd"/>
            <w:r w:rsidRPr="00BE2C26">
              <w:rPr>
                <w:rFonts w:ascii="Calibri" w:eastAsia="Calibri" w:hAnsi="Calibri" w:cs="Arial"/>
                <w:color w:val="000000" w:themeColor="text1"/>
                <w:sz w:val="22"/>
                <w:szCs w:val="22"/>
              </w:rPr>
              <w:t xml:space="preserve"> etal.,2009</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shd w:val="clear" w:color="auto" w:fill="auto"/>
          </w:tcPr>
          <w:p w:rsidR="003C3C6E" w:rsidRPr="00BE2C26" w:rsidRDefault="003C3C6E" w:rsidP="003C3C6E">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Marzouk</w:t>
            </w:r>
            <w:proofErr w:type="spellEnd"/>
            <w:r w:rsidRPr="00BE2C26">
              <w:rPr>
                <w:rFonts w:ascii="Calibri" w:eastAsia="Calibri" w:hAnsi="Calibri" w:cs="Arial"/>
                <w:color w:val="000000" w:themeColor="text1"/>
                <w:sz w:val="22"/>
                <w:szCs w:val="22"/>
              </w:rPr>
              <w:t xml:space="preserve"> etal.,2015</w:t>
            </w:r>
          </w:p>
        </w:tc>
        <w:tc>
          <w:tcPr>
            <w:tcW w:w="62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22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89"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74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032"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445"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613"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4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450" w:type="dxa"/>
            <w:shd w:val="clear" w:color="auto" w:fill="auto"/>
          </w:tcPr>
          <w:p w:rsidR="003C3C6E" w:rsidRPr="00BE2C26" w:rsidRDefault="003C3C6E" w:rsidP="003C3C6E">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r>
      <w:tr w:rsidR="00BE2C26" w:rsidRPr="00BE2C26" w:rsidTr="000B1739">
        <w:tc>
          <w:tcPr>
            <w:tcW w:w="2178" w:type="dxa"/>
            <w:vMerge w:val="restart"/>
            <w:shd w:val="clear" w:color="auto" w:fill="auto"/>
          </w:tcPr>
          <w:p w:rsidR="000B1739" w:rsidRPr="00BE2C26" w:rsidRDefault="000B1739" w:rsidP="003C3C6E">
            <w:pPr>
              <w:jc w:val="both"/>
              <w:rPr>
                <w:rFonts w:ascii="Arial" w:eastAsia="Calibri" w:hAnsi="Arial" w:cs="Arial"/>
                <w:b/>
                <w:bCs/>
                <w:color w:val="000000" w:themeColor="text1"/>
                <w:sz w:val="22"/>
                <w:szCs w:val="22"/>
              </w:rPr>
            </w:pPr>
            <w:r w:rsidRPr="00BE2C26">
              <w:rPr>
                <w:rFonts w:ascii="Arial" w:eastAsia="Calibri" w:hAnsi="Arial" w:cs="Arial"/>
                <w:b/>
                <w:bCs/>
                <w:color w:val="000000" w:themeColor="text1"/>
                <w:sz w:val="22"/>
                <w:szCs w:val="22"/>
              </w:rPr>
              <w:t>Authors</w:t>
            </w:r>
          </w:p>
        </w:tc>
        <w:tc>
          <w:tcPr>
            <w:tcW w:w="12212" w:type="dxa"/>
            <w:gridSpan w:val="17"/>
            <w:shd w:val="clear" w:color="auto" w:fill="auto"/>
          </w:tcPr>
          <w:p w:rsidR="000B1739" w:rsidRPr="00BE2C26" w:rsidRDefault="000B1739" w:rsidP="003C3C6E">
            <w:pPr>
              <w:jc w:val="both"/>
              <w:rPr>
                <w:rFonts w:ascii="Arial" w:eastAsia="Calibri" w:hAnsi="Arial" w:cs="Arial"/>
                <w:b/>
                <w:bCs/>
                <w:color w:val="000000" w:themeColor="text1"/>
                <w:sz w:val="22"/>
                <w:szCs w:val="22"/>
              </w:rPr>
            </w:pPr>
            <w:r w:rsidRPr="00BE2C26">
              <w:rPr>
                <w:rFonts w:ascii="Arial" w:eastAsia="Calibri" w:hAnsi="Arial" w:cs="Arial"/>
                <w:b/>
                <w:bCs/>
                <w:color w:val="000000" w:themeColor="text1"/>
                <w:sz w:val="22"/>
                <w:szCs w:val="22"/>
              </w:rPr>
              <w:t>Results</w:t>
            </w:r>
          </w:p>
        </w:tc>
      </w:tr>
      <w:tr w:rsidR="00BE2C26" w:rsidRPr="00BE2C26" w:rsidTr="009403F7">
        <w:tc>
          <w:tcPr>
            <w:tcW w:w="2178" w:type="dxa"/>
            <w:vMerge/>
            <w:shd w:val="clear" w:color="auto" w:fill="auto"/>
          </w:tcPr>
          <w:p w:rsidR="00BE2C26" w:rsidRPr="00BE2C26" w:rsidRDefault="00BE2C26" w:rsidP="000B1739">
            <w:pPr>
              <w:jc w:val="both"/>
              <w:rPr>
                <w:rFonts w:ascii="Calibri" w:eastAsia="Calibri" w:hAnsi="Calibri" w:cs="Arial"/>
                <w:color w:val="000000" w:themeColor="text1"/>
                <w:sz w:val="22"/>
                <w:szCs w:val="22"/>
              </w:rPr>
            </w:pPr>
          </w:p>
        </w:tc>
        <w:tc>
          <w:tcPr>
            <w:tcW w:w="1191" w:type="dxa"/>
            <w:gridSpan w:val="2"/>
            <w:shd w:val="clear" w:color="auto" w:fill="auto"/>
          </w:tcPr>
          <w:p w:rsidR="00BE2C26" w:rsidRPr="00BE2C26" w:rsidRDefault="00BE2C26" w:rsidP="000B1739">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Participant flow</w:t>
            </w:r>
          </w:p>
        </w:tc>
        <w:tc>
          <w:tcPr>
            <w:tcW w:w="1282" w:type="dxa"/>
            <w:gridSpan w:val="2"/>
            <w:shd w:val="clear" w:color="auto" w:fill="auto"/>
          </w:tcPr>
          <w:p w:rsidR="00BE2C26" w:rsidRPr="00BE2C26" w:rsidRDefault="00BE2C26" w:rsidP="000B1739">
            <w:pPr>
              <w:jc w:val="both"/>
              <w:rPr>
                <w:rFonts w:ascii="Calibri" w:eastAsia="Calibri" w:hAnsi="Calibri" w:cs="Arial"/>
                <w:b/>
                <w:bCs/>
                <w:color w:val="000000" w:themeColor="text1"/>
                <w:sz w:val="18"/>
                <w:szCs w:val="18"/>
              </w:rPr>
            </w:pPr>
            <w:proofErr w:type="spellStart"/>
            <w:r w:rsidRPr="00BE2C26">
              <w:rPr>
                <w:rFonts w:ascii="Calibri" w:eastAsia="Calibri" w:hAnsi="Calibri" w:cs="Arial"/>
                <w:b/>
                <w:bCs/>
                <w:color w:val="000000" w:themeColor="text1"/>
                <w:sz w:val="18"/>
                <w:szCs w:val="18"/>
              </w:rPr>
              <w:t>Recruitmen</w:t>
            </w:r>
            <w:proofErr w:type="spellEnd"/>
          </w:p>
        </w:tc>
        <w:tc>
          <w:tcPr>
            <w:tcW w:w="1222" w:type="dxa"/>
            <w:shd w:val="clear" w:color="auto" w:fill="auto"/>
          </w:tcPr>
          <w:p w:rsidR="00BE2C26" w:rsidRPr="00BE2C26" w:rsidRDefault="00BE2C26" w:rsidP="000B1739">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Baseline data</w:t>
            </w:r>
          </w:p>
        </w:tc>
        <w:tc>
          <w:tcPr>
            <w:tcW w:w="978" w:type="dxa"/>
            <w:gridSpan w:val="2"/>
            <w:shd w:val="clear" w:color="auto" w:fill="auto"/>
          </w:tcPr>
          <w:p w:rsidR="00BE2C26" w:rsidRPr="00BE2C26" w:rsidRDefault="00BE2C26" w:rsidP="000B1739">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Numbers analyzed</w:t>
            </w:r>
          </w:p>
        </w:tc>
        <w:tc>
          <w:tcPr>
            <w:tcW w:w="997" w:type="dxa"/>
            <w:gridSpan w:val="2"/>
            <w:shd w:val="clear" w:color="auto" w:fill="auto"/>
          </w:tcPr>
          <w:p w:rsidR="00BE2C26" w:rsidRPr="00BE2C26" w:rsidRDefault="00BE2C26" w:rsidP="000B1739">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Outcomes and estimation</w:t>
            </w:r>
          </w:p>
        </w:tc>
        <w:tc>
          <w:tcPr>
            <w:tcW w:w="1774" w:type="dxa"/>
            <w:gridSpan w:val="2"/>
            <w:shd w:val="clear" w:color="auto" w:fill="auto"/>
          </w:tcPr>
          <w:p w:rsidR="00BE2C26" w:rsidRPr="00BE2C26" w:rsidRDefault="00BE2C26" w:rsidP="000B1739">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Ancillary analyses</w:t>
            </w:r>
          </w:p>
        </w:tc>
        <w:tc>
          <w:tcPr>
            <w:tcW w:w="1180" w:type="dxa"/>
            <w:shd w:val="clear" w:color="auto" w:fill="auto"/>
          </w:tcPr>
          <w:p w:rsidR="00BE2C26" w:rsidRPr="00BE2C26" w:rsidRDefault="00BE2C26" w:rsidP="000B1739">
            <w:pPr>
              <w:jc w:val="both"/>
              <w:rPr>
                <w:rFonts w:ascii="Calibri" w:eastAsia="Calibri" w:hAnsi="Calibri" w:cs="Arial"/>
                <w:b/>
                <w:bCs/>
                <w:color w:val="000000" w:themeColor="text1"/>
                <w:sz w:val="18"/>
                <w:szCs w:val="18"/>
              </w:rPr>
            </w:pPr>
            <w:r w:rsidRPr="00BE2C26">
              <w:rPr>
                <w:rFonts w:ascii="Calibri" w:eastAsia="Calibri" w:hAnsi="Calibri" w:cs="Arial"/>
                <w:b/>
                <w:bCs/>
                <w:color w:val="000000" w:themeColor="text1"/>
                <w:sz w:val="18"/>
                <w:szCs w:val="18"/>
              </w:rPr>
              <w:t>Harms</w:t>
            </w:r>
          </w:p>
        </w:tc>
        <w:tc>
          <w:tcPr>
            <w:tcW w:w="1445" w:type="dxa"/>
            <w:vMerge w:val="restart"/>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Total</w:t>
            </w:r>
          </w:p>
        </w:tc>
        <w:tc>
          <w:tcPr>
            <w:tcW w:w="1153" w:type="dxa"/>
            <w:gridSpan w:val="2"/>
            <w:vMerge w:val="restart"/>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Score %</w:t>
            </w:r>
          </w:p>
        </w:tc>
        <w:tc>
          <w:tcPr>
            <w:tcW w:w="990" w:type="dxa"/>
            <w:gridSpan w:val="2"/>
            <w:vMerge w:val="restart"/>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Quality</w:t>
            </w:r>
          </w:p>
          <w:p w:rsidR="00BE2C26" w:rsidRPr="00BE2C26" w:rsidRDefault="00BE2C26" w:rsidP="00BE2C26">
            <w:pPr>
              <w:rPr>
                <w:rFonts w:ascii="Calibri" w:eastAsia="Calibri" w:hAnsi="Calibri" w:cs="Arial"/>
                <w:color w:val="000000" w:themeColor="text1"/>
                <w:sz w:val="22"/>
                <w:szCs w:val="22"/>
              </w:rPr>
            </w:pPr>
          </w:p>
        </w:tc>
      </w:tr>
      <w:tr w:rsidR="00BE2C26" w:rsidRPr="00BE2C26" w:rsidTr="00EB596D">
        <w:tc>
          <w:tcPr>
            <w:tcW w:w="2178" w:type="dxa"/>
            <w:shd w:val="clear" w:color="auto" w:fill="auto"/>
          </w:tcPr>
          <w:p w:rsidR="00BE2C26" w:rsidRPr="00BE2C26" w:rsidRDefault="00BE2C26" w:rsidP="000B1739">
            <w:pPr>
              <w:jc w:val="both"/>
              <w:rPr>
                <w:rFonts w:ascii="Calibri" w:eastAsia="Calibri" w:hAnsi="Calibri" w:cs="Arial"/>
                <w:color w:val="000000" w:themeColor="text1"/>
                <w:sz w:val="22"/>
                <w:szCs w:val="22"/>
              </w:rPr>
            </w:pPr>
          </w:p>
        </w:tc>
        <w:tc>
          <w:tcPr>
            <w:tcW w:w="624"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A</w:t>
            </w:r>
          </w:p>
        </w:tc>
        <w:tc>
          <w:tcPr>
            <w:tcW w:w="567"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B</w:t>
            </w:r>
          </w:p>
        </w:tc>
        <w:tc>
          <w:tcPr>
            <w:tcW w:w="562"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A</w:t>
            </w:r>
          </w:p>
        </w:tc>
        <w:tc>
          <w:tcPr>
            <w:tcW w:w="720"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B</w:t>
            </w:r>
          </w:p>
        </w:tc>
        <w:tc>
          <w:tcPr>
            <w:tcW w:w="1222"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c>
          <w:tcPr>
            <w:tcW w:w="978" w:type="dxa"/>
            <w:gridSpan w:val="2"/>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c>
          <w:tcPr>
            <w:tcW w:w="384"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A</w:t>
            </w:r>
          </w:p>
        </w:tc>
        <w:tc>
          <w:tcPr>
            <w:tcW w:w="613"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B</w:t>
            </w:r>
          </w:p>
        </w:tc>
        <w:tc>
          <w:tcPr>
            <w:tcW w:w="1774" w:type="dxa"/>
            <w:gridSpan w:val="2"/>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c>
          <w:tcPr>
            <w:tcW w:w="1180" w:type="dxa"/>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c>
          <w:tcPr>
            <w:tcW w:w="1445" w:type="dxa"/>
            <w:vMerge/>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c>
          <w:tcPr>
            <w:tcW w:w="1153" w:type="dxa"/>
            <w:gridSpan w:val="2"/>
            <w:vMerge/>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c>
          <w:tcPr>
            <w:tcW w:w="990" w:type="dxa"/>
            <w:gridSpan w:val="2"/>
            <w:vMerge/>
            <w:shd w:val="clear" w:color="auto" w:fill="auto"/>
          </w:tcPr>
          <w:p w:rsidR="00BE2C26" w:rsidRPr="00BE2C26" w:rsidRDefault="00BE2C26" w:rsidP="000B1739">
            <w:pPr>
              <w:jc w:val="both"/>
              <w:rPr>
                <w:rFonts w:ascii="Calibri" w:eastAsia="Calibri" w:hAnsi="Calibri" w:cs="Arial"/>
                <w:b/>
                <w:bCs/>
                <w:color w:val="000000" w:themeColor="text1"/>
                <w:sz w:val="22"/>
                <w:szCs w:val="22"/>
              </w:rPr>
            </w:pPr>
          </w:p>
        </w:tc>
      </w:tr>
      <w:tr w:rsidR="00BE2C26" w:rsidRPr="00BE2C26" w:rsidTr="00D77298">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r w:rsidRPr="00BE2C26">
              <w:rPr>
                <w:rFonts w:ascii="Calibri" w:eastAsia="Calibri" w:hAnsi="Calibri" w:cs="Arial"/>
                <w:color w:val="000000" w:themeColor="text1"/>
                <w:sz w:val="22"/>
                <w:szCs w:val="22"/>
              </w:rPr>
              <w:t>Wong et al.,2016</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15</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65</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High</w:t>
            </w:r>
          </w:p>
        </w:tc>
      </w:tr>
      <w:tr w:rsidR="00BE2C26" w:rsidRPr="00BE2C26" w:rsidTr="00456472">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r w:rsidRPr="00BE2C26">
              <w:rPr>
                <w:rFonts w:ascii="Calibri" w:eastAsia="Calibri" w:hAnsi="Calibri" w:cs="Arial"/>
                <w:color w:val="000000" w:themeColor="text1"/>
                <w:sz w:val="22"/>
                <w:szCs w:val="22"/>
              </w:rPr>
              <w:t>Lass et al., 2011</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9</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39</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Poor</w:t>
            </w:r>
          </w:p>
        </w:tc>
      </w:tr>
      <w:tr w:rsidR="00BE2C26" w:rsidRPr="00BE2C26" w:rsidTr="0050009C">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Reinehr</w:t>
            </w:r>
            <w:proofErr w:type="spellEnd"/>
            <w:r w:rsidRPr="00BE2C26">
              <w:rPr>
                <w:rFonts w:ascii="Calibri" w:eastAsia="Calibri" w:hAnsi="Calibri" w:cs="Arial"/>
                <w:color w:val="000000" w:themeColor="text1"/>
                <w:sz w:val="22"/>
                <w:szCs w:val="22"/>
              </w:rPr>
              <w:t xml:space="preserve"> et al., 2017</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12</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52</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Fair</w:t>
            </w:r>
          </w:p>
        </w:tc>
      </w:tr>
      <w:tr w:rsidR="00BE2C26" w:rsidRPr="00BE2C26" w:rsidTr="003E351C">
        <w:tc>
          <w:tcPr>
            <w:tcW w:w="2178" w:type="dxa"/>
            <w:shd w:val="clear" w:color="auto" w:fill="auto"/>
          </w:tcPr>
          <w:p w:rsidR="00BE2C26" w:rsidRPr="00BE2C26" w:rsidRDefault="00BE2C26" w:rsidP="00BE2C26">
            <w:pPr>
              <w:jc w:val="both"/>
              <w:rPr>
                <w:rFonts w:ascii="Calibri" w:eastAsia="Calibri" w:hAnsi="Calibri" w:cs="Arial"/>
                <w:b/>
                <w:bCs/>
                <w:color w:val="000000" w:themeColor="text1"/>
              </w:rPr>
            </w:pPr>
            <w:proofErr w:type="spellStart"/>
            <w:r w:rsidRPr="00BE2C26">
              <w:rPr>
                <w:rFonts w:ascii="Calibri" w:eastAsia="Calibri" w:hAnsi="Calibri" w:cs="Arial"/>
                <w:color w:val="000000" w:themeColor="text1"/>
                <w:sz w:val="22"/>
                <w:szCs w:val="22"/>
              </w:rPr>
              <w:t>Hoeger</w:t>
            </w:r>
            <w:proofErr w:type="spellEnd"/>
            <w:r w:rsidRPr="00BE2C26">
              <w:rPr>
                <w:rFonts w:ascii="Calibri" w:eastAsia="Calibri" w:hAnsi="Calibri" w:cs="Arial"/>
                <w:color w:val="000000" w:themeColor="text1"/>
                <w:sz w:val="22"/>
                <w:szCs w:val="22"/>
              </w:rPr>
              <w:t xml:space="preserve">  et al., 2008</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15</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65</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High</w:t>
            </w:r>
          </w:p>
        </w:tc>
      </w:tr>
      <w:tr w:rsidR="00BE2C26" w:rsidRPr="00BE2C26" w:rsidTr="003C30B6">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Ornestein</w:t>
            </w:r>
            <w:proofErr w:type="spellEnd"/>
            <w:r w:rsidRPr="00BE2C26">
              <w:rPr>
                <w:rFonts w:ascii="Calibri" w:eastAsia="Calibri" w:hAnsi="Calibri" w:cs="Arial"/>
                <w:color w:val="000000" w:themeColor="text1"/>
                <w:sz w:val="22"/>
                <w:szCs w:val="22"/>
              </w:rPr>
              <w:t xml:space="preserve"> et al.,2011</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11</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47</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Fair</w:t>
            </w:r>
          </w:p>
        </w:tc>
      </w:tr>
      <w:tr w:rsidR="00BE2C26" w:rsidRPr="00BE2C26" w:rsidTr="003A2BF7">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r w:rsidRPr="00BE2C26">
              <w:rPr>
                <w:rFonts w:ascii="Calibri" w:eastAsia="Calibri" w:hAnsi="Calibri" w:cs="Arial"/>
                <w:color w:val="000000" w:themeColor="text1"/>
                <w:sz w:val="22"/>
                <w:szCs w:val="22"/>
              </w:rPr>
              <w:t>Ladson et al.,2011</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13</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56</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Fair</w:t>
            </w:r>
          </w:p>
        </w:tc>
      </w:tr>
      <w:tr w:rsidR="00BE2C26" w:rsidRPr="00BE2C26" w:rsidTr="001561C4">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Nidhi</w:t>
            </w:r>
            <w:proofErr w:type="spellEnd"/>
            <w:r w:rsidRPr="00BE2C26">
              <w:rPr>
                <w:rFonts w:ascii="Calibri" w:eastAsia="Calibri" w:hAnsi="Calibri" w:cs="Arial"/>
                <w:color w:val="000000" w:themeColor="text1"/>
                <w:sz w:val="22"/>
                <w:szCs w:val="22"/>
              </w:rPr>
              <w:t xml:space="preserve"> etal.,2012</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15</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65</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High</w:t>
            </w:r>
          </w:p>
        </w:tc>
      </w:tr>
      <w:tr w:rsidR="00BE2C26" w:rsidRPr="00BE2C26" w:rsidTr="00D70C20">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lastRenderedPageBreak/>
              <w:t>Nidhi</w:t>
            </w:r>
            <w:proofErr w:type="spellEnd"/>
            <w:r w:rsidRPr="00BE2C26">
              <w:rPr>
                <w:rFonts w:ascii="Calibri" w:eastAsia="Calibri" w:hAnsi="Calibri" w:cs="Arial"/>
                <w:color w:val="000000" w:themeColor="text1"/>
                <w:sz w:val="22"/>
                <w:szCs w:val="22"/>
              </w:rPr>
              <w:t xml:space="preserve"> etal.,2013</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15</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65</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high</w:t>
            </w:r>
          </w:p>
        </w:tc>
      </w:tr>
      <w:tr w:rsidR="00BE2C26" w:rsidRPr="00BE2C26" w:rsidTr="001E777F">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Carolo</w:t>
            </w:r>
            <w:proofErr w:type="spellEnd"/>
            <w:r w:rsidRPr="00BE2C26">
              <w:rPr>
                <w:rFonts w:ascii="Calibri" w:eastAsia="Calibri" w:hAnsi="Calibri" w:cs="Arial"/>
                <w:color w:val="000000" w:themeColor="text1"/>
                <w:sz w:val="22"/>
                <w:szCs w:val="22"/>
              </w:rPr>
              <w:t xml:space="preserve"> et al.,2017</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9</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39</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Poor</w:t>
            </w:r>
          </w:p>
        </w:tc>
      </w:tr>
      <w:tr w:rsidR="00BE2C26" w:rsidRPr="00BE2C26" w:rsidTr="00A020C5">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Rofey</w:t>
            </w:r>
            <w:proofErr w:type="spellEnd"/>
            <w:r w:rsidRPr="00BE2C26">
              <w:rPr>
                <w:rFonts w:ascii="Calibri" w:eastAsia="Calibri" w:hAnsi="Calibri" w:cs="Arial"/>
                <w:color w:val="000000" w:themeColor="text1"/>
                <w:sz w:val="22"/>
                <w:szCs w:val="22"/>
              </w:rPr>
              <w:t xml:space="preserve"> etal.,2009</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10</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43</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proofErr w:type="spellStart"/>
            <w:r w:rsidRPr="00BE2C26">
              <w:rPr>
                <w:rFonts w:ascii="Calibri" w:eastAsia="Calibri" w:hAnsi="Calibri" w:cs="Arial"/>
                <w:b/>
                <w:bCs/>
                <w:color w:val="000000" w:themeColor="text1"/>
                <w:sz w:val="22"/>
                <w:szCs w:val="22"/>
              </w:rPr>
              <w:t>Fiar</w:t>
            </w:r>
            <w:proofErr w:type="spellEnd"/>
          </w:p>
        </w:tc>
      </w:tr>
      <w:tr w:rsidR="00BE2C26" w:rsidRPr="00BE2C26" w:rsidTr="00090D67">
        <w:tc>
          <w:tcPr>
            <w:tcW w:w="2178" w:type="dxa"/>
            <w:shd w:val="clear" w:color="auto" w:fill="auto"/>
          </w:tcPr>
          <w:p w:rsidR="00BE2C26" w:rsidRPr="00BE2C26" w:rsidRDefault="00BE2C26" w:rsidP="00BE2C26">
            <w:pPr>
              <w:jc w:val="both"/>
              <w:rPr>
                <w:rFonts w:ascii="Calibri" w:eastAsia="Calibri" w:hAnsi="Calibri" w:cs="Arial"/>
                <w:color w:val="000000" w:themeColor="text1"/>
                <w:sz w:val="22"/>
                <w:szCs w:val="22"/>
              </w:rPr>
            </w:pPr>
            <w:proofErr w:type="spellStart"/>
            <w:r w:rsidRPr="00BE2C26">
              <w:rPr>
                <w:rFonts w:ascii="Calibri" w:eastAsia="Calibri" w:hAnsi="Calibri" w:cs="Arial"/>
                <w:color w:val="000000" w:themeColor="text1"/>
                <w:sz w:val="22"/>
                <w:szCs w:val="22"/>
              </w:rPr>
              <w:t>Marzouk</w:t>
            </w:r>
            <w:proofErr w:type="spellEnd"/>
            <w:r w:rsidRPr="00BE2C26">
              <w:rPr>
                <w:rFonts w:ascii="Calibri" w:eastAsia="Calibri" w:hAnsi="Calibri" w:cs="Arial"/>
                <w:color w:val="000000" w:themeColor="text1"/>
                <w:sz w:val="22"/>
                <w:szCs w:val="22"/>
              </w:rPr>
              <w:t xml:space="preserve"> etal.,2015</w:t>
            </w:r>
          </w:p>
        </w:tc>
        <w:tc>
          <w:tcPr>
            <w:tcW w:w="62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567"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56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72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222"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978"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384"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w:t>
            </w:r>
          </w:p>
        </w:tc>
        <w:tc>
          <w:tcPr>
            <w:tcW w:w="613"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774"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180"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0</w:t>
            </w:r>
          </w:p>
        </w:tc>
        <w:tc>
          <w:tcPr>
            <w:tcW w:w="1445" w:type="dxa"/>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14</w:t>
            </w:r>
          </w:p>
        </w:tc>
        <w:tc>
          <w:tcPr>
            <w:tcW w:w="1153"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60</w:t>
            </w:r>
          </w:p>
        </w:tc>
        <w:tc>
          <w:tcPr>
            <w:tcW w:w="990" w:type="dxa"/>
            <w:gridSpan w:val="2"/>
            <w:shd w:val="clear" w:color="auto" w:fill="auto"/>
          </w:tcPr>
          <w:p w:rsidR="00BE2C26" w:rsidRPr="00BE2C26" w:rsidRDefault="00BE2C26" w:rsidP="00BE2C26">
            <w:pPr>
              <w:jc w:val="both"/>
              <w:rPr>
                <w:rFonts w:ascii="Calibri" w:eastAsia="Calibri" w:hAnsi="Calibri" w:cs="Arial"/>
                <w:b/>
                <w:bCs/>
                <w:color w:val="000000" w:themeColor="text1"/>
                <w:sz w:val="22"/>
                <w:szCs w:val="22"/>
              </w:rPr>
            </w:pPr>
            <w:r w:rsidRPr="00BE2C26">
              <w:rPr>
                <w:rFonts w:ascii="Calibri" w:eastAsia="Calibri" w:hAnsi="Calibri" w:cs="Arial"/>
                <w:b/>
                <w:bCs/>
                <w:color w:val="000000" w:themeColor="text1"/>
                <w:sz w:val="22"/>
                <w:szCs w:val="22"/>
              </w:rPr>
              <w:t>High</w:t>
            </w:r>
          </w:p>
        </w:tc>
      </w:tr>
    </w:tbl>
    <w:p w:rsidR="00BE2C26" w:rsidRDefault="00BE2C26" w:rsidP="00BE2C26">
      <w:pPr>
        <w:spacing w:after="200" w:line="276" w:lineRule="auto"/>
      </w:pPr>
    </w:p>
    <w:p w:rsidR="00BE2C26" w:rsidRDefault="00BE2C26">
      <w:pPr>
        <w:spacing w:after="200" w:line="276" w:lineRule="auto"/>
      </w:pPr>
      <w:r>
        <w:br w:type="page"/>
      </w:r>
    </w:p>
    <w:p w:rsidR="003C3C6E" w:rsidRDefault="003C3C6E" w:rsidP="00BE2C26">
      <w:pPr>
        <w:spacing w:after="200" w:line="276" w:lineRule="auto"/>
        <w:rPr>
          <w:rtl/>
          <w:lang w:val="en-US"/>
        </w:rPr>
      </w:pPr>
    </w:p>
    <w:tbl>
      <w:tblPr>
        <w:tblpPr w:leftFromText="180" w:rightFromText="180" w:vertAnchor="text" w:horzAnchor="margin" w:tblpX="-162" w:tblpY="388"/>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566"/>
        <w:gridCol w:w="1566"/>
        <w:gridCol w:w="1710"/>
        <w:gridCol w:w="1890"/>
        <w:gridCol w:w="1530"/>
        <w:gridCol w:w="1537"/>
        <w:gridCol w:w="2126"/>
      </w:tblGrid>
      <w:tr w:rsidR="003C3C6E" w:rsidRPr="00DD7C6E" w:rsidTr="003C3C6E">
        <w:trPr>
          <w:trHeight w:val="417"/>
        </w:trPr>
        <w:tc>
          <w:tcPr>
            <w:tcW w:w="14283" w:type="dxa"/>
            <w:gridSpan w:val="8"/>
            <w:shd w:val="clear" w:color="auto" w:fill="auto"/>
          </w:tcPr>
          <w:p w:rsidR="003C3C6E" w:rsidRPr="009A550D" w:rsidRDefault="003C3C6E" w:rsidP="003C3C6E">
            <w:pPr>
              <w:pStyle w:val="Caption"/>
              <w:keepNext/>
            </w:pPr>
            <w:r>
              <w:rPr>
                <w:sz w:val="24"/>
                <w:szCs w:val="24"/>
              </w:rPr>
              <w:t>Table 2: R</w:t>
            </w:r>
            <w:r w:rsidRPr="00897805">
              <w:rPr>
                <w:sz w:val="24"/>
                <w:szCs w:val="24"/>
              </w:rPr>
              <w:t>isk of bias score in included studie</w:t>
            </w:r>
            <w:r>
              <w:rPr>
                <w:sz w:val="24"/>
                <w:szCs w:val="24"/>
              </w:rPr>
              <w:t>s</w:t>
            </w:r>
          </w:p>
        </w:tc>
      </w:tr>
      <w:tr w:rsidR="003C3C6E" w:rsidRPr="00DD7C6E" w:rsidTr="003C3C6E">
        <w:trPr>
          <w:trHeight w:val="990"/>
        </w:trPr>
        <w:tc>
          <w:tcPr>
            <w:tcW w:w="2358" w:type="dxa"/>
            <w:shd w:val="clear" w:color="auto" w:fill="auto"/>
          </w:tcPr>
          <w:p w:rsidR="003C3C6E" w:rsidRPr="00DD7C6E" w:rsidRDefault="003C3C6E" w:rsidP="003C3C6E">
            <w:pPr>
              <w:pStyle w:val="Heading1"/>
              <w:jc w:val="both"/>
              <w:rPr>
                <w:rFonts w:ascii="Times New Roman" w:hAnsi="Times New Roman"/>
                <w:sz w:val="20"/>
                <w:szCs w:val="20"/>
                <w:lang w:bidi="fa-IR"/>
              </w:rPr>
            </w:pPr>
            <w:r w:rsidRPr="00DD7C6E">
              <w:rPr>
                <w:rFonts w:ascii="Times New Roman" w:hAnsi="Times New Roman"/>
                <w:b w:val="0"/>
                <w:bCs w:val="0"/>
                <w:color w:val="333333"/>
                <w:kern w:val="0"/>
                <w:sz w:val="20"/>
                <w:szCs w:val="20"/>
                <w:lang w:bidi="fa-IR"/>
              </w:rPr>
              <w:t>Study author</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sidRPr="00DD7C6E">
              <w:rPr>
                <w:rFonts w:ascii="Times New Roman" w:hAnsi="Times New Roman"/>
                <w:b w:val="0"/>
                <w:bCs w:val="0"/>
                <w:color w:val="333333"/>
                <w:kern w:val="0"/>
                <w:sz w:val="20"/>
                <w:szCs w:val="20"/>
                <w:lang w:bidi="fa-IR"/>
              </w:rPr>
              <w:t>Sequence generation</w:t>
            </w:r>
          </w:p>
          <w:p w:rsidR="003C3C6E" w:rsidRPr="00DD7C6E" w:rsidRDefault="003C3C6E" w:rsidP="003C3C6E">
            <w:pPr>
              <w:pStyle w:val="Heading1"/>
              <w:jc w:val="both"/>
              <w:rPr>
                <w:rFonts w:ascii="Times New Roman" w:hAnsi="Times New Roman"/>
                <w:b w:val="0"/>
                <w:bCs w:val="0"/>
                <w:color w:val="333333"/>
                <w:kern w:val="0"/>
                <w:sz w:val="20"/>
                <w:szCs w:val="20"/>
                <w:lang w:bidi="fa-IR"/>
              </w:rPr>
            </w:pP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sidRPr="00DD7C6E">
              <w:rPr>
                <w:rFonts w:ascii="Times New Roman" w:hAnsi="Times New Roman"/>
                <w:b w:val="0"/>
                <w:bCs w:val="0"/>
                <w:color w:val="333333"/>
                <w:kern w:val="0"/>
                <w:sz w:val="20"/>
                <w:szCs w:val="20"/>
                <w:lang w:bidi="fa-IR"/>
              </w:rPr>
              <w:t>Allocation concealment</w:t>
            </w:r>
          </w:p>
          <w:p w:rsidR="003C3C6E" w:rsidRPr="00DD7C6E" w:rsidRDefault="003C3C6E" w:rsidP="003C3C6E">
            <w:pPr>
              <w:pStyle w:val="Heading1"/>
              <w:jc w:val="both"/>
              <w:rPr>
                <w:rFonts w:ascii="Times New Roman" w:hAnsi="Times New Roman"/>
                <w:b w:val="0"/>
                <w:bCs w:val="0"/>
                <w:color w:val="333333"/>
                <w:kern w:val="0"/>
                <w:sz w:val="20"/>
                <w:szCs w:val="20"/>
                <w:lang w:bidi="fa-IR"/>
              </w:rPr>
            </w:pP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sidRPr="00DD7C6E">
              <w:rPr>
                <w:rFonts w:ascii="Times New Roman" w:hAnsi="Times New Roman"/>
                <w:b w:val="0"/>
                <w:bCs w:val="0"/>
                <w:color w:val="333333"/>
                <w:kern w:val="0"/>
                <w:sz w:val="20"/>
                <w:szCs w:val="20"/>
                <w:lang w:bidi="fa-IR"/>
              </w:rPr>
              <w:t xml:space="preserve">Compare Control group </w:t>
            </w:r>
          </w:p>
          <w:p w:rsidR="003C3C6E" w:rsidRPr="00DD7C6E" w:rsidRDefault="003C3C6E" w:rsidP="003C3C6E">
            <w:pPr>
              <w:pStyle w:val="Heading1"/>
              <w:jc w:val="both"/>
              <w:rPr>
                <w:rFonts w:ascii="Times New Roman" w:hAnsi="Times New Roman"/>
                <w:b w:val="0"/>
                <w:bCs w:val="0"/>
                <w:color w:val="333333"/>
                <w:kern w:val="0"/>
                <w:sz w:val="20"/>
                <w:szCs w:val="20"/>
                <w:lang w:bidi="fa-IR"/>
              </w:rPr>
            </w:pP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sidRPr="00DD7C6E">
              <w:rPr>
                <w:rFonts w:ascii="Times New Roman" w:hAnsi="Times New Roman"/>
                <w:b w:val="0"/>
                <w:bCs w:val="0"/>
                <w:color w:val="333333"/>
                <w:kern w:val="0"/>
                <w:sz w:val="20"/>
                <w:szCs w:val="20"/>
                <w:lang w:bidi="fa-IR"/>
              </w:rPr>
              <w:t>Blinding of outcome assessment</w:t>
            </w:r>
          </w:p>
        </w:tc>
        <w:tc>
          <w:tcPr>
            <w:tcW w:w="1530" w:type="dxa"/>
            <w:shd w:val="clear" w:color="auto" w:fill="auto"/>
          </w:tcPr>
          <w:p w:rsidR="003C3C6E" w:rsidRPr="00DD7C6E" w:rsidRDefault="003C3C6E" w:rsidP="003C3C6E">
            <w:pPr>
              <w:pStyle w:val="Heading1"/>
              <w:rPr>
                <w:rFonts w:ascii="Times New Roman" w:hAnsi="Times New Roman"/>
                <w:b w:val="0"/>
                <w:bCs w:val="0"/>
                <w:color w:val="333333"/>
                <w:kern w:val="0"/>
                <w:sz w:val="20"/>
                <w:szCs w:val="20"/>
                <w:lang w:bidi="fa-IR"/>
              </w:rPr>
            </w:pPr>
            <w:r w:rsidRPr="00DD7C6E">
              <w:rPr>
                <w:rFonts w:ascii="Times New Roman" w:hAnsi="Times New Roman"/>
                <w:b w:val="0"/>
                <w:bCs w:val="0"/>
                <w:color w:val="333333"/>
                <w:kern w:val="0"/>
                <w:sz w:val="20"/>
                <w:szCs w:val="20"/>
                <w:lang w:bidi="fa-IR"/>
              </w:rPr>
              <w:t>Incomplete outcome data</w:t>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color w:val="333333"/>
                <w:kern w:val="0"/>
                <w:sz w:val="20"/>
                <w:szCs w:val="20"/>
                <w:lang w:bidi="fa-IR"/>
              </w:rPr>
              <w:t>Selective outcome report</w:t>
            </w:r>
          </w:p>
        </w:tc>
        <w:tc>
          <w:tcPr>
            <w:tcW w:w="2126" w:type="dxa"/>
            <w:shd w:val="clear" w:color="auto" w:fill="auto"/>
          </w:tcPr>
          <w:p w:rsidR="003C3C6E" w:rsidRPr="00DD7C6E" w:rsidRDefault="003C3C6E" w:rsidP="003C3C6E">
            <w:pPr>
              <w:pStyle w:val="Heading1"/>
              <w:rPr>
                <w:rFonts w:ascii="Times New Roman" w:hAnsi="Times New Roman"/>
                <w:b w:val="0"/>
                <w:bCs w:val="0"/>
                <w:color w:val="333333"/>
                <w:kern w:val="0"/>
                <w:sz w:val="20"/>
                <w:szCs w:val="20"/>
                <w:lang w:bidi="fa-IR"/>
              </w:rPr>
            </w:pPr>
            <w:r>
              <w:rPr>
                <w:rFonts w:ascii="Times New Roman" w:hAnsi="Times New Roman"/>
                <w:b w:val="0"/>
                <w:bCs w:val="0"/>
                <w:color w:val="333333"/>
                <w:kern w:val="0"/>
                <w:sz w:val="20"/>
                <w:szCs w:val="20"/>
                <w:lang w:bidi="fa-IR"/>
              </w:rPr>
              <w:t xml:space="preserve">Other issues (compare with </w:t>
            </w:r>
            <w:r w:rsidRPr="00DD7C6E">
              <w:rPr>
                <w:rFonts w:ascii="Times New Roman" w:hAnsi="Times New Roman"/>
                <w:b w:val="0"/>
                <w:bCs w:val="0"/>
                <w:color w:val="333333"/>
                <w:kern w:val="0"/>
                <w:sz w:val="20"/>
                <w:szCs w:val="20"/>
                <w:lang w:bidi="fa-IR"/>
              </w:rPr>
              <w:t>baseline</w:t>
            </w:r>
            <w:r>
              <w:rPr>
                <w:rFonts w:ascii="Times New Roman" w:hAnsi="Times New Roman"/>
                <w:b w:val="0"/>
                <w:bCs w:val="0"/>
                <w:color w:val="333333"/>
                <w:kern w:val="0"/>
                <w:sz w:val="20"/>
                <w:szCs w:val="20"/>
                <w:lang w:bidi="fa-IR"/>
              </w:rPr>
              <w:t>)</w:t>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r w:rsidRPr="00DD7C6E">
              <w:rPr>
                <w:rFonts w:ascii="Calibri" w:eastAsia="Calibri" w:hAnsi="Calibri" w:cs="Arial"/>
              </w:rPr>
              <w:t>Wong et al.,2016</w:t>
            </w:r>
          </w:p>
        </w:tc>
        <w:tc>
          <w:tcPr>
            <w:tcW w:w="1566" w:type="dxa"/>
            <w:shd w:val="clear" w:color="auto" w:fill="auto"/>
          </w:tcPr>
          <w:p w:rsidR="003C3C6E" w:rsidRPr="00DD7C6E" w:rsidRDefault="003C3C6E" w:rsidP="003C3C6E">
            <w:pPr>
              <w:pStyle w:val="Heading1"/>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D983239" wp14:editId="42CB8794">
                  <wp:extent cx="209550" cy="1905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51D0E90" wp14:editId="16C45CF8">
                  <wp:extent cx="180975" cy="1905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62F417B" wp14:editId="5DEFC5AD">
                  <wp:extent cx="209550" cy="20002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527F6E50" wp14:editId="7DB7E58D">
                  <wp:extent cx="209550" cy="2000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2EE410B" wp14:editId="59420F59">
                  <wp:extent cx="209550" cy="1905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5653A6B1" wp14:editId="622EBA93">
                  <wp:extent cx="209550" cy="1905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5B89748" wp14:editId="059084FE">
                  <wp:extent cx="209550" cy="1905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r w:rsidRPr="00DD7C6E">
              <w:rPr>
                <w:rFonts w:ascii="Calibri" w:eastAsia="Calibri" w:hAnsi="Calibri" w:cs="Arial"/>
              </w:rPr>
              <w:t>Lass et al., 2011</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44AC3F7" wp14:editId="134C9D58">
                  <wp:extent cx="180975" cy="19050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D3CFECC" wp14:editId="2807E367">
                  <wp:extent cx="180975" cy="1905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51ABB3AB" wp14:editId="43188B60">
                  <wp:extent cx="209550" cy="2000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FA7BD11" wp14:editId="010CEAD4">
                  <wp:extent cx="209550" cy="2000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7997C96" wp14:editId="064D81D4">
                  <wp:extent cx="180975" cy="1905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67A6034" wp14:editId="7FC9A1F3">
                  <wp:extent cx="209550" cy="1905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556D92A" wp14:editId="1FD6240F">
                  <wp:extent cx="209550" cy="1905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t>Rein</w:t>
            </w:r>
            <w:r>
              <w:rPr>
                <w:rFonts w:ascii="Calibri" w:eastAsia="Calibri" w:hAnsi="Calibri" w:cs="Arial"/>
              </w:rPr>
              <w:t>e</w:t>
            </w:r>
            <w:r w:rsidRPr="00DD7C6E">
              <w:rPr>
                <w:rFonts w:ascii="Calibri" w:eastAsia="Calibri" w:hAnsi="Calibri" w:cs="Arial"/>
              </w:rPr>
              <w:t>hr</w:t>
            </w:r>
            <w:proofErr w:type="spellEnd"/>
            <w:r w:rsidRPr="00DD7C6E">
              <w:rPr>
                <w:rFonts w:ascii="Calibri" w:eastAsia="Calibri" w:hAnsi="Calibri" w:cs="Arial"/>
              </w:rPr>
              <w:t xml:space="preserve"> et al., 2017</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5321A67" wp14:editId="1E2BE226">
                  <wp:extent cx="180975" cy="1905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48F81AE" wp14:editId="606EBAB0">
                  <wp:extent cx="180975" cy="1905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2FCE0E9" wp14:editId="0A4CFE80">
                  <wp:extent cx="209550" cy="1905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6CC1C49" wp14:editId="1F6607AB">
                  <wp:extent cx="209550" cy="2000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840FB39" wp14:editId="5FF273DA">
                  <wp:extent cx="180975" cy="1905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3534A3C" wp14:editId="5D53CA0B">
                  <wp:extent cx="209550" cy="190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27AF7B6" wp14:editId="727DFAA6">
                  <wp:extent cx="209550" cy="1905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b/>
                <w:bCs/>
              </w:rPr>
            </w:pPr>
            <w:proofErr w:type="spellStart"/>
            <w:r w:rsidRPr="00DD7C6E">
              <w:rPr>
                <w:rFonts w:ascii="Calibri" w:eastAsia="Calibri" w:hAnsi="Calibri" w:cs="Arial"/>
              </w:rPr>
              <w:t>Hoeger</w:t>
            </w:r>
            <w:proofErr w:type="spellEnd"/>
            <w:r w:rsidRPr="00DD7C6E">
              <w:rPr>
                <w:rFonts w:ascii="Calibri" w:eastAsia="Calibri" w:hAnsi="Calibri" w:cs="Arial"/>
              </w:rPr>
              <w:t xml:space="preserve">  et al., 2008</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605A41E" wp14:editId="01760FCF">
                  <wp:extent cx="209550" cy="1905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94923CF" wp14:editId="75EF8B19">
                  <wp:extent cx="209550" cy="1905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1B82DB1" wp14:editId="11BD94E1">
                  <wp:extent cx="209550" cy="19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noProof/>
                <w:lang w:val="en-US" w:eastAsia="en-US"/>
              </w:rPr>
              <w:drawing>
                <wp:inline distT="0" distB="0" distL="0" distR="0" wp14:anchorId="31052A59" wp14:editId="2E366210">
                  <wp:extent cx="209550" cy="2000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75CCF75" wp14:editId="3E8FBEEE">
                  <wp:extent cx="180975" cy="1905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B9C7B04" wp14:editId="2D281807">
                  <wp:extent cx="209550" cy="190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62E9AA2" wp14:editId="74EF2DBD">
                  <wp:extent cx="209550" cy="190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t>Ornest</w:t>
            </w:r>
            <w:r>
              <w:rPr>
                <w:rFonts w:ascii="Calibri" w:eastAsia="Calibri" w:hAnsi="Calibri" w:cs="Arial"/>
              </w:rPr>
              <w:t>e</w:t>
            </w:r>
            <w:r w:rsidRPr="00DD7C6E">
              <w:rPr>
                <w:rFonts w:ascii="Calibri" w:eastAsia="Calibri" w:hAnsi="Calibri" w:cs="Arial"/>
              </w:rPr>
              <w:t>in</w:t>
            </w:r>
            <w:proofErr w:type="spellEnd"/>
            <w:r w:rsidRPr="00DD7C6E">
              <w:rPr>
                <w:rFonts w:ascii="Calibri" w:eastAsia="Calibri" w:hAnsi="Calibri" w:cs="Arial"/>
              </w:rPr>
              <w:t xml:space="preserve"> et al.,2011</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6BA934A" wp14:editId="0EB13974">
                  <wp:extent cx="209550" cy="190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FF5DA20" wp14:editId="55BDE64C">
                  <wp:extent cx="180975" cy="1905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138E84B" wp14:editId="2F347AA9">
                  <wp:extent cx="209550" cy="2000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B527127" wp14:editId="74CB8AC7">
                  <wp:extent cx="180975" cy="1905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F97FB8A" wp14:editId="4499B1BA">
                  <wp:extent cx="209550" cy="190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5744092E" wp14:editId="68211707">
                  <wp:extent cx="209550" cy="1905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587D6845" wp14:editId="5E15FB27">
                  <wp:extent cx="209550" cy="190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r w:rsidRPr="00DD7C6E">
              <w:rPr>
                <w:rFonts w:ascii="Calibri" w:eastAsia="Calibri" w:hAnsi="Calibri" w:cs="Arial"/>
              </w:rPr>
              <w:t>Ladson et al.,2011</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C50EA14" wp14:editId="1730ABC1">
                  <wp:extent cx="209550" cy="19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139BE37" wp14:editId="5F43192C">
                  <wp:extent cx="180975" cy="1905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C299AFB" wp14:editId="532B5B89">
                  <wp:extent cx="209550" cy="190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1637421" wp14:editId="1F6AFC45">
                  <wp:extent cx="209550" cy="1905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65C9438" wp14:editId="08AF082E">
                  <wp:extent cx="209550" cy="190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DD98C67" wp14:editId="5DEC0E07">
                  <wp:extent cx="209550" cy="190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3E30EBD" wp14:editId="78B94D96">
                  <wp:extent cx="209550" cy="190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t>Nidhi</w:t>
            </w:r>
            <w:proofErr w:type="spellEnd"/>
            <w:r w:rsidRPr="00DD7C6E">
              <w:rPr>
                <w:rFonts w:ascii="Calibri" w:eastAsia="Calibri" w:hAnsi="Calibri" w:cs="Arial"/>
              </w:rPr>
              <w:t xml:space="preserve"> etal.,2012</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7E26707" wp14:editId="43977B58">
                  <wp:extent cx="209550" cy="190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563A5EE" wp14:editId="7AE14F75">
                  <wp:extent cx="180975" cy="1905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0B23DF5" wp14:editId="40FF9C9F">
                  <wp:extent cx="209550" cy="2000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9285794" wp14:editId="0BB49E1D">
                  <wp:extent cx="209550" cy="190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B226DBE" wp14:editId="62D8D622">
                  <wp:extent cx="209550" cy="190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39BB476" wp14:editId="7766F219">
                  <wp:extent cx="209550" cy="190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362A41D" wp14:editId="3A3ED044">
                  <wp:extent cx="209550" cy="190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t>Nidhi</w:t>
            </w:r>
            <w:proofErr w:type="spellEnd"/>
            <w:r w:rsidRPr="00DD7C6E">
              <w:rPr>
                <w:rFonts w:ascii="Calibri" w:eastAsia="Calibri" w:hAnsi="Calibri" w:cs="Arial"/>
              </w:rPr>
              <w:t xml:space="preserve"> etal.,201</w:t>
            </w:r>
            <w:r>
              <w:rPr>
                <w:rFonts w:ascii="Calibri" w:eastAsia="Calibri" w:hAnsi="Calibri" w:cs="Arial"/>
              </w:rPr>
              <w:t>3</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6C8917B" wp14:editId="2781C7D1">
                  <wp:extent cx="209550" cy="190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8DB763E" wp14:editId="5653EFC7">
                  <wp:extent cx="180975" cy="1905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D229B87" wp14:editId="63B57C02">
                  <wp:extent cx="209550" cy="190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4633D35" wp14:editId="2E2FE3FC">
                  <wp:extent cx="209550" cy="190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E4A0A31" wp14:editId="7975FD39">
                  <wp:extent cx="209550" cy="190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E8064A0" wp14:editId="5EA11DC6">
                  <wp:extent cx="209550" cy="19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60011FD" wp14:editId="2BBF07AE">
                  <wp:extent cx="209550" cy="19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t>C</w:t>
            </w:r>
            <w:r>
              <w:rPr>
                <w:rFonts w:ascii="Calibri" w:eastAsia="Calibri" w:hAnsi="Calibri" w:cs="Arial"/>
              </w:rPr>
              <w:t>a</w:t>
            </w:r>
            <w:r w:rsidRPr="00DD7C6E">
              <w:rPr>
                <w:rFonts w:ascii="Calibri" w:eastAsia="Calibri" w:hAnsi="Calibri" w:cs="Arial"/>
              </w:rPr>
              <w:t>ro</w:t>
            </w:r>
            <w:r>
              <w:rPr>
                <w:rFonts w:ascii="Calibri" w:eastAsia="Calibri" w:hAnsi="Calibri" w:cs="Arial"/>
              </w:rPr>
              <w:t>lo</w:t>
            </w:r>
            <w:proofErr w:type="spellEnd"/>
            <w:r w:rsidRPr="00DD7C6E">
              <w:rPr>
                <w:rFonts w:ascii="Calibri" w:eastAsia="Calibri" w:hAnsi="Calibri" w:cs="Arial"/>
              </w:rPr>
              <w:t xml:space="preserve"> et al.,2017</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5A965FD9" wp14:editId="55E7E62A">
                  <wp:extent cx="209550" cy="200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C75CD66" wp14:editId="0E558A5D">
                  <wp:extent cx="209550" cy="200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2A9D021" wp14:editId="47A23A42">
                  <wp:extent cx="209550" cy="200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5A1DFA1" wp14:editId="1E0CF251">
                  <wp:extent cx="180975" cy="1905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1B8C432" wp14:editId="584BA9E6">
                  <wp:extent cx="209550" cy="1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9C1C095" wp14:editId="490600C6">
                  <wp:extent cx="209550" cy="190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658944F" wp14:editId="0F3E4F27">
                  <wp:extent cx="20955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t>Rofey</w:t>
            </w:r>
            <w:proofErr w:type="spellEnd"/>
            <w:r w:rsidRPr="00DD7C6E">
              <w:rPr>
                <w:rFonts w:ascii="Calibri" w:eastAsia="Calibri" w:hAnsi="Calibri" w:cs="Arial"/>
              </w:rPr>
              <w:t xml:space="preserve"> etal.,2009</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646F4456" wp14:editId="1B9D87C9">
                  <wp:extent cx="209550" cy="200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056EFD1E" wp14:editId="0DF12C3D">
                  <wp:extent cx="209550" cy="200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83AC672" wp14:editId="01DBFCA7">
                  <wp:extent cx="209550" cy="190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noProof/>
                <w:lang w:val="en-US" w:eastAsia="en-US"/>
              </w:rPr>
              <w:drawing>
                <wp:inline distT="0" distB="0" distL="0" distR="0" wp14:anchorId="6F78423F" wp14:editId="739251D6">
                  <wp:extent cx="209550" cy="200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F5A85B0" wp14:editId="5EC79005">
                  <wp:extent cx="209550" cy="19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28ECFCEA" wp14:editId="26AF6278">
                  <wp:extent cx="209550" cy="19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16157AF" wp14:editId="7E6D8FFD">
                  <wp:extent cx="20955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r w:rsidR="003C3C6E" w:rsidRPr="00DD7C6E" w:rsidTr="003C3C6E">
        <w:tc>
          <w:tcPr>
            <w:tcW w:w="2358" w:type="dxa"/>
            <w:shd w:val="clear" w:color="auto" w:fill="auto"/>
          </w:tcPr>
          <w:p w:rsidR="003C3C6E" w:rsidRPr="00DD7C6E" w:rsidRDefault="003C3C6E" w:rsidP="003C3C6E">
            <w:pPr>
              <w:jc w:val="both"/>
              <w:rPr>
                <w:rFonts w:ascii="Calibri" w:eastAsia="Calibri" w:hAnsi="Calibri" w:cs="Arial"/>
              </w:rPr>
            </w:pPr>
            <w:proofErr w:type="spellStart"/>
            <w:r w:rsidRPr="00DD7C6E">
              <w:rPr>
                <w:rFonts w:ascii="Calibri" w:eastAsia="Calibri" w:hAnsi="Calibri" w:cs="Arial"/>
              </w:rPr>
              <w:lastRenderedPageBreak/>
              <w:t>Marzouk</w:t>
            </w:r>
            <w:proofErr w:type="spellEnd"/>
            <w:r w:rsidRPr="00DD7C6E">
              <w:rPr>
                <w:rFonts w:ascii="Calibri" w:eastAsia="Calibri" w:hAnsi="Calibri" w:cs="Arial"/>
              </w:rPr>
              <w:t xml:space="preserve"> etal.,2015</w:t>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C39DEAF" wp14:editId="6320D07D">
                  <wp:extent cx="209550" cy="19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6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7CEB4158" wp14:editId="6836C96C">
                  <wp:extent cx="209550" cy="190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71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8DA2933" wp14:editId="046B51C3">
                  <wp:extent cx="20955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89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noProof/>
                <w:lang w:val="en-US" w:eastAsia="en-US"/>
              </w:rPr>
              <w:drawing>
                <wp:inline distT="0" distB="0" distL="0" distR="0" wp14:anchorId="242C5D37" wp14:editId="5500C35F">
                  <wp:extent cx="209550" cy="200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p>
        </w:tc>
        <w:tc>
          <w:tcPr>
            <w:tcW w:w="1530"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1953FCCA" wp14:editId="46158CBA">
                  <wp:extent cx="2095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1537"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43C49004" wp14:editId="66D5B820">
                  <wp:extent cx="20955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c>
          <w:tcPr>
            <w:tcW w:w="2126" w:type="dxa"/>
            <w:shd w:val="clear" w:color="auto" w:fill="auto"/>
          </w:tcPr>
          <w:p w:rsidR="003C3C6E" w:rsidRPr="00DD7C6E" w:rsidRDefault="003C3C6E" w:rsidP="003C3C6E">
            <w:pPr>
              <w:pStyle w:val="Heading1"/>
              <w:jc w:val="both"/>
              <w:rPr>
                <w:rFonts w:ascii="Times New Roman" w:hAnsi="Times New Roman"/>
                <w:b w:val="0"/>
                <w:bCs w:val="0"/>
                <w:color w:val="333333"/>
                <w:kern w:val="0"/>
                <w:sz w:val="20"/>
                <w:szCs w:val="20"/>
                <w:lang w:bidi="fa-IR"/>
              </w:rPr>
            </w:pPr>
            <w:r>
              <w:rPr>
                <w:rFonts w:ascii="Times New Roman" w:hAnsi="Times New Roman"/>
                <w:b w:val="0"/>
                <w:bCs w:val="0"/>
                <w:noProof/>
                <w:color w:val="333333"/>
                <w:kern w:val="0"/>
                <w:sz w:val="20"/>
                <w:szCs w:val="20"/>
                <w:lang w:val="en-US" w:eastAsia="en-US"/>
              </w:rPr>
              <w:drawing>
                <wp:inline distT="0" distB="0" distL="0" distR="0" wp14:anchorId="30059930" wp14:editId="61D2A00D">
                  <wp:extent cx="20955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p>
        </w:tc>
      </w:tr>
    </w:tbl>
    <w:p w:rsidR="003C3C6E" w:rsidRDefault="003C3C6E" w:rsidP="003C3C6E">
      <w:pPr>
        <w:rPr>
          <w:lang w:val="en-US"/>
        </w:rPr>
      </w:pPr>
      <w:r>
        <w:rPr>
          <w:rFonts w:cs="B Nazanin"/>
          <w:noProof/>
          <w:sz w:val="28"/>
          <w:szCs w:val="28"/>
          <w:lang w:val="en-US" w:eastAsia="en-US"/>
        </w:rPr>
        <w:drawing>
          <wp:inline distT="0" distB="0" distL="0" distR="0" wp14:anchorId="6852F5DA" wp14:editId="51AE91F2">
            <wp:extent cx="6734175" cy="3048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34175" cy="304800"/>
                    </a:xfrm>
                    <a:prstGeom prst="rect">
                      <a:avLst/>
                    </a:prstGeom>
                    <a:noFill/>
                    <a:ln>
                      <a:noFill/>
                    </a:ln>
                  </pic:spPr>
                </pic:pic>
              </a:graphicData>
            </a:graphic>
          </wp:inline>
        </w:drawing>
      </w:r>
    </w:p>
    <w:p w:rsidR="003C3C6E" w:rsidRDefault="003C3C6E" w:rsidP="003C3C6E">
      <w:pPr>
        <w:rPr>
          <w:lang w:val="en-US"/>
        </w:rPr>
      </w:pPr>
    </w:p>
    <w:p w:rsidR="003C3C6E" w:rsidRDefault="003C3C6E" w:rsidP="003C3C6E">
      <w:pPr>
        <w:rPr>
          <w:lang w:val="en-US"/>
        </w:rPr>
      </w:pPr>
    </w:p>
    <w:p w:rsidR="003C3C6E" w:rsidRDefault="003C3C6E" w:rsidP="003C3C6E">
      <w:pPr>
        <w:rPr>
          <w:lang w:val="en-US"/>
        </w:rPr>
      </w:pPr>
    </w:p>
    <w:p w:rsidR="003C3C6E" w:rsidRDefault="003C3C6E" w:rsidP="003C3C6E">
      <w:pPr>
        <w:tabs>
          <w:tab w:val="left" w:pos="2813"/>
        </w:tabs>
        <w:jc w:val="both"/>
        <w:rPr>
          <w:rFonts w:cs="B Nazanin"/>
          <w:sz w:val="28"/>
          <w:szCs w:val="28"/>
        </w:rPr>
      </w:pPr>
      <w:r>
        <w:rPr>
          <w:rFonts w:cs="B Nazanin"/>
          <w:sz w:val="28"/>
          <w:szCs w:val="28"/>
        </w:rPr>
        <w:t xml:space="preserve">Figure 1: </w:t>
      </w:r>
      <w:r w:rsidRPr="00190137">
        <w:rPr>
          <w:rFonts w:cs="B Nazanin"/>
          <w:sz w:val="28"/>
          <w:szCs w:val="28"/>
        </w:rPr>
        <w:t>Forest plot of pooled mean difference standardized of</w:t>
      </w:r>
      <w:r>
        <w:rPr>
          <w:rFonts w:cs="B Nazanin"/>
          <w:sz w:val="28"/>
          <w:szCs w:val="28"/>
        </w:rPr>
        <w:t xml:space="preserve"> blood pressure </w:t>
      </w:r>
    </w:p>
    <w:p w:rsidR="003C3C6E" w:rsidRDefault="003C3C6E" w:rsidP="003C3C6E">
      <w:pPr>
        <w:tabs>
          <w:tab w:val="left" w:pos="2813"/>
        </w:tabs>
        <w:jc w:val="both"/>
        <w:rPr>
          <w:noProof/>
          <w:lang w:val="en-US" w:eastAsia="en-US"/>
        </w:rPr>
      </w:pPr>
    </w:p>
    <w:p w:rsidR="003C3C6E" w:rsidRDefault="003C3C6E" w:rsidP="003C3C6E">
      <w:pPr>
        <w:tabs>
          <w:tab w:val="left" w:pos="2813"/>
        </w:tabs>
        <w:jc w:val="both"/>
        <w:rPr>
          <w:noProof/>
          <w:lang w:val="en-US" w:eastAsia="en-US"/>
        </w:rPr>
      </w:pPr>
      <w:r>
        <w:rPr>
          <w:noProof/>
          <w:lang w:val="en-US" w:eastAsia="en-US"/>
        </w:rPr>
        <w:drawing>
          <wp:inline distT="0" distB="0" distL="0" distR="0" wp14:anchorId="3121E461" wp14:editId="7C43338D">
            <wp:extent cx="5953125" cy="19431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t="23489" b="24704"/>
                    <a:stretch>
                      <a:fillRect/>
                    </a:stretch>
                  </pic:blipFill>
                  <pic:spPr bwMode="auto">
                    <a:xfrm>
                      <a:off x="0" y="0"/>
                      <a:ext cx="5953125" cy="1943100"/>
                    </a:xfrm>
                    <a:prstGeom prst="rect">
                      <a:avLst/>
                    </a:prstGeom>
                    <a:noFill/>
                    <a:ln>
                      <a:noFill/>
                    </a:ln>
                  </pic:spPr>
                </pic:pic>
              </a:graphicData>
            </a:graphic>
          </wp:inline>
        </w:drawing>
      </w:r>
    </w:p>
    <w:p w:rsidR="003C3C6E" w:rsidRDefault="003C3C6E" w:rsidP="003C3C6E">
      <w:pPr>
        <w:tabs>
          <w:tab w:val="left" w:pos="2813"/>
        </w:tabs>
        <w:jc w:val="both"/>
        <w:rPr>
          <w:noProof/>
          <w:lang w:val="en-US" w:eastAsia="en-US"/>
        </w:rPr>
      </w:pPr>
    </w:p>
    <w:p w:rsidR="003C3C6E" w:rsidRDefault="003C3C6E" w:rsidP="003C3C6E">
      <w:pPr>
        <w:tabs>
          <w:tab w:val="left" w:pos="2813"/>
        </w:tabs>
        <w:jc w:val="both"/>
        <w:rPr>
          <w:noProof/>
          <w:lang w:val="en-US" w:eastAsia="en-US"/>
        </w:rPr>
      </w:pPr>
    </w:p>
    <w:p w:rsidR="003C3C6E" w:rsidRDefault="003C3C6E" w:rsidP="003C3C6E">
      <w:pPr>
        <w:rPr>
          <w:lang w:val="en-US"/>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r>
        <w:rPr>
          <w:rFonts w:cs="B Nazanin"/>
          <w:sz w:val="28"/>
          <w:szCs w:val="28"/>
        </w:rPr>
        <w:lastRenderedPageBreak/>
        <w:t xml:space="preserve">Figure 2: </w:t>
      </w:r>
      <w:r w:rsidRPr="00190137">
        <w:rPr>
          <w:rFonts w:cs="B Nazanin"/>
          <w:sz w:val="28"/>
          <w:szCs w:val="28"/>
        </w:rPr>
        <w:t xml:space="preserve">Forest plot of pooled mean difference standardized </w:t>
      </w:r>
      <w:r>
        <w:rPr>
          <w:rFonts w:cs="B Nazanin"/>
          <w:sz w:val="28"/>
          <w:szCs w:val="28"/>
        </w:rPr>
        <w:t>of HDL and LDL</w:t>
      </w: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r>
        <w:rPr>
          <w:noProof/>
          <w:lang w:val="en-US" w:eastAsia="en-US"/>
        </w:rPr>
        <w:drawing>
          <wp:inline distT="0" distB="0" distL="0" distR="0" wp14:anchorId="391DB204" wp14:editId="43431ECA">
            <wp:extent cx="5943600" cy="24003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t="10028" b="10077"/>
                    <a:stretch>
                      <a:fillRect/>
                    </a:stretch>
                  </pic:blipFill>
                  <pic:spPr bwMode="auto">
                    <a:xfrm>
                      <a:off x="0" y="0"/>
                      <a:ext cx="5943600" cy="2400300"/>
                    </a:xfrm>
                    <a:prstGeom prst="rect">
                      <a:avLst/>
                    </a:prstGeom>
                    <a:noFill/>
                    <a:ln>
                      <a:noFill/>
                    </a:ln>
                  </pic:spPr>
                </pic:pic>
              </a:graphicData>
            </a:graphic>
          </wp:inline>
        </w:drawing>
      </w:r>
    </w:p>
    <w:p w:rsidR="003C3C6E" w:rsidRDefault="003C3C6E" w:rsidP="003C3C6E">
      <w:pPr>
        <w:tabs>
          <w:tab w:val="left" w:pos="2813"/>
        </w:tabs>
        <w:jc w:val="both"/>
        <w:rPr>
          <w:rFonts w:cs="B Nazanin"/>
          <w:sz w:val="28"/>
          <w:szCs w:val="28"/>
        </w:rPr>
      </w:pPr>
    </w:p>
    <w:p w:rsidR="003C3C6E" w:rsidRDefault="003C3C6E" w:rsidP="003C3C6E">
      <w:pPr>
        <w:rPr>
          <w:lang w:val="en-US"/>
        </w:rPr>
      </w:pPr>
    </w:p>
    <w:p w:rsidR="003C3C6E" w:rsidRDefault="003C3C6E" w:rsidP="003C3C6E">
      <w:pPr>
        <w:rPr>
          <w:lang w:val="en-US"/>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r>
        <w:rPr>
          <w:rFonts w:cs="B Nazanin"/>
          <w:sz w:val="28"/>
          <w:szCs w:val="28"/>
        </w:rPr>
        <w:lastRenderedPageBreak/>
        <w:t xml:space="preserve">Figure 3: </w:t>
      </w:r>
      <w:r w:rsidRPr="00190137">
        <w:rPr>
          <w:rFonts w:cs="B Nazanin"/>
          <w:sz w:val="28"/>
          <w:szCs w:val="28"/>
        </w:rPr>
        <w:t xml:space="preserve">Forest plot of pooled mean difference standardized </w:t>
      </w:r>
      <w:r>
        <w:rPr>
          <w:rFonts w:cs="B Nazanin"/>
          <w:sz w:val="28"/>
          <w:szCs w:val="28"/>
        </w:rPr>
        <w:t>of HOMA-IR parameters</w:t>
      </w:r>
    </w:p>
    <w:p w:rsidR="003C3C6E" w:rsidRDefault="003C3C6E" w:rsidP="003C3C6E">
      <w:pPr>
        <w:tabs>
          <w:tab w:val="left" w:pos="2813"/>
        </w:tabs>
        <w:jc w:val="both"/>
        <w:rPr>
          <w:rFonts w:cs="B Nazanin"/>
          <w:sz w:val="28"/>
          <w:szCs w:val="28"/>
        </w:rPr>
      </w:pPr>
    </w:p>
    <w:p w:rsidR="003C3C6E" w:rsidRDefault="003C3C6E" w:rsidP="003C3C6E">
      <w:pPr>
        <w:tabs>
          <w:tab w:val="left" w:pos="2813"/>
        </w:tabs>
        <w:jc w:val="both"/>
        <w:rPr>
          <w:rFonts w:cs="B Nazanin"/>
          <w:sz w:val="28"/>
          <w:szCs w:val="28"/>
        </w:rPr>
      </w:pPr>
      <w:r>
        <w:rPr>
          <w:noProof/>
          <w:lang w:val="en-US" w:eastAsia="en-US"/>
        </w:rPr>
        <w:drawing>
          <wp:anchor distT="0" distB="0" distL="114300" distR="114300" simplePos="0" relativeHeight="251659264" behindDoc="0" locked="0" layoutInCell="1" allowOverlap="1" wp14:anchorId="01011556" wp14:editId="219C3193">
            <wp:simplePos x="0" y="0"/>
            <wp:positionH relativeFrom="column">
              <wp:posOffset>10160</wp:posOffset>
            </wp:positionH>
            <wp:positionV relativeFrom="paragraph">
              <wp:posOffset>72390</wp:posOffset>
            </wp:positionV>
            <wp:extent cx="5943600" cy="425069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b="3844"/>
                    <a:stretch>
                      <a:fillRect/>
                    </a:stretch>
                  </pic:blipFill>
                  <pic:spPr bwMode="auto">
                    <a:xfrm>
                      <a:off x="0" y="0"/>
                      <a:ext cx="5943600" cy="425069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p>
    <w:p w:rsidR="003C3C6E" w:rsidRDefault="003C3C6E" w:rsidP="003C3C6E">
      <w:pPr>
        <w:tabs>
          <w:tab w:val="left" w:pos="2813"/>
        </w:tabs>
        <w:rPr>
          <w:rFonts w:cs="B Nazanin"/>
          <w:sz w:val="28"/>
          <w:szCs w:val="28"/>
        </w:rPr>
      </w:pPr>
      <w:r>
        <w:rPr>
          <w:rFonts w:cs="B Nazanin"/>
          <w:sz w:val="28"/>
          <w:szCs w:val="28"/>
        </w:rPr>
        <w:lastRenderedPageBreak/>
        <w:t xml:space="preserve">Figure 4: </w:t>
      </w:r>
      <w:r w:rsidRPr="00190137">
        <w:rPr>
          <w:rFonts w:cs="B Nazanin"/>
          <w:sz w:val="28"/>
          <w:szCs w:val="28"/>
        </w:rPr>
        <w:t xml:space="preserve">Forest plot of pooled mean difference standardized </w:t>
      </w:r>
      <w:r>
        <w:rPr>
          <w:rFonts w:cs="B Nazanin"/>
          <w:sz w:val="28"/>
          <w:szCs w:val="28"/>
        </w:rPr>
        <w:t>of FBS-FBI parameters</w:t>
      </w:r>
    </w:p>
    <w:p w:rsidR="003C3C6E" w:rsidRDefault="003C3C6E" w:rsidP="003C3C6E">
      <w:pPr>
        <w:keepNext/>
        <w:tabs>
          <w:tab w:val="left" w:pos="7870"/>
        </w:tabs>
      </w:pPr>
      <w:r>
        <w:rPr>
          <w:noProof/>
          <w:lang w:val="en-US" w:eastAsia="en-US"/>
        </w:rPr>
        <w:drawing>
          <wp:inline distT="0" distB="0" distL="0" distR="0" wp14:anchorId="0026AA20" wp14:editId="665944CF">
            <wp:extent cx="5924550" cy="30099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4550" cy="3009900"/>
                    </a:xfrm>
                    <a:prstGeom prst="rect">
                      <a:avLst/>
                    </a:prstGeom>
                    <a:noFill/>
                    <a:ln>
                      <a:noFill/>
                    </a:ln>
                  </pic:spPr>
                </pic:pic>
              </a:graphicData>
            </a:graphic>
          </wp:inline>
        </w:drawing>
      </w: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tabs>
          <w:tab w:val="left" w:pos="7870"/>
        </w:tabs>
        <w:rPr>
          <w:rFonts w:cs="B Nazanin"/>
          <w:sz w:val="28"/>
          <w:szCs w:val="28"/>
        </w:rPr>
      </w:pPr>
    </w:p>
    <w:p w:rsidR="003C3C6E" w:rsidRDefault="003C3C6E" w:rsidP="003C3C6E">
      <w:pPr>
        <w:spacing w:after="200" w:line="276" w:lineRule="auto"/>
        <w:rPr>
          <w:lang w:val="en-US"/>
        </w:rPr>
      </w:pPr>
      <w:r>
        <w:rPr>
          <w:lang w:val="en-US"/>
        </w:rPr>
        <w:br w:type="page"/>
      </w:r>
    </w:p>
    <w:p w:rsidR="003C3C6E" w:rsidRDefault="003C3C6E" w:rsidP="003C3C6E">
      <w:pPr>
        <w:tabs>
          <w:tab w:val="left" w:pos="7870"/>
        </w:tabs>
        <w:rPr>
          <w:rFonts w:cs="B Nazanin"/>
          <w:sz w:val="28"/>
          <w:szCs w:val="28"/>
        </w:rPr>
      </w:pPr>
      <w:r>
        <w:rPr>
          <w:rFonts w:cs="B Nazanin"/>
          <w:sz w:val="28"/>
          <w:szCs w:val="28"/>
        </w:rPr>
        <w:lastRenderedPageBreak/>
        <w:t xml:space="preserve">Figure 5: </w:t>
      </w:r>
      <w:r w:rsidRPr="00190137">
        <w:rPr>
          <w:rFonts w:cs="B Nazanin"/>
          <w:sz w:val="28"/>
          <w:szCs w:val="28"/>
        </w:rPr>
        <w:t xml:space="preserve">Forest plot of pooled mean difference standardized </w:t>
      </w:r>
      <w:r>
        <w:rPr>
          <w:rFonts w:cs="B Nazanin"/>
          <w:sz w:val="28"/>
          <w:szCs w:val="28"/>
        </w:rPr>
        <w:t>of SHBG</w:t>
      </w:r>
    </w:p>
    <w:p w:rsidR="003C3C6E" w:rsidRDefault="003C3C6E" w:rsidP="003C3C6E">
      <w:pPr>
        <w:spacing w:after="200" w:line="276" w:lineRule="auto"/>
        <w:rPr>
          <w:lang w:val="en-US"/>
        </w:rPr>
      </w:pPr>
      <w:r>
        <w:rPr>
          <w:noProof/>
          <w:lang w:val="en-US" w:eastAsia="en-US"/>
        </w:rPr>
        <w:drawing>
          <wp:inline distT="0" distB="0" distL="0" distR="0" wp14:anchorId="09B19DB8" wp14:editId="7DFC6439">
            <wp:extent cx="5943600" cy="48291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829175"/>
                    </a:xfrm>
                    <a:prstGeom prst="rect">
                      <a:avLst/>
                    </a:prstGeom>
                    <a:noFill/>
                    <a:ln>
                      <a:noFill/>
                    </a:ln>
                  </pic:spPr>
                </pic:pic>
              </a:graphicData>
            </a:graphic>
          </wp:inline>
        </w:drawing>
      </w:r>
      <w:r>
        <w:rPr>
          <w:lang w:val="en-US"/>
        </w:rPr>
        <w:br w:type="page"/>
      </w:r>
    </w:p>
    <w:p w:rsidR="003C3C6E" w:rsidRDefault="003C3C6E" w:rsidP="003C3C6E">
      <w:pPr>
        <w:rPr>
          <w:lang w:val="en-US"/>
        </w:rPr>
        <w:sectPr w:rsidR="003C3C6E" w:rsidSect="00FA6DA3">
          <w:pgSz w:w="16838" w:h="11906" w:orient="landscape"/>
          <w:pgMar w:top="1440" w:right="1440" w:bottom="1440" w:left="1440" w:header="708" w:footer="708" w:gutter="0"/>
          <w:cols w:space="708"/>
          <w:bidi/>
          <w:rtlGutter/>
          <w:docGrid w:linePitch="360"/>
        </w:sectPr>
      </w:pPr>
      <w:r w:rsidRPr="00051108">
        <w:rPr>
          <w:rFonts w:cs="B Nazanin"/>
          <w:sz w:val="28"/>
          <w:szCs w:val="28"/>
        </w:rPr>
        <w:lastRenderedPageBreak/>
        <w:t xml:space="preserve"> </w:t>
      </w:r>
      <w:r>
        <w:rPr>
          <w:rFonts w:cs="B Nazanin"/>
          <w:sz w:val="28"/>
          <w:szCs w:val="28"/>
        </w:rPr>
        <w:t xml:space="preserve">Figure 6: </w:t>
      </w:r>
      <w:r w:rsidRPr="00190137">
        <w:rPr>
          <w:rFonts w:cs="B Nazanin"/>
          <w:sz w:val="28"/>
          <w:szCs w:val="28"/>
        </w:rPr>
        <w:t xml:space="preserve">Forest plot of pooled mean difference standardized </w:t>
      </w:r>
      <w:r>
        <w:rPr>
          <w:rFonts w:cs="B Nazanin"/>
          <w:sz w:val="28"/>
          <w:szCs w:val="28"/>
        </w:rPr>
        <w:t>of testosterones parameters</w:t>
      </w:r>
      <w:r>
        <w:rPr>
          <w:noProof/>
          <w:lang w:val="en-US" w:eastAsia="en-US"/>
        </w:rPr>
        <w:drawing>
          <wp:inline distT="0" distB="0" distL="0" distR="0" wp14:anchorId="569DCA61" wp14:editId="7E69C5D3">
            <wp:extent cx="5667375" cy="45529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7375" cy="4552950"/>
                    </a:xfrm>
                    <a:prstGeom prst="rect">
                      <a:avLst/>
                    </a:prstGeom>
                    <a:noFill/>
                    <a:ln>
                      <a:noFill/>
                    </a:ln>
                  </pic:spPr>
                </pic:pic>
              </a:graphicData>
            </a:graphic>
          </wp:inline>
        </w:drawing>
      </w:r>
      <w:r>
        <w:rPr>
          <w:noProof/>
          <w:lang w:val="en-US" w:eastAsia="en-US"/>
        </w:rPr>
        <w:lastRenderedPageBreak/>
        <w:drawing>
          <wp:inline distT="0" distB="0" distL="0" distR="0" wp14:anchorId="3AD720A5" wp14:editId="6A0C307B">
            <wp:extent cx="5600700" cy="2895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0700" cy="2895600"/>
                    </a:xfrm>
                    <a:prstGeom prst="rect">
                      <a:avLst/>
                    </a:prstGeom>
                    <a:noFill/>
                    <a:ln>
                      <a:noFill/>
                    </a:ln>
                  </pic:spPr>
                </pic:pic>
              </a:graphicData>
            </a:graphic>
          </wp:inline>
        </w:drawing>
      </w:r>
    </w:p>
    <w:p w:rsidR="003C3C6E" w:rsidRPr="00FA6DA3" w:rsidRDefault="003C3C6E" w:rsidP="003C3C6E">
      <w:pPr>
        <w:rPr>
          <w:rtl/>
          <w:lang w:val="en-US"/>
        </w:rPr>
      </w:pPr>
    </w:p>
    <w:p w:rsidR="00F0331B" w:rsidRPr="004C1685" w:rsidRDefault="00F0331B" w:rsidP="00F0331B">
      <w:pPr>
        <w:pStyle w:val="CM2"/>
        <w:ind w:left="1080"/>
        <w:rPr>
          <w:rFonts w:ascii="Lucida Sans" w:hAnsi="Lucida Sans"/>
        </w:rPr>
      </w:pPr>
      <w:r>
        <w:t>Table 3: P</w:t>
      </w:r>
      <w:r w:rsidRPr="00F0331B">
        <w:t>RISMA 2009 Checklist</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0331B" w:rsidRPr="004C1685" w:rsidTr="00B34A80">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0331B" w:rsidRPr="004C1685" w:rsidRDefault="00F0331B" w:rsidP="00B34A80">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0331B" w:rsidRPr="005979B8" w:rsidRDefault="00F0331B" w:rsidP="00B34A80">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0331B" w:rsidRPr="004C1685" w:rsidRDefault="00F0331B" w:rsidP="00B34A80">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0331B" w:rsidRPr="004C1685" w:rsidRDefault="00F0331B" w:rsidP="00B34A80">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0331B" w:rsidRPr="004C1685" w:rsidTr="00B34A80">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right"/>
              <w:rPr>
                <w:rFonts w:ascii="Arial" w:hAnsi="Arial" w:cs="Arial"/>
                <w:color w:val="auto"/>
              </w:rPr>
            </w:pPr>
          </w:p>
        </w:tc>
      </w:tr>
      <w:tr w:rsidR="00F0331B" w:rsidRPr="004C1685" w:rsidTr="00B34A80">
        <w:trPr>
          <w:trHeight w:val="323"/>
        </w:trPr>
        <w:tc>
          <w:tcPr>
            <w:tcW w:w="280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w:t>
            </w:r>
          </w:p>
        </w:tc>
      </w:tr>
      <w:tr w:rsidR="00F0331B" w:rsidRPr="004C1685" w:rsidTr="00B34A80">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right"/>
              <w:rPr>
                <w:rFonts w:ascii="Arial" w:hAnsi="Arial" w:cs="Arial"/>
                <w:color w:val="auto"/>
              </w:rPr>
            </w:pPr>
          </w:p>
        </w:tc>
      </w:tr>
      <w:tr w:rsidR="00F0331B" w:rsidRPr="004C1685" w:rsidTr="00B34A80">
        <w:trPr>
          <w:trHeight w:val="810"/>
        </w:trPr>
        <w:tc>
          <w:tcPr>
            <w:tcW w:w="280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2</w:t>
            </w:r>
          </w:p>
        </w:tc>
      </w:tr>
      <w:tr w:rsidR="00F0331B" w:rsidRPr="004C1685" w:rsidTr="00B34A80">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right"/>
              <w:rPr>
                <w:rFonts w:ascii="Arial" w:hAnsi="Arial" w:cs="Arial"/>
                <w:color w:val="auto"/>
              </w:rPr>
            </w:pPr>
          </w:p>
        </w:tc>
      </w:tr>
      <w:tr w:rsidR="00F0331B" w:rsidRPr="004C1685" w:rsidTr="00B34A80">
        <w:trPr>
          <w:trHeight w:val="333"/>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3</w:t>
            </w:r>
          </w:p>
        </w:tc>
      </w:tr>
      <w:tr w:rsidR="00F0331B" w:rsidRPr="004C1685" w:rsidTr="00B34A80">
        <w:trPr>
          <w:trHeight w:val="568"/>
        </w:trPr>
        <w:tc>
          <w:tcPr>
            <w:tcW w:w="280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4</w:t>
            </w:r>
          </w:p>
        </w:tc>
      </w:tr>
      <w:tr w:rsidR="00F0331B" w:rsidRPr="004C1685" w:rsidTr="00B34A80">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right"/>
              <w:rPr>
                <w:rFonts w:ascii="Arial" w:hAnsi="Arial" w:cs="Arial"/>
                <w:color w:val="auto"/>
              </w:rPr>
            </w:pP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5</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5-6</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5</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5-6</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0331B" w:rsidRPr="00363B8D" w:rsidRDefault="00F0331B" w:rsidP="00B34A80">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7</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8</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7</w:t>
            </w:r>
          </w:p>
        </w:tc>
      </w:tr>
      <w:tr w:rsidR="00F0331B" w:rsidRPr="004C1685" w:rsidTr="00B34A80">
        <w:trPr>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8-9</w:t>
            </w:r>
          </w:p>
        </w:tc>
      </w:tr>
      <w:tr w:rsidR="00F0331B" w:rsidRPr="004C1685" w:rsidTr="00B34A80">
        <w:trPr>
          <w:trHeight w:val="333"/>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9</w:t>
            </w:r>
          </w:p>
        </w:tc>
      </w:tr>
      <w:tr w:rsidR="00F0331B" w:rsidRPr="004C1685" w:rsidTr="00B34A80">
        <w:trPr>
          <w:trHeight w:val="580"/>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9</w:t>
            </w:r>
          </w:p>
        </w:tc>
      </w:tr>
    </w:tbl>
    <w:p w:rsidR="00F0331B" w:rsidRPr="004C1685" w:rsidRDefault="00F0331B" w:rsidP="00F0331B">
      <w:pPr>
        <w:pStyle w:val="CM1"/>
        <w:jc w:val="center"/>
        <w:rPr>
          <w:rFonts w:ascii="Arial" w:hAnsi="Arial" w:cs="Arial"/>
          <w:sz w:val="8"/>
          <w:szCs w:val="8"/>
        </w:rPr>
      </w:pPr>
    </w:p>
    <w:p w:rsidR="00F0331B" w:rsidRPr="004C1685" w:rsidRDefault="00F0331B" w:rsidP="00F0331B">
      <w:pPr>
        <w:pStyle w:val="CM1"/>
        <w:jc w:val="center"/>
        <w:rPr>
          <w:rFonts w:ascii="Arial" w:hAnsi="Arial" w:cs="Arial"/>
          <w:sz w:val="16"/>
          <w:szCs w:val="16"/>
        </w:rPr>
      </w:pPr>
      <w:r w:rsidRPr="004C1685">
        <w:rPr>
          <w:rFonts w:ascii="Arial" w:hAnsi="Arial" w:cs="Arial"/>
          <w:sz w:val="16"/>
          <w:szCs w:val="16"/>
        </w:rPr>
        <w:t xml:space="preserve">Page 1 of 2 </w:t>
      </w:r>
    </w:p>
    <w:tbl>
      <w:tblPr>
        <w:tblW w:w="17720" w:type="dxa"/>
        <w:tblBorders>
          <w:top w:val="nil"/>
          <w:left w:val="nil"/>
          <w:bottom w:val="nil"/>
          <w:right w:val="nil"/>
        </w:tblBorders>
        <w:tblLook w:val="0000" w:firstRow="0" w:lastRow="0" w:firstColumn="0" w:lastColumn="0" w:noHBand="0" w:noVBand="0"/>
      </w:tblPr>
      <w:tblGrid>
        <w:gridCol w:w="2800"/>
        <w:gridCol w:w="540"/>
        <w:gridCol w:w="10600"/>
        <w:gridCol w:w="1260"/>
        <w:gridCol w:w="1260"/>
        <w:gridCol w:w="1260"/>
      </w:tblGrid>
      <w:tr w:rsidR="00F0331B" w:rsidRPr="004C1685" w:rsidTr="00B34A80">
        <w:trPr>
          <w:gridAfter w:val="2"/>
          <w:wAfter w:w="2520" w:type="dxa"/>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0331B" w:rsidRPr="004C1685" w:rsidRDefault="00F0331B" w:rsidP="00B34A80">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0331B" w:rsidRPr="004C1685" w:rsidRDefault="00F0331B" w:rsidP="00B34A80">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0331B" w:rsidRPr="004C1685" w:rsidRDefault="00F0331B" w:rsidP="00B34A80">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0331B" w:rsidRPr="004C1685" w:rsidRDefault="00F0331B" w:rsidP="00B34A80">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0331B" w:rsidRPr="004C1685" w:rsidTr="00B34A80">
        <w:trPr>
          <w:gridAfter w:val="2"/>
          <w:wAfter w:w="2520" w:type="dxa"/>
          <w:trHeight w:val="575"/>
        </w:trPr>
        <w:tc>
          <w:tcPr>
            <w:tcW w:w="2800" w:type="dxa"/>
            <w:tcBorders>
              <w:top w:val="doub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9</w:t>
            </w:r>
          </w:p>
        </w:tc>
      </w:tr>
      <w:tr w:rsidR="00F0331B" w:rsidRPr="004C1685" w:rsidTr="00B34A80">
        <w:trPr>
          <w:gridAfter w:val="2"/>
          <w:wAfter w:w="2520" w:type="dxa"/>
          <w:trHeight w:val="568"/>
        </w:trPr>
        <w:tc>
          <w:tcPr>
            <w:tcW w:w="280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9</w:t>
            </w:r>
          </w:p>
        </w:tc>
      </w:tr>
      <w:tr w:rsidR="00F0331B" w:rsidRPr="004C1685" w:rsidTr="00B34A80">
        <w:trPr>
          <w:gridAfter w:val="2"/>
          <w:wAfter w:w="2520" w:type="dxa"/>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center"/>
              <w:rPr>
                <w:rFonts w:ascii="Arial" w:hAnsi="Arial" w:cs="Arial"/>
                <w:color w:val="auto"/>
              </w:rPr>
            </w:pPr>
          </w:p>
        </w:tc>
      </w:tr>
      <w:tr w:rsidR="00F0331B" w:rsidRPr="004C1685" w:rsidTr="00B34A80">
        <w:trPr>
          <w:gridAfter w:val="2"/>
          <w:wAfter w:w="2520" w:type="dxa"/>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9-10</w:t>
            </w:r>
          </w:p>
        </w:tc>
      </w:tr>
      <w:tr w:rsidR="00F0331B" w:rsidRPr="004C1685" w:rsidTr="00B34A80">
        <w:trPr>
          <w:gridAfter w:val="2"/>
          <w:wAfter w:w="2520" w:type="dxa"/>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0331B" w:rsidRDefault="00F0331B" w:rsidP="00B34A80">
            <w:pPr>
              <w:pStyle w:val="Default"/>
              <w:spacing w:before="40" w:after="40"/>
              <w:rPr>
                <w:rFonts w:ascii="Arial" w:hAnsi="Arial" w:cs="Arial"/>
                <w:color w:val="auto"/>
              </w:rPr>
            </w:pPr>
          </w:p>
          <w:p w:rsidR="00F0331B" w:rsidRDefault="00F0331B" w:rsidP="00B34A80">
            <w:pPr>
              <w:pStyle w:val="Default"/>
              <w:spacing w:before="40" w:after="40"/>
              <w:rPr>
                <w:rFonts w:ascii="Arial" w:hAnsi="Arial" w:cs="Arial"/>
                <w:color w:val="auto"/>
              </w:rPr>
            </w:pPr>
            <w:r>
              <w:rPr>
                <w:rFonts w:ascii="Arial" w:hAnsi="Arial" w:cs="Arial"/>
                <w:color w:val="auto"/>
              </w:rPr>
              <w:t>Table 1</w:t>
            </w:r>
          </w:p>
          <w:p w:rsidR="00F0331B" w:rsidRPr="004C1685" w:rsidRDefault="00F0331B" w:rsidP="00B34A80">
            <w:pPr>
              <w:pStyle w:val="Default"/>
              <w:spacing w:before="40" w:after="40"/>
              <w:rPr>
                <w:rFonts w:ascii="Arial" w:hAnsi="Arial" w:cs="Arial"/>
                <w:color w:val="auto"/>
              </w:rPr>
            </w:pPr>
            <w:r>
              <w:rPr>
                <w:rFonts w:ascii="Arial" w:hAnsi="Arial" w:cs="Arial"/>
                <w:color w:val="auto"/>
              </w:rPr>
              <w:t>26-27</w:t>
            </w:r>
          </w:p>
        </w:tc>
      </w:tr>
      <w:tr w:rsidR="00F0331B" w:rsidRPr="004C1685" w:rsidTr="00B34A80">
        <w:trPr>
          <w:gridAfter w:val="2"/>
          <w:wAfter w:w="2520" w:type="dxa"/>
          <w:trHeight w:val="333"/>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10</w:t>
            </w:r>
          </w:p>
        </w:tc>
      </w:tr>
      <w:tr w:rsidR="00F0331B" w:rsidRPr="004C1685" w:rsidTr="00B34A80">
        <w:trPr>
          <w:gridAfter w:val="2"/>
          <w:wAfter w:w="2520" w:type="dxa"/>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38-39-40</w:t>
            </w:r>
          </w:p>
        </w:tc>
      </w:tr>
      <w:tr w:rsidR="00F0331B" w:rsidRPr="004C1685" w:rsidTr="00B34A80">
        <w:trPr>
          <w:gridAfter w:val="2"/>
          <w:wAfter w:w="2520" w:type="dxa"/>
          <w:trHeight w:val="335"/>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0331B" w:rsidRDefault="00F0331B" w:rsidP="00B34A80">
            <w:pPr>
              <w:pStyle w:val="Default"/>
              <w:spacing w:before="40" w:after="40"/>
              <w:rPr>
                <w:rFonts w:ascii="Arial" w:hAnsi="Arial" w:cs="Arial"/>
                <w:color w:val="auto"/>
              </w:rPr>
            </w:pPr>
            <w:r>
              <w:rPr>
                <w:rFonts w:ascii="Arial" w:hAnsi="Arial" w:cs="Arial"/>
                <w:color w:val="auto"/>
              </w:rPr>
              <w:t>Table 2</w:t>
            </w:r>
          </w:p>
          <w:p w:rsidR="00F0331B" w:rsidRPr="004C1685" w:rsidRDefault="00F0331B" w:rsidP="00B34A80">
            <w:pPr>
              <w:pStyle w:val="Default"/>
              <w:spacing w:before="40" w:after="40"/>
              <w:rPr>
                <w:rFonts w:ascii="Arial" w:hAnsi="Arial" w:cs="Arial"/>
                <w:color w:val="auto"/>
              </w:rPr>
            </w:pPr>
            <w:r>
              <w:rPr>
                <w:rFonts w:ascii="Arial" w:hAnsi="Arial" w:cs="Arial"/>
                <w:color w:val="auto"/>
              </w:rPr>
              <w:t>32</w:t>
            </w:r>
          </w:p>
        </w:tc>
      </w:tr>
      <w:tr w:rsidR="00F0331B" w:rsidRPr="004C1685" w:rsidTr="00B34A80">
        <w:trPr>
          <w:gridAfter w:val="2"/>
          <w:wAfter w:w="2520" w:type="dxa"/>
          <w:trHeight w:val="333"/>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12</w:t>
            </w:r>
          </w:p>
        </w:tc>
      </w:tr>
      <w:tr w:rsidR="00F0331B" w:rsidRPr="004C1685" w:rsidTr="00B34A80">
        <w:trPr>
          <w:gridAfter w:val="2"/>
          <w:wAfter w:w="2520" w:type="dxa"/>
          <w:trHeight w:val="393"/>
        </w:trPr>
        <w:tc>
          <w:tcPr>
            <w:tcW w:w="280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12</w:t>
            </w:r>
          </w:p>
        </w:tc>
      </w:tr>
      <w:tr w:rsidR="00F0331B" w:rsidRPr="004C1685" w:rsidTr="00B34A80">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lastRenderedPageBreak/>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center"/>
              <w:rPr>
                <w:rFonts w:ascii="Arial" w:hAnsi="Arial" w:cs="Arial"/>
                <w:color w:val="auto"/>
              </w:rPr>
            </w:pPr>
          </w:p>
        </w:tc>
        <w:tc>
          <w:tcPr>
            <w:tcW w:w="1260" w:type="dxa"/>
          </w:tcPr>
          <w:p w:rsidR="00F0331B" w:rsidRPr="004C1685" w:rsidRDefault="00F0331B" w:rsidP="00B34A80">
            <w:pPr>
              <w:rPr>
                <w:rFonts w:ascii="Arial" w:hAnsi="Arial" w:cs="Arial"/>
              </w:rPr>
            </w:pPr>
          </w:p>
        </w:tc>
        <w:tc>
          <w:tcPr>
            <w:tcW w:w="1260" w:type="dxa"/>
          </w:tcPr>
          <w:p w:rsidR="00F0331B" w:rsidRPr="004C1685" w:rsidRDefault="00F0331B" w:rsidP="00B34A80">
            <w:pPr>
              <w:pStyle w:val="Default"/>
              <w:spacing w:before="40" w:after="40"/>
              <w:rPr>
                <w:rFonts w:ascii="Arial" w:hAnsi="Arial" w:cs="Arial"/>
                <w:color w:val="auto"/>
              </w:rPr>
            </w:pPr>
            <w:r>
              <w:rPr>
                <w:rFonts w:ascii="Arial" w:hAnsi="Arial" w:cs="Arial"/>
                <w:color w:val="auto"/>
              </w:rPr>
              <w:t>N/A</w:t>
            </w:r>
          </w:p>
        </w:tc>
      </w:tr>
      <w:tr w:rsidR="00F0331B" w:rsidRPr="004C1685" w:rsidTr="00B34A80">
        <w:trPr>
          <w:gridAfter w:val="2"/>
          <w:wAfter w:w="2520" w:type="dxa"/>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13-14-15-16</w:t>
            </w:r>
          </w:p>
        </w:tc>
      </w:tr>
      <w:tr w:rsidR="00F0331B" w:rsidRPr="004C1685" w:rsidTr="00B34A80">
        <w:trPr>
          <w:gridAfter w:val="2"/>
          <w:wAfter w:w="2520" w:type="dxa"/>
          <w:trHeight w:val="578"/>
        </w:trPr>
        <w:tc>
          <w:tcPr>
            <w:tcW w:w="28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17</w:t>
            </w:r>
          </w:p>
        </w:tc>
      </w:tr>
      <w:tr w:rsidR="00F0331B" w:rsidRPr="004C1685" w:rsidTr="00B34A80">
        <w:trPr>
          <w:gridAfter w:val="2"/>
          <w:wAfter w:w="2520" w:type="dxa"/>
          <w:trHeight w:val="420"/>
        </w:trPr>
        <w:tc>
          <w:tcPr>
            <w:tcW w:w="280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17</w:t>
            </w:r>
          </w:p>
        </w:tc>
      </w:tr>
      <w:tr w:rsidR="00F0331B" w:rsidRPr="004C1685" w:rsidTr="00B34A80">
        <w:trPr>
          <w:gridAfter w:val="2"/>
          <w:wAfter w:w="2520" w:type="dxa"/>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0331B" w:rsidRPr="004C1685" w:rsidRDefault="00F0331B" w:rsidP="00B34A80">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0331B" w:rsidRPr="004C1685" w:rsidRDefault="00F0331B" w:rsidP="00B34A80">
            <w:pPr>
              <w:pStyle w:val="Default"/>
              <w:jc w:val="center"/>
              <w:rPr>
                <w:rFonts w:ascii="Arial" w:hAnsi="Arial" w:cs="Arial"/>
                <w:color w:val="auto"/>
              </w:rPr>
            </w:pPr>
          </w:p>
        </w:tc>
      </w:tr>
      <w:tr w:rsidR="00F0331B" w:rsidRPr="004C1685" w:rsidTr="00B34A80">
        <w:trPr>
          <w:gridAfter w:val="2"/>
          <w:wAfter w:w="2520" w:type="dxa"/>
          <w:trHeight w:val="570"/>
        </w:trPr>
        <w:tc>
          <w:tcPr>
            <w:tcW w:w="28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0331B" w:rsidRPr="004C1685" w:rsidRDefault="00F0331B" w:rsidP="00B34A80">
            <w:pPr>
              <w:pStyle w:val="Default"/>
              <w:spacing w:before="40" w:after="40"/>
              <w:rPr>
                <w:rFonts w:ascii="Arial" w:hAnsi="Arial" w:cs="Arial"/>
                <w:color w:val="auto"/>
              </w:rPr>
            </w:pPr>
            <w:r>
              <w:rPr>
                <w:rFonts w:ascii="Arial" w:hAnsi="Arial" w:cs="Arial"/>
                <w:color w:val="auto"/>
              </w:rPr>
              <w:t>18</w:t>
            </w:r>
          </w:p>
        </w:tc>
      </w:tr>
    </w:tbl>
    <w:p w:rsidR="00F0331B" w:rsidRPr="004C1685" w:rsidRDefault="00F0331B" w:rsidP="00F0331B">
      <w:pPr>
        <w:pStyle w:val="Default"/>
        <w:rPr>
          <w:rFonts w:ascii="Arial" w:hAnsi="Arial" w:cs="Arial"/>
          <w:color w:val="auto"/>
        </w:rPr>
      </w:pPr>
    </w:p>
    <w:p w:rsidR="005706F9" w:rsidRPr="003C3C6E" w:rsidRDefault="005706F9" w:rsidP="003C3C6E">
      <w:pPr>
        <w:rPr>
          <w:rtl/>
        </w:rPr>
      </w:pPr>
    </w:p>
    <w:sectPr w:rsidR="005706F9" w:rsidRPr="003C3C6E" w:rsidSect="00FA6DA3">
      <w:pgSz w:w="16838" w:h="11906" w:orient="landscape"/>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E98" w:rsidRDefault="00651E98" w:rsidP="00BE2C26">
      <w:r>
        <w:separator/>
      </w:r>
    </w:p>
  </w:endnote>
  <w:endnote w:type="continuationSeparator" w:id="0">
    <w:p w:rsidR="00651E98" w:rsidRDefault="00651E98" w:rsidP="00BE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E98" w:rsidRDefault="00651E98" w:rsidP="00BE2C26">
      <w:r>
        <w:separator/>
      </w:r>
    </w:p>
  </w:footnote>
  <w:footnote w:type="continuationSeparator" w:id="0">
    <w:p w:rsidR="00651E98" w:rsidRDefault="00651E98" w:rsidP="00BE2C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13F5A"/>
    <w:multiLevelType w:val="multilevel"/>
    <w:tmpl w:val="2848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337CEF"/>
    <w:multiLevelType w:val="multilevel"/>
    <w:tmpl w:val="6C92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DF738F"/>
    <w:multiLevelType w:val="hybridMultilevel"/>
    <w:tmpl w:val="93F0DA9C"/>
    <w:lvl w:ilvl="0" w:tplc="946EA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39F"/>
    <w:rsid w:val="00042792"/>
    <w:rsid w:val="000B1739"/>
    <w:rsid w:val="002B6877"/>
    <w:rsid w:val="00353DC5"/>
    <w:rsid w:val="003C3C6E"/>
    <w:rsid w:val="004B2E32"/>
    <w:rsid w:val="00543550"/>
    <w:rsid w:val="005706F9"/>
    <w:rsid w:val="00651E98"/>
    <w:rsid w:val="008C3D87"/>
    <w:rsid w:val="009A739F"/>
    <w:rsid w:val="00AE01D3"/>
    <w:rsid w:val="00BE2C26"/>
    <w:rsid w:val="00C33068"/>
    <w:rsid w:val="00C91C64"/>
    <w:rsid w:val="00CB7297"/>
    <w:rsid w:val="00E713D8"/>
    <w:rsid w:val="00EC08A9"/>
    <w:rsid w:val="00F0331B"/>
    <w:rsid w:val="00FA6DA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B Mitra"/>
        <w:color w:val="000000"/>
        <w:sz w:val="22"/>
        <w:szCs w:val="28"/>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DA3"/>
    <w:pPr>
      <w:spacing w:after="0" w:line="240" w:lineRule="auto"/>
    </w:pPr>
    <w:rPr>
      <w:rFonts w:ascii="Times New Roman" w:eastAsia="Times New Roman" w:hAnsi="Times New Roman" w:cs="Times New Roman"/>
      <w:kern w:val="28"/>
      <w:sz w:val="20"/>
      <w:szCs w:val="20"/>
      <w:lang w:val="en-CA" w:eastAsia="en-CA" w:bidi="ar-SA"/>
    </w:rPr>
  </w:style>
  <w:style w:type="paragraph" w:styleId="Heading1">
    <w:name w:val="heading 1"/>
    <w:basedOn w:val="Normal"/>
    <w:next w:val="Normal"/>
    <w:link w:val="Heading1Char"/>
    <w:qFormat/>
    <w:rsid w:val="00FA6DA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A6DA3"/>
    <w:rPr>
      <w:sz w:val="16"/>
      <w:szCs w:val="16"/>
    </w:rPr>
  </w:style>
  <w:style w:type="paragraph" w:styleId="CommentText">
    <w:name w:val="annotation text"/>
    <w:basedOn w:val="Normal"/>
    <w:link w:val="CommentTextChar"/>
    <w:rsid w:val="00FA6DA3"/>
  </w:style>
  <w:style w:type="character" w:customStyle="1" w:styleId="CommentTextChar">
    <w:name w:val="Comment Text Char"/>
    <w:basedOn w:val="DefaultParagraphFont"/>
    <w:link w:val="CommentText"/>
    <w:rsid w:val="00FA6DA3"/>
    <w:rPr>
      <w:rFonts w:ascii="Times New Roman" w:eastAsia="Times New Roman" w:hAnsi="Times New Roman" w:cs="Times New Roman"/>
      <w:kern w:val="28"/>
      <w:sz w:val="20"/>
      <w:szCs w:val="20"/>
      <w:lang w:val="en-CA" w:eastAsia="en-CA" w:bidi="ar-SA"/>
    </w:rPr>
  </w:style>
  <w:style w:type="paragraph" w:styleId="BalloonText">
    <w:name w:val="Balloon Text"/>
    <w:basedOn w:val="Normal"/>
    <w:link w:val="BalloonTextChar"/>
    <w:uiPriority w:val="99"/>
    <w:semiHidden/>
    <w:unhideWhenUsed/>
    <w:rsid w:val="00FA6DA3"/>
    <w:rPr>
      <w:rFonts w:ascii="Tahoma" w:hAnsi="Tahoma" w:cs="Tahoma"/>
      <w:sz w:val="16"/>
      <w:szCs w:val="16"/>
    </w:rPr>
  </w:style>
  <w:style w:type="character" w:customStyle="1" w:styleId="BalloonTextChar">
    <w:name w:val="Balloon Text Char"/>
    <w:basedOn w:val="DefaultParagraphFont"/>
    <w:link w:val="BalloonText"/>
    <w:uiPriority w:val="99"/>
    <w:semiHidden/>
    <w:rsid w:val="00FA6DA3"/>
    <w:rPr>
      <w:rFonts w:ascii="Tahoma" w:eastAsia="Times New Roman" w:hAnsi="Tahoma" w:cs="Tahoma"/>
      <w:kern w:val="28"/>
      <w:sz w:val="16"/>
      <w:szCs w:val="16"/>
      <w:lang w:val="en-CA" w:eastAsia="en-CA" w:bidi="ar-SA"/>
    </w:rPr>
  </w:style>
  <w:style w:type="character" w:customStyle="1" w:styleId="Heading1Char">
    <w:name w:val="Heading 1 Char"/>
    <w:basedOn w:val="DefaultParagraphFont"/>
    <w:link w:val="Heading1"/>
    <w:rsid w:val="00FA6DA3"/>
    <w:rPr>
      <w:rFonts w:ascii="Cambria" w:eastAsia="Times New Roman" w:hAnsi="Cambria" w:cs="Times New Roman"/>
      <w:b/>
      <w:bCs/>
      <w:kern w:val="32"/>
      <w:sz w:val="32"/>
      <w:szCs w:val="32"/>
      <w:lang w:val="en-CA" w:eastAsia="en-CA" w:bidi="ar-SA"/>
    </w:rPr>
  </w:style>
  <w:style w:type="paragraph" w:styleId="Caption">
    <w:name w:val="caption"/>
    <w:basedOn w:val="Normal"/>
    <w:next w:val="Normal"/>
    <w:unhideWhenUsed/>
    <w:qFormat/>
    <w:rsid w:val="00FA6DA3"/>
    <w:rPr>
      <w:b/>
      <w:bCs/>
    </w:rPr>
  </w:style>
  <w:style w:type="paragraph" w:styleId="Header">
    <w:name w:val="header"/>
    <w:basedOn w:val="Normal"/>
    <w:link w:val="HeaderChar"/>
    <w:uiPriority w:val="99"/>
    <w:unhideWhenUsed/>
    <w:rsid w:val="00BE2C26"/>
    <w:pPr>
      <w:tabs>
        <w:tab w:val="center" w:pos="4680"/>
        <w:tab w:val="right" w:pos="9360"/>
      </w:tabs>
    </w:pPr>
  </w:style>
  <w:style w:type="character" w:customStyle="1" w:styleId="HeaderChar">
    <w:name w:val="Header Char"/>
    <w:basedOn w:val="DefaultParagraphFont"/>
    <w:link w:val="Header"/>
    <w:uiPriority w:val="99"/>
    <w:rsid w:val="00BE2C26"/>
    <w:rPr>
      <w:rFonts w:ascii="Times New Roman" w:eastAsia="Times New Roman" w:hAnsi="Times New Roman" w:cs="Times New Roman"/>
      <w:kern w:val="28"/>
      <w:sz w:val="20"/>
      <w:szCs w:val="20"/>
      <w:lang w:val="en-CA" w:eastAsia="en-CA" w:bidi="ar-SA"/>
    </w:rPr>
  </w:style>
  <w:style w:type="paragraph" w:styleId="Footer">
    <w:name w:val="footer"/>
    <w:basedOn w:val="Normal"/>
    <w:link w:val="FooterChar"/>
    <w:uiPriority w:val="99"/>
    <w:unhideWhenUsed/>
    <w:rsid w:val="00BE2C26"/>
    <w:pPr>
      <w:tabs>
        <w:tab w:val="center" w:pos="4680"/>
        <w:tab w:val="right" w:pos="9360"/>
      </w:tabs>
    </w:pPr>
  </w:style>
  <w:style w:type="character" w:customStyle="1" w:styleId="FooterChar">
    <w:name w:val="Footer Char"/>
    <w:basedOn w:val="DefaultParagraphFont"/>
    <w:link w:val="Footer"/>
    <w:uiPriority w:val="99"/>
    <w:rsid w:val="00BE2C26"/>
    <w:rPr>
      <w:rFonts w:ascii="Times New Roman" w:eastAsia="Times New Roman" w:hAnsi="Times New Roman" w:cs="Times New Roman"/>
      <w:kern w:val="28"/>
      <w:sz w:val="20"/>
      <w:szCs w:val="20"/>
      <w:lang w:val="en-CA" w:eastAsia="en-CA" w:bidi="ar-SA"/>
    </w:rPr>
  </w:style>
  <w:style w:type="paragraph" w:customStyle="1" w:styleId="Default">
    <w:name w:val="Default"/>
    <w:rsid w:val="00F0331B"/>
    <w:pPr>
      <w:widowControl w:val="0"/>
      <w:autoSpaceDE w:val="0"/>
      <w:autoSpaceDN w:val="0"/>
      <w:adjustRightInd w:val="0"/>
      <w:spacing w:after="0" w:line="240" w:lineRule="auto"/>
    </w:pPr>
    <w:rPr>
      <w:rFonts w:ascii="Calibri" w:eastAsia="Times New Roman" w:hAnsi="Calibri" w:cs="Calibri"/>
      <w:sz w:val="24"/>
      <w:szCs w:val="24"/>
      <w:lang w:val="en-CA" w:eastAsia="en-CA" w:bidi="ar-SA"/>
    </w:rPr>
  </w:style>
  <w:style w:type="paragraph" w:customStyle="1" w:styleId="CM1">
    <w:name w:val="CM1"/>
    <w:basedOn w:val="Default"/>
    <w:next w:val="Default"/>
    <w:rsid w:val="00F0331B"/>
    <w:rPr>
      <w:rFonts w:cs="Times New Roman"/>
      <w:color w:val="auto"/>
    </w:rPr>
  </w:style>
  <w:style w:type="paragraph" w:customStyle="1" w:styleId="CM2">
    <w:name w:val="CM2"/>
    <w:basedOn w:val="Default"/>
    <w:next w:val="Default"/>
    <w:rsid w:val="00F0331B"/>
    <w:pPr>
      <w:spacing w:after="373"/>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B Mitra"/>
        <w:color w:val="000000"/>
        <w:sz w:val="22"/>
        <w:szCs w:val="28"/>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DA3"/>
    <w:pPr>
      <w:spacing w:after="0" w:line="240" w:lineRule="auto"/>
    </w:pPr>
    <w:rPr>
      <w:rFonts w:ascii="Times New Roman" w:eastAsia="Times New Roman" w:hAnsi="Times New Roman" w:cs="Times New Roman"/>
      <w:kern w:val="28"/>
      <w:sz w:val="20"/>
      <w:szCs w:val="20"/>
      <w:lang w:val="en-CA" w:eastAsia="en-CA" w:bidi="ar-SA"/>
    </w:rPr>
  </w:style>
  <w:style w:type="paragraph" w:styleId="Heading1">
    <w:name w:val="heading 1"/>
    <w:basedOn w:val="Normal"/>
    <w:next w:val="Normal"/>
    <w:link w:val="Heading1Char"/>
    <w:qFormat/>
    <w:rsid w:val="00FA6DA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A6DA3"/>
    <w:rPr>
      <w:sz w:val="16"/>
      <w:szCs w:val="16"/>
    </w:rPr>
  </w:style>
  <w:style w:type="paragraph" w:styleId="CommentText">
    <w:name w:val="annotation text"/>
    <w:basedOn w:val="Normal"/>
    <w:link w:val="CommentTextChar"/>
    <w:rsid w:val="00FA6DA3"/>
  </w:style>
  <w:style w:type="character" w:customStyle="1" w:styleId="CommentTextChar">
    <w:name w:val="Comment Text Char"/>
    <w:basedOn w:val="DefaultParagraphFont"/>
    <w:link w:val="CommentText"/>
    <w:rsid w:val="00FA6DA3"/>
    <w:rPr>
      <w:rFonts w:ascii="Times New Roman" w:eastAsia="Times New Roman" w:hAnsi="Times New Roman" w:cs="Times New Roman"/>
      <w:kern w:val="28"/>
      <w:sz w:val="20"/>
      <w:szCs w:val="20"/>
      <w:lang w:val="en-CA" w:eastAsia="en-CA" w:bidi="ar-SA"/>
    </w:rPr>
  </w:style>
  <w:style w:type="paragraph" w:styleId="BalloonText">
    <w:name w:val="Balloon Text"/>
    <w:basedOn w:val="Normal"/>
    <w:link w:val="BalloonTextChar"/>
    <w:uiPriority w:val="99"/>
    <w:semiHidden/>
    <w:unhideWhenUsed/>
    <w:rsid w:val="00FA6DA3"/>
    <w:rPr>
      <w:rFonts w:ascii="Tahoma" w:hAnsi="Tahoma" w:cs="Tahoma"/>
      <w:sz w:val="16"/>
      <w:szCs w:val="16"/>
    </w:rPr>
  </w:style>
  <w:style w:type="character" w:customStyle="1" w:styleId="BalloonTextChar">
    <w:name w:val="Balloon Text Char"/>
    <w:basedOn w:val="DefaultParagraphFont"/>
    <w:link w:val="BalloonText"/>
    <w:uiPriority w:val="99"/>
    <w:semiHidden/>
    <w:rsid w:val="00FA6DA3"/>
    <w:rPr>
      <w:rFonts w:ascii="Tahoma" w:eastAsia="Times New Roman" w:hAnsi="Tahoma" w:cs="Tahoma"/>
      <w:kern w:val="28"/>
      <w:sz w:val="16"/>
      <w:szCs w:val="16"/>
      <w:lang w:val="en-CA" w:eastAsia="en-CA" w:bidi="ar-SA"/>
    </w:rPr>
  </w:style>
  <w:style w:type="character" w:customStyle="1" w:styleId="Heading1Char">
    <w:name w:val="Heading 1 Char"/>
    <w:basedOn w:val="DefaultParagraphFont"/>
    <w:link w:val="Heading1"/>
    <w:rsid w:val="00FA6DA3"/>
    <w:rPr>
      <w:rFonts w:ascii="Cambria" w:eastAsia="Times New Roman" w:hAnsi="Cambria" w:cs="Times New Roman"/>
      <w:b/>
      <w:bCs/>
      <w:kern w:val="32"/>
      <w:sz w:val="32"/>
      <w:szCs w:val="32"/>
      <w:lang w:val="en-CA" w:eastAsia="en-CA" w:bidi="ar-SA"/>
    </w:rPr>
  </w:style>
  <w:style w:type="paragraph" w:styleId="Caption">
    <w:name w:val="caption"/>
    <w:basedOn w:val="Normal"/>
    <w:next w:val="Normal"/>
    <w:unhideWhenUsed/>
    <w:qFormat/>
    <w:rsid w:val="00FA6DA3"/>
    <w:rPr>
      <w:b/>
      <w:bCs/>
    </w:rPr>
  </w:style>
  <w:style w:type="paragraph" w:styleId="Header">
    <w:name w:val="header"/>
    <w:basedOn w:val="Normal"/>
    <w:link w:val="HeaderChar"/>
    <w:uiPriority w:val="99"/>
    <w:unhideWhenUsed/>
    <w:rsid w:val="00BE2C26"/>
    <w:pPr>
      <w:tabs>
        <w:tab w:val="center" w:pos="4680"/>
        <w:tab w:val="right" w:pos="9360"/>
      </w:tabs>
    </w:pPr>
  </w:style>
  <w:style w:type="character" w:customStyle="1" w:styleId="HeaderChar">
    <w:name w:val="Header Char"/>
    <w:basedOn w:val="DefaultParagraphFont"/>
    <w:link w:val="Header"/>
    <w:uiPriority w:val="99"/>
    <w:rsid w:val="00BE2C26"/>
    <w:rPr>
      <w:rFonts w:ascii="Times New Roman" w:eastAsia="Times New Roman" w:hAnsi="Times New Roman" w:cs="Times New Roman"/>
      <w:kern w:val="28"/>
      <w:sz w:val="20"/>
      <w:szCs w:val="20"/>
      <w:lang w:val="en-CA" w:eastAsia="en-CA" w:bidi="ar-SA"/>
    </w:rPr>
  </w:style>
  <w:style w:type="paragraph" w:styleId="Footer">
    <w:name w:val="footer"/>
    <w:basedOn w:val="Normal"/>
    <w:link w:val="FooterChar"/>
    <w:uiPriority w:val="99"/>
    <w:unhideWhenUsed/>
    <w:rsid w:val="00BE2C26"/>
    <w:pPr>
      <w:tabs>
        <w:tab w:val="center" w:pos="4680"/>
        <w:tab w:val="right" w:pos="9360"/>
      </w:tabs>
    </w:pPr>
  </w:style>
  <w:style w:type="character" w:customStyle="1" w:styleId="FooterChar">
    <w:name w:val="Footer Char"/>
    <w:basedOn w:val="DefaultParagraphFont"/>
    <w:link w:val="Footer"/>
    <w:uiPriority w:val="99"/>
    <w:rsid w:val="00BE2C26"/>
    <w:rPr>
      <w:rFonts w:ascii="Times New Roman" w:eastAsia="Times New Roman" w:hAnsi="Times New Roman" w:cs="Times New Roman"/>
      <w:kern w:val="28"/>
      <w:sz w:val="20"/>
      <w:szCs w:val="20"/>
      <w:lang w:val="en-CA" w:eastAsia="en-CA" w:bidi="ar-SA"/>
    </w:rPr>
  </w:style>
  <w:style w:type="paragraph" w:customStyle="1" w:styleId="Default">
    <w:name w:val="Default"/>
    <w:rsid w:val="00F0331B"/>
    <w:pPr>
      <w:widowControl w:val="0"/>
      <w:autoSpaceDE w:val="0"/>
      <w:autoSpaceDN w:val="0"/>
      <w:adjustRightInd w:val="0"/>
      <w:spacing w:after="0" w:line="240" w:lineRule="auto"/>
    </w:pPr>
    <w:rPr>
      <w:rFonts w:ascii="Calibri" w:eastAsia="Times New Roman" w:hAnsi="Calibri" w:cs="Calibri"/>
      <w:sz w:val="24"/>
      <w:szCs w:val="24"/>
      <w:lang w:val="en-CA" w:eastAsia="en-CA" w:bidi="ar-SA"/>
    </w:rPr>
  </w:style>
  <w:style w:type="paragraph" w:customStyle="1" w:styleId="CM1">
    <w:name w:val="CM1"/>
    <w:basedOn w:val="Default"/>
    <w:next w:val="Default"/>
    <w:rsid w:val="00F0331B"/>
    <w:rPr>
      <w:rFonts w:cs="Times New Roman"/>
      <w:color w:val="auto"/>
    </w:rPr>
  </w:style>
  <w:style w:type="paragraph" w:customStyle="1" w:styleId="CM2">
    <w:name w:val="CM2"/>
    <w:basedOn w:val="Default"/>
    <w:next w:val="Default"/>
    <w:rsid w:val="00F0331B"/>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46307">
      <w:bodyDiv w:val="1"/>
      <w:marLeft w:val="0"/>
      <w:marRight w:val="0"/>
      <w:marTop w:val="0"/>
      <w:marBottom w:val="0"/>
      <w:divBdr>
        <w:top w:val="none" w:sz="0" w:space="0" w:color="auto"/>
        <w:left w:val="none" w:sz="0" w:space="0" w:color="auto"/>
        <w:bottom w:val="none" w:sz="0" w:space="0" w:color="auto"/>
        <w:right w:val="none" w:sz="0" w:space="0" w:color="auto"/>
      </w:divBdr>
    </w:div>
    <w:div w:id="88652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4A0E-FA7B-4005-B71E-665FC9F5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library-18</dc:creator>
  <cp:lastModifiedBy>Oshagh</cp:lastModifiedBy>
  <cp:revision>2</cp:revision>
  <dcterms:created xsi:type="dcterms:W3CDTF">2020-05-02T10:34:00Z</dcterms:created>
  <dcterms:modified xsi:type="dcterms:W3CDTF">2020-05-02T10:34:00Z</dcterms:modified>
</cp:coreProperties>
</file>