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5768" w:rsidRPr="007F5768" w:rsidRDefault="007F5768" w:rsidP="009F5BA2">
      <w:pPr>
        <w:widowControl/>
        <w:wordWrap/>
        <w:autoSpaceDE/>
        <w:autoSpaceDN/>
        <w:spacing w:after="0" w:line="480" w:lineRule="auto"/>
        <w:rPr>
          <w:rFonts w:ascii="Times New Roman" w:hAnsi="Times New Roman" w:cs="Times New Roman" w:hint="eastAsia"/>
          <w:sz w:val="24"/>
          <w:szCs w:val="24"/>
        </w:rPr>
      </w:pPr>
      <w:r w:rsidRPr="007F5768">
        <w:rPr>
          <w:rFonts w:ascii="Times New Roman" w:hAnsi="Times New Roman" w:cs="Times New Roman"/>
          <w:b/>
          <w:sz w:val="24"/>
          <w:szCs w:val="24"/>
        </w:rPr>
        <w:t>Supplementary Table 1</w:t>
      </w:r>
      <w:r w:rsidRPr="007F5768">
        <w:rPr>
          <w:rFonts w:ascii="Times New Roman" w:hAnsi="Times New Roman" w:cs="Times New Roman"/>
          <w:sz w:val="24"/>
          <w:szCs w:val="24"/>
        </w:rPr>
        <w:t xml:space="preserve"> Characteristics of thyrotoxicosis in patients</w:t>
      </w:r>
      <w:bookmarkStart w:id="0" w:name="_GoBack"/>
      <w:bookmarkEnd w:id="0"/>
    </w:p>
    <w:tbl>
      <w:tblPr>
        <w:tblW w:w="13760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845"/>
        <w:gridCol w:w="1560"/>
        <w:gridCol w:w="1701"/>
        <w:gridCol w:w="1842"/>
        <w:gridCol w:w="1843"/>
        <w:gridCol w:w="1801"/>
        <w:gridCol w:w="2168"/>
      </w:tblGrid>
      <w:tr w:rsidR="00A96B1F" w:rsidRPr="007F5768" w:rsidTr="007F5768">
        <w:trPr>
          <w:trHeight w:val="305"/>
        </w:trPr>
        <w:tc>
          <w:tcPr>
            <w:tcW w:w="28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96B1F" w:rsidRPr="007F5768" w:rsidRDefault="00A96B1F" w:rsidP="009F5BA2">
            <w:pPr>
              <w:widowControl/>
              <w:wordWrap/>
              <w:autoSpaceDE/>
              <w:autoSpaceDN/>
              <w:spacing w:after="0" w:line="48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F5768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Case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96B1F" w:rsidRPr="007F5768" w:rsidRDefault="00A96B1F" w:rsidP="009F5BA2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F5768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96B1F" w:rsidRPr="007F5768" w:rsidRDefault="00A96B1F" w:rsidP="009F5BA2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F5768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96B1F" w:rsidRPr="007F5768" w:rsidRDefault="00A96B1F" w:rsidP="009F5BA2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F5768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96B1F" w:rsidRPr="007F5768" w:rsidRDefault="00A96B1F" w:rsidP="009F5BA2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F5768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8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96B1F" w:rsidRPr="007F5768" w:rsidRDefault="00A96B1F" w:rsidP="009F5BA2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F5768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21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96B1F" w:rsidRPr="007F5768" w:rsidRDefault="00A96B1F" w:rsidP="009F5BA2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F5768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</w:tr>
      <w:tr w:rsidR="00A96B1F" w:rsidRPr="007F5768" w:rsidTr="007F5768">
        <w:trPr>
          <w:trHeight w:val="305"/>
        </w:trPr>
        <w:tc>
          <w:tcPr>
            <w:tcW w:w="2845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A96B1F" w:rsidRPr="007F5768" w:rsidRDefault="00A96B1F" w:rsidP="009F5BA2">
            <w:pPr>
              <w:widowControl/>
              <w:wordWrap/>
              <w:autoSpaceDE/>
              <w:autoSpaceDN/>
              <w:spacing w:after="0" w:line="480" w:lineRule="auto"/>
              <w:contextualSpacing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F5768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Age/sex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A96B1F" w:rsidRPr="007F5768" w:rsidRDefault="00A96B1F" w:rsidP="009F5BA2">
            <w:pPr>
              <w:widowControl/>
              <w:wordWrap/>
              <w:autoSpaceDE/>
              <w:autoSpaceDN/>
              <w:spacing w:after="0" w:line="480" w:lineRule="auto"/>
              <w:contextualSpacing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F5768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64/M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A96B1F" w:rsidRPr="007F5768" w:rsidRDefault="00A96B1F" w:rsidP="009F5BA2">
            <w:pPr>
              <w:widowControl/>
              <w:wordWrap/>
              <w:autoSpaceDE/>
              <w:autoSpaceDN/>
              <w:spacing w:after="0" w:line="480" w:lineRule="auto"/>
              <w:contextualSpacing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F5768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71/M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A96B1F" w:rsidRPr="007F5768" w:rsidRDefault="00A96B1F" w:rsidP="009F5BA2">
            <w:pPr>
              <w:widowControl/>
              <w:wordWrap/>
              <w:autoSpaceDE/>
              <w:autoSpaceDN/>
              <w:spacing w:after="0" w:line="480" w:lineRule="auto"/>
              <w:contextualSpacing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F5768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62/M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A96B1F" w:rsidRPr="007F5768" w:rsidRDefault="00A96B1F" w:rsidP="009F5BA2">
            <w:pPr>
              <w:widowControl/>
              <w:wordWrap/>
              <w:autoSpaceDE/>
              <w:autoSpaceDN/>
              <w:spacing w:after="0" w:line="480" w:lineRule="auto"/>
              <w:contextualSpacing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F5768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62/F</w:t>
            </w:r>
          </w:p>
        </w:tc>
        <w:tc>
          <w:tcPr>
            <w:tcW w:w="1801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A96B1F" w:rsidRPr="007F5768" w:rsidRDefault="00A96B1F" w:rsidP="009F5BA2">
            <w:pPr>
              <w:widowControl/>
              <w:wordWrap/>
              <w:autoSpaceDE/>
              <w:autoSpaceDN/>
              <w:spacing w:after="0" w:line="480" w:lineRule="auto"/>
              <w:contextualSpacing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F5768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59/M</w:t>
            </w:r>
          </w:p>
        </w:tc>
        <w:tc>
          <w:tcPr>
            <w:tcW w:w="2168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A96B1F" w:rsidRPr="007F5768" w:rsidRDefault="00A96B1F" w:rsidP="009F5BA2">
            <w:pPr>
              <w:widowControl/>
              <w:wordWrap/>
              <w:autoSpaceDE/>
              <w:autoSpaceDN/>
              <w:spacing w:after="0" w:line="480" w:lineRule="auto"/>
              <w:contextualSpacing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F5768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75/F</w:t>
            </w:r>
          </w:p>
        </w:tc>
      </w:tr>
      <w:tr w:rsidR="00A96B1F" w:rsidRPr="007F5768" w:rsidTr="007F5768">
        <w:trPr>
          <w:trHeight w:val="691"/>
        </w:trPr>
        <w:tc>
          <w:tcPr>
            <w:tcW w:w="2845" w:type="dxa"/>
            <w:shd w:val="clear" w:color="auto" w:fill="auto"/>
            <w:vAlign w:val="center"/>
            <w:hideMark/>
          </w:tcPr>
          <w:p w:rsidR="00A96B1F" w:rsidRPr="007F5768" w:rsidRDefault="00A96B1F" w:rsidP="009F5BA2">
            <w:pPr>
              <w:widowControl/>
              <w:wordWrap/>
              <w:autoSpaceDE/>
              <w:autoSpaceDN/>
              <w:spacing w:after="0" w:line="480" w:lineRule="auto"/>
              <w:contextualSpacing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F5768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Malignancy /ICI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A96B1F" w:rsidRPr="007F5768" w:rsidRDefault="00A96B1F" w:rsidP="009F5BA2">
            <w:pPr>
              <w:widowControl/>
              <w:wordWrap/>
              <w:autoSpaceDE/>
              <w:autoSpaceDN/>
              <w:spacing w:after="0" w:line="480" w:lineRule="auto"/>
              <w:contextualSpacing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F5768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Lung/</w:t>
            </w:r>
          </w:p>
          <w:p w:rsidR="00A96B1F" w:rsidRPr="007F5768" w:rsidRDefault="00A96B1F" w:rsidP="009F5BA2">
            <w:pPr>
              <w:widowControl/>
              <w:wordWrap/>
              <w:autoSpaceDE/>
              <w:autoSpaceDN/>
              <w:spacing w:after="0" w:line="480" w:lineRule="auto"/>
              <w:contextualSpacing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F5768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atezolizumab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96B1F" w:rsidRPr="007F5768" w:rsidRDefault="00A96B1F" w:rsidP="009F5BA2">
            <w:pPr>
              <w:widowControl/>
              <w:wordWrap/>
              <w:autoSpaceDE/>
              <w:autoSpaceDN/>
              <w:spacing w:after="0" w:line="480" w:lineRule="auto"/>
              <w:contextualSpacing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F5768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Lung/</w:t>
            </w:r>
          </w:p>
          <w:p w:rsidR="00A96B1F" w:rsidRPr="007F5768" w:rsidRDefault="00A96B1F" w:rsidP="009F5BA2">
            <w:pPr>
              <w:widowControl/>
              <w:wordWrap/>
              <w:autoSpaceDE/>
              <w:autoSpaceDN/>
              <w:spacing w:after="0" w:line="480" w:lineRule="auto"/>
              <w:contextualSpacing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F5768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atezolizumab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A96B1F" w:rsidRPr="007F5768" w:rsidRDefault="00A96B1F" w:rsidP="009F5BA2">
            <w:pPr>
              <w:widowControl/>
              <w:wordWrap/>
              <w:autoSpaceDE/>
              <w:autoSpaceDN/>
              <w:spacing w:after="0" w:line="480" w:lineRule="auto"/>
              <w:contextualSpacing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F5768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Thymoma/</w:t>
            </w:r>
          </w:p>
          <w:p w:rsidR="00A96B1F" w:rsidRPr="007F5768" w:rsidRDefault="00A96B1F" w:rsidP="009F5BA2">
            <w:pPr>
              <w:widowControl/>
              <w:wordWrap/>
              <w:autoSpaceDE/>
              <w:autoSpaceDN/>
              <w:spacing w:after="0" w:line="480" w:lineRule="auto"/>
              <w:contextualSpacing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F5768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pembrolizumab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A96B1F" w:rsidRPr="007F5768" w:rsidRDefault="00A96B1F" w:rsidP="009F5BA2">
            <w:pPr>
              <w:widowControl/>
              <w:wordWrap/>
              <w:autoSpaceDE/>
              <w:autoSpaceDN/>
              <w:spacing w:after="0" w:line="480" w:lineRule="auto"/>
              <w:contextualSpacing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F5768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Melanoma/</w:t>
            </w:r>
          </w:p>
          <w:p w:rsidR="00A96B1F" w:rsidRPr="007F5768" w:rsidRDefault="00A96B1F" w:rsidP="009F5BA2">
            <w:pPr>
              <w:widowControl/>
              <w:wordWrap/>
              <w:autoSpaceDE/>
              <w:autoSpaceDN/>
              <w:spacing w:after="0" w:line="480" w:lineRule="auto"/>
              <w:contextualSpacing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F5768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pembrolizumab</w:t>
            </w:r>
          </w:p>
        </w:tc>
        <w:tc>
          <w:tcPr>
            <w:tcW w:w="1801" w:type="dxa"/>
            <w:shd w:val="clear" w:color="auto" w:fill="auto"/>
            <w:vAlign w:val="center"/>
            <w:hideMark/>
          </w:tcPr>
          <w:p w:rsidR="00A96B1F" w:rsidRPr="007F5768" w:rsidRDefault="00A96B1F" w:rsidP="009F5BA2">
            <w:pPr>
              <w:widowControl/>
              <w:wordWrap/>
              <w:autoSpaceDE/>
              <w:autoSpaceDN/>
              <w:spacing w:after="0" w:line="480" w:lineRule="auto"/>
              <w:contextualSpacing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F5768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Lung/</w:t>
            </w:r>
          </w:p>
          <w:p w:rsidR="00A96B1F" w:rsidRPr="007F5768" w:rsidRDefault="00A96B1F" w:rsidP="009F5BA2">
            <w:pPr>
              <w:widowControl/>
              <w:wordWrap/>
              <w:autoSpaceDE/>
              <w:autoSpaceDN/>
              <w:spacing w:after="0" w:line="480" w:lineRule="auto"/>
              <w:contextualSpacing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F5768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pembrolizumab</w:t>
            </w:r>
          </w:p>
        </w:tc>
        <w:tc>
          <w:tcPr>
            <w:tcW w:w="2168" w:type="dxa"/>
            <w:shd w:val="clear" w:color="auto" w:fill="auto"/>
            <w:vAlign w:val="center"/>
            <w:hideMark/>
          </w:tcPr>
          <w:p w:rsidR="00A96B1F" w:rsidRPr="007F5768" w:rsidRDefault="00A96B1F" w:rsidP="009F5BA2">
            <w:pPr>
              <w:widowControl/>
              <w:wordWrap/>
              <w:autoSpaceDE/>
              <w:autoSpaceDN/>
              <w:spacing w:after="0" w:line="480" w:lineRule="auto"/>
              <w:contextualSpacing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F5768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Melanoma/</w:t>
            </w:r>
          </w:p>
          <w:p w:rsidR="00A96B1F" w:rsidRPr="007F5768" w:rsidRDefault="00A96B1F" w:rsidP="009F5BA2">
            <w:pPr>
              <w:widowControl/>
              <w:wordWrap/>
              <w:autoSpaceDE/>
              <w:autoSpaceDN/>
              <w:spacing w:after="0" w:line="480" w:lineRule="auto"/>
              <w:contextualSpacing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F5768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pembrolizumab</w:t>
            </w:r>
          </w:p>
        </w:tc>
      </w:tr>
      <w:tr w:rsidR="00A96B1F" w:rsidRPr="007F5768" w:rsidTr="007F5768">
        <w:trPr>
          <w:trHeight w:val="465"/>
        </w:trPr>
        <w:tc>
          <w:tcPr>
            <w:tcW w:w="2845" w:type="dxa"/>
            <w:shd w:val="clear" w:color="auto" w:fill="auto"/>
            <w:vAlign w:val="center"/>
            <w:hideMark/>
          </w:tcPr>
          <w:p w:rsidR="00A96B1F" w:rsidRPr="007F5768" w:rsidRDefault="00A96B1F" w:rsidP="009F5BA2">
            <w:pPr>
              <w:widowControl/>
              <w:wordWrap/>
              <w:autoSpaceDE/>
              <w:autoSpaceDN/>
              <w:spacing w:after="0" w:line="480" w:lineRule="auto"/>
              <w:contextualSpacing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F5768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Period from initiation of ICI treatment to death </w:t>
            </w:r>
          </w:p>
          <w:p w:rsidR="00A96B1F" w:rsidRPr="007F5768" w:rsidRDefault="00A96B1F" w:rsidP="009F5BA2">
            <w:pPr>
              <w:widowControl/>
              <w:wordWrap/>
              <w:autoSpaceDE/>
              <w:autoSpaceDN/>
              <w:spacing w:after="0" w:line="480" w:lineRule="auto"/>
              <w:contextualSpacing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F5768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(month)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A96B1F" w:rsidRPr="007F5768" w:rsidRDefault="00A96B1F" w:rsidP="009F5BA2">
            <w:pPr>
              <w:widowControl/>
              <w:wordWrap/>
              <w:autoSpaceDE/>
              <w:autoSpaceDN/>
              <w:spacing w:after="0" w:line="480" w:lineRule="auto"/>
              <w:contextualSpacing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F5768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96B1F" w:rsidRPr="007F5768" w:rsidRDefault="00A96B1F" w:rsidP="009F5BA2">
            <w:pPr>
              <w:widowControl/>
              <w:wordWrap/>
              <w:autoSpaceDE/>
              <w:autoSpaceDN/>
              <w:spacing w:after="0" w:line="480" w:lineRule="auto"/>
              <w:contextualSpacing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F5768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A96B1F" w:rsidRPr="007F5768" w:rsidRDefault="00A96B1F" w:rsidP="009F5BA2">
            <w:pPr>
              <w:widowControl/>
              <w:wordWrap/>
              <w:autoSpaceDE/>
              <w:autoSpaceDN/>
              <w:spacing w:after="0" w:line="480" w:lineRule="auto"/>
              <w:contextualSpacing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F5768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A96B1F" w:rsidRPr="007F5768" w:rsidRDefault="00A96B1F" w:rsidP="009F5BA2">
            <w:pPr>
              <w:widowControl/>
              <w:wordWrap/>
              <w:autoSpaceDE/>
              <w:autoSpaceDN/>
              <w:spacing w:after="0" w:line="480" w:lineRule="auto"/>
              <w:contextualSpacing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F5768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801" w:type="dxa"/>
            <w:shd w:val="clear" w:color="auto" w:fill="auto"/>
            <w:vAlign w:val="center"/>
            <w:hideMark/>
          </w:tcPr>
          <w:p w:rsidR="00A96B1F" w:rsidRPr="007F5768" w:rsidRDefault="00A96B1F" w:rsidP="009F5BA2">
            <w:pPr>
              <w:widowControl/>
              <w:wordWrap/>
              <w:autoSpaceDE/>
              <w:autoSpaceDN/>
              <w:spacing w:after="0" w:line="480" w:lineRule="auto"/>
              <w:contextualSpacing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F5768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18</w:t>
            </w:r>
          </w:p>
        </w:tc>
        <w:tc>
          <w:tcPr>
            <w:tcW w:w="2168" w:type="dxa"/>
            <w:shd w:val="clear" w:color="auto" w:fill="auto"/>
            <w:vAlign w:val="center"/>
            <w:hideMark/>
          </w:tcPr>
          <w:p w:rsidR="00A96B1F" w:rsidRPr="007F5768" w:rsidRDefault="00A96B1F" w:rsidP="009F5BA2">
            <w:pPr>
              <w:widowControl/>
              <w:wordWrap/>
              <w:autoSpaceDE/>
              <w:autoSpaceDN/>
              <w:spacing w:after="0" w:line="480" w:lineRule="auto"/>
              <w:contextualSpacing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F5768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A96B1F" w:rsidRPr="007F5768" w:rsidTr="007F5768">
        <w:trPr>
          <w:trHeight w:val="465"/>
        </w:trPr>
        <w:tc>
          <w:tcPr>
            <w:tcW w:w="2845" w:type="dxa"/>
            <w:shd w:val="clear" w:color="auto" w:fill="auto"/>
            <w:vAlign w:val="center"/>
          </w:tcPr>
          <w:p w:rsidR="00A96B1F" w:rsidRPr="007F5768" w:rsidRDefault="00A96B1F" w:rsidP="009F5BA2">
            <w:pPr>
              <w:widowControl/>
              <w:wordWrap/>
              <w:autoSpaceDE/>
              <w:autoSpaceDN/>
              <w:spacing w:after="0" w:line="480" w:lineRule="auto"/>
              <w:contextualSpacing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F5768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Free T4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96B1F" w:rsidRPr="007F5768" w:rsidRDefault="00A96B1F" w:rsidP="009F5BA2">
            <w:pPr>
              <w:widowControl/>
              <w:wordWrap/>
              <w:autoSpaceDE/>
              <w:autoSpaceDN/>
              <w:spacing w:after="0" w:line="480" w:lineRule="auto"/>
              <w:contextualSpacing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F5768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1.83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96B1F" w:rsidRPr="007F5768" w:rsidRDefault="00A96B1F" w:rsidP="009F5BA2">
            <w:pPr>
              <w:widowControl/>
              <w:wordWrap/>
              <w:autoSpaceDE/>
              <w:autoSpaceDN/>
              <w:spacing w:after="0" w:line="480" w:lineRule="auto"/>
              <w:contextualSpacing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F5768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2.32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A96B1F" w:rsidRPr="007F5768" w:rsidRDefault="00A96B1F" w:rsidP="009F5BA2">
            <w:pPr>
              <w:widowControl/>
              <w:wordWrap/>
              <w:autoSpaceDE/>
              <w:autoSpaceDN/>
              <w:spacing w:after="0" w:line="480" w:lineRule="auto"/>
              <w:contextualSpacing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</w:pPr>
            <w:r w:rsidRPr="007F5768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17.3</w:t>
            </w:r>
            <w:r w:rsidRPr="007F5768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96B1F" w:rsidRPr="007F5768" w:rsidRDefault="00A96B1F" w:rsidP="009F5BA2">
            <w:pPr>
              <w:widowControl/>
              <w:wordWrap/>
              <w:autoSpaceDE/>
              <w:autoSpaceDN/>
              <w:spacing w:after="0" w:line="480" w:lineRule="auto"/>
              <w:contextualSpacing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F5768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7.19</w:t>
            </w:r>
          </w:p>
        </w:tc>
        <w:tc>
          <w:tcPr>
            <w:tcW w:w="1801" w:type="dxa"/>
            <w:shd w:val="clear" w:color="auto" w:fill="auto"/>
            <w:vAlign w:val="center"/>
          </w:tcPr>
          <w:p w:rsidR="00A96B1F" w:rsidRPr="007F5768" w:rsidRDefault="00A96B1F" w:rsidP="009F5BA2">
            <w:pPr>
              <w:widowControl/>
              <w:wordWrap/>
              <w:autoSpaceDE/>
              <w:autoSpaceDN/>
              <w:spacing w:after="0" w:line="480" w:lineRule="auto"/>
              <w:contextualSpacing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F5768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2.17</w:t>
            </w:r>
          </w:p>
        </w:tc>
        <w:tc>
          <w:tcPr>
            <w:tcW w:w="2168" w:type="dxa"/>
            <w:shd w:val="clear" w:color="auto" w:fill="auto"/>
            <w:vAlign w:val="center"/>
          </w:tcPr>
          <w:p w:rsidR="00A96B1F" w:rsidRPr="007F5768" w:rsidRDefault="00A96B1F" w:rsidP="009F5BA2">
            <w:pPr>
              <w:widowControl/>
              <w:wordWrap/>
              <w:autoSpaceDE/>
              <w:autoSpaceDN/>
              <w:spacing w:after="0" w:line="480" w:lineRule="auto"/>
              <w:contextualSpacing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F5768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2.04</w:t>
            </w:r>
          </w:p>
        </w:tc>
      </w:tr>
      <w:tr w:rsidR="00A96B1F" w:rsidRPr="007F5768" w:rsidTr="007F5768">
        <w:trPr>
          <w:trHeight w:val="465"/>
        </w:trPr>
        <w:tc>
          <w:tcPr>
            <w:tcW w:w="2845" w:type="dxa"/>
            <w:shd w:val="clear" w:color="auto" w:fill="auto"/>
            <w:vAlign w:val="center"/>
          </w:tcPr>
          <w:p w:rsidR="00A96B1F" w:rsidRPr="007F5768" w:rsidRDefault="00A96B1F" w:rsidP="009F5BA2">
            <w:pPr>
              <w:widowControl/>
              <w:wordWrap/>
              <w:autoSpaceDE/>
              <w:autoSpaceDN/>
              <w:spacing w:after="0" w:line="480" w:lineRule="auto"/>
              <w:contextualSpacing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F5768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TSH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96B1F" w:rsidRPr="007F5768" w:rsidRDefault="00A96B1F" w:rsidP="009F5BA2">
            <w:pPr>
              <w:widowControl/>
              <w:wordWrap/>
              <w:autoSpaceDE/>
              <w:autoSpaceDN/>
              <w:spacing w:after="0" w:line="480" w:lineRule="auto"/>
              <w:contextualSpacing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F5768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0.012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96B1F" w:rsidRPr="007F5768" w:rsidRDefault="00A96B1F" w:rsidP="009F5BA2">
            <w:pPr>
              <w:widowControl/>
              <w:wordWrap/>
              <w:autoSpaceDE/>
              <w:autoSpaceDN/>
              <w:spacing w:after="0" w:line="480" w:lineRule="auto"/>
              <w:contextualSpacing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F5768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0.011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A96B1F" w:rsidRPr="007F5768" w:rsidRDefault="00A96B1F" w:rsidP="009F5BA2">
            <w:pPr>
              <w:widowControl/>
              <w:wordWrap/>
              <w:autoSpaceDE/>
              <w:autoSpaceDN/>
              <w:spacing w:after="0" w:line="480" w:lineRule="auto"/>
              <w:contextualSpacing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F5768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0.012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96B1F" w:rsidRPr="007F5768" w:rsidRDefault="00A96B1F" w:rsidP="009F5BA2">
            <w:pPr>
              <w:widowControl/>
              <w:wordWrap/>
              <w:autoSpaceDE/>
              <w:autoSpaceDN/>
              <w:spacing w:after="0" w:line="480" w:lineRule="auto"/>
              <w:contextualSpacing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F5768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0.041</w:t>
            </w:r>
          </w:p>
        </w:tc>
        <w:tc>
          <w:tcPr>
            <w:tcW w:w="1801" w:type="dxa"/>
            <w:shd w:val="clear" w:color="auto" w:fill="auto"/>
            <w:vAlign w:val="center"/>
          </w:tcPr>
          <w:p w:rsidR="00A96B1F" w:rsidRPr="007F5768" w:rsidRDefault="00A96B1F" w:rsidP="009F5BA2">
            <w:pPr>
              <w:widowControl/>
              <w:wordWrap/>
              <w:autoSpaceDE/>
              <w:autoSpaceDN/>
              <w:spacing w:after="0" w:line="480" w:lineRule="auto"/>
              <w:contextualSpacing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F5768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0.012</w:t>
            </w:r>
          </w:p>
        </w:tc>
        <w:tc>
          <w:tcPr>
            <w:tcW w:w="2168" w:type="dxa"/>
            <w:shd w:val="clear" w:color="auto" w:fill="auto"/>
            <w:vAlign w:val="center"/>
          </w:tcPr>
          <w:p w:rsidR="00A96B1F" w:rsidRPr="007F5768" w:rsidRDefault="00A96B1F" w:rsidP="009F5BA2">
            <w:pPr>
              <w:widowControl/>
              <w:wordWrap/>
              <w:autoSpaceDE/>
              <w:autoSpaceDN/>
              <w:spacing w:after="0" w:line="480" w:lineRule="auto"/>
              <w:contextualSpacing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F5768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0.019</w:t>
            </w:r>
          </w:p>
        </w:tc>
      </w:tr>
      <w:tr w:rsidR="00A96B1F" w:rsidRPr="007F5768" w:rsidTr="007F5768">
        <w:trPr>
          <w:trHeight w:val="465"/>
        </w:trPr>
        <w:tc>
          <w:tcPr>
            <w:tcW w:w="2845" w:type="dxa"/>
            <w:shd w:val="clear" w:color="auto" w:fill="auto"/>
            <w:vAlign w:val="center"/>
          </w:tcPr>
          <w:p w:rsidR="00A96B1F" w:rsidRPr="007F5768" w:rsidRDefault="00A96B1F" w:rsidP="009F5BA2">
            <w:pPr>
              <w:widowControl/>
              <w:wordWrap/>
              <w:autoSpaceDE/>
              <w:autoSpaceDN/>
              <w:spacing w:after="0" w:line="480" w:lineRule="auto"/>
              <w:contextualSpacing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F5768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TPO-Ab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96B1F" w:rsidRPr="007F5768" w:rsidRDefault="00A96B1F" w:rsidP="009F5BA2">
            <w:pPr>
              <w:widowControl/>
              <w:wordWrap/>
              <w:autoSpaceDE/>
              <w:autoSpaceDN/>
              <w:spacing w:after="0" w:line="480" w:lineRule="auto"/>
              <w:contextualSpacing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F5768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No data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96B1F" w:rsidRPr="007F5768" w:rsidRDefault="00A96B1F" w:rsidP="009F5BA2">
            <w:pPr>
              <w:widowControl/>
              <w:wordWrap/>
              <w:autoSpaceDE/>
              <w:autoSpaceDN/>
              <w:spacing w:after="0" w:line="480" w:lineRule="auto"/>
              <w:contextualSpacing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F5768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No data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A96B1F" w:rsidRPr="007F5768" w:rsidRDefault="00A96B1F" w:rsidP="009F5BA2">
            <w:pPr>
              <w:widowControl/>
              <w:wordWrap/>
              <w:autoSpaceDE/>
              <w:autoSpaceDN/>
              <w:spacing w:after="0" w:line="480" w:lineRule="auto"/>
              <w:contextualSpacing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F5768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373.9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96B1F" w:rsidRPr="007F5768" w:rsidRDefault="00A96B1F" w:rsidP="009F5BA2">
            <w:pPr>
              <w:widowControl/>
              <w:wordWrap/>
              <w:autoSpaceDE/>
              <w:autoSpaceDN/>
              <w:spacing w:after="0" w:line="480" w:lineRule="auto"/>
              <w:contextualSpacing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F5768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7668.7</w:t>
            </w:r>
          </w:p>
        </w:tc>
        <w:tc>
          <w:tcPr>
            <w:tcW w:w="1801" w:type="dxa"/>
            <w:shd w:val="clear" w:color="auto" w:fill="auto"/>
            <w:vAlign w:val="center"/>
          </w:tcPr>
          <w:p w:rsidR="00A96B1F" w:rsidRPr="007F5768" w:rsidRDefault="00A96B1F" w:rsidP="009F5BA2">
            <w:pPr>
              <w:widowControl/>
              <w:wordWrap/>
              <w:autoSpaceDE/>
              <w:autoSpaceDN/>
              <w:spacing w:after="0" w:line="480" w:lineRule="auto"/>
              <w:contextualSpacing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F5768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No data</w:t>
            </w:r>
          </w:p>
        </w:tc>
        <w:tc>
          <w:tcPr>
            <w:tcW w:w="2168" w:type="dxa"/>
            <w:shd w:val="clear" w:color="auto" w:fill="auto"/>
            <w:vAlign w:val="center"/>
          </w:tcPr>
          <w:p w:rsidR="00A96B1F" w:rsidRPr="007F5768" w:rsidRDefault="00A96B1F" w:rsidP="009F5BA2">
            <w:pPr>
              <w:widowControl/>
              <w:wordWrap/>
              <w:autoSpaceDE/>
              <w:autoSpaceDN/>
              <w:spacing w:after="0" w:line="480" w:lineRule="auto"/>
              <w:contextualSpacing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F5768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No data</w:t>
            </w:r>
          </w:p>
        </w:tc>
      </w:tr>
      <w:tr w:rsidR="00A96B1F" w:rsidRPr="007F5768" w:rsidTr="007F5768">
        <w:trPr>
          <w:trHeight w:val="465"/>
        </w:trPr>
        <w:tc>
          <w:tcPr>
            <w:tcW w:w="2845" w:type="dxa"/>
            <w:shd w:val="clear" w:color="auto" w:fill="auto"/>
            <w:vAlign w:val="center"/>
          </w:tcPr>
          <w:p w:rsidR="00A96B1F" w:rsidRPr="007F5768" w:rsidRDefault="00A96B1F" w:rsidP="009F5BA2">
            <w:pPr>
              <w:widowControl/>
              <w:wordWrap/>
              <w:autoSpaceDE/>
              <w:autoSpaceDN/>
              <w:spacing w:after="0" w:line="480" w:lineRule="auto"/>
              <w:contextualSpacing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F5768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Tg-Ab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96B1F" w:rsidRPr="007F5768" w:rsidRDefault="00A96B1F" w:rsidP="009F5BA2">
            <w:pPr>
              <w:widowControl/>
              <w:wordWrap/>
              <w:autoSpaceDE/>
              <w:autoSpaceDN/>
              <w:spacing w:after="0" w:line="480" w:lineRule="auto"/>
              <w:contextualSpacing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F5768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No data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96B1F" w:rsidRPr="007F5768" w:rsidRDefault="00A96B1F" w:rsidP="009F5BA2">
            <w:pPr>
              <w:widowControl/>
              <w:wordWrap/>
              <w:autoSpaceDE/>
              <w:autoSpaceDN/>
              <w:spacing w:after="0" w:line="480" w:lineRule="auto"/>
              <w:contextualSpacing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F5768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No data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A96B1F" w:rsidRPr="007F5768" w:rsidRDefault="00A96B1F" w:rsidP="009F5BA2">
            <w:pPr>
              <w:widowControl/>
              <w:wordWrap/>
              <w:autoSpaceDE/>
              <w:autoSpaceDN/>
              <w:spacing w:after="0" w:line="480" w:lineRule="auto"/>
              <w:contextualSpacing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F5768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&gt;2500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96B1F" w:rsidRPr="007F5768" w:rsidRDefault="00A96B1F" w:rsidP="009F5BA2">
            <w:pPr>
              <w:widowControl/>
              <w:wordWrap/>
              <w:autoSpaceDE/>
              <w:autoSpaceDN/>
              <w:spacing w:after="0" w:line="480" w:lineRule="auto"/>
              <w:contextualSpacing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F5768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&gt;2500</w:t>
            </w:r>
          </w:p>
        </w:tc>
        <w:tc>
          <w:tcPr>
            <w:tcW w:w="1801" w:type="dxa"/>
            <w:shd w:val="clear" w:color="auto" w:fill="auto"/>
            <w:vAlign w:val="center"/>
          </w:tcPr>
          <w:p w:rsidR="00A96B1F" w:rsidRPr="007F5768" w:rsidRDefault="00A96B1F" w:rsidP="009F5BA2">
            <w:pPr>
              <w:widowControl/>
              <w:wordWrap/>
              <w:autoSpaceDE/>
              <w:autoSpaceDN/>
              <w:spacing w:after="0" w:line="480" w:lineRule="auto"/>
              <w:contextualSpacing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F5768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No data</w:t>
            </w:r>
          </w:p>
        </w:tc>
        <w:tc>
          <w:tcPr>
            <w:tcW w:w="2168" w:type="dxa"/>
            <w:shd w:val="clear" w:color="auto" w:fill="auto"/>
            <w:vAlign w:val="center"/>
          </w:tcPr>
          <w:p w:rsidR="00A96B1F" w:rsidRPr="007F5768" w:rsidRDefault="00A96B1F" w:rsidP="009F5BA2">
            <w:pPr>
              <w:widowControl/>
              <w:wordWrap/>
              <w:autoSpaceDE/>
              <w:autoSpaceDN/>
              <w:spacing w:after="0" w:line="480" w:lineRule="auto"/>
              <w:contextualSpacing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F5768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No data</w:t>
            </w:r>
          </w:p>
        </w:tc>
      </w:tr>
      <w:tr w:rsidR="00A96B1F" w:rsidRPr="007F5768" w:rsidTr="007F5768">
        <w:trPr>
          <w:trHeight w:val="465"/>
        </w:trPr>
        <w:tc>
          <w:tcPr>
            <w:tcW w:w="2845" w:type="dxa"/>
            <w:shd w:val="clear" w:color="auto" w:fill="auto"/>
            <w:vAlign w:val="center"/>
          </w:tcPr>
          <w:p w:rsidR="00A96B1F" w:rsidRPr="007F5768" w:rsidRDefault="00A96B1F" w:rsidP="009F5BA2">
            <w:pPr>
              <w:widowControl/>
              <w:wordWrap/>
              <w:autoSpaceDE/>
              <w:autoSpaceDN/>
              <w:spacing w:after="0" w:line="480" w:lineRule="auto"/>
              <w:contextualSpacing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F5768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TSH-R-Ab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96B1F" w:rsidRPr="007F5768" w:rsidRDefault="00A96B1F" w:rsidP="009F5BA2">
            <w:pPr>
              <w:widowControl/>
              <w:wordWrap/>
              <w:autoSpaceDE/>
              <w:autoSpaceDN/>
              <w:spacing w:after="0" w:line="480" w:lineRule="auto"/>
              <w:contextualSpacing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F5768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No data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96B1F" w:rsidRPr="007F5768" w:rsidRDefault="00A96B1F" w:rsidP="009F5BA2">
            <w:pPr>
              <w:widowControl/>
              <w:wordWrap/>
              <w:autoSpaceDE/>
              <w:autoSpaceDN/>
              <w:spacing w:after="0" w:line="480" w:lineRule="auto"/>
              <w:contextualSpacing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F5768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No data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A96B1F" w:rsidRPr="007F5768" w:rsidRDefault="00A96B1F" w:rsidP="009F5BA2">
            <w:pPr>
              <w:widowControl/>
              <w:wordWrap/>
              <w:autoSpaceDE/>
              <w:autoSpaceDN/>
              <w:spacing w:after="0" w:line="480" w:lineRule="auto"/>
              <w:contextualSpacing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F5768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&lt; 0.3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96B1F" w:rsidRPr="007F5768" w:rsidRDefault="00A96B1F" w:rsidP="009F5BA2">
            <w:pPr>
              <w:widowControl/>
              <w:wordWrap/>
              <w:autoSpaceDE/>
              <w:autoSpaceDN/>
              <w:spacing w:after="0" w:line="480" w:lineRule="auto"/>
              <w:contextualSpacing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F5768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&lt; 0.3</w:t>
            </w:r>
          </w:p>
        </w:tc>
        <w:tc>
          <w:tcPr>
            <w:tcW w:w="1801" w:type="dxa"/>
            <w:shd w:val="clear" w:color="auto" w:fill="auto"/>
            <w:vAlign w:val="center"/>
          </w:tcPr>
          <w:p w:rsidR="00A96B1F" w:rsidRPr="007F5768" w:rsidRDefault="00A96B1F" w:rsidP="009F5BA2">
            <w:pPr>
              <w:widowControl/>
              <w:wordWrap/>
              <w:autoSpaceDE/>
              <w:autoSpaceDN/>
              <w:spacing w:after="0" w:line="480" w:lineRule="auto"/>
              <w:contextualSpacing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F5768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No data</w:t>
            </w:r>
          </w:p>
        </w:tc>
        <w:tc>
          <w:tcPr>
            <w:tcW w:w="2168" w:type="dxa"/>
            <w:shd w:val="clear" w:color="auto" w:fill="auto"/>
            <w:vAlign w:val="center"/>
          </w:tcPr>
          <w:p w:rsidR="00A96B1F" w:rsidRPr="007F5768" w:rsidRDefault="00A96B1F" w:rsidP="009F5BA2">
            <w:pPr>
              <w:widowControl/>
              <w:wordWrap/>
              <w:autoSpaceDE/>
              <w:autoSpaceDN/>
              <w:spacing w:after="0" w:line="480" w:lineRule="auto"/>
              <w:contextualSpacing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F5768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No data</w:t>
            </w:r>
          </w:p>
        </w:tc>
      </w:tr>
      <w:tr w:rsidR="00A96B1F" w:rsidRPr="007F5768" w:rsidTr="007F5768">
        <w:trPr>
          <w:trHeight w:val="1144"/>
        </w:trPr>
        <w:tc>
          <w:tcPr>
            <w:tcW w:w="2845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96B1F" w:rsidRPr="007F5768" w:rsidRDefault="00A96B1F" w:rsidP="009F5BA2">
            <w:pPr>
              <w:widowControl/>
              <w:wordWrap/>
              <w:autoSpaceDE/>
              <w:autoSpaceDN/>
              <w:spacing w:after="0" w:line="480" w:lineRule="auto"/>
              <w:contextualSpacing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F5768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Cessation of ICI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96B1F" w:rsidRPr="007F5768" w:rsidRDefault="00A96B1F" w:rsidP="009F5BA2">
            <w:pPr>
              <w:widowControl/>
              <w:wordWrap/>
              <w:autoSpaceDE/>
              <w:autoSpaceDN/>
              <w:spacing w:after="0" w:line="480" w:lineRule="auto"/>
              <w:contextualSpacing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F5768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No cessation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96B1F" w:rsidRPr="007F5768" w:rsidRDefault="00A96B1F" w:rsidP="009F5BA2">
            <w:pPr>
              <w:widowControl/>
              <w:wordWrap/>
              <w:autoSpaceDE/>
              <w:autoSpaceDN/>
              <w:spacing w:after="0" w:line="480" w:lineRule="auto"/>
              <w:contextualSpacing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F5768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Cessation d/t cancer progression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96B1F" w:rsidRPr="007F5768" w:rsidRDefault="00A96B1F" w:rsidP="009F5BA2">
            <w:pPr>
              <w:widowControl/>
              <w:wordWrap/>
              <w:autoSpaceDE/>
              <w:autoSpaceDN/>
              <w:spacing w:after="0" w:line="480" w:lineRule="auto"/>
              <w:contextualSpacing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F5768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No cessation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96B1F" w:rsidRPr="007F5768" w:rsidRDefault="00A96B1F" w:rsidP="009F5BA2">
            <w:pPr>
              <w:widowControl/>
              <w:wordWrap/>
              <w:autoSpaceDE/>
              <w:autoSpaceDN/>
              <w:spacing w:after="0" w:line="480" w:lineRule="auto"/>
              <w:contextualSpacing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F5768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Cessation d/t thyrotoxicosis</w:t>
            </w:r>
          </w:p>
        </w:tc>
        <w:tc>
          <w:tcPr>
            <w:tcW w:w="1801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96B1F" w:rsidRPr="007F5768" w:rsidRDefault="00A96B1F" w:rsidP="009F5BA2">
            <w:pPr>
              <w:widowControl/>
              <w:wordWrap/>
              <w:autoSpaceDE/>
              <w:autoSpaceDN/>
              <w:spacing w:after="0" w:line="480" w:lineRule="auto"/>
              <w:contextualSpacing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F5768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No cessation</w:t>
            </w:r>
          </w:p>
        </w:tc>
        <w:tc>
          <w:tcPr>
            <w:tcW w:w="216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96B1F" w:rsidRPr="007F5768" w:rsidRDefault="00A96B1F" w:rsidP="009F5BA2">
            <w:pPr>
              <w:widowControl/>
              <w:wordWrap/>
              <w:autoSpaceDE/>
              <w:autoSpaceDN/>
              <w:spacing w:after="0" w:line="480" w:lineRule="auto"/>
              <w:contextualSpacing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F5768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Cessation d/t cancer progression and </w:t>
            </w:r>
            <w:r w:rsidRPr="007F5768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decreased performance</w:t>
            </w:r>
          </w:p>
        </w:tc>
      </w:tr>
    </w:tbl>
    <w:p w:rsidR="007F5768" w:rsidRDefault="00A96B1F" w:rsidP="009F5BA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7F5768">
        <w:rPr>
          <w:rFonts w:ascii="Times New Roman" w:hAnsi="Times New Roman" w:cs="Times New Roman"/>
          <w:sz w:val="24"/>
          <w:szCs w:val="24"/>
          <w:vertAlign w:val="superscript"/>
        </w:rPr>
        <w:lastRenderedPageBreak/>
        <w:t>a</w:t>
      </w:r>
      <w:r w:rsidRPr="007F5768">
        <w:rPr>
          <w:rFonts w:ascii="Times New Roman" w:hAnsi="Times New Roman" w:cs="Times New Roman"/>
          <w:sz w:val="24"/>
          <w:szCs w:val="24"/>
        </w:rPr>
        <w:t>Total form of T4, free T4 was not available (re</w:t>
      </w:r>
      <w:r w:rsidR="007F5768">
        <w:rPr>
          <w:rFonts w:ascii="Times New Roman" w:hAnsi="Times New Roman" w:cs="Times New Roman"/>
          <w:sz w:val="24"/>
          <w:szCs w:val="24"/>
        </w:rPr>
        <w:t>ference range, 3.2-12.6 ug/dL)</w:t>
      </w:r>
    </w:p>
    <w:p w:rsidR="007F5768" w:rsidRDefault="007F5768" w:rsidP="009F5BA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7F5768">
        <w:rPr>
          <w:rFonts w:ascii="Times New Roman" w:hAnsi="Times New Roman" w:cs="Times New Roman"/>
          <w:i/>
          <w:sz w:val="24"/>
          <w:szCs w:val="24"/>
        </w:rPr>
        <w:t>ICI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96B1F" w:rsidRPr="007F5768">
        <w:rPr>
          <w:rFonts w:ascii="Times New Roman" w:hAnsi="Times New Roman" w:cs="Times New Roman"/>
          <w:sz w:val="24"/>
          <w:szCs w:val="24"/>
        </w:rPr>
        <w:t>immu</w:t>
      </w:r>
      <w:r>
        <w:rPr>
          <w:rFonts w:ascii="Times New Roman" w:hAnsi="Times New Roman" w:cs="Times New Roman"/>
          <w:sz w:val="24"/>
          <w:szCs w:val="24"/>
        </w:rPr>
        <w:t xml:space="preserve">ne checkpoint inhibitor, </w:t>
      </w:r>
      <w:r w:rsidRPr="007F5768">
        <w:rPr>
          <w:rFonts w:ascii="Times New Roman" w:hAnsi="Times New Roman" w:cs="Times New Roman"/>
          <w:i/>
          <w:sz w:val="24"/>
          <w:szCs w:val="24"/>
        </w:rPr>
        <w:t>TPO-Ab</w:t>
      </w:r>
      <w:r>
        <w:rPr>
          <w:rFonts w:ascii="Times New Roman" w:hAnsi="Times New Roman" w:cs="Times New Roman"/>
          <w:sz w:val="24"/>
          <w:szCs w:val="24"/>
        </w:rPr>
        <w:t xml:space="preserve"> anti-microsomal-antibody, </w:t>
      </w:r>
      <w:r w:rsidRPr="007F5768">
        <w:rPr>
          <w:rFonts w:ascii="Times New Roman" w:hAnsi="Times New Roman" w:cs="Times New Roman"/>
          <w:i/>
          <w:sz w:val="24"/>
          <w:szCs w:val="24"/>
        </w:rPr>
        <w:t>Tg-Ab</w:t>
      </w:r>
      <w:r>
        <w:rPr>
          <w:rFonts w:ascii="Times New Roman" w:hAnsi="Times New Roman" w:cs="Times New Roman"/>
          <w:sz w:val="24"/>
          <w:szCs w:val="24"/>
        </w:rPr>
        <w:t xml:space="preserve"> thyroglobulin-antibody, </w:t>
      </w:r>
      <w:r w:rsidRPr="007F5768">
        <w:rPr>
          <w:rFonts w:ascii="Times New Roman" w:hAnsi="Times New Roman" w:cs="Times New Roman"/>
          <w:i/>
          <w:sz w:val="24"/>
          <w:szCs w:val="24"/>
        </w:rPr>
        <w:t>TSH-R-Ab</w:t>
      </w:r>
      <w:r>
        <w:rPr>
          <w:rFonts w:ascii="Times New Roman" w:hAnsi="Times New Roman" w:cs="Times New Roman"/>
          <w:sz w:val="24"/>
          <w:szCs w:val="24"/>
        </w:rPr>
        <w:t xml:space="preserve"> thyrotropin receptor antibody, </w:t>
      </w:r>
      <w:r w:rsidRPr="007F5768">
        <w:rPr>
          <w:rFonts w:ascii="Times New Roman" w:hAnsi="Times New Roman" w:cs="Times New Roman"/>
          <w:i/>
          <w:sz w:val="24"/>
          <w:szCs w:val="24"/>
        </w:rPr>
        <w:t>d/t</w:t>
      </w:r>
      <w:r>
        <w:rPr>
          <w:rFonts w:ascii="Times New Roman" w:hAnsi="Times New Roman" w:cs="Times New Roman"/>
          <w:sz w:val="24"/>
          <w:szCs w:val="24"/>
        </w:rPr>
        <w:t xml:space="preserve"> due to</w:t>
      </w:r>
    </w:p>
    <w:p w:rsidR="00CE12E8" w:rsidRPr="007F5768" w:rsidRDefault="00A96B1F" w:rsidP="009F5BA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7F5768">
        <w:rPr>
          <w:rFonts w:ascii="Times New Roman" w:hAnsi="Times New Roman" w:cs="Times New Roman"/>
          <w:sz w:val="24"/>
          <w:szCs w:val="24"/>
        </w:rPr>
        <w:t xml:space="preserve">Reference range for free T4, </w:t>
      </w:r>
      <w:r w:rsidRPr="007F5768">
        <w:rPr>
          <w:rFonts w:ascii="Times New Roman" w:eastAsia="맑은 고딕" w:hAnsi="Times New Roman" w:cs="Times New Roman"/>
          <w:color w:val="000000"/>
          <w:kern w:val="0"/>
          <w:sz w:val="24"/>
          <w:szCs w:val="24"/>
        </w:rPr>
        <w:t>0.89 - 1.76 ng/dL; for TSH, 0.55 - 4.78 uIU/mL; for TPO-Ab, &lt;60U/mL; for Tg-Ab, &lt;60U/mL; for TSH-R-Ab, &lt; 1.75 IU/L</w:t>
      </w:r>
    </w:p>
    <w:sectPr w:rsidR="00CE12E8" w:rsidRPr="007F5768" w:rsidSect="00FD0478">
      <w:pgSz w:w="16838" w:h="11906" w:orient="landscape"/>
      <w:pgMar w:top="1440" w:right="1440" w:bottom="1440" w:left="1701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B1F"/>
    <w:rsid w:val="007F5768"/>
    <w:rsid w:val="009F5BA2"/>
    <w:rsid w:val="00A96B1F"/>
    <w:rsid w:val="00CE1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ECE0FF"/>
  <w15:chartTrackingRefBased/>
  <w15:docId w15:val="{91556F31-8137-41B7-A92B-CB9BF243D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6B1F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7F5768"/>
    <w:rPr>
      <w:sz w:val="18"/>
      <w:szCs w:val="18"/>
    </w:rPr>
  </w:style>
  <w:style w:type="paragraph" w:styleId="a4">
    <w:name w:val="annotation text"/>
    <w:basedOn w:val="a"/>
    <w:link w:val="Char"/>
    <w:uiPriority w:val="99"/>
    <w:semiHidden/>
    <w:unhideWhenUsed/>
    <w:rsid w:val="007F5768"/>
    <w:pPr>
      <w:jc w:val="left"/>
    </w:pPr>
  </w:style>
  <w:style w:type="character" w:customStyle="1" w:styleId="Char">
    <w:name w:val="메모 텍스트 Char"/>
    <w:basedOn w:val="a0"/>
    <w:link w:val="a4"/>
    <w:uiPriority w:val="99"/>
    <w:semiHidden/>
    <w:rsid w:val="007F5768"/>
  </w:style>
  <w:style w:type="paragraph" w:styleId="a5">
    <w:name w:val="annotation subject"/>
    <w:basedOn w:val="a4"/>
    <w:next w:val="a4"/>
    <w:link w:val="Char0"/>
    <w:uiPriority w:val="99"/>
    <w:semiHidden/>
    <w:unhideWhenUsed/>
    <w:rsid w:val="007F5768"/>
    <w:rPr>
      <w:b/>
      <w:bCs/>
    </w:rPr>
  </w:style>
  <w:style w:type="character" w:customStyle="1" w:styleId="Char0">
    <w:name w:val="메모 주제 Char"/>
    <w:basedOn w:val="Char"/>
    <w:link w:val="a5"/>
    <w:uiPriority w:val="99"/>
    <w:semiHidden/>
    <w:rsid w:val="007F5768"/>
    <w:rPr>
      <w:b/>
      <w:bCs/>
    </w:rPr>
  </w:style>
  <w:style w:type="paragraph" w:styleId="a6">
    <w:name w:val="Balloon Text"/>
    <w:basedOn w:val="a"/>
    <w:link w:val="Char1"/>
    <w:uiPriority w:val="99"/>
    <w:semiHidden/>
    <w:unhideWhenUsed/>
    <w:rsid w:val="007F5768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7F576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168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백한상</dc:creator>
  <cp:keywords/>
  <dc:description/>
  <cp:lastModifiedBy>도서관</cp:lastModifiedBy>
  <cp:revision>3</cp:revision>
  <dcterms:created xsi:type="dcterms:W3CDTF">2021-08-05T01:48:00Z</dcterms:created>
  <dcterms:modified xsi:type="dcterms:W3CDTF">2021-08-23T08:59:00Z</dcterms:modified>
</cp:coreProperties>
</file>