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809DA" w14:textId="77777777" w:rsidR="00A95CE2" w:rsidRPr="002520EE" w:rsidRDefault="00A95CE2" w:rsidP="00A95CE2">
      <w:pPr>
        <w:jc w:val="center"/>
        <w:rPr>
          <w:rFonts w:ascii="Arial" w:hAnsi="Arial" w:cs="Arial"/>
          <w:sz w:val="16"/>
          <w:szCs w:val="16"/>
        </w:rPr>
      </w:pPr>
      <w:r w:rsidRPr="00121AD3">
        <w:rPr>
          <w:rFonts w:ascii="Arial" w:hAnsi="Arial" w:cs="Arial"/>
          <w:b/>
          <w:bCs/>
          <w:sz w:val="16"/>
          <w:szCs w:val="16"/>
        </w:rPr>
        <w:t xml:space="preserve">TABLE 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121AD3">
        <w:rPr>
          <w:rFonts w:ascii="Arial" w:hAnsi="Arial" w:cs="Arial"/>
          <w:b/>
          <w:bCs/>
          <w:sz w:val="16"/>
          <w:szCs w:val="16"/>
        </w:rPr>
        <w:t xml:space="preserve">4 </w:t>
      </w:r>
      <w:r w:rsidRPr="002520EE">
        <w:rPr>
          <w:rFonts w:ascii="Arial" w:hAnsi="Arial" w:cs="Arial"/>
          <w:sz w:val="16"/>
          <w:szCs w:val="16"/>
        </w:rPr>
        <w:t>The characteristics of the studies included for qualitative analyses.</w:t>
      </w:r>
    </w:p>
    <w:tbl>
      <w:tblPr>
        <w:tblStyle w:val="a7"/>
        <w:tblW w:w="8657" w:type="dxa"/>
        <w:tblInd w:w="133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567"/>
        <w:gridCol w:w="1985"/>
        <w:gridCol w:w="1134"/>
        <w:gridCol w:w="992"/>
        <w:gridCol w:w="992"/>
        <w:gridCol w:w="909"/>
        <w:gridCol w:w="944"/>
      </w:tblGrid>
      <w:tr w:rsidR="00F0175C" w:rsidRPr="002520EE" w14:paraId="6FFF5CA9" w14:textId="77777777" w:rsidTr="00F0175C">
        <w:tc>
          <w:tcPr>
            <w:tcW w:w="1134" w:type="dxa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1BEE396" w14:textId="5554735C" w:rsidR="00F0175C" w:rsidRPr="002520EE" w:rsidRDefault="00F0175C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2DC0D8" w14:textId="3A45DFDF" w:rsidR="00F0175C" w:rsidRPr="002520EE" w:rsidRDefault="00F0175C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Year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5E34BD5" w14:textId="77777777" w:rsidR="00F0175C" w:rsidRDefault="00F0175C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56F8C75" w14:textId="645E7FF4" w:rsidR="00F0175C" w:rsidRPr="00801BEB" w:rsidRDefault="00F0175C" w:rsidP="00DD272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0" w:hangingChars="50" w:hanging="8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Ex</w:t>
            </w:r>
            <w:r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clusion criteria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</w:t>
            </w:r>
          </w:p>
          <w:p w14:paraId="3B1CF67F" w14:textId="240B9225" w:rsidR="00F0175C" w:rsidRDefault="004C2379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</w:tcPr>
          <w:p w14:paraId="517FA063" w14:textId="6E3C5FD6" w:rsidR="00F0175C" w:rsidRDefault="004C2379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</w:t>
            </w:r>
          </w:p>
          <w:p w14:paraId="2308B079" w14:textId="01D99FE7" w:rsidR="00F0175C" w:rsidRDefault="00F0175C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Population 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00029CEE" w14:textId="45711901" w:rsidR="00F0175C" w:rsidRDefault="004C2379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</w:t>
            </w:r>
          </w:p>
          <w:p w14:paraId="6CFF93CD" w14:textId="269372A2" w:rsidR="00F0175C" w:rsidRDefault="00F0175C" w:rsidP="00DD272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1BEB"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ge</w:t>
            </w:r>
          </w:p>
          <w:p w14:paraId="0B227DA8" w14:textId="57A987AE" w:rsidR="00F0175C" w:rsidRDefault="00F0175C" w:rsidP="00DD2728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range, mean or media) 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7D368F32" w14:textId="374F022A" w:rsidR="00F0175C" w:rsidRDefault="004C2379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</w:t>
            </w:r>
          </w:p>
          <w:p w14:paraId="2D7C7CA2" w14:textId="7215A1FE" w:rsidR="00F0175C" w:rsidRDefault="00F0175C" w:rsidP="00DD2728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AMH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</w:p>
          <w:p w14:paraId="62BD5A99" w14:textId="6E40A166" w:rsidR="00F0175C" w:rsidRDefault="004C2379" w:rsidP="00DD2728">
            <w:pPr>
              <w:ind w:firstLineChars="250" w:firstLine="40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F0175C">
              <w:rPr>
                <w:rFonts w:ascii="Arial" w:hAnsi="Arial" w:cs="Arial"/>
                <w:b/>
                <w:bCs/>
                <w:sz w:val="16"/>
                <w:szCs w:val="16"/>
              </w:rPr>
              <w:t>ssay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</w:p>
        </w:tc>
        <w:tc>
          <w:tcPr>
            <w:tcW w:w="185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B39A4E" w14:textId="793B5E2B" w:rsidR="00F0175C" w:rsidRDefault="00F0175C" w:rsidP="00C83F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erum AMH level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</w:p>
          <w:p w14:paraId="7F3371AE" w14:textId="24AA2E1F" w:rsidR="00F0175C" w:rsidRPr="002520EE" w:rsidRDefault="00F0175C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(ng/ml) 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</w:t>
            </w:r>
          </w:p>
        </w:tc>
      </w:tr>
      <w:tr w:rsidR="00F0175C" w:rsidRPr="002520EE" w14:paraId="23A8BFDA" w14:textId="77777777" w:rsidTr="00F0175C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92B3E9" w14:textId="77777777" w:rsidR="00F0175C" w:rsidRPr="002520EE" w:rsidRDefault="00F0175C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0CB681" w14:textId="77777777" w:rsidR="00F0175C" w:rsidRPr="002520EE" w:rsidRDefault="00F0175C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6518DF4" w14:textId="77777777" w:rsidR="00F0175C" w:rsidRPr="002520EE" w:rsidRDefault="00F0175C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5E49728" w14:textId="7A7CD829" w:rsidR="00F0175C" w:rsidRPr="002520EE" w:rsidRDefault="004C2379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1142F216" w14:textId="32647A8C" w:rsidR="00F0175C" w:rsidRPr="002520EE" w:rsidRDefault="004C2379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4067A306" w14:textId="39DF9B82" w:rsidR="00F0175C" w:rsidRPr="002520EE" w:rsidRDefault="004C2379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9C39C" w14:textId="2CFFDB44" w:rsidR="00F0175C" w:rsidRPr="002520EE" w:rsidRDefault="00F0175C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Before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123900" w14:textId="0A57D0BA" w:rsidR="00F0175C" w:rsidRPr="002520EE" w:rsidRDefault="00F0175C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After</w:t>
            </w:r>
            <w:r w:rsidR="004C237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</w:t>
            </w:r>
          </w:p>
        </w:tc>
      </w:tr>
      <w:tr w:rsidR="00F0175C" w:rsidRPr="002520EE" w14:paraId="31797697" w14:textId="77777777" w:rsidTr="00F0175C"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</w:tcPr>
          <w:p w14:paraId="1BD4D9CD" w14:textId="2C13B664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Agarwal R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KYMRREF{34DB17BA-7B8F-4F88-8B1D-4FBC31DD6AF9}216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38]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4C2379">
              <w:rPr>
                <w:rFonts w:ascii="Arial" w:eastAsia="等线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44B83" w14:textId="0CCBF1F7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2017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564D2" w14:textId="65DEF32D" w:rsidR="00F0175C" w:rsidRPr="00DD2728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D2728">
              <w:rPr>
                <w:rFonts w:ascii="Arial" w:hAnsi="Arial" w:cs="Arial"/>
                <w:sz w:val="16"/>
                <w:szCs w:val="16"/>
              </w:rPr>
              <w:t>PCOS, premature ovarian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D2728">
              <w:rPr>
                <w:rFonts w:ascii="Arial" w:hAnsi="Arial" w:cs="Arial"/>
                <w:sz w:val="16"/>
                <w:szCs w:val="16"/>
              </w:rPr>
              <w:t>failure, hormone-dependent disorders,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D2728">
              <w:rPr>
                <w:rFonts w:ascii="Arial" w:hAnsi="Arial" w:cs="Arial"/>
                <w:sz w:val="16"/>
                <w:szCs w:val="16"/>
              </w:rPr>
              <w:t>liver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D2728">
              <w:rPr>
                <w:rFonts w:ascii="Arial" w:hAnsi="Arial" w:cs="Arial"/>
                <w:sz w:val="16"/>
                <w:szCs w:val="16"/>
              </w:rPr>
              <w:t>disease,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D2728">
              <w:rPr>
                <w:rFonts w:ascii="Arial" w:hAnsi="Arial" w:cs="Arial"/>
                <w:sz w:val="16"/>
                <w:szCs w:val="16"/>
              </w:rPr>
              <w:t>diabetes or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  <w:p w14:paraId="2A5AD7A2" w14:textId="6D434BA0" w:rsidR="00F0175C" w:rsidRPr="002520EE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D2728">
              <w:rPr>
                <w:rFonts w:ascii="Arial" w:hAnsi="Arial" w:cs="Arial"/>
                <w:sz w:val="16"/>
                <w:szCs w:val="16"/>
              </w:rPr>
              <w:t>psychiatric illness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B12F8" w14:textId="4624D83F" w:rsidR="00F0175C" w:rsidRPr="00A70442" w:rsidRDefault="00F0175C" w:rsidP="00A704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442">
              <w:rPr>
                <w:rFonts w:ascii="Arial" w:hAnsi="Arial" w:cs="Arial"/>
                <w:sz w:val="16"/>
                <w:szCs w:val="16"/>
              </w:rPr>
              <w:t>20 patients with high-risk factors for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  <w:p w14:paraId="0CD05478" w14:textId="669AD8AD" w:rsidR="00F0175C" w:rsidRPr="002520EE" w:rsidRDefault="00F0175C" w:rsidP="00A704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442">
              <w:rPr>
                <w:rFonts w:ascii="Arial" w:hAnsi="Arial" w:cs="Arial"/>
                <w:sz w:val="16"/>
                <w:szCs w:val="16"/>
              </w:rPr>
              <w:t>DOR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E4D05" w14:textId="4CB229EC" w:rsidR="00F0175C" w:rsidRPr="002520EE" w:rsidRDefault="00F0175C" w:rsidP="00A704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442">
              <w:rPr>
                <w:rFonts w:ascii="Arial" w:hAnsi="Arial" w:cs="Arial"/>
                <w:sz w:val="16"/>
                <w:szCs w:val="16"/>
              </w:rPr>
              <w:t>33.10±4.29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02B851" w14:textId="5D0B88EA" w:rsidR="00F0175C" w:rsidRPr="002520EE" w:rsidRDefault="00200F88" w:rsidP="00200F88">
            <w:pPr>
              <w:ind w:leftChars="200" w:left="4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 w:hint="eastAsia"/>
                <w:sz w:val="16"/>
                <w:szCs w:val="16"/>
              </w:rPr>
              <w:t>en</w:t>
            </w:r>
            <w:r>
              <w:rPr>
                <w:rFonts w:ascii="Arial" w:hAnsi="Arial" w:cs="Arial"/>
                <w:sz w:val="16"/>
                <w:szCs w:val="16"/>
              </w:rPr>
              <w:t xml:space="preserve"> II     </w:t>
            </w:r>
            <w:r w:rsidR="00F0175C" w:rsidRPr="00A70442">
              <w:rPr>
                <w:rFonts w:ascii="Arial" w:hAnsi="Arial" w:cs="Arial" w:hint="eastAsia"/>
                <w:sz w:val="16"/>
                <w:szCs w:val="16"/>
              </w:rPr>
              <w:t>E</w:t>
            </w:r>
            <w:r w:rsidR="00F0175C" w:rsidRPr="00A70442">
              <w:rPr>
                <w:rFonts w:ascii="Arial" w:hAnsi="Arial" w:cs="Arial"/>
                <w:sz w:val="16"/>
                <w:szCs w:val="16"/>
              </w:rPr>
              <w:t>LISA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5B930" w14:textId="1730C653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1.15±1.49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E43B9" w14:textId="22424485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1.53±1.62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4C237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</w:t>
            </w:r>
          </w:p>
        </w:tc>
      </w:tr>
      <w:tr w:rsidR="00F0175C" w:rsidRPr="002520EE" w14:paraId="20590F36" w14:textId="77777777" w:rsidTr="00F0175C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BC75E51" w14:textId="0B48EEED" w:rsidR="00F0175C" w:rsidRPr="002520EE" w:rsidRDefault="00F0175C" w:rsidP="00DD272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Tsui K.-H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KYMRREF{34DB17BA-7B8F-4F88-8B1D-4FBC31DD6AF9}219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39]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4C2379">
              <w:rPr>
                <w:rFonts w:ascii="Arial" w:eastAsia="等线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7A0CA3" w14:textId="4AB2E058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2015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D1FE94F" w14:textId="333A83D9" w:rsidR="00F0175C" w:rsidRPr="00A70442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A70442">
              <w:rPr>
                <w:rFonts w:ascii="Arial" w:hAnsi="Arial" w:cs="Arial"/>
                <w:sz w:val="16"/>
                <w:szCs w:val="16"/>
              </w:rPr>
              <w:t>patients with a history of the following clinical situations: ovarian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  <w:p w14:paraId="0C465385" w14:textId="49568026" w:rsidR="00F0175C" w:rsidRPr="00A70442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A70442">
              <w:rPr>
                <w:rFonts w:ascii="Arial" w:hAnsi="Arial" w:cs="Arial"/>
                <w:sz w:val="16"/>
                <w:szCs w:val="16"/>
              </w:rPr>
              <w:t>cystectomy,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70442">
              <w:rPr>
                <w:rFonts w:ascii="Arial" w:hAnsi="Arial" w:cs="Arial"/>
                <w:sz w:val="16"/>
                <w:szCs w:val="16"/>
              </w:rPr>
              <w:t>oophorectomy, exposure to cytotoxic or pelvic irradiation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  <w:p w14:paraId="31DCE73B" w14:textId="4DBCAB1B" w:rsidR="00F0175C" w:rsidRPr="002520EE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A70442">
              <w:rPr>
                <w:rFonts w:ascii="Arial" w:hAnsi="Arial" w:cs="Arial"/>
                <w:sz w:val="16"/>
                <w:szCs w:val="16"/>
              </w:rPr>
              <w:t>for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70442">
              <w:rPr>
                <w:rFonts w:ascii="Arial" w:hAnsi="Arial" w:cs="Arial"/>
                <w:sz w:val="16"/>
                <w:szCs w:val="16"/>
              </w:rPr>
              <w:t>malignancy, taking herbal drugs or other hormonal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A70442">
              <w:rPr>
                <w:rFonts w:ascii="Arial" w:hAnsi="Arial" w:cs="Arial"/>
                <w:sz w:val="16"/>
                <w:szCs w:val="16"/>
              </w:rPr>
              <w:t>agents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117A1" w14:textId="78DD2948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3C94">
              <w:rPr>
                <w:rFonts w:ascii="Arial" w:hAnsi="Arial" w:cs="Arial"/>
                <w:sz w:val="16"/>
                <w:szCs w:val="16"/>
              </w:rPr>
              <w:t xml:space="preserve">20 women with POR 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DAC558" w14:textId="08090858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36.6±4.2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46D654" w14:textId="261EA460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2AFD63C7" w14:textId="06C226CE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0.4±0.2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55E99D36" w14:textId="072759C9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0.84±0.2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4C237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</w:t>
            </w:r>
          </w:p>
        </w:tc>
      </w:tr>
      <w:tr w:rsidR="00F0175C" w:rsidRPr="002520EE" w14:paraId="1DAAEF0C" w14:textId="77777777" w:rsidTr="00F0175C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3A93B66" w14:textId="0802B059" w:rsidR="00F0175C" w:rsidRPr="002520EE" w:rsidRDefault="00F0175C" w:rsidP="00DD272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Vlahos N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KYMRREF{34DB17BA-7B8F-4F88-8B1D-4FBC31DD6AF9}133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40]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4C2379">
              <w:rPr>
                <w:rFonts w:ascii="Arial" w:eastAsia="等线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58750B" w14:textId="16B23D90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2015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CF3B22" w14:textId="22A9279E" w:rsidR="00F0175C" w:rsidRPr="00BE7D1E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FSH</w:t>
            </w:r>
            <w:r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BE7D1E">
              <w:rPr>
                <w:rFonts w:ascii="Arial" w:hAnsi="Arial" w:cs="Arial"/>
                <w:sz w:val="16"/>
                <w:szCs w:val="16"/>
              </w:rPr>
              <w:t>9.5 mIU/ml</w:t>
            </w:r>
            <w:r>
              <w:rPr>
                <w:rFonts w:ascii="Arial" w:hAnsi="Arial" w:cs="Arial" w:hint="eastAsia"/>
                <w:sz w:val="16"/>
                <w:szCs w:val="16"/>
              </w:rPr>
              <w:t>，</w:t>
            </w:r>
            <w:r>
              <w:rPr>
                <w:rFonts w:ascii="Arial" w:hAnsi="Arial" w:cs="Arial"/>
                <w:sz w:val="16"/>
                <w:szCs w:val="16"/>
              </w:rPr>
              <w:t>AMH</w:t>
            </w: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 w:rsidRPr="00BE7D1E">
              <w:rPr>
                <w:rFonts w:ascii="Arial" w:hAnsi="Arial" w:cs="Arial"/>
                <w:sz w:val="16"/>
                <w:szCs w:val="16"/>
              </w:rPr>
              <w:t>2 ng/ml</w:t>
            </w:r>
            <w:r>
              <w:rPr>
                <w:rFonts w:ascii="Arial" w:hAnsi="Arial" w:cs="Arial" w:hint="eastAsia"/>
                <w:sz w:val="16"/>
                <w:szCs w:val="16"/>
              </w:rPr>
              <w:t>，</w:t>
            </w:r>
            <w:r w:rsidRPr="00BE7D1E">
              <w:rPr>
                <w:rFonts w:ascii="Arial" w:hAnsi="Arial" w:cs="Arial"/>
                <w:sz w:val="16"/>
                <w:szCs w:val="16"/>
              </w:rPr>
              <w:t>at least one previous cycle of ovarian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14:paraId="405D798D" w14:textId="4B2DAAC0" w:rsidR="00F0175C" w:rsidRPr="002520EE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BE7D1E">
              <w:rPr>
                <w:rFonts w:ascii="Arial" w:hAnsi="Arial" w:cs="Arial"/>
                <w:sz w:val="16"/>
                <w:szCs w:val="16"/>
              </w:rPr>
              <w:t xml:space="preserve">stimulation with </w:t>
            </w:r>
            <w:r>
              <w:rPr>
                <w:rFonts w:ascii="Arial" w:hAnsi="Arial" w:cs="Arial" w:hint="eastAsia"/>
                <w:sz w:val="16"/>
                <w:szCs w:val="16"/>
              </w:rPr>
              <w:t>more</w:t>
            </w:r>
            <w:r>
              <w:rPr>
                <w:rFonts w:ascii="Arial" w:hAnsi="Arial" w:cs="Arial"/>
                <w:sz w:val="16"/>
                <w:szCs w:val="16"/>
              </w:rPr>
              <w:t xml:space="preserve"> than</w:t>
            </w:r>
            <w:r w:rsidRPr="00BE7D1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E7D1E">
              <w:rPr>
                <w:rFonts w:ascii="Arial" w:hAnsi="Arial" w:cs="Arial"/>
                <w:sz w:val="16"/>
                <w:szCs w:val="16"/>
              </w:rPr>
              <w:t xml:space="preserve"> oocytes retrieved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A5377D" w14:textId="2F014D20" w:rsidR="00F0175C" w:rsidRPr="002520EE" w:rsidRDefault="00F0175C" w:rsidP="00933C94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33C94">
              <w:rPr>
                <w:rFonts w:ascii="Arial" w:hAnsi="Arial" w:cs="Arial"/>
                <w:sz w:val="16"/>
                <w:szCs w:val="16"/>
              </w:rPr>
              <w:t>48 patients diagnosed with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933C94">
              <w:rPr>
                <w:rFonts w:ascii="Arial" w:hAnsi="Arial" w:cs="Arial"/>
                <w:sz w:val="16"/>
                <w:szCs w:val="16"/>
              </w:rPr>
              <w:t>poor response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8C8C89" w14:textId="5BB926DD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39.67±0.54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60160B" w14:textId="3D936A53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7D1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00F88">
              <w:rPr>
                <w:rFonts w:ascii="Arial" w:hAnsi="Arial" w:cs="Arial"/>
                <w:sz w:val="16"/>
                <w:szCs w:val="16"/>
              </w:rPr>
              <w:t>B</w:t>
            </w:r>
            <w:r w:rsidR="00200F88">
              <w:rPr>
                <w:rFonts w:ascii="Arial" w:hAnsi="Arial" w:cs="Arial" w:hint="eastAsia"/>
                <w:sz w:val="16"/>
                <w:szCs w:val="16"/>
              </w:rPr>
              <w:t>eck</w:t>
            </w:r>
            <w:r w:rsidR="00200F88">
              <w:rPr>
                <w:rFonts w:ascii="Arial" w:hAnsi="Arial" w:cs="Arial"/>
                <w:sz w:val="16"/>
                <w:szCs w:val="16"/>
              </w:rPr>
              <w:t xml:space="preserve">man Coulter </w:t>
            </w:r>
            <w:r w:rsidRPr="00BE7D1E">
              <w:rPr>
                <w:rFonts w:ascii="Arial" w:hAnsi="Arial" w:cs="Arial"/>
                <w:sz w:val="16"/>
                <w:szCs w:val="16"/>
              </w:rPr>
              <w:t>ELISA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 w:rsidRPr="00BE7D1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7892BF97" w14:textId="5E663028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1.47±0.68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30CD0B54" w14:textId="212182F9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1.63±0.76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4C237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</w:t>
            </w:r>
          </w:p>
        </w:tc>
      </w:tr>
      <w:tr w:rsidR="00F0175C" w:rsidRPr="002520EE" w14:paraId="708AA64B" w14:textId="77777777" w:rsidTr="00F0175C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41A16B90" w14:textId="6A340D49" w:rsidR="00F0175C" w:rsidRPr="002520EE" w:rsidRDefault="00F0175C" w:rsidP="00DD272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Yilmaz N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KYMRREF{34DB17BA-7B8F-4F88-8B1D-4FBC31DD6AF9}134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41]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4C2379">
              <w:rPr>
                <w:rFonts w:ascii="Arial" w:eastAsia="等线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8A842BC" w14:textId="4FD2F34F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2013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2A7D267" w14:textId="43A50754" w:rsidR="00F0175C" w:rsidRPr="002520EE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A04200">
              <w:rPr>
                <w:rFonts w:ascii="Arial" w:hAnsi="Arial" w:cs="Arial"/>
                <w:sz w:val="16"/>
                <w:szCs w:val="16"/>
              </w:rPr>
              <w:t>Patients with other infertility factors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D05DA7" w14:textId="1C823D76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200">
              <w:rPr>
                <w:rFonts w:ascii="Arial" w:hAnsi="Arial" w:cs="Arial"/>
                <w:sz w:val="16"/>
                <w:szCs w:val="16"/>
              </w:rPr>
              <w:t>41 patients with DOR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09DFDD" w14:textId="5AEA6E51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33.78±4.11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155BD1" w14:textId="3D4116CE" w:rsidR="00F0175C" w:rsidRPr="002520EE" w:rsidRDefault="00200F88" w:rsidP="00200F88">
            <w:pPr>
              <w:ind w:leftChars="100" w:left="2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Gen II </w:t>
            </w:r>
            <w:r w:rsidR="00F0175C" w:rsidRPr="00A70442">
              <w:rPr>
                <w:rFonts w:ascii="Arial" w:hAnsi="Arial" w:cs="Arial" w:hint="eastAsia"/>
                <w:sz w:val="16"/>
                <w:szCs w:val="16"/>
              </w:rPr>
              <w:t>E</w:t>
            </w:r>
            <w:r w:rsidR="00F0175C" w:rsidRPr="00A70442">
              <w:rPr>
                <w:rFonts w:ascii="Arial" w:hAnsi="Arial" w:cs="Arial"/>
                <w:sz w:val="16"/>
                <w:szCs w:val="16"/>
              </w:rPr>
              <w:t>LISA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0FD10C40" w14:textId="774A91C6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0.43±0.31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61CFB21D" w14:textId="29ABEDC1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0.79±0.52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4C237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</w:t>
            </w:r>
          </w:p>
        </w:tc>
      </w:tr>
      <w:tr w:rsidR="00F0175C" w:rsidRPr="002520EE" w14:paraId="21C0F52E" w14:textId="77777777" w:rsidTr="00F0175C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21A6C22" w14:textId="69EEAA3E" w:rsidR="00F0175C" w:rsidRPr="002520EE" w:rsidRDefault="00F0175C" w:rsidP="00DD272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Gleicher N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KYMRREF{34DB17BA-7B8F-4F88-8B1D-4FBC31DD6AF9}223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42]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4C2379">
              <w:rPr>
                <w:rFonts w:ascii="Arial" w:eastAsia="等线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B30296" w14:textId="63FC7ED8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2010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2B3291F" w14:textId="75919F31" w:rsidR="00F0175C" w:rsidRPr="002520EE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F46FCE">
              <w:rPr>
                <w:rFonts w:ascii="Arial" w:hAnsi="Arial" w:cs="Arial"/>
                <w:sz w:val="16"/>
                <w:szCs w:val="16"/>
              </w:rPr>
              <w:t>Age-specific FSH less than cut-offs; universal AMH concentrations above the corresponding age limit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7F1343" w14:textId="40399ADC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6FCE">
              <w:rPr>
                <w:rFonts w:ascii="Arial" w:hAnsi="Arial" w:cs="Arial"/>
                <w:sz w:val="16"/>
                <w:szCs w:val="16"/>
              </w:rPr>
              <w:t xml:space="preserve">120 patients with </w:t>
            </w:r>
            <w:r>
              <w:rPr>
                <w:rFonts w:ascii="Arial" w:hAnsi="Arial" w:cs="Arial"/>
                <w:sz w:val="16"/>
                <w:szCs w:val="16"/>
              </w:rPr>
              <w:t>DOR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6F0313" w14:textId="085C5C45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39±3.1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FA845B" w14:textId="5EDDBB68" w:rsidR="00F0175C" w:rsidRPr="002520EE" w:rsidRDefault="00200F88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MIS/AMH </w:t>
            </w:r>
            <w:r w:rsidR="00F0175C">
              <w:rPr>
                <w:rFonts w:ascii="Arial" w:hAnsi="Arial" w:cs="Arial"/>
                <w:sz w:val="16"/>
                <w:szCs w:val="16"/>
              </w:rPr>
              <w:t>ELISA</w:t>
            </w:r>
            <w:r w:rsidR="00F0175C"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69291AF2" w14:textId="1994E81D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0.22±0.22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68FB98D1" w14:textId="217037E8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0.35±0.03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4C237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</w:t>
            </w:r>
          </w:p>
        </w:tc>
      </w:tr>
      <w:tr w:rsidR="00F0175C" w:rsidRPr="002520EE" w14:paraId="3013C8EA" w14:textId="77777777" w:rsidTr="00F0175C">
        <w:trPr>
          <w:trHeight w:val="74"/>
        </w:trPr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028ABAE9" w14:textId="0F7919AD" w:rsidR="00F0175C" w:rsidRPr="002520EE" w:rsidRDefault="00F0175C" w:rsidP="00DD2728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Kara M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KYMRREF{34DB17BA-7B8F-4F88-8B1D-4FBC31DD6AF9}5039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43]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4C2379">
              <w:rPr>
                <w:rFonts w:ascii="Arial" w:eastAsia="等线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311DEA" w14:textId="0181721F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2014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980A643" w14:textId="0E865CC9" w:rsidR="00F0175C" w:rsidRPr="00241421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41421">
              <w:rPr>
                <w:rFonts w:ascii="Arial" w:hAnsi="Arial" w:cs="Arial"/>
                <w:sz w:val="16"/>
                <w:szCs w:val="16"/>
              </w:rPr>
              <w:t xml:space="preserve">AMH </w:t>
            </w:r>
            <w:r w:rsidRPr="00241421">
              <w:rPr>
                <w:rFonts w:ascii="Arial" w:hAnsi="Arial" w:cs="Arial"/>
                <w:sz w:val="16"/>
                <w:szCs w:val="16"/>
              </w:rPr>
              <w:t>＞</w:t>
            </w:r>
            <w:r w:rsidRPr="00241421">
              <w:rPr>
                <w:rFonts w:ascii="Arial" w:hAnsi="Arial" w:cs="Arial"/>
                <w:sz w:val="16"/>
                <w:szCs w:val="16"/>
              </w:rPr>
              <w:t xml:space="preserve">1 ng/ml or FSH </w:t>
            </w:r>
            <w:r w:rsidRPr="00241421">
              <w:rPr>
                <w:rFonts w:ascii="Arial" w:hAnsi="Arial" w:cs="Arial"/>
                <w:sz w:val="16"/>
                <w:szCs w:val="16"/>
              </w:rPr>
              <w:t>＜</w:t>
            </w:r>
            <w:r w:rsidRPr="00241421">
              <w:rPr>
                <w:rFonts w:ascii="Arial" w:hAnsi="Arial" w:cs="Arial"/>
                <w:sz w:val="16"/>
                <w:szCs w:val="16"/>
              </w:rPr>
              <w:t xml:space="preserve">15 IU/l and antral follicle count </w:t>
            </w: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 w:rsidRPr="00241421">
              <w:rPr>
                <w:rFonts w:ascii="Arial" w:hAnsi="Arial" w:cs="Arial"/>
                <w:sz w:val="16"/>
                <w:szCs w:val="16"/>
              </w:rPr>
              <w:t>4 on day 2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  <w:p w14:paraId="22DFFA82" w14:textId="47895F87" w:rsidR="00F0175C" w:rsidRPr="002520EE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41421">
              <w:rPr>
                <w:rFonts w:ascii="Arial" w:hAnsi="Arial" w:cs="Arial"/>
                <w:sz w:val="16"/>
                <w:szCs w:val="16"/>
              </w:rPr>
              <w:t>of the menstrual cycle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1446D3" w14:textId="74329006" w:rsidR="00F0175C" w:rsidRPr="002520EE" w:rsidRDefault="00F0175C" w:rsidP="0024142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41421">
              <w:rPr>
                <w:rFonts w:ascii="Arial" w:hAnsi="Arial" w:cs="Arial" w:hint="eastAsia"/>
                <w:sz w:val="16"/>
                <w:szCs w:val="16"/>
              </w:rPr>
              <w:t>104</w:t>
            </w:r>
            <w:r w:rsidRPr="00241421">
              <w:rPr>
                <w:rFonts w:ascii="Arial" w:hAnsi="Arial" w:cs="Arial"/>
                <w:sz w:val="16"/>
                <w:szCs w:val="16"/>
              </w:rPr>
              <w:t xml:space="preserve"> women undergoing IVFI</w:t>
            </w:r>
            <w:r>
              <w:rPr>
                <w:rFonts w:ascii="Arial" w:hAnsi="Arial" w:cs="Arial" w:hint="eastAsia"/>
                <w:sz w:val="16"/>
                <w:szCs w:val="16"/>
              </w:rPr>
              <w:t>/</w:t>
            </w:r>
            <w:r w:rsidRPr="00241421">
              <w:rPr>
                <w:rFonts w:ascii="Arial" w:hAnsi="Arial" w:cs="Arial"/>
                <w:sz w:val="16"/>
                <w:szCs w:val="16"/>
              </w:rPr>
              <w:t>CSI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41421">
              <w:rPr>
                <w:rFonts w:ascii="Arial" w:hAnsi="Arial" w:cs="Arial"/>
                <w:sz w:val="16"/>
                <w:szCs w:val="16"/>
              </w:rPr>
              <w:t xml:space="preserve">due to infertility and </w:t>
            </w:r>
            <w:r>
              <w:rPr>
                <w:rFonts w:ascii="Arial" w:hAnsi="Arial" w:cs="Arial"/>
                <w:sz w:val="16"/>
                <w:szCs w:val="16"/>
              </w:rPr>
              <w:t>DOR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10CB0B" w14:textId="2E7ED72D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30.97±5.76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646D54" w14:textId="47574278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50FD9EC6" w14:textId="72168C12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0.50±0.2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2CC0F1B1" w14:textId="61CD9604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0.51±0.26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</w:tr>
      <w:tr w:rsidR="00F0175C" w:rsidRPr="002520EE" w14:paraId="225C51C3" w14:textId="77777777" w:rsidTr="00F0175C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020F7E79" w14:textId="2FD3E407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Elprince M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KYMRREF{34DB17BA-7B8F-4F88-8B1D-4FBC31DD6AF9}5011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44]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4C2379">
              <w:rPr>
                <w:rFonts w:ascii="Arial" w:eastAsia="等线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738F2F" w14:textId="6C430A6C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2020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15F682F" w14:textId="1CEFD426" w:rsidR="00F0175C" w:rsidRPr="000C6DC2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6DC2">
              <w:rPr>
                <w:rFonts w:ascii="Arial" w:hAnsi="Arial" w:cs="Arial"/>
                <w:sz w:val="16"/>
                <w:szCs w:val="16"/>
              </w:rPr>
              <w:t>(1)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C6DC2">
              <w:rPr>
                <w:rFonts w:ascii="Arial" w:hAnsi="Arial" w:cs="Arial"/>
                <w:sz w:val="16"/>
                <w:szCs w:val="16"/>
              </w:rPr>
              <w:t>exposed to cytotoxic or radiotherapy for pelvic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C6DC2">
              <w:rPr>
                <w:rFonts w:ascii="Arial" w:hAnsi="Arial" w:cs="Arial"/>
                <w:sz w:val="16"/>
                <w:szCs w:val="16"/>
              </w:rPr>
              <w:t>malignancies,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      </w:t>
            </w:r>
          </w:p>
          <w:p w14:paraId="042CBADB" w14:textId="682CB2E4" w:rsidR="00F0175C" w:rsidRPr="000C6DC2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6DC2">
              <w:rPr>
                <w:rFonts w:ascii="Arial" w:hAnsi="Arial" w:cs="Arial"/>
                <w:sz w:val="16"/>
                <w:szCs w:val="16"/>
              </w:rPr>
              <w:t xml:space="preserve">(2) on herbal or hormonaltherapy, (3) 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  <w:p w14:paraId="430906A0" w14:textId="1291C0A0" w:rsidR="00F0175C" w:rsidRPr="000C6DC2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6DC2">
              <w:rPr>
                <w:rFonts w:ascii="Arial" w:hAnsi="Arial" w:cs="Arial"/>
                <w:sz w:val="16"/>
                <w:szCs w:val="16"/>
              </w:rPr>
              <w:t>with cystectomy or oophorectomy, (4) cases contraindicated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</w:p>
          <w:p w14:paraId="4C500243" w14:textId="3FF0D674" w:rsidR="00F0175C" w:rsidRPr="000C6DC2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6DC2">
              <w:rPr>
                <w:rFonts w:ascii="Arial" w:hAnsi="Arial" w:cs="Arial"/>
                <w:sz w:val="16"/>
                <w:szCs w:val="16"/>
              </w:rPr>
              <w:t>to be supplemented with DHEA (5) Hyperprolactinemia,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  </w:t>
            </w:r>
          </w:p>
          <w:p w14:paraId="048937FC" w14:textId="50A49E91" w:rsidR="00F0175C" w:rsidRPr="002520EE" w:rsidRDefault="00F0175C" w:rsidP="000C6DC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6DC2">
              <w:rPr>
                <w:rFonts w:ascii="Arial" w:hAnsi="Arial" w:cs="Arial"/>
                <w:sz w:val="16"/>
                <w:szCs w:val="16"/>
              </w:rPr>
              <w:t>(6) polycystic ovaries syndrome, (7) severe male factor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0C6DC2">
              <w:rPr>
                <w:rFonts w:ascii="Arial" w:hAnsi="Arial" w:cs="Arial"/>
                <w:sz w:val="16"/>
                <w:szCs w:val="16"/>
              </w:rPr>
              <w:t>infertility, and (8) history of previous IVF cycles.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F9B490" w14:textId="772E407F" w:rsidR="00F0175C" w:rsidRPr="000C6DC2" w:rsidRDefault="00F0175C" w:rsidP="000C6DC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C6DC2">
              <w:rPr>
                <w:rFonts w:ascii="Arial" w:hAnsi="Arial" w:cs="Arial"/>
                <w:sz w:val="16"/>
                <w:szCs w:val="16"/>
              </w:rPr>
              <w:t>25 infertile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  <w:p w14:paraId="7F81EC7E" w14:textId="574723D7" w:rsidR="00F0175C" w:rsidRPr="002520EE" w:rsidRDefault="00F0175C" w:rsidP="000C6DC2">
            <w:pPr>
              <w:rPr>
                <w:rFonts w:ascii="Arial" w:hAnsi="Arial" w:cs="Arial"/>
                <w:sz w:val="16"/>
                <w:szCs w:val="16"/>
              </w:rPr>
            </w:pPr>
            <w:r w:rsidRPr="000C6DC2">
              <w:rPr>
                <w:rFonts w:ascii="Arial" w:hAnsi="Arial" w:cs="Arial"/>
                <w:sz w:val="16"/>
                <w:szCs w:val="16"/>
              </w:rPr>
              <w:t xml:space="preserve">women with </w:t>
            </w:r>
            <w:r>
              <w:rPr>
                <w:rFonts w:ascii="Arial" w:hAnsi="Arial" w:cs="Arial"/>
                <w:sz w:val="16"/>
                <w:szCs w:val="16"/>
              </w:rPr>
              <w:t>POR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51A359" w14:textId="6591E613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36.52±2.26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E5F2C0" w14:textId="34B78CFC" w:rsidR="00F0175C" w:rsidRPr="002520EE" w:rsidRDefault="00F0175C" w:rsidP="00DD2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69574CE2" w14:textId="346D4D9B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0.81±0.14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552D61E0" w14:textId="786C0973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0.996±0.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2520EE">
              <w:rPr>
                <w:rFonts w:ascii="Arial" w:hAnsi="Arial" w:cs="Arial"/>
                <w:sz w:val="16"/>
                <w:szCs w:val="16"/>
              </w:rPr>
              <w:t>7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F0175C" w:rsidRPr="002520EE" w14:paraId="21D7C716" w14:textId="77777777" w:rsidTr="00F0175C">
        <w:tc>
          <w:tcPr>
            <w:tcW w:w="1134" w:type="dxa"/>
            <w:tcBorders>
              <w:top w:val="nil"/>
              <w:bottom w:val="single" w:sz="12" w:space="0" w:color="auto"/>
              <w:right w:val="nil"/>
            </w:tcBorders>
          </w:tcPr>
          <w:p w14:paraId="4AB96D05" w14:textId="4822DCC3" w:rsidR="00F0175C" w:rsidRPr="002520EE" w:rsidRDefault="00F0175C" w:rsidP="00DD27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Hu Q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KYMRREF{34DB17BA-7B8F-4F88-8B1D-4FBC31DD6AF9}872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45]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4C2379">
              <w:rPr>
                <w:rFonts w:ascii="Arial" w:eastAsia="等线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984816" w14:textId="49E1FA97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2017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63E2A5" w14:textId="2DA93F62" w:rsidR="00F0175C" w:rsidRPr="00E123D2" w:rsidRDefault="00F0175C" w:rsidP="00E123D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123D2">
              <w:rPr>
                <w:rFonts w:ascii="Arial" w:hAnsi="Arial" w:cs="Arial"/>
                <w:sz w:val="16"/>
                <w:szCs w:val="16"/>
              </w:rPr>
              <w:t>PCOS,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E123D2">
              <w:rPr>
                <w:rFonts w:ascii="Arial" w:hAnsi="Arial" w:cs="Arial"/>
                <w:sz w:val="16"/>
                <w:szCs w:val="16"/>
              </w:rPr>
              <w:t>leiomyoma, endometriosis, metabolic disorders, or a</w:t>
            </w:r>
            <w:r w:rsidRPr="00E123D2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E123D2">
              <w:rPr>
                <w:rFonts w:ascii="Arial" w:hAnsi="Arial" w:cs="Arial"/>
                <w:sz w:val="16"/>
                <w:szCs w:val="16"/>
              </w:rPr>
              <w:t>history of ovarian or pelvic surgery, pelvic irradiation,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  <w:p w14:paraId="5DD79F35" w14:textId="6C4D4226" w:rsidR="00F0175C" w:rsidRPr="002520EE" w:rsidRDefault="00F0175C" w:rsidP="00E123D2">
            <w:pPr>
              <w:rPr>
                <w:rFonts w:ascii="Arial" w:hAnsi="Arial" w:cs="Arial"/>
                <w:sz w:val="16"/>
                <w:szCs w:val="16"/>
              </w:rPr>
            </w:pPr>
            <w:r w:rsidRPr="00E123D2">
              <w:rPr>
                <w:rFonts w:ascii="Arial" w:hAnsi="Arial" w:cs="Arial"/>
                <w:sz w:val="16"/>
                <w:szCs w:val="16"/>
              </w:rPr>
              <w:t>hormonal treatment or DHEA supplementation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09ECFC" w14:textId="26AC3E9E" w:rsidR="00F0175C" w:rsidRPr="002520EE" w:rsidRDefault="00F0175C" w:rsidP="00E123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3D2">
              <w:rPr>
                <w:rFonts w:ascii="Arial" w:hAnsi="Arial" w:cs="Arial"/>
                <w:sz w:val="16"/>
                <w:szCs w:val="16"/>
              </w:rPr>
              <w:t>53 DOR women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8D4B03" w14:textId="2F57D82B" w:rsidR="00F0175C" w:rsidRPr="002520EE" w:rsidRDefault="00F0175C" w:rsidP="00E123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33.28±3.13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44B1C1" w14:textId="3954308F" w:rsidR="00F0175C" w:rsidRPr="002520EE" w:rsidRDefault="00200F88" w:rsidP="00E123D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AnshLabs</w:t>
            </w:r>
            <w:r w:rsidR="002C462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0175C" w:rsidRPr="00E123D2">
              <w:rPr>
                <w:rFonts w:ascii="Arial" w:hAnsi="Arial" w:cs="Arial"/>
                <w:sz w:val="16"/>
                <w:szCs w:val="16"/>
              </w:rPr>
              <w:t>ELISA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  <w:r w:rsidR="00F0175C" w:rsidRPr="00E123D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9656D54" w14:textId="2BA9B9B4" w:rsidR="00F0175C" w:rsidRPr="002520EE" w:rsidRDefault="004C2379" w:rsidP="00E123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A7DD63" w14:textId="5431BB64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0.87±0.20</w:t>
            </w:r>
            <w:r w:rsidR="004C2379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E4F9DA" w14:textId="6D5A6F44" w:rsidR="00F0175C" w:rsidRPr="002520EE" w:rsidRDefault="00F0175C" w:rsidP="00DD2728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0.96±0.16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4C237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</w:t>
            </w:r>
          </w:p>
        </w:tc>
      </w:tr>
    </w:tbl>
    <w:p w14:paraId="2CCEF7CD" w14:textId="7D238318" w:rsidR="00855B29" w:rsidRPr="000C3BAE" w:rsidRDefault="001273B3" w:rsidP="00DD2728">
      <w:pPr>
        <w:ind w:leftChars="150" w:left="315"/>
        <w:jc w:val="left"/>
        <w:rPr>
          <w:rFonts w:ascii="Arial" w:hAnsi="Arial" w:cs="Arial"/>
          <w:sz w:val="16"/>
          <w:szCs w:val="16"/>
        </w:rPr>
      </w:pPr>
      <w:r w:rsidRPr="00C66213">
        <w:rPr>
          <w:rFonts w:ascii="Arial" w:hAnsi="Arial" w:cs="Arial"/>
          <w:sz w:val="16"/>
          <w:szCs w:val="16"/>
        </w:rPr>
        <w:t>AMH:</w:t>
      </w:r>
      <w:r w:rsidR="00C66213">
        <w:rPr>
          <w:rFonts w:ascii="Arial" w:hAnsi="Arial" w:cs="Arial"/>
          <w:sz w:val="16"/>
          <w:szCs w:val="16"/>
        </w:rPr>
        <w:t xml:space="preserve"> </w:t>
      </w:r>
      <w:r w:rsidRPr="00C66213">
        <w:rPr>
          <w:rFonts w:ascii="Arial" w:hAnsi="Arial" w:cs="Arial"/>
          <w:sz w:val="16"/>
          <w:szCs w:val="16"/>
        </w:rPr>
        <w:t>anti-Mullerian hormone</w:t>
      </w:r>
      <w:r w:rsidR="00C66213">
        <w:rPr>
          <w:rFonts w:ascii="Arial" w:hAnsi="Arial" w:cs="Arial"/>
          <w:sz w:val="16"/>
          <w:szCs w:val="16"/>
        </w:rPr>
        <w:t xml:space="preserve">; </w:t>
      </w:r>
      <w:r w:rsidR="00F0175C">
        <w:rPr>
          <w:rFonts w:ascii="Arial" w:hAnsi="Arial" w:cs="Arial"/>
          <w:sz w:val="16"/>
          <w:szCs w:val="16"/>
        </w:rPr>
        <w:t xml:space="preserve">FSH: </w:t>
      </w:r>
      <w:r w:rsidR="00F0175C" w:rsidRPr="00F0175C">
        <w:rPr>
          <w:rFonts w:ascii="Arial" w:hAnsi="Arial" w:cs="Arial"/>
          <w:sz w:val="16"/>
          <w:szCs w:val="16"/>
        </w:rPr>
        <w:t>follicle stimulating hormone</w:t>
      </w:r>
      <w:r w:rsidR="00F0175C">
        <w:rPr>
          <w:rFonts w:ascii="Arial" w:hAnsi="Arial" w:cs="Arial"/>
          <w:sz w:val="16"/>
          <w:szCs w:val="16"/>
        </w:rPr>
        <w:t>;</w:t>
      </w:r>
      <w:r w:rsidR="00F0175C" w:rsidRPr="00C66213">
        <w:rPr>
          <w:rFonts w:ascii="Arial" w:hAnsi="Arial" w:cs="Arial"/>
          <w:sz w:val="16"/>
          <w:szCs w:val="16"/>
        </w:rPr>
        <w:t xml:space="preserve"> </w:t>
      </w:r>
      <w:r w:rsidRPr="00C66213">
        <w:rPr>
          <w:rFonts w:ascii="Arial" w:hAnsi="Arial" w:cs="Arial"/>
          <w:sz w:val="16"/>
          <w:szCs w:val="16"/>
        </w:rPr>
        <w:t>DOR/POR: diminished ovarian reserve / poor ovarian response</w:t>
      </w:r>
      <w:r w:rsidR="00C66213" w:rsidRPr="00C66213">
        <w:rPr>
          <w:rFonts w:ascii="Arial" w:hAnsi="Arial" w:cs="Arial"/>
          <w:sz w:val="16"/>
          <w:szCs w:val="16"/>
        </w:rPr>
        <w:t>;</w:t>
      </w:r>
      <w:r>
        <w:rPr>
          <w:rFonts w:ascii="Arial" w:hAnsi="Arial" w:cs="Arial"/>
          <w:sz w:val="16"/>
          <w:szCs w:val="16"/>
        </w:rPr>
        <w:t xml:space="preserve"> </w:t>
      </w:r>
      <w:r w:rsidR="00A95CE2">
        <w:rPr>
          <w:rFonts w:ascii="Arial" w:hAnsi="Arial" w:cs="Arial"/>
          <w:sz w:val="16"/>
          <w:szCs w:val="16"/>
        </w:rPr>
        <w:t>DHEA:</w:t>
      </w:r>
      <w:r w:rsidR="00A95CE2" w:rsidRPr="00C66213">
        <w:rPr>
          <w:rFonts w:ascii="Arial" w:hAnsi="Arial" w:cs="Arial" w:hint="eastAsia"/>
          <w:sz w:val="16"/>
          <w:szCs w:val="16"/>
        </w:rPr>
        <w:t xml:space="preserve"> </w:t>
      </w:r>
      <w:r w:rsidR="00A95CE2" w:rsidRPr="005E294E">
        <w:rPr>
          <w:rFonts w:ascii="Arial" w:hAnsi="Arial" w:cs="Arial" w:hint="eastAsia"/>
          <w:sz w:val="16"/>
          <w:szCs w:val="16"/>
        </w:rPr>
        <w:t>dehydroepiandrosterone</w:t>
      </w:r>
      <w:r w:rsidR="00A95CE2">
        <w:rPr>
          <w:rFonts w:ascii="Arial" w:hAnsi="Arial" w:cs="Arial"/>
          <w:sz w:val="16"/>
          <w:szCs w:val="16"/>
        </w:rPr>
        <w:t>;</w:t>
      </w:r>
      <w:r w:rsidRPr="00A23238">
        <w:rPr>
          <w:rFonts w:ascii="Arial" w:hAnsi="Arial" w:cs="Arial"/>
          <w:sz w:val="16"/>
          <w:szCs w:val="16"/>
        </w:rPr>
        <w:t xml:space="preserve"> ELISA, enzyme-linked immunosorbent assa</w:t>
      </w:r>
      <w:r>
        <w:rPr>
          <w:rFonts w:ascii="Arial" w:hAnsi="Arial" w:cs="Arial"/>
          <w:sz w:val="16"/>
          <w:szCs w:val="16"/>
        </w:rPr>
        <w:t>y;</w:t>
      </w:r>
      <w:r w:rsidR="00A95CE2" w:rsidRPr="002520EE">
        <w:rPr>
          <w:rFonts w:ascii="Arial" w:hAnsi="Arial" w:cs="Arial"/>
          <w:sz w:val="16"/>
          <w:szCs w:val="16"/>
        </w:rPr>
        <w:t xml:space="preserve"> DHEA</w:t>
      </w:r>
      <w:r w:rsidR="00A95CE2">
        <w:rPr>
          <w:rFonts w:ascii="Arial" w:hAnsi="Arial" w:cs="Arial"/>
          <w:sz w:val="16"/>
          <w:szCs w:val="16"/>
        </w:rPr>
        <w:t xml:space="preserve"> (Regular) </w:t>
      </w:r>
      <w:r w:rsidR="00A95CE2" w:rsidRPr="002520EE">
        <w:rPr>
          <w:rFonts w:ascii="Arial" w:hAnsi="Arial" w:cs="Arial"/>
          <w:sz w:val="16"/>
          <w:szCs w:val="16"/>
        </w:rPr>
        <w:t xml:space="preserve">:75Mg DHEA </w:t>
      </w:r>
      <w:r w:rsidR="00A95CE2">
        <w:rPr>
          <w:rFonts w:ascii="Arial" w:hAnsi="Arial" w:cs="Arial"/>
          <w:sz w:val="16"/>
          <w:szCs w:val="16"/>
        </w:rPr>
        <w:t>t</w:t>
      </w:r>
      <w:r w:rsidR="00A95CE2" w:rsidRPr="002520EE">
        <w:rPr>
          <w:rFonts w:ascii="Arial" w:hAnsi="Arial" w:cs="Arial"/>
          <w:sz w:val="16"/>
          <w:szCs w:val="16"/>
        </w:rPr>
        <w:t>ake orally 3 times a day</w:t>
      </w:r>
      <w:r w:rsidR="00A95CE2">
        <w:rPr>
          <w:rFonts w:ascii="Arial" w:hAnsi="Arial" w:cs="Arial"/>
          <w:sz w:val="16"/>
          <w:szCs w:val="16"/>
        </w:rPr>
        <w:t xml:space="preserve">. </w:t>
      </w:r>
      <w:r w:rsidR="00A95CE2">
        <w:rPr>
          <w:rFonts w:ascii="TimesNewRoman" w:hAnsi="TimesNewRoman" w:cs="TimesNewRoman"/>
          <w:kern w:val="0"/>
          <w:sz w:val="20"/>
          <w:szCs w:val="20"/>
        </w:rPr>
        <w:t xml:space="preserve">*: </w:t>
      </w:r>
      <w:r w:rsidR="00A95CE2">
        <w:rPr>
          <w:rFonts w:ascii="Arial" w:hAnsi="Arial" w:cs="Arial"/>
          <w:sz w:val="16"/>
          <w:szCs w:val="16"/>
        </w:rPr>
        <w:t>Before vs. After P</w:t>
      </w:r>
      <w:r w:rsidR="00A95CE2" w:rsidRPr="001D20DB">
        <w:rPr>
          <w:rFonts w:ascii="Arial" w:hAnsi="Arial" w:cs="Arial"/>
          <w:sz w:val="16"/>
          <w:szCs w:val="16"/>
        </w:rPr>
        <w:t xml:space="preserve"> &lt; 0.05</w:t>
      </w:r>
      <w:r w:rsidR="00A95CE2">
        <w:rPr>
          <w:rFonts w:ascii="Arial" w:hAnsi="Arial" w:cs="Arial"/>
          <w:sz w:val="16"/>
          <w:szCs w:val="16"/>
        </w:rPr>
        <w:t xml:space="preserve">; </w:t>
      </w:r>
      <w:r w:rsidR="00A95CE2" w:rsidRPr="00DA6F76">
        <w:rPr>
          <w:rFonts w:ascii="Arial" w:hAnsi="Arial" w:cs="Arial"/>
          <w:sz w:val="16"/>
          <w:szCs w:val="16"/>
        </w:rPr>
        <w:t>S</w:t>
      </w:r>
      <w:r w:rsidR="00A95CE2" w:rsidRPr="000231C6">
        <w:rPr>
          <w:rFonts w:ascii="Arial" w:hAnsi="Arial" w:cs="Arial"/>
          <w:sz w:val="16"/>
          <w:szCs w:val="16"/>
        </w:rPr>
        <w:t>erum AMH level: Mean ± SD or media (95%CI)</w:t>
      </w:r>
      <w:r w:rsidR="00A95CE2">
        <w:rPr>
          <w:rFonts w:ascii="Arial" w:hAnsi="Arial" w:cs="Arial"/>
          <w:sz w:val="16"/>
          <w:szCs w:val="16"/>
        </w:rPr>
        <w:t>; Age:</w:t>
      </w:r>
      <w:r w:rsidR="00A95CE2" w:rsidRPr="00834932">
        <w:rPr>
          <w:rFonts w:ascii="Arial" w:hAnsi="Arial" w:cs="Arial"/>
          <w:sz w:val="16"/>
          <w:szCs w:val="16"/>
        </w:rPr>
        <w:t xml:space="preserve"> </w:t>
      </w:r>
      <w:r w:rsidR="00A95CE2" w:rsidRPr="000231C6">
        <w:rPr>
          <w:rFonts w:ascii="Arial" w:hAnsi="Arial" w:cs="Arial"/>
          <w:sz w:val="16"/>
          <w:szCs w:val="16"/>
        </w:rPr>
        <w:t>Mean ± SD or media (95%CI)</w:t>
      </w:r>
      <w:r w:rsidR="00A95CE2">
        <w:rPr>
          <w:rFonts w:ascii="Arial" w:hAnsi="Arial" w:cs="Arial"/>
          <w:sz w:val="16"/>
          <w:szCs w:val="16"/>
        </w:rPr>
        <w:t>.</w:t>
      </w:r>
      <w:r w:rsidR="00933C94" w:rsidRPr="00933C94">
        <w:rPr>
          <w:rFonts w:ascii="Arial" w:hAnsi="Arial" w:cs="Arial"/>
          <w:sz w:val="16"/>
          <w:szCs w:val="16"/>
        </w:rPr>
        <w:t xml:space="preserve"> </w:t>
      </w:r>
    </w:p>
    <w:sectPr w:rsidR="00855B29" w:rsidRPr="000C3BAE" w:rsidSect="00DD2728">
      <w:pgSz w:w="11906" w:h="16838"/>
      <w:pgMar w:top="1440" w:right="1800" w:bottom="1440" w:left="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521AA" w14:textId="77777777" w:rsidR="00BF4A45" w:rsidRDefault="00BF4A45" w:rsidP="00A95CE2">
      <w:r>
        <w:separator/>
      </w:r>
    </w:p>
  </w:endnote>
  <w:endnote w:type="continuationSeparator" w:id="0">
    <w:p w14:paraId="56B84973" w14:textId="77777777" w:rsidR="00BF4A45" w:rsidRDefault="00BF4A45" w:rsidP="00A9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4ABF7" w14:textId="77777777" w:rsidR="00BF4A45" w:rsidRDefault="00BF4A45" w:rsidP="00A95CE2">
      <w:r>
        <w:separator/>
      </w:r>
    </w:p>
  </w:footnote>
  <w:footnote w:type="continuationSeparator" w:id="0">
    <w:p w14:paraId="58EC883A" w14:textId="77777777" w:rsidR="00BF4A45" w:rsidRDefault="00BF4A45" w:rsidP="00A95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FEC648AC-1B8E-45F3-9545-551CA7EFAC9C}"/>
    <w:docVar w:name="KY_MEDREF_VERSION" w:val="3"/>
  </w:docVars>
  <w:rsids>
    <w:rsidRoot w:val="0059756F"/>
    <w:rsid w:val="000262E7"/>
    <w:rsid w:val="000552EE"/>
    <w:rsid w:val="000C3BAE"/>
    <w:rsid w:val="000C6DC2"/>
    <w:rsid w:val="001273B3"/>
    <w:rsid w:val="00200F88"/>
    <w:rsid w:val="00241421"/>
    <w:rsid w:val="002559CE"/>
    <w:rsid w:val="002C4627"/>
    <w:rsid w:val="002F2039"/>
    <w:rsid w:val="00337017"/>
    <w:rsid w:val="003F351B"/>
    <w:rsid w:val="004C2379"/>
    <w:rsid w:val="004E2B24"/>
    <w:rsid w:val="0059756F"/>
    <w:rsid w:val="005E6C99"/>
    <w:rsid w:val="005F663B"/>
    <w:rsid w:val="006061AB"/>
    <w:rsid w:val="007C4877"/>
    <w:rsid w:val="007F52FC"/>
    <w:rsid w:val="00825E68"/>
    <w:rsid w:val="00855B29"/>
    <w:rsid w:val="00887DC8"/>
    <w:rsid w:val="00933C94"/>
    <w:rsid w:val="009369C9"/>
    <w:rsid w:val="00A0110D"/>
    <w:rsid w:val="00A04200"/>
    <w:rsid w:val="00A223E6"/>
    <w:rsid w:val="00A70442"/>
    <w:rsid w:val="00A95CE2"/>
    <w:rsid w:val="00AC53CA"/>
    <w:rsid w:val="00B351EE"/>
    <w:rsid w:val="00BE1F98"/>
    <w:rsid w:val="00BE7D1E"/>
    <w:rsid w:val="00BF4A45"/>
    <w:rsid w:val="00C12B26"/>
    <w:rsid w:val="00C570A2"/>
    <w:rsid w:val="00C66213"/>
    <w:rsid w:val="00D12D48"/>
    <w:rsid w:val="00DD2728"/>
    <w:rsid w:val="00E123D2"/>
    <w:rsid w:val="00E41A7A"/>
    <w:rsid w:val="00E63D9E"/>
    <w:rsid w:val="00F0175C"/>
    <w:rsid w:val="00F46FCE"/>
    <w:rsid w:val="00F62267"/>
    <w:rsid w:val="00FA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51A25"/>
  <w15:chartTrackingRefBased/>
  <w15:docId w15:val="{DE620710-078B-45A0-97CA-18A25786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C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F62267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样式2"/>
    <w:basedOn w:val="a1"/>
    <w:uiPriority w:val="99"/>
    <w:rsid w:val="000552EE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A95C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5C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5C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5CE2"/>
    <w:rPr>
      <w:sz w:val="18"/>
      <w:szCs w:val="18"/>
    </w:rPr>
  </w:style>
  <w:style w:type="table" w:styleId="a7">
    <w:name w:val="Table Grid"/>
    <w:basedOn w:val="a1"/>
    <w:uiPriority w:val="39"/>
    <w:rsid w:val="00A95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weiweiyin1997@outlook.com</dc:creator>
  <cp:keywords/>
  <dc:description/>
  <cp:lastModifiedBy>weiweiyin1997@outlook.com</cp:lastModifiedBy>
  <cp:revision>19</cp:revision>
  <dcterms:created xsi:type="dcterms:W3CDTF">2021-12-26T01:49:00Z</dcterms:created>
  <dcterms:modified xsi:type="dcterms:W3CDTF">2022-05-31T14:46:00Z</dcterms:modified>
</cp:coreProperties>
</file>