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6" w:type="dxa"/>
        <w:tblLook w:val="04A0" w:firstRow="1" w:lastRow="0" w:firstColumn="1" w:lastColumn="0" w:noHBand="0" w:noVBand="1"/>
      </w:tblPr>
      <w:tblGrid>
        <w:gridCol w:w="1361"/>
        <w:gridCol w:w="1027"/>
        <w:gridCol w:w="707"/>
        <w:gridCol w:w="210"/>
        <w:gridCol w:w="831"/>
        <w:gridCol w:w="290"/>
        <w:gridCol w:w="1775"/>
        <w:gridCol w:w="97"/>
        <w:gridCol w:w="1424"/>
        <w:gridCol w:w="1714"/>
      </w:tblGrid>
      <w:tr w:rsidR="00C0046B" w:rsidRPr="00C0046B" w14:paraId="20D5746A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FA50E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2022 Jun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BD7CA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221B8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478A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61661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BF0C7D" w:rsidRPr="00C0046B" w14:paraId="7C79A766" w14:textId="77777777" w:rsidTr="008061BD">
        <w:trPr>
          <w:trHeight w:val="279"/>
        </w:trPr>
        <w:tc>
          <w:tcPr>
            <w:tcW w:w="62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591BD" w14:textId="6FA3216B" w:rsidR="00BF0C7D" w:rsidRPr="00C0046B" w:rsidRDefault="00BF0C7D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Classical high-dose dexamethasone trial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4D779" w14:textId="77777777" w:rsidR="00BF0C7D" w:rsidRPr="00C0046B" w:rsidRDefault="00BF0C7D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B38A9" w14:textId="77777777" w:rsidR="00BF0C7D" w:rsidRPr="00C0046B" w:rsidRDefault="00BF0C7D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241B2BD1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7E592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EF312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pre-dose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FDBFF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post-dose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7930A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0B276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2669E4E2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CA753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24-hour urinary free cortisol (nmol/24h)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BF00D" w14:textId="30D5A84A" w:rsidR="00C0046B" w:rsidRPr="00C0046B" w:rsidRDefault="004762B9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  <w14:ligatures w14:val="none"/>
              </w:rPr>
              <w:t>&gt;</w:t>
            </w:r>
            <w:r w:rsidR="00C0046B"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4138.5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4CE7B" w14:textId="28424989" w:rsidR="00C0046B" w:rsidRPr="00C0046B" w:rsidRDefault="004762B9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  <w14:ligatures w14:val="none"/>
              </w:rPr>
              <w:t>&gt;</w:t>
            </w:r>
            <w:r w:rsidR="00C0046B"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2648.64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22185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CD591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053C9FDA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E7756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Urine volume (ml)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4F1C9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2500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C9A2B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1600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3178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B2AFA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2068C25F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D184F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Urinary cortisol (nmol/l)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A4553" w14:textId="57DDC0DE" w:rsidR="00C0046B" w:rsidRPr="00C0046B" w:rsidRDefault="004762B9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  <w14:ligatures w14:val="none"/>
              </w:rPr>
              <w:t>&gt;</w:t>
            </w:r>
            <w:r w:rsidR="00C0046B"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1655.4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24497" w14:textId="3B8205CA" w:rsidR="00C0046B" w:rsidRPr="00C0046B" w:rsidRDefault="004762B9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  <w14:ligatures w14:val="none"/>
              </w:rPr>
              <w:t>&gt;</w:t>
            </w:r>
            <w:r w:rsidR="00C0046B"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1655.4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E319E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24F4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6F345EEE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56CFB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Serum cortisol (nmol/l)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2DB68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617.51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8194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531.89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F3D77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5FBA8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BF0C7D" w:rsidRPr="00C0046B" w14:paraId="6BFEE9F0" w14:textId="77777777" w:rsidTr="00283AA5">
        <w:trPr>
          <w:trHeight w:val="279"/>
        </w:trPr>
        <w:tc>
          <w:tcPr>
            <w:tcW w:w="62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B41B0" w14:textId="7991D694" w:rsidR="00BF0C7D" w:rsidRPr="00C0046B" w:rsidRDefault="00BF0C7D" w:rsidP="004679AC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  <w:r>
              <w:rPr>
                <w:rFonts w:ascii="Arial" w:hAnsi="Arial" w:cs="Arial" w:hint="eastAsia"/>
                <w:color w:val="000000" w:themeColor="text1"/>
                <w:szCs w:val="21"/>
              </w:rPr>
              <w:t>U</w:t>
            </w:r>
            <w:r w:rsidRPr="000035B1">
              <w:rPr>
                <w:rFonts w:ascii="Arial" w:hAnsi="Arial" w:cs="Arial"/>
                <w:color w:val="000000" w:themeColor="text1"/>
                <w:szCs w:val="21"/>
              </w:rPr>
              <w:t>rinary cortisol</w:t>
            </w:r>
            <w:r>
              <w:rPr>
                <w:rFonts w:ascii="Arial" w:hAnsi="Arial" w:cs="Arial" w:hint="eastAsia"/>
                <w:color w:val="000000" w:themeColor="text1"/>
                <w:szCs w:val="21"/>
              </w:rPr>
              <w:t xml:space="preserve"> </w:t>
            </w:r>
            <w:r w:rsidRPr="000035B1">
              <w:rPr>
                <w:rFonts w:ascii="Arial" w:hAnsi="Arial" w:cs="Arial"/>
                <w:color w:val="000000" w:themeColor="text1"/>
                <w:szCs w:val="21"/>
              </w:rPr>
              <w:t>was detected using chemiluminescence</w:t>
            </w:r>
            <w:r>
              <w:rPr>
                <w:rFonts w:ascii="Arial" w:hAnsi="Arial" w:cs="Arial" w:hint="eastAsia"/>
                <w:color w:val="000000" w:themeColor="text1"/>
                <w:szCs w:val="21"/>
              </w:rPr>
              <w:t xml:space="preserve">. </w:t>
            </w:r>
          </w:p>
          <w:p w14:paraId="24BA79D6" w14:textId="00BCFE0F" w:rsidR="00BF0C7D" w:rsidRPr="00C0046B" w:rsidRDefault="00BF0C7D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0C310" w14:textId="77777777" w:rsidR="00BF0C7D" w:rsidRPr="00C0046B" w:rsidRDefault="00BF0C7D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7F8C1" w14:textId="77777777" w:rsidR="00BF0C7D" w:rsidRPr="00C0046B" w:rsidRDefault="00BF0C7D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060D9C79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1969F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2022 Jun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C241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2118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81DB8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91169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BF0C7D" w:rsidRPr="00C0046B" w14:paraId="6EDA0376" w14:textId="77777777" w:rsidTr="00EE0447">
        <w:trPr>
          <w:trHeight w:val="279"/>
        </w:trPr>
        <w:tc>
          <w:tcPr>
            <w:tcW w:w="62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1E24D" w14:textId="6B976E69" w:rsidR="00BF0C7D" w:rsidRPr="00C0046B" w:rsidRDefault="00BF0C7D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Classical low-dose dexamethasone trial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376C5" w14:textId="77777777" w:rsidR="00BF0C7D" w:rsidRPr="00C0046B" w:rsidRDefault="00BF0C7D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03264" w14:textId="77777777" w:rsidR="00BF0C7D" w:rsidRPr="00C0046B" w:rsidRDefault="00BF0C7D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2E69B1FB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3BD9A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4DA0FA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pre-dose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55D1B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post-dose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196D1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3D11B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4836371D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DB45D" w14:textId="3EE0B359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24-hour urinary free cortisol (nmol/24h)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D26E1" w14:textId="56B5A023" w:rsidR="00C0046B" w:rsidRPr="00C0046B" w:rsidRDefault="004762B9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  <w14:ligatures w14:val="none"/>
              </w:rPr>
              <w:t>&gt;</w:t>
            </w:r>
            <w:r w:rsidR="00C0046B"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4138.5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97070" w14:textId="66C99DAD" w:rsidR="00C0046B" w:rsidRPr="00C0046B" w:rsidRDefault="004762B9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  <w14:ligatures w14:val="none"/>
              </w:rPr>
              <w:t>&gt;</w:t>
            </w:r>
            <w:r w:rsidR="00C0046B"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3310.8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B4558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FED7B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3B1C96E9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D2C8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Urine volume (ml)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2EEF8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2500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68074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2000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AAC3E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EB903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628543BC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634EC" w14:textId="2051769D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Urinary cortisol (nmol/l)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91820" w14:textId="4E1C1596" w:rsidR="00C0046B" w:rsidRPr="00C0046B" w:rsidRDefault="004762B9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  <w14:ligatures w14:val="none"/>
              </w:rPr>
              <w:t>&gt;</w:t>
            </w:r>
            <w:r w:rsidR="00C0046B"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1655.4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F6E07" w14:textId="412CB9E1" w:rsidR="00C0046B" w:rsidRPr="00C0046B" w:rsidRDefault="004762B9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  <w14:ligatures w14:val="none"/>
              </w:rPr>
              <w:t>&gt;</w:t>
            </w:r>
            <w:r w:rsidR="00C0046B"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1655.4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CB353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83424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3D3067C1" w14:textId="77777777" w:rsidTr="004679AC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46A79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Serum cortisol (nmol/l)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5825E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617.51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724E5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529.07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F2960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32CF5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0C0867" w:rsidRPr="00C0046B" w14:paraId="107827C5" w14:textId="77777777" w:rsidTr="000C0867">
        <w:trPr>
          <w:trHeight w:val="279"/>
        </w:trPr>
        <w:tc>
          <w:tcPr>
            <w:tcW w:w="6298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C6F9557" w14:textId="77777777" w:rsidR="000C0867" w:rsidRDefault="000C0867" w:rsidP="000C0867">
            <w:pPr>
              <w:jc w:val="left"/>
              <w:rPr>
                <w:rFonts w:ascii="Arial" w:hAnsi="Arial" w:cs="Arial"/>
                <w:color w:val="000000" w:themeColor="text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Cs w:val="21"/>
              </w:rPr>
              <w:t>U</w:t>
            </w:r>
            <w:r w:rsidRPr="000035B1">
              <w:rPr>
                <w:rFonts w:ascii="Arial" w:hAnsi="Arial" w:cs="Arial"/>
                <w:color w:val="000000" w:themeColor="text1"/>
                <w:szCs w:val="21"/>
              </w:rPr>
              <w:t>rinary cortisol</w:t>
            </w:r>
            <w:r>
              <w:rPr>
                <w:rFonts w:ascii="Arial" w:hAnsi="Arial" w:cs="Arial" w:hint="eastAsia"/>
                <w:color w:val="000000" w:themeColor="text1"/>
                <w:szCs w:val="21"/>
              </w:rPr>
              <w:t xml:space="preserve"> </w:t>
            </w:r>
            <w:r w:rsidRPr="000035B1">
              <w:rPr>
                <w:rFonts w:ascii="Arial" w:hAnsi="Arial" w:cs="Arial"/>
                <w:color w:val="000000" w:themeColor="text1"/>
                <w:szCs w:val="21"/>
              </w:rPr>
              <w:t>was detected using chemiluminescence</w:t>
            </w:r>
            <w:r>
              <w:rPr>
                <w:rFonts w:ascii="Arial" w:hAnsi="Arial" w:cs="Arial" w:hint="eastAsia"/>
                <w:color w:val="000000" w:themeColor="text1"/>
                <w:szCs w:val="21"/>
              </w:rPr>
              <w:t xml:space="preserve">. </w:t>
            </w:r>
          </w:p>
          <w:p w14:paraId="7B2EED56" w14:textId="132FC6D0" w:rsidR="000C0867" w:rsidRPr="004679AC" w:rsidRDefault="000C0867" w:rsidP="004679AC">
            <w:pPr>
              <w:jc w:val="left"/>
              <w:rPr>
                <w:rFonts w:ascii="Arial" w:eastAsia="宋体" w:hAnsi="Arial" w:cs="Arial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53F088" w14:textId="77777777" w:rsidR="000C0867" w:rsidRPr="00C0046B" w:rsidRDefault="000C0867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3F67A5" w14:textId="77777777" w:rsidR="000C0867" w:rsidRPr="00C0046B" w:rsidRDefault="000C0867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</w:p>
        </w:tc>
      </w:tr>
      <w:tr w:rsidR="00C0046B" w:rsidRPr="00C0046B" w14:paraId="5FA56E4F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30630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2022 Jun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14257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AFAD1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4FD64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9BA85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0046B" w:rsidRPr="00C0046B" w14:paraId="5615A997" w14:textId="77777777" w:rsidTr="000C0867">
        <w:trPr>
          <w:trHeight w:val="279"/>
        </w:trPr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5BF6A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>Laboratory data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D22DE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F84EE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B4FB0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CF9BD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0C0867" w:rsidRPr="00C0046B" w14:paraId="7B6BBE4B" w14:textId="77777777" w:rsidTr="000C0867">
        <w:trPr>
          <w:gridAfter w:val="3"/>
          <w:wAfter w:w="3235" w:type="dxa"/>
          <w:trHeight w:val="534"/>
        </w:trPr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17EF35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408690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7738FF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Before Surgery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D2840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Half year </w:t>
            </w: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after Surgery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20B27A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reference point</w:t>
            </w:r>
          </w:p>
        </w:tc>
      </w:tr>
      <w:tr w:rsidR="000C0867" w:rsidRPr="00C0046B" w14:paraId="24769340" w14:textId="77777777" w:rsidTr="000C0867">
        <w:trPr>
          <w:gridAfter w:val="3"/>
          <w:wAfter w:w="3235" w:type="dxa"/>
          <w:trHeight w:val="27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04A7D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Renin(</w:t>
            </w:r>
            <w:proofErr w:type="spellStart"/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pg</w:t>
            </w:r>
            <w:proofErr w:type="spellEnd"/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/ml)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6985E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standing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02AD6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1.01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821AB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20.07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0735E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2.8-28.5</w:t>
            </w:r>
          </w:p>
        </w:tc>
      </w:tr>
      <w:tr w:rsidR="000C0867" w:rsidRPr="00C0046B" w14:paraId="07DF6D48" w14:textId="77777777" w:rsidTr="000C0867">
        <w:trPr>
          <w:gridAfter w:val="3"/>
          <w:wAfter w:w="3235" w:type="dxa"/>
          <w:trHeight w:val="27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BB745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2B4AD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lying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A05D2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0.77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E333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12.05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07ED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1.8-24.5</w:t>
            </w:r>
          </w:p>
        </w:tc>
      </w:tr>
      <w:tr w:rsidR="000C0867" w:rsidRPr="00C0046B" w14:paraId="3D50B2C9" w14:textId="77777777" w:rsidTr="000C0867">
        <w:trPr>
          <w:gridAfter w:val="3"/>
          <w:wAfter w:w="3235" w:type="dxa"/>
          <w:trHeight w:val="27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00ED7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ALD(</w:t>
            </w:r>
            <w:proofErr w:type="spellStart"/>
            <w:proofErr w:type="gramEnd"/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pg</w:t>
            </w:r>
            <w:proofErr w:type="spellEnd"/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/ml)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623F9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standing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EE771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60.12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1A7AC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153.55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A7895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31-351</w:t>
            </w:r>
          </w:p>
        </w:tc>
      </w:tr>
      <w:tr w:rsidR="000C0867" w:rsidRPr="00C0046B" w14:paraId="2EA7B5ED" w14:textId="77777777" w:rsidTr="000C0867">
        <w:trPr>
          <w:gridAfter w:val="3"/>
          <w:wAfter w:w="3235" w:type="dxa"/>
          <w:trHeight w:val="27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7ADDF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63095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lying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2A58A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59.99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557B5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76.32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2738D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29-240</w:t>
            </w:r>
          </w:p>
        </w:tc>
      </w:tr>
      <w:tr w:rsidR="000C0867" w:rsidRPr="00C0046B" w14:paraId="3A6272BB" w14:textId="77777777" w:rsidTr="000C0867">
        <w:trPr>
          <w:gridAfter w:val="3"/>
          <w:wAfter w:w="3235" w:type="dxa"/>
          <w:trHeight w:val="27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B066F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ALD/Renin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2B927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standing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5C523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8C3DA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E7103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0-57</w:t>
            </w:r>
          </w:p>
        </w:tc>
      </w:tr>
      <w:tr w:rsidR="000C0867" w:rsidRPr="00C0046B" w14:paraId="4CF9A3B0" w14:textId="77777777" w:rsidTr="000C0867">
        <w:trPr>
          <w:gridAfter w:val="3"/>
          <w:wAfter w:w="3235" w:type="dxa"/>
          <w:trHeight w:val="279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D84653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0EC88E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lying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30A05D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84F323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70805F" w14:textId="77777777" w:rsidR="00C0046B" w:rsidRPr="00C0046B" w:rsidRDefault="00C0046B" w:rsidP="00C0046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0046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14:ligatures w14:val="none"/>
              </w:rPr>
              <w:t>0-57</w:t>
            </w:r>
          </w:p>
        </w:tc>
      </w:tr>
    </w:tbl>
    <w:p w14:paraId="385FD495" w14:textId="77777777" w:rsidR="00524962" w:rsidRDefault="00524962" w:rsidP="00C0046B">
      <w:pPr>
        <w:jc w:val="left"/>
      </w:pPr>
    </w:p>
    <w:sectPr w:rsidR="00524962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443C5" w14:textId="77777777" w:rsidR="00F34212" w:rsidRDefault="00F34212" w:rsidP="00C0046B">
      <w:r>
        <w:separator/>
      </w:r>
    </w:p>
  </w:endnote>
  <w:endnote w:type="continuationSeparator" w:id="0">
    <w:p w14:paraId="4E01F492" w14:textId="77777777" w:rsidR="00F34212" w:rsidRDefault="00F34212" w:rsidP="00C0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95B8C" w14:textId="77777777" w:rsidR="00F34212" w:rsidRDefault="00F34212" w:rsidP="00C0046B">
      <w:r>
        <w:separator/>
      </w:r>
    </w:p>
  </w:footnote>
  <w:footnote w:type="continuationSeparator" w:id="0">
    <w:p w14:paraId="63B11FF3" w14:textId="77777777" w:rsidR="00F34212" w:rsidRDefault="00F34212" w:rsidP="00C00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6B"/>
    <w:rsid w:val="00001609"/>
    <w:rsid w:val="000C0867"/>
    <w:rsid w:val="0021747B"/>
    <w:rsid w:val="004679AC"/>
    <w:rsid w:val="004762B9"/>
    <w:rsid w:val="00524962"/>
    <w:rsid w:val="00571914"/>
    <w:rsid w:val="006A5B6B"/>
    <w:rsid w:val="007641D7"/>
    <w:rsid w:val="009F414F"/>
    <w:rsid w:val="00A75213"/>
    <w:rsid w:val="00AB13CA"/>
    <w:rsid w:val="00AB6B96"/>
    <w:rsid w:val="00BF0C7D"/>
    <w:rsid w:val="00C0046B"/>
    <w:rsid w:val="00DC2304"/>
    <w:rsid w:val="00E95A13"/>
    <w:rsid w:val="00F3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6F367"/>
  <w15:chartTrackingRefBased/>
  <w15:docId w15:val="{5587FB6A-1751-4F9E-8AB3-CF0CC8A1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4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04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0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046B"/>
    <w:rPr>
      <w:sz w:val="18"/>
      <w:szCs w:val="18"/>
    </w:rPr>
  </w:style>
  <w:style w:type="paragraph" w:styleId="a7">
    <w:name w:val="Revision"/>
    <w:hidden/>
    <w:uiPriority w:val="99"/>
    <w:semiHidden/>
    <w:rsid w:val="000C0867"/>
  </w:style>
  <w:style w:type="paragraph" w:styleId="a8">
    <w:name w:val="List Paragraph"/>
    <w:basedOn w:val="a"/>
    <w:uiPriority w:val="34"/>
    <w:qFormat/>
    <w:rsid w:val="00BF0C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8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30C60-7AFD-4705-B471-99D94263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 steve</dc:creator>
  <cp:keywords/>
  <dc:description/>
  <cp:lastModifiedBy>e35102</cp:lastModifiedBy>
  <cp:revision>8</cp:revision>
  <dcterms:created xsi:type="dcterms:W3CDTF">2023-11-04T02:34:00Z</dcterms:created>
  <dcterms:modified xsi:type="dcterms:W3CDTF">2024-07-01T15:04:00Z</dcterms:modified>
</cp:coreProperties>
</file>