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2"/>
        <w:tblpPr w:leftFromText="180" w:rightFromText="180" w:vertAnchor="page" w:horzAnchor="page" w:tblpX="2429" w:tblpY="2321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948"/>
        <w:gridCol w:w="2126"/>
      </w:tblGrid>
      <w:tr w:rsidR="00D80A5F" w:rsidRPr="00E13791" w14:paraId="10379F0B" w14:textId="77777777" w:rsidTr="00D80A5F">
        <w:trPr>
          <w:trHeight w:val="20"/>
        </w:trPr>
        <w:tc>
          <w:tcPr>
            <w:tcW w:w="2405" w:type="dxa"/>
            <w:tcBorders>
              <w:top w:val="single" w:sz="12" w:space="0" w:color="auto"/>
              <w:bottom w:val="single" w:sz="8" w:space="0" w:color="auto"/>
            </w:tcBorders>
          </w:tcPr>
          <w:p w14:paraId="2C48DA15" w14:textId="77777777" w:rsidR="00D80A5F" w:rsidRPr="00E13791" w:rsidRDefault="00D80A5F" w:rsidP="00D80A5F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rFonts w:hint="eastAsia"/>
                <w:color w:val="000000" w:themeColor="text1"/>
                <w:sz w:val="20"/>
                <w:szCs w:val="20"/>
              </w:rPr>
              <w:t>C</w:t>
            </w:r>
            <w:r w:rsidRPr="00E13791">
              <w:rPr>
                <w:color w:val="000000" w:themeColor="text1"/>
                <w:sz w:val="20"/>
                <w:szCs w:val="20"/>
              </w:rPr>
              <w:t>haracteristics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8" w:space="0" w:color="auto"/>
            </w:tcBorders>
          </w:tcPr>
          <w:p w14:paraId="2BD475B5" w14:textId="77777777" w:rsidR="00D80A5F" w:rsidRPr="00E13791" w:rsidRDefault="00D80A5F" w:rsidP="00D80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Multivariable</w:t>
            </w:r>
          </w:p>
          <w:p w14:paraId="0455159D" w14:textId="10B474FA" w:rsidR="00D80A5F" w:rsidRPr="00E13791" w:rsidRDefault="00D80A5F" w:rsidP="00D80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OR</w:t>
            </w:r>
            <w:r w:rsidRPr="00E13791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E13791">
              <w:rPr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</w:tcPr>
          <w:p w14:paraId="4F2AE028" w14:textId="77777777" w:rsidR="00D80A5F" w:rsidRPr="00E13791" w:rsidRDefault="00D80A5F" w:rsidP="00D80A5F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13791">
              <w:rPr>
                <w:rFonts w:hint="eastAsia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E13791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E13791">
              <w:rPr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961823" w:rsidRPr="00E13791" w14:paraId="18075697" w14:textId="77777777" w:rsidTr="00D80A5F">
        <w:trPr>
          <w:trHeight w:val="20"/>
        </w:trPr>
        <w:tc>
          <w:tcPr>
            <w:tcW w:w="2405" w:type="dxa"/>
          </w:tcPr>
          <w:p w14:paraId="66BC318B" w14:textId="77777777" w:rsidR="00961823" w:rsidRPr="00E13791" w:rsidRDefault="00961823" w:rsidP="00961823">
            <w:pPr>
              <w:rPr>
                <w:color w:val="000000" w:themeColor="text1"/>
                <w:sz w:val="20"/>
                <w:szCs w:val="20"/>
              </w:rPr>
            </w:pPr>
            <w:bookmarkStart w:id="0" w:name="OLE_LINK14"/>
            <w:r w:rsidRPr="00E13791">
              <w:rPr>
                <w:color w:val="000000" w:themeColor="text1"/>
                <w:sz w:val="20"/>
                <w:szCs w:val="20"/>
              </w:rPr>
              <w:t>Duration of diabetes</w:t>
            </w:r>
            <w:bookmarkEnd w:id="0"/>
          </w:p>
        </w:tc>
        <w:tc>
          <w:tcPr>
            <w:tcW w:w="2948" w:type="dxa"/>
          </w:tcPr>
          <w:p w14:paraId="5CC59CFA" w14:textId="74F11894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1.146 (1.008, 1.207)</w:t>
            </w:r>
          </w:p>
        </w:tc>
        <w:tc>
          <w:tcPr>
            <w:tcW w:w="2126" w:type="dxa"/>
          </w:tcPr>
          <w:p w14:paraId="242409D9" w14:textId="686B7643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961823" w:rsidRPr="00E13791" w14:paraId="73EB7E14" w14:textId="77777777" w:rsidTr="00D80A5F">
        <w:trPr>
          <w:trHeight w:val="20"/>
        </w:trPr>
        <w:tc>
          <w:tcPr>
            <w:tcW w:w="2405" w:type="dxa"/>
          </w:tcPr>
          <w:p w14:paraId="5FB6EA0B" w14:textId="77777777" w:rsidR="00961823" w:rsidRPr="00E13791" w:rsidRDefault="00961823" w:rsidP="00961823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25-OH-VitD3</w:t>
            </w:r>
          </w:p>
        </w:tc>
        <w:tc>
          <w:tcPr>
            <w:tcW w:w="2948" w:type="dxa"/>
          </w:tcPr>
          <w:p w14:paraId="073D9BC4" w14:textId="0990E57D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0.946 (0.889, 0.982)</w:t>
            </w:r>
          </w:p>
        </w:tc>
        <w:tc>
          <w:tcPr>
            <w:tcW w:w="2126" w:type="dxa"/>
          </w:tcPr>
          <w:p w14:paraId="618D53AA" w14:textId="35470F05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0.048</w:t>
            </w:r>
          </w:p>
        </w:tc>
      </w:tr>
      <w:tr w:rsidR="00961823" w:rsidRPr="00E13791" w14:paraId="4391F9BC" w14:textId="77777777" w:rsidTr="00D80A5F">
        <w:trPr>
          <w:trHeight w:val="20"/>
        </w:trPr>
        <w:tc>
          <w:tcPr>
            <w:tcW w:w="2405" w:type="dxa"/>
          </w:tcPr>
          <w:p w14:paraId="2C50BDC0" w14:textId="77777777" w:rsidR="00961823" w:rsidRPr="00E13791" w:rsidRDefault="00961823" w:rsidP="00961823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Hemoglobin</w:t>
            </w:r>
          </w:p>
        </w:tc>
        <w:tc>
          <w:tcPr>
            <w:tcW w:w="2948" w:type="dxa"/>
          </w:tcPr>
          <w:p w14:paraId="308C4B96" w14:textId="708E8327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0.992 (0.979, 1.005)</w:t>
            </w:r>
          </w:p>
        </w:tc>
        <w:tc>
          <w:tcPr>
            <w:tcW w:w="2126" w:type="dxa"/>
          </w:tcPr>
          <w:p w14:paraId="113C955C" w14:textId="4786221B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0.227</w:t>
            </w:r>
          </w:p>
        </w:tc>
      </w:tr>
      <w:tr w:rsidR="00961823" w:rsidRPr="00E13791" w14:paraId="53982361" w14:textId="77777777" w:rsidTr="00D80A5F">
        <w:trPr>
          <w:trHeight w:val="20"/>
        </w:trPr>
        <w:tc>
          <w:tcPr>
            <w:tcW w:w="2405" w:type="dxa"/>
          </w:tcPr>
          <w:p w14:paraId="4E37CAF1" w14:textId="77777777" w:rsidR="00961823" w:rsidRPr="00E13791" w:rsidRDefault="00961823" w:rsidP="00961823">
            <w:pPr>
              <w:rPr>
                <w:color w:val="000000" w:themeColor="text1"/>
                <w:sz w:val="20"/>
                <w:szCs w:val="20"/>
              </w:rPr>
            </w:pPr>
            <w:bookmarkStart w:id="1" w:name="OLE_LINK11"/>
            <w:r w:rsidRPr="00E13791">
              <w:rPr>
                <w:color w:val="000000" w:themeColor="text1"/>
                <w:sz w:val="20"/>
                <w:szCs w:val="20"/>
              </w:rPr>
              <w:t>Fasting insulin</w:t>
            </w:r>
            <w:bookmarkEnd w:id="1"/>
          </w:p>
        </w:tc>
        <w:tc>
          <w:tcPr>
            <w:tcW w:w="2948" w:type="dxa"/>
          </w:tcPr>
          <w:p w14:paraId="4D715113" w14:textId="78AB1862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1.007 (0.989, 1.025)</w:t>
            </w:r>
          </w:p>
        </w:tc>
        <w:tc>
          <w:tcPr>
            <w:tcW w:w="2126" w:type="dxa"/>
          </w:tcPr>
          <w:p w14:paraId="0F40115C" w14:textId="770F686C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0.435</w:t>
            </w:r>
          </w:p>
        </w:tc>
      </w:tr>
      <w:tr w:rsidR="00961823" w:rsidRPr="00E13791" w14:paraId="4D1BEE68" w14:textId="77777777" w:rsidTr="00D80A5F">
        <w:trPr>
          <w:trHeight w:val="20"/>
        </w:trPr>
        <w:tc>
          <w:tcPr>
            <w:tcW w:w="2405" w:type="dxa"/>
          </w:tcPr>
          <w:p w14:paraId="72ACB719" w14:textId="77777777" w:rsidR="00961823" w:rsidRPr="00E13791" w:rsidRDefault="00961823" w:rsidP="00961823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Alanine aminotransferase</w:t>
            </w:r>
          </w:p>
        </w:tc>
        <w:tc>
          <w:tcPr>
            <w:tcW w:w="2948" w:type="dxa"/>
          </w:tcPr>
          <w:p w14:paraId="66F92D65" w14:textId="230C0B1F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0.998 (0.988, 1.008)</w:t>
            </w:r>
          </w:p>
        </w:tc>
        <w:tc>
          <w:tcPr>
            <w:tcW w:w="2126" w:type="dxa"/>
          </w:tcPr>
          <w:p w14:paraId="004F6A84" w14:textId="793EA4B4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0.667</w:t>
            </w:r>
          </w:p>
        </w:tc>
      </w:tr>
      <w:tr w:rsidR="00961823" w:rsidRPr="00E13791" w14:paraId="67B07E0B" w14:textId="77777777" w:rsidTr="00D80A5F">
        <w:trPr>
          <w:trHeight w:val="20"/>
        </w:trPr>
        <w:tc>
          <w:tcPr>
            <w:tcW w:w="2405" w:type="dxa"/>
            <w:tcBorders>
              <w:bottom w:val="single" w:sz="12" w:space="0" w:color="auto"/>
            </w:tcBorders>
          </w:tcPr>
          <w:p w14:paraId="6054B44B" w14:textId="77777777" w:rsidR="00961823" w:rsidRPr="00E13791" w:rsidRDefault="00961823" w:rsidP="00961823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Creatinine</w:t>
            </w:r>
          </w:p>
        </w:tc>
        <w:tc>
          <w:tcPr>
            <w:tcW w:w="2948" w:type="dxa"/>
            <w:tcBorders>
              <w:bottom w:val="single" w:sz="12" w:space="0" w:color="auto"/>
            </w:tcBorders>
          </w:tcPr>
          <w:p w14:paraId="2C958760" w14:textId="460E0208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1.004 (0.990, 1.018)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F773773" w14:textId="5416CA34" w:rsidR="00961823" w:rsidRPr="00E13791" w:rsidRDefault="00961823" w:rsidP="009618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0.570</w:t>
            </w:r>
          </w:p>
        </w:tc>
      </w:tr>
    </w:tbl>
    <w:p w14:paraId="45DD5DB1" w14:textId="4A5E4CE5" w:rsidR="00ED744B" w:rsidRPr="00ED744B" w:rsidRDefault="00ED744B" w:rsidP="00ED744B">
      <w:pPr>
        <w:rPr>
          <w:sz w:val="24"/>
          <w:szCs w:val="24"/>
        </w:rPr>
      </w:pPr>
      <w:r w:rsidRPr="00961823">
        <w:rPr>
          <w:rFonts w:hint="eastAsia"/>
          <w:sz w:val="24"/>
          <w:szCs w:val="24"/>
        </w:rPr>
        <w:t xml:space="preserve">Supplementary Table 1. </w:t>
      </w:r>
      <w:r w:rsidRPr="00ED744B">
        <w:rPr>
          <w:sz w:val="24"/>
          <w:szCs w:val="24"/>
        </w:rPr>
        <w:t xml:space="preserve">Risk factors associated with DR in </w:t>
      </w:r>
      <w:r w:rsidR="00D80A5F" w:rsidRPr="00961823">
        <w:rPr>
          <w:rFonts w:hint="eastAsia"/>
          <w:sz w:val="24"/>
          <w:szCs w:val="24"/>
        </w:rPr>
        <w:t>male patients</w:t>
      </w:r>
      <w:r w:rsidRPr="00ED744B">
        <w:rPr>
          <w:sz w:val="24"/>
          <w:szCs w:val="24"/>
        </w:rPr>
        <w:t xml:space="preserve"> by </w:t>
      </w:r>
      <w:r w:rsidRPr="00ED744B">
        <w:rPr>
          <w:rFonts w:hint="eastAsia"/>
          <w:sz w:val="24"/>
          <w:szCs w:val="24"/>
        </w:rPr>
        <w:t>logistic</w:t>
      </w:r>
      <w:r w:rsidRPr="00ED744B">
        <w:rPr>
          <w:sz w:val="24"/>
          <w:szCs w:val="24"/>
        </w:rPr>
        <w:t xml:space="preserve"> regression analysis</w:t>
      </w:r>
    </w:p>
    <w:p w14:paraId="72FFB899" w14:textId="1A9C1C19" w:rsidR="00961823" w:rsidRDefault="00961823">
      <w:pPr>
        <w:widowControl/>
        <w:jc w:val="left"/>
      </w:pPr>
      <w:r>
        <w:br w:type="page"/>
      </w:r>
    </w:p>
    <w:p w14:paraId="03676F9F" w14:textId="18AA53EE" w:rsidR="00961823" w:rsidRPr="00961823" w:rsidRDefault="00961823" w:rsidP="00961823">
      <w:pPr>
        <w:rPr>
          <w:sz w:val="24"/>
          <w:szCs w:val="24"/>
        </w:rPr>
      </w:pPr>
      <w:r w:rsidRPr="00961823">
        <w:rPr>
          <w:rFonts w:hint="eastAsia"/>
          <w:sz w:val="24"/>
          <w:szCs w:val="24"/>
        </w:rPr>
        <w:lastRenderedPageBreak/>
        <w:t xml:space="preserve">Supplementary Table </w:t>
      </w:r>
      <w:r>
        <w:rPr>
          <w:rFonts w:hint="eastAsia"/>
          <w:sz w:val="24"/>
          <w:szCs w:val="24"/>
        </w:rPr>
        <w:t>2</w:t>
      </w:r>
      <w:r w:rsidRPr="00961823">
        <w:rPr>
          <w:rFonts w:hint="eastAsia"/>
          <w:sz w:val="24"/>
          <w:szCs w:val="24"/>
        </w:rPr>
        <w:t xml:space="preserve">. </w:t>
      </w:r>
      <w:r w:rsidRPr="00ED744B">
        <w:rPr>
          <w:sz w:val="24"/>
          <w:szCs w:val="24"/>
        </w:rPr>
        <w:t xml:space="preserve">Risk factors associated with DR in </w:t>
      </w:r>
      <w:r w:rsidRPr="00961823">
        <w:rPr>
          <w:rFonts w:hint="eastAsia"/>
          <w:sz w:val="24"/>
          <w:szCs w:val="24"/>
        </w:rPr>
        <w:t>smoking patients</w:t>
      </w:r>
      <w:r w:rsidRPr="00ED744B">
        <w:rPr>
          <w:sz w:val="24"/>
          <w:szCs w:val="24"/>
        </w:rPr>
        <w:t xml:space="preserve"> by </w:t>
      </w:r>
      <w:r w:rsidRPr="00ED744B">
        <w:rPr>
          <w:rFonts w:hint="eastAsia"/>
          <w:sz w:val="24"/>
          <w:szCs w:val="24"/>
        </w:rPr>
        <w:t>logistic</w:t>
      </w:r>
      <w:r w:rsidRPr="00ED744B">
        <w:rPr>
          <w:sz w:val="24"/>
          <w:szCs w:val="24"/>
        </w:rPr>
        <w:t xml:space="preserve"> regression analysis</w:t>
      </w:r>
    </w:p>
    <w:p w14:paraId="5C74E4F6" w14:textId="77777777" w:rsidR="00961823" w:rsidRDefault="00961823" w:rsidP="00961823"/>
    <w:tbl>
      <w:tblPr>
        <w:tblStyle w:val="2"/>
        <w:tblpPr w:leftFromText="180" w:rightFromText="180" w:vertAnchor="page" w:horzAnchor="page" w:tblpX="2429" w:tblpY="2321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948"/>
        <w:gridCol w:w="2126"/>
      </w:tblGrid>
      <w:tr w:rsidR="00961823" w:rsidRPr="00E13791" w14:paraId="69AD17E0" w14:textId="77777777" w:rsidTr="00914322">
        <w:trPr>
          <w:trHeight w:val="20"/>
        </w:trPr>
        <w:tc>
          <w:tcPr>
            <w:tcW w:w="2405" w:type="dxa"/>
            <w:tcBorders>
              <w:top w:val="single" w:sz="12" w:space="0" w:color="auto"/>
              <w:bottom w:val="single" w:sz="8" w:space="0" w:color="auto"/>
            </w:tcBorders>
          </w:tcPr>
          <w:p w14:paraId="299F2019" w14:textId="77777777" w:rsidR="00961823" w:rsidRPr="00E13791" w:rsidRDefault="00961823" w:rsidP="00914322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rFonts w:hint="eastAsia"/>
                <w:color w:val="000000" w:themeColor="text1"/>
                <w:sz w:val="20"/>
                <w:szCs w:val="20"/>
              </w:rPr>
              <w:t>C</w:t>
            </w:r>
            <w:r w:rsidRPr="00E13791">
              <w:rPr>
                <w:color w:val="000000" w:themeColor="text1"/>
                <w:sz w:val="20"/>
                <w:szCs w:val="20"/>
              </w:rPr>
              <w:t>haracteristics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8" w:space="0" w:color="auto"/>
            </w:tcBorders>
          </w:tcPr>
          <w:p w14:paraId="589F38C5" w14:textId="77777777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Multivariable</w:t>
            </w:r>
          </w:p>
          <w:p w14:paraId="6F51C7AA" w14:textId="77777777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OR</w:t>
            </w:r>
            <w:r w:rsidRPr="00E13791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E13791">
              <w:rPr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</w:tcPr>
          <w:p w14:paraId="2F65A664" w14:textId="77777777" w:rsidR="00961823" w:rsidRPr="00E13791" w:rsidRDefault="00961823" w:rsidP="00914322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13791">
              <w:rPr>
                <w:rFonts w:hint="eastAsia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E13791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E13791">
              <w:rPr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961823" w:rsidRPr="00E13791" w14:paraId="74122A49" w14:textId="77777777" w:rsidTr="00914322">
        <w:trPr>
          <w:trHeight w:val="20"/>
        </w:trPr>
        <w:tc>
          <w:tcPr>
            <w:tcW w:w="2405" w:type="dxa"/>
          </w:tcPr>
          <w:p w14:paraId="3079EC81" w14:textId="77777777" w:rsidR="00961823" w:rsidRPr="00E13791" w:rsidRDefault="00961823" w:rsidP="00914322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Duration of diabetes</w:t>
            </w:r>
          </w:p>
        </w:tc>
        <w:tc>
          <w:tcPr>
            <w:tcW w:w="2948" w:type="dxa"/>
          </w:tcPr>
          <w:p w14:paraId="5072DB91" w14:textId="4E28109D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1.094 (1.006, 1.190)</w:t>
            </w:r>
          </w:p>
        </w:tc>
        <w:tc>
          <w:tcPr>
            <w:tcW w:w="2126" w:type="dxa"/>
          </w:tcPr>
          <w:p w14:paraId="615E272F" w14:textId="79E2ABF0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0.035</w:t>
            </w:r>
          </w:p>
        </w:tc>
      </w:tr>
      <w:tr w:rsidR="00961823" w:rsidRPr="00E13791" w14:paraId="03724848" w14:textId="77777777" w:rsidTr="00914322">
        <w:trPr>
          <w:trHeight w:val="20"/>
        </w:trPr>
        <w:tc>
          <w:tcPr>
            <w:tcW w:w="2405" w:type="dxa"/>
          </w:tcPr>
          <w:p w14:paraId="77ED2827" w14:textId="77777777" w:rsidR="00961823" w:rsidRPr="00E13791" w:rsidRDefault="00961823" w:rsidP="00914322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25-OH-VitD3</w:t>
            </w:r>
          </w:p>
        </w:tc>
        <w:tc>
          <w:tcPr>
            <w:tcW w:w="2948" w:type="dxa"/>
          </w:tcPr>
          <w:p w14:paraId="602A6743" w14:textId="47E6ECB5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0.903 (0.816, 1.000)</w:t>
            </w:r>
          </w:p>
        </w:tc>
        <w:tc>
          <w:tcPr>
            <w:tcW w:w="2126" w:type="dxa"/>
          </w:tcPr>
          <w:p w14:paraId="55C8625C" w14:textId="610BC8F8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0.049</w:t>
            </w:r>
          </w:p>
        </w:tc>
      </w:tr>
      <w:tr w:rsidR="00961823" w:rsidRPr="00E13791" w14:paraId="4779F2A4" w14:textId="77777777" w:rsidTr="00914322">
        <w:trPr>
          <w:trHeight w:val="20"/>
        </w:trPr>
        <w:tc>
          <w:tcPr>
            <w:tcW w:w="2405" w:type="dxa"/>
          </w:tcPr>
          <w:p w14:paraId="524B9200" w14:textId="77777777" w:rsidR="00961823" w:rsidRPr="00E13791" w:rsidRDefault="00961823" w:rsidP="00914322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Hemoglobin</w:t>
            </w:r>
          </w:p>
        </w:tc>
        <w:tc>
          <w:tcPr>
            <w:tcW w:w="2948" w:type="dxa"/>
          </w:tcPr>
          <w:p w14:paraId="382CEB68" w14:textId="6A2EC46F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0.999 (0.976, 1.022)</w:t>
            </w:r>
          </w:p>
        </w:tc>
        <w:tc>
          <w:tcPr>
            <w:tcW w:w="2126" w:type="dxa"/>
          </w:tcPr>
          <w:p w14:paraId="2E4FD3B8" w14:textId="46AED5EB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0.910</w:t>
            </w:r>
          </w:p>
        </w:tc>
      </w:tr>
      <w:tr w:rsidR="00961823" w:rsidRPr="00E13791" w14:paraId="6336C7D7" w14:textId="77777777" w:rsidTr="00914322">
        <w:trPr>
          <w:trHeight w:val="20"/>
        </w:trPr>
        <w:tc>
          <w:tcPr>
            <w:tcW w:w="2405" w:type="dxa"/>
          </w:tcPr>
          <w:p w14:paraId="2C5E4B48" w14:textId="77777777" w:rsidR="00961823" w:rsidRPr="00E13791" w:rsidRDefault="00961823" w:rsidP="00914322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Fasting insulin</w:t>
            </w:r>
          </w:p>
        </w:tc>
        <w:tc>
          <w:tcPr>
            <w:tcW w:w="2948" w:type="dxa"/>
          </w:tcPr>
          <w:p w14:paraId="387ACA7F" w14:textId="45FA9CFD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1.064 (0.999, 1.133)</w:t>
            </w:r>
          </w:p>
        </w:tc>
        <w:tc>
          <w:tcPr>
            <w:tcW w:w="2126" w:type="dxa"/>
          </w:tcPr>
          <w:p w14:paraId="59B72C99" w14:textId="3EF17907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0.052</w:t>
            </w:r>
          </w:p>
        </w:tc>
      </w:tr>
      <w:tr w:rsidR="00961823" w:rsidRPr="00E13791" w14:paraId="733BF0B6" w14:textId="77777777" w:rsidTr="00BB51C7">
        <w:trPr>
          <w:trHeight w:val="69"/>
        </w:trPr>
        <w:tc>
          <w:tcPr>
            <w:tcW w:w="2405" w:type="dxa"/>
          </w:tcPr>
          <w:p w14:paraId="479D7047" w14:textId="77777777" w:rsidR="00961823" w:rsidRPr="00E13791" w:rsidRDefault="00961823" w:rsidP="00914322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Alanine aminotransferase</w:t>
            </w:r>
          </w:p>
        </w:tc>
        <w:tc>
          <w:tcPr>
            <w:tcW w:w="2948" w:type="dxa"/>
          </w:tcPr>
          <w:p w14:paraId="7DE92037" w14:textId="1DBC1F09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0.989 (0.971, 1.009)</w:t>
            </w:r>
          </w:p>
        </w:tc>
        <w:tc>
          <w:tcPr>
            <w:tcW w:w="2126" w:type="dxa"/>
          </w:tcPr>
          <w:p w14:paraId="7385E8AB" w14:textId="1B9DB8AB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0.278</w:t>
            </w:r>
          </w:p>
        </w:tc>
      </w:tr>
      <w:tr w:rsidR="00961823" w:rsidRPr="00E13791" w14:paraId="228752E2" w14:textId="77777777" w:rsidTr="00914322">
        <w:trPr>
          <w:trHeight w:val="20"/>
        </w:trPr>
        <w:tc>
          <w:tcPr>
            <w:tcW w:w="2405" w:type="dxa"/>
            <w:tcBorders>
              <w:bottom w:val="single" w:sz="12" w:space="0" w:color="auto"/>
            </w:tcBorders>
          </w:tcPr>
          <w:p w14:paraId="5D8E7B6A" w14:textId="77777777" w:rsidR="00961823" w:rsidRPr="00E13791" w:rsidRDefault="00961823" w:rsidP="00914322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Creatinine</w:t>
            </w:r>
          </w:p>
        </w:tc>
        <w:tc>
          <w:tcPr>
            <w:tcW w:w="2948" w:type="dxa"/>
            <w:tcBorders>
              <w:bottom w:val="single" w:sz="12" w:space="0" w:color="auto"/>
            </w:tcBorders>
          </w:tcPr>
          <w:p w14:paraId="3E2170BE" w14:textId="6A232FE9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1.011 (0.980, 1.043)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3EEFDB2" w14:textId="4ED7CFF6" w:rsidR="00961823" w:rsidRPr="00E13791" w:rsidRDefault="00961823" w:rsidP="009143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0.492</w:t>
            </w:r>
          </w:p>
        </w:tc>
      </w:tr>
    </w:tbl>
    <w:p w14:paraId="61AAB0E9" w14:textId="29C725B9" w:rsidR="00BB51C7" w:rsidRDefault="00BB51C7" w:rsidP="00961823"/>
    <w:p w14:paraId="57FEF390" w14:textId="77777777" w:rsidR="00BB51C7" w:rsidRDefault="00BB51C7">
      <w:pPr>
        <w:widowControl/>
        <w:jc w:val="left"/>
      </w:pPr>
      <w:r>
        <w:br w:type="page"/>
      </w:r>
    </w:p>
    <w:p w14:paraId="1111A162" w14:textId="0A5D7DDB" w:rsidR="00BB51C7" w:rsidRPr="00961823" w:rsidRDefault="00BB51C7" w:rsidP="00BB51C7">
      <w:pPr>
        <w:rPr>
          <w:sz w:val="24"/>
          <w:szCs w:val="24"/>
        </w:rPr>
      </w:pPr>
      <w:r w:rsidRPr="00961823">
        <w:rPr>
          <w:rFonts w:hint="eastAsia"/>
          <w:sz w:val="24"/>
          <w:szCs w:val="24"/>
        </w:rPr>
        <w:lastRenderedPageBreak/>
        <w:t xml:space="preserve">Supplementary Table </w:t>
      </w:r>
      <w:r w:rsidR="00F17591">
        <w:rPr>
          <w:rFonts w:hint="eastAsia"/>
          <w:sz w:val="24"/>
          <w:szCs w:val="24"/>
        </w:rPr>
        <w:t>3</w:t>
      </w:r>
      <w:r w:rsidRPr="00961823">
        <w:rPr>
          <w:rFonts w:hint="eastAsia"/>
          <w:sz w:val="24"/>
          <w:szCs w:val="24"/>
        </w:rPr>
        <w:t xml:space="preserve">. </w:t>
      </w:r>
      <w:r w:rsidRPr="00ED744B">
        <w:rPr>
          <w:sz w:val="24"/>
          <w:szCs w:val="24"/>
        </w:rPr>
        <w:t xml:space="preserve">Risk factors associated with DR in </w:t>
      </w:r>
      <w:r w:rsidRPr="00961823">
        <w:rPr>
          <w:rFonts w:hint="eastAsia"/>
          <w:sz w:val="24"/>
          <w:szCs w:val="24"/>
        </w:rPr>
        <w:t>patients</w:t>
      </w:r>
      <w:r w:rsidRPr="00ED744B">
        <w:rPr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rFonts w:hint="eastAsia"/>
          <w:sz w:val="24"/>
          <w:szCs w:val="24"/>
        </w:rPr>
        <w:t xml:space="preserve"> </w:t>
      </w:r>
      <w:r w:rsidRPr="00BB51C7">
        <w:rPr>
          <w:sz w:val="24"/>
          <w:szCs w:val="24"/>
        </w:rPr>
        <w:t>25-OH-VitD3</w:t>
      </w:r>
      <w:r>
        <w:rPr>
          <w:rFonts w:hint="eastAsia"/>
          <w:sz w:val="24"/>
          <w:szCs w:val="24"/>
        </w:rPr>
        <w:t xml:space="preserve"> more than or less than 10.6 ng/mL </w:t>
      </w:r>
      <w:r w:rsidRPr="00ED744B">
        <w:rPr>
          <w:sz w:val="24"/>
          <w:szCs w:val="24"/>
        </w:rPr>
        <w:t xml:space="preserve">by </w:t>
      </w:r>
      <w:r w:rsidRPr="00ED744B">
        <w:rPr>
          <w:rFonts w:hint="eastAsia"/>
          <w:sz w:val="24"/>
          <w:szCs w:val="24"/>
        </w:rPr>
        <w:t>logistic</w:t>
      </w:r>
      <w:r w:rsidRPr="00ED744B">
        <w:rPr>
          <w:sz w:val="24"/>
          <w:szCs w:val="24"/>
        </w:rPr>
        <w:t xml:space="preserve"> regression analysis</w:t>
      </w:r>
    </w:p>
    <w:tbl>
      <w:tblPr>
        <w:tblStyle w:val="2"/>
        <w:tblpPr w:leftFromText="180" w:rightFromText="180" w:vertAnchor="page" w:horzAnchor="margin" w:tblpY="2290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992"/>
        <w:gridCol w:w="1984"/>
        <w:gridCol w:w="1560"/>
      </w:tblGrid>
      <w:tr w:rsidR="003B6734" w:rsidRPr="00E13791" w14:paraId="331174E3" w14:textId="77777777" w:rsidTr="003B6734">
        <w:trPr>
          <w:trHeight w:val="20"/>
        </w:trPr>
        <w:tc>
          <w:tcPr>
            <w:tcW w:w="1951" w:type="dxa"/>
            <w:tcBorders>
              <w:top w:val="single" w:sz="12" w:space="0" w:color="auto"/>
            </w:tcBorders>
          </w:tcPr>
          <w:p w14:paraId="3C6D4BFA" w14:textId="77777777" w:rsidR="003B6734" w:rsidRPr="00E13791" w:rsidRDefault="003B6734" w:rsidP="003B6734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rFonts w:hint="eastAsia"/>
                <w:color w:val="000000" w:themeColor="text1"/>
                <w:sz w:val="20"/>
                <w:szCs w:val="20"/>
              </w:rPr>
              <w:t>C</w:t>
            </w:r>
            <w:r w:rsidRPr="00E13791">
              <w:rPr>
                <w:color w:val="000000" w:themeColor="text1"/>
                <w:sz w:val="20"/>
                <w:szCs w:val="20"/>
              </w:rPr>
              <w:t>haracteristics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4808810C" w14:textId="77777777" w:rsidR="003B6734" w:rsidRPr="00E13791" w:rsidRDefault="003B6734" w:rsidP="003B6734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bookmarkStart w:id="2" w:name="_Hlk170251738"/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BB51C7">
              <w:rPr>
                <w:color w:val="000000" w:themeColor="text1"/>
                <w:sz w:val="20"/>
                <w:szCs w:val="20"/>
              </w:rPr>
              <w:t>5-OH-VitD3 ≥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BB51C7">
              <w:rPr>
                <w:color w:val="000000" w:themeColor="text1"/>
                <w:sz w:val="20"/>
                <w:szCs w:val="20"/>
              </w:rPr>
              <w:t>10.6 ng/mL</w:t>
            </w:r>
            <w:bookmarkEnd w:id="2"/>
          </w:p>
        </w:tc>
        <w:tc>
          <w:tcPr>
            <w:tcW w:w="3544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094B914A" w14:textId="77777777" w:rsidR="003B6734" w:rsidRPr="00BB51C7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B51C7">
              <w:rPr>
                <w:rFonts w:hint="eastAsia"/>
                <w:color w:val="000000" w:themeColor="text1"/>
                <w:sz w:val="20"/>
                <w:szCs w:val="20"/>
              </w:rPr>
              <w:t xml:space="preserve">25-OH-VitD3 </w:t>
            </w:r>
            <w:bookmarkStart w:id="3" w:name="_Hlk170251727"/>
            <w:r>
              <w:rPr>
                <w:color w:val="000000" w:themeColor="text1"/>
                <w:sz w:val="20"/>
                <w:szCs w:val="20"/>
              </w:rPr>
              <w:t>&lt;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BB51C7">
              <w:rPr>
                <w:rFonts w:hint="eastAsia"/>
                <w:color w:val="000000" w:themeColor="text1"/>
                <w:sz w:val="20"/>
                <w:szCs w:val="20"/>
              </w:rPr>
              <w:t>10.6 ng/mL</w:t>
            </w:r>
            <w:bookmarkEnd w:id="3"/>
          </w:p>
        </w:tc>
      </w:tr>
      <w:tr w:rsidR="003B6734" w:rsidRPr="00E13791" w14:paraId="4E5FAD53" w14:textId="77777777" w:rsidTr="003B6734">
        <w:trPr>
          <w:trHeight w:val="20"/>
        </w:trPr>
        <w:tc>
          <w:tcPr>
            <w:tcW w:w="1951" w:type="dxa"/>
            <w:tcBorders>
              <w:bottom w:val="single" w:sz="8" w:space="0" w:color="auto"/>
            </w:tcBorders>
          </w:tcPr>
          <w:p w14:paraId="3FBDFA5D" w14:textId="77777777" w:rsidR="003B6734" w:rsidRPr="00E13791" w:rsidRDefault="003B6734" w:rsidP="003B673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763A89B7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Multivariable</w:t>
            </w:r>
          </w:p>
          <w:p w14:paraId="3EC219B5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OR</w:t>
            </w:r>
            <w:r w:rsidRPr="00E13791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E13791">
              <w:rPr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376101B5" w14:textId="77777777" w:rsidR="003B6734" w:rsidRPr="00E13791" w:rsidRDefault="003B6734" w:rsidP="003B6734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13791">
              <w:rPr>
                <w:rFonts w:hint="eastAsia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E13791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E13791">
              <w:rPr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1F8B4523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Multivariable</w:t>
            </w:r>
          </w:p>
          <w:p w14:paraId="3CE81506" w14:textId="77777777" w:rsidR="003B6734" w:rsidRPr="00E13791" w:rsidRDefault="003B6734" w:rsidP="003B6734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OR</w:t>
            </w:r>
            <w:r w:rsidRPr="00E13791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E13791">
              <w:rPr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14:paraId="2E7B61B2" w14:textId="77777777" w:rsidR="003B6734" w:rsidRPr="00E13791" w:rsidRDefault="003B6734" w:rsidP="003B6734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13791">
              <w:rPr>
                <w:rFonts w:hint="eastAsia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E13791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E13791">
              <w:rPr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3B6734" w:rsidRPr="00E13791" w14:paraId="300CC220" w14:textId="77777777" w:rsidTr="003B6734">
        <w:trPr>
          <w:trHeight w:val="20"/>
        </w:trPr>
        <w:tc>
          <w:tcPr>
            <w:tcW w:w="1951" w:type="dxa"/>
            <w:tcBorders>
              <w:top w:val="single" w:sz="8" w:space="0" w:color="auto"/>
            </w:tcBorders>
          </w:tcPr>
          <w:p w14:paraId="478923D1" w14:textId="77777777" w:rsidR="003B6734" w:rsidRPr="00E13791" w:rsidRDefault="003B6734" w:rsidP="003B6734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Duration of diabetes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732FDA85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1.180 (1.093, 1.273)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DDF191B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42D2CCCB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1.099 (1.033, 1.169)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14:paraId="2C075320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3B6734" w:rsidRPr="00E13791" w14:paraId="6969D4A5" w14:textId="77777777" w:rsidTr="003B6734">
        <w:trPr>
          <w:trHeight w:val="20"/>
        </w:trPr>
        <w:tc>
          <w:tcPr>
            <w:tcW w:w="1951" w:type="dxa"/>
          </w:tcPr>
          <w:p w14:paraId="748014BF" w14:textId="77777777" w:rsidR="003B6734" w:rsidRPr="00E13791" w:rsidRDefault="003B6734" w:rsidP="003B6734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25-OH-VitD3</w:t>
            </w:r>
          </w:p>
        </w:tc>
        <w:tc>
          <w:tcPr>
            <w:tcW w:w="1985" w:type="dxa"/>
          </w:tcPr>
          <w:p w14:paraId="70A8DC65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0.989 (0.905, 1.080)</w:t>
            </w:r>
          </w:p>
        </w:tc>
        <w:tc>
          <w:tcPr>
            <w:tcW w:w="992" w:type="dxa"/>
          </w:tcPr>
          <w:p w14:paraId="191BF605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0.806</w:t>
            </w:r>
          </w:p>
        </w:tc>
        <w:tc>
          <w:tcPr>
            <w:tcW w:w="1984" w:type="dxa"/>
          </w:tcPr>
          <w:p w14:paraId="60B9E3DF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0.795 (0.667, 0.949)</w:t>
            </w:r>
          </w:p>
        </w:tc>
        <w:tc>
          <w:tcPr>
            <w:tcW w:w="1560" w:type="dxa"/>
          </w:tcPr>
          <w:p w14:paraId="5667DBD8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0.011</w:t>
            </w:r>
          </w:p>
        </w:tc>
      </w:tr>
      <w:tr w:rsidR="003B6734" w:rsidRPr="00E13791" w14:paraId="7D904A73" w14:textId="77777777" w:rsidTr="003B6734">
        <w:trPr>
          <w:trHeight w:val="20"/>
        </w:trPr>
        <w:tc>
          <w:tcPr>
            <w:tcW w:w="1951" w:type="dxa"/>
          </w:tcPr>
          <w:p w14:paraId="1C0F9C5B" w14:textId="77777777" w:rsidR="003B6734" w:rsidRPr="00E13791" w:rsidRDefault="003B6734" w:rsidP="003B6734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Hemoglobin</w:t>
            </w:r>
          </w:p>
        </w:tc>
        <w:tc>
          <w:tcPr>
            <w:tcW w:w="1985" w:type="dxa"/>
          </w:tcPr>
          <w:p w14:paraId="1DEDFD71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0.995 (0.976, 1.015)</w:t>
            </w:r>
          </w:p>
        </w:tc>
        <w:tc>
          <w:tcPr>
            <w:tcW w:w="992" w:type="dxa"/>
          </w:tcPr>
          <w:p w14:paraId="4E209C3C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0.642</w:t>
            </w:r>
          </w:p>
        </w:tc>
        <w:tc>
          <w:tcPr>
            <w:tcW w:w="1984" w:type="dxa"/>
          </w:tcPr>
          <w:p w14:paraId="54168EE0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0.989 (0.974, 1.003)</w:t>
            </w:r>
          </w:p>
        </w:tc>
        <w:tc>
          <w:tcPr>
            <w:tcW w:w="1560" w:type="dxa"/>
          </w:tcPr>
          <w:p w14:paraId="0074027E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0.130</w:t>
            </w:r>
          </w:p>
        </w:tc>
      </w:tr>
      <w:tr w:rsidR="003B6734" w:rsidRPr="00E13791" w14:paraId="13204A70" w14:textId="77777777" w:rsidTr="003B6734">
        <w:trPr>
          <w:trHeight w:val="20"/>
        </w:trPr>
        <w:tc>
          <w:tcPr>
            <w:tcW w:w="1951" w:type="dxa"/>
          </w:tcPr>
          <w:p w14:paraId="23852434" w14:textId="77777777" w:rsidR="003B6734" w:rsidRPr="00E13791" w:rsidRDefault="003B6734" w:rsidP="003B6734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Fasting insulin</w:t>
            </w:r>
          </w:p>
        </w:tc>
        <w:tc>
          <w:tcPr>
            <w:tcW w:w="1985" w:type="dxa"/>
          </w:tcPr>
          <w:p w14:paraId="45CA98A9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1.034 (1.002, 1.066)</w:t>
            </w:r>
          </w:p>
        </w:tc>
        <w:tc>
          <w:tcPr>
            <w:tcW w:w="992" w:type="dxa"/>
          </w:tcPr>
          <w:p w14:paraId="084F66F6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0.037</w:t>
            </w:r>
          </w:p>
        </w:tc>
        <w:tc>
          <w:tcPr>
            <w:tcW w:w="1984" w:type="dxa"/>
          </w:tcPr>
          <w:p w14:paraId="692D9D7E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0.990 (0.965, 1.015)</w:t>
            </w:r>
          </w:p>
        </w:tc>
        <w:tc>
          <w:tcPr>
            <w:tcW w:w="1560" w:type="dxa"/>
          </w:tcPr>
          <w:p w14:paraId="15FFD879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0.415</w:t>
            </w:r>
          </w:p>
        </w:tc>
      </w:tr>
      <w:tr w:rsidR="003B6734" w:rsidRPr="00E13791" w14:paraId="3C54A1C8" w14:textId="77777777" w:rsidTr="003B6734">
        <w:trPr>
          <w:trHeight w:val="69"/>
        </w:trPr>
        <w:tc>
          <w:tcPr>
            <w:tcW w:w="1951" w:type="dxa"/>
          </w:tcPr>
          <w:p w14:paraId="58D4722B" w14:textId="77777777" w:rsidR="003B6734" w:rsidRPr="00E13791" w:rsidRDefault="003B6734" w:rsidP="003B6734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Alanine aminotransferase</w:t>
            </w:r>
          </w:p>
        </w:tc>
        <w:tc>
          <w:tcPr>
            <w:tcW w:w="1985" w:type="dxa"/>
          </w:tcPr>
          <w:p w14:paraId="692CC066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0.993 (0.975, 1.012)</w:t>
            </w:r>
          </w:p>
        </w:tc>
        <w:tc>
          <w:tcPr>
            <w:tcW w:w="992" w:type="dxa"/>
          </w:tcPr>
          <w:p w14:paraId="74DDEEA8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0.473</w:t>
            </w:r>
          </w:p>
        </w:tc>
        <w:tc>
          <w:tcPr>
            <w:tcW w:w="1984" w:type="dxa"/>
          </w:tcPr>
          <w:p w14:paraId="01198890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1.002 (0.991, 1.013)</w:t>
            </w:r>
          </w:p>
        </w:tc>
        <w:tc>
          <w:tcPr>
            <w:tcW w:w="1560" w:type="dxa"/>
          </w:tcPr>
          <w:p w14:paraId="4B98B495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0.771</w:t>
            </w:r>
          </w:p>
        </w:tc>
      </w:tr>
      <w:tr w:rsidR="003B6734" w:rsidRPr="00E13791" w14:paraId="73BF26BD" w14:textId="77777777" w:rsidTr="003B6734">
        <w:trPr>
          <w:trHeight w:val="20"/>
        </w:trPr>
        <w:tc>
          <w:tcPr>
            <w:tcW w:w="1951" w:type="dxa"/>
            <w:tcBorders>
              <w:bottom w:val="single" w:sz="12" w:space="0" w:color="auto"/>
            </w:tcBorders>
          </w:tcPr>
          <w:p w14:paraId="15CF38F2" w14:textId="77777777" w:rsidR="003B6734" w:rsidRPr="00E13791" w:rsidRDefault="003B6734" w:rsidP="003B6734">
            <w:pPr>
              <w:rPr>
                <w:color w:val="000000" w:themeColor="text1"/>
                <w:sz w:val="20"/>
                <w:szCs w:val="20"/>
              </w:rPr>
            </w:pPr>
            <w:r w:rsidRPr="00E13791">
              <w:rPr>
                <w:color w:val="000000" w:themeColor="text1"/>
                <w:sz w:val="20"/>
                <w:szCs w:val="20"/>
              </w:rPr>
              <w:t>Creatinine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49C853BC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0.969 (0.946, 0.993)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5413980" w14:textId="77777777" w:rsidR="003B6734" w:rsidRPr="00E13791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5247B40C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1.017 (1.001, 1.033)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23D31451" w14:textId="77777777" w:rsidR="003B6734" w:rsidRDefault="003B6734" w:rsidP="003B67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0.035</w:t>
            </w:r>
          </w:p>
        </w:tc>
      </w:tr>
    </w:tbl>
    <w:p w14:paraId="243F41AC" w14:textId="6F6BBA25" w:rsidR="003B6734" w:rsidRDefault="003B6734" w:rsidP="00961823"/>
    <w:p w14:paraId="12D122BE" w14:textId="77777777" w:rsidR="003B6734" w:rsidRDefault="003B6734">
      <w:pPr>
        <w:widowControl/>
        <w:jc w:val="left"/>
      </w:pPr>
      <w:r>
        <w:br w:type="page"/>
      </w:r>
    </w:p>
    <w:p w14:paraId="71EE98DC" w14:textId="398A2563" w:rsidR="00F17591" w:rsidRDefault="00F17591">
      <w:pPr>
        <w:widowControl/>
        <w:jc w:val="left"/>
      </w:pPr>
    </w:p>
    <w:p w14:paraId="115D0CC3" w14:textId="7B1B340B" w:rsidR="00F17591" w:rsidRPr="00F17591" w:rsidRDefault="00F17591" w:rsidP="00F17591">
      <w:pPr>
        <w:widowControl/>
        <w:spacing w:line="300" w:lineRule="exact"/>
        <w:jc w:val="left"/>
        <w:rPr>
          <w:rFonts w:eastAsia="等线" w:cs="Times New Roman"/>
          <w:color w:val="auto"/>
          <w:kern w:val="0"/>
          <w:sz w:val="22"/>
          <w:szCs w:val="22"/>
          <w:lang w:val="en-GB" w:eastAsia="en-US"/>
          <w14:ligatures w14:val="none"/>
        </w:rPr>
      </w:pPr>
      <w:r>
        <w:rPr>
          <w:rFonts w:eastAsia="等线" w:cs="Times New Roman" w:hint="eastAsia"/>
          <w:color w:val="auto"/>
          <w:kern w:val="0"/>
          <w:sz w:val="22"/>
          <w:szCs w:val="22"/>
          <w14:ligatures w14:val="none"/>
        </w:rPr>
        <w:t xml:space="preserve">Supplementary Table 4. </w:t>
      </w:r>
      <w:r w:rsidRPr="00F17591">
        <w:rPr>
          <w:rFonts w:eastAsia="等线" w:cs="Times New Roman"/>
          <w:color w:val="auto"/>
          <w:kern w:val="0"/>
          <w:sz w:val="22"/>
          <w:szCs w:val="22"/>
          <w:lang w:val="en-GB" w:eastAsia="en-US"/>
          <w14:ligatures w14:val="none"/>
        </w:rPr>
        <w:t xml:space="preserve">STROBE Statement—Checklist of items that should be included in reports of </w:t>
      </w:r>
      <w:r w:rsidRPr="00F17591">
        <w:rPr>
          <w:rFonts w:eastAsia="等线" w:cs="Times New Roman"/>
          <w:b/>
          <w:i/>
          <w:color w:val="auto"/>
          <w:kern w:val="0"/>
          <w:sz w:val="22"/>
          <w:szCs w:val="22"/>
          <w:lang w:val="en-GB" w:eastAsia="en-US"/>
          <w14:ligatures w14:val="none"/>
        </w:rPr>
        <w:t>cross-sectional studies</w:t>
      </w:r>
      <w:r w:rsidRPr="00F17591">
        <w:rPr>
          <w:rFonts w:eastAsia="等线" w:cs="Times New Roman"/>
          <w:color w:val="auto"/>
          <w:kern w:val="0"/>
          <w:sz w:val="22"/>
          <w:szCs w:val="22"/>
          <w:lang w:val="en-GB" w:eastAsia="en-US"/>
          <w14:ligatures w14:val="none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691"/>
        <w:gridCol w:w="4863"/>
        <w:gridCol w:w="901"/>
      </w:tblGrid>
      <w:tr w:rsidR="00F17591" w:rsidRPr="00F17591" w14:paraId="17864238" w14:textId="4CF48E98" w:rsidTr="00F17591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F3E5A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4" w:name="italic4" w:colFirst="2" w:colLast="2"/>
            <w:bookmarkStart w:id="5" w:name="bold3" w:colFirst="2" w:colLast="2"/>
            <w:bookmarkStart w:id="6" w:name="italic3" w:colFirst="2" w:colLast="2"/>
            <w:bookmarkStart w:id="7" w:name="bold2" w:colFirst="2" w:colLast="2"/>
            <w:bookmarkStart w:id="8" w:name="bold1" w:colFirst="1" w:colLast="1"/>
            <w:bookmarkStart w:id="9" w:name="italic2" w:colFirst="1" w:colLast="1"/>
            <w:bookmarkStart w:id="10" w:name="italic1" w:colFirst="0" w:colLast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C7CE4B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eastAsia="等线" w:cs="Times New Roman"/>
                <w:b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b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Item No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421E04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eastAsia="等线" w:cs="Times New Roman"/>
                <w:b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b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Recommendation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F3F13" w14:textId="2A483954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eastAsia="等线" w:cs="Times New Roman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eastAsia="等线" w:cs="Times New Roman" w:hint="eastAsia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Check status</w:t>
            </w:r>
          </w:p>
        </w:tc>
      </w:tr>
      <w:tr w:rsidR="00F17591" w:rsidRPr="00F17591" w14:paraId="404D4447" w14:textId="2CF39E49" w:rsidTr="00F17591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A70BC1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11" w:name="italic6"/>
            <w:bookmarkStart w:id="12" w:name="bold5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 w:rsidRPr="00F17591"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Title and abstract</w:t>
            </w:r>
            <w:bookmarkEnd w:id="11"/>
            <w:bookmarkEnd w:id="12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7AA16F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90139C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a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) Indicate the study’s design with a commonly used term in the title or the abstract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0C1CF4" w14:textId="11A005CC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65319ABB" w14:textId="00BF8C98" w:rsidTr="00F1759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413440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b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7E8100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279952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13" w:name="italic7"/>
            <w:bookmarkStart w:id="14" w:name="bold6"/>
            <w:bookmarkEnd w:id="13"/>
            <w:bookmarkEnd w:id="14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b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) Provide in the abstract an informative and balanced summary of what was done and what was found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814F6D" w14:textId="09D17160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048D55EA" w14:textId="2ED0E8E2" w:rsidTr="00F17591">
        <w:tc>
          <w:tcPr>
            <w:tcW w:w="7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09DDC3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15" w:name="italic8"/>
            <w:bookmarkStart w:id="16" w:name="bold7"/>
            <w:r w:rsidRPr="00F17591"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Introduction</w:t>
            </w:r>
            <w:bookmarkEnd w:id="15"/>
            <w:bookmarkEnd w:id="16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2F4B4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</w:tr>
      <w:tr w:rsidR="00F17591" w:rsidRPr="00F17591" w14:paraId="55FE6257" w14:textId="7DF2659E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259DD7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17" w:name="italic9"/>
            <w:bookmarkStart w:id="18" w:name="bold8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Background/</w:t>
            </w:r>
            <w:bookmarkStart w:id="19" w:name="italic10"/>
            <w:bookmarkStart w:id="20" w:name="bold9"/>
            <w:bookmarkEnd w:id="17"/>
            <w:bookmarkEnd w:id="18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rationale</w:t>
            </w:r>
            <w:bookmarkEnd w:id="19"/>
            <w:bookmarkEnd w:id="2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2524E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2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05D663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Explain the scientific background and rationale for the investigation being reported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31627F" w14:textId="42F718F0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2DD91E6C" w14:textId="1C9C84F8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0F7D4C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21" w:name="italic11" w:colFirst="0" w:colLast="0"/>
            <w:bookmarkStart w:id="22" w:name="bold10" w:colFirst="0" w:colLast="0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Objectives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46905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3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1C6199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State specific objectives, including any prespecified hypotheses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5E7F9" w14:textId="268BA2CC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6F880978" w14:textId="66C1190A" w:rsidTr="00F17591">
        <w:tc>
          <w:tcPr>
            <w:tcW w:w="7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70E82D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23" w:name="italic12"/>
            <w:bookmarkStart w:id="24" w:name="bold11"/>
            <w:bookmarkEnd w:id="21"/>
            <w:bookmarkEnd w:id="22"/>
            <w:r w:rsidRPr="00F17591"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Methods</w:t>
            </w:r>
            <w:bookmarkEnd w:id="23"/>
            <w:bookmarkEnd w:id="24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A8FD1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</w:tr>
      <w:tr w:rsidR="00F17591" w:rsidRPr="00F17591" w14:paraId="30843C80" w14:textId="799C1013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E03C00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25" w:name="italic13" w:colFirst="0" w:colLast="0"/>
            <w:bookmarkStart w:id="26" w:name="bold12" w:colFirst="0" w:colLast="0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6AAC22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4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5A6FEA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Present key elements of study design early in the paper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1B038" w14:textId="55F13D8E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797DF736" w14:textId="6E725658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11C1D5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27" w:name="italic14" w:colFirst="0" w:colLast="0"/>
            <w:bookmarkStart w:id="28" w:name="bold13" w:colFirst="0" w:colLast="0"/>
            <w:bookmarkEnd w:id="25"/>
            <w:bookmarkEnd w:id="26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Setting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45DF39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5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915531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74D81" w14:textId="22D35B70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bookmarkEnd w:id="27"/>
      <w:bookmarkEnd w:id="28"/>
      <w:tr w:rsidR="00F17591" w:rsidRPr="00F17591" w14:paraId="16507969" w14:textId="1D15181F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81DE95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Participants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44DFA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6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450EAB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a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) Give the eligibility criteria, and the sources and methods of selection of participants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4B10F6" w14:textId="21678BEA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00A89678" w14:textId="53D693F1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4E68F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29" w:name="italic17" w:colFirst="0" w:colLast="0"/>
            <w:bookmarkStart w:id="30" w:name="bold16" w:colFirst="0" w:colLast="0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1DB1EE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7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3FEE60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677F0" w14:textId="1C6F5AA4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23307934" w14:textId="2F6427E7" w:rsidTr="00F17591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A138E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31" w:name="italic18"/>
            <w:bookmarkStart w:id="32" w:name="bold17"/>
            <w:bookmarkEnd w:id="29"/>
            <w:bookmarkEnd w:id="30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Data sources/</w:t>
            </w:r>
            <w:bookmarkStart w:id="33" w:name="italic19"/>
            <w:bookmarkStart w:id="34" w:name="bold18"/>
            <w:bookmarkEnd w:id="31"/>
            <w:bookmarkEnd w:id="32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 measurement</w:t>
            </w:r>
            <w:bookmarkEnd w:id="33"/>
            <w:bookmarkEnd w:id="34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1108C7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8</w:t>
            </w:r>
            <w:bookmarkStart w:id="35" w:name="bold19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*</w:t>
            </w:r>
            <w:bookmarkEnd w:id="35"/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8AA032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 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B8A1B" w14:textId="76F4F5C1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5DDC246B" w14:textId="42CE08B2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A68DF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000000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36" w:name="italic20" w:colFirst="0" w:colLast="0"/>
            <w:bookmarkStart w:id="37" w:name="bold20" w:colFirst="0" w:colLast="0"/>
            <w:r w:rsidRPr="00F17591">
              <w:rPr>
                <w:rFonts w:eastAsia="等线" w:cs="Times New Roman"/>
                <w:bCs/>
                <w:color w:val="000000"/>
                <w:kern w:val="0"/>
                <w:sz w:val="20"/>
                <w:szCs w:val="20"/>
                <w:lang w:val="en-GB" w:eastAsia="en-US"/>
                <w14:ligatures w14:val="none"/>
              </w:rPr>
              <w:t>Bias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A120E9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9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785EDE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000000"/>
                <w:kern w:val="0"/>
                <w:sz w:val="20"/>
                <w:szCs w:val="20"/>
                <w:lang w:val="en-GB" w:eastAsia="en-US"/>
                <w14:ligatures w14:val="none"/>
              </w:rPr>
              <w:t>Describe any efforts to address potential sources of bias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07B2A" w14:textId="2E84E573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38" w:name="OLE_LINK20"/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  <w:bookmarkEnd w:id="38"/>
          </w:p>
        </w:tc>
      </w:tr>
      <w:tr w:rsidR="00F17591" w:rsidRPr="00F17591" w14:paraId="51EE71D1" w14:textId="5FF1E6AD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6DF86F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39" w:name="italic21" w:colFirst="0" w:colLast="0"/>
            <w:bookmarkStart w:id="40" w:name="bold21" w:colFirst="0" w:colLast="0"/>
            <w:bookmarkEnd w:id="36"/>
            <w:bookmarkEnd w:id="37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Study size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E092D0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10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6D2343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Explain how the study size was arrived at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B74C1" w14:textId="77EA4F13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N/A</w:t>
            </w:r>
          </w:p>
        </w:tc>
      </w:tr>
      <w:tr w:rsidR="00F17591" w:rsidRPr="00F17591" w14:paraId="06801D92" w14:textId="442AFE42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914CC5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41" w:name="italic22"/>
            <w:bookmarkStart w:id="42" w:name="bold22"/>
            <w:bookmarkEnd w:id="39"/>
            <w:bookmarkEnd w:id="40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Quantitative</w:t>
            </w:r>
            <w:bookmarkStart w:id="43" w:name="italic23"/>
            <w:bookmarkStart w:id="44" w:name="bold23"/>
            <w:bookmarkEnd w:id="41"/>
            <w:bookmarkEnd w:id="42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 variables</w:t>
            </w:r>
            <w:bookmarkEnd w:id="43"/>
            <w:bookmarkEnd w:id="44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3B0659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11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6F4392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90444" w14:textId="50E4C8C0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44BA8BE6" w14:textId="17D579D3" w:rsidTr="00F17591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FB223B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45" w:name="italic24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Statistical</w:t>
            </w:r>
            <w:bookmarkStart w:id="46" w:name="italic25"/>
            <w:bookmarkEnd w:id="45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 methods</w:t>
            </w:r>
            <w:bookmarkEnd w:id="46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5D3A7A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12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993CB3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a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) Describe all statistical methods, including those used to control for confounding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F5450" w14:textId="73F64D81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3187FDAB" w14:textId="284277E7" w:rsidTr="00F1759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95CD79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F86968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F09B71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47" w:name="italic26"/>
            <w:bookmarkStart w:id="48" w:name="bold24"/>
            <w:bookmarkEnd w:id="47"/>
            <w:bookmarkEnd w:id="48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b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) Describe any methods used to examine subgroups and interactions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E8FB1" w14:textId="49F845B3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N/A</w:t>
            </w:r>
          </w:p>
        </w:tc>
      </w:tr>
      <w:tr w:rsidR="00F17591" w:rsidRPr="00F17591" w14:paraId="10A618B1" w14:textId="78DB4AAB" w:rsidTr="00F1759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1B44C4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29DD29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162C15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49" w:name="italic27"/>
            <w:bookmarkStart w:id="50" w:name="bold25"/>
            <w:bookmarkEnd w:id="49"/>
            <w:bookmarkEnd w:id="50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c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) Explain how missing data were addressed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C8C5E" w14:textId="5299A6EE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N/A</w:t>
            </w:r>
          </w:p>
        </w:tc>
      </w:tr>
      <w:tr w:rsidR="00F17591" w:rsidRPr="00F17591" w14:paraId="07584DC8" w14:textId="3531AA92" w:rsidTr="00F1759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0E09E7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9EC752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517DEA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51" w:name="italic28"/>
            <w:bookmarkStart w:id="52" w:name="bold26"/>
            <w:bookmarkEnd w:id="51"/>
            <w:bookmarkEnd w:id="52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d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) If applicable, describe analytical methods taking account of sampling strategy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97443" w14:textId="7C723029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N/A</w:t>
            </w:r>
          </w:p>
        </w:tc>
      </w:tr>
      <w:tr w:rsidR="00F17591" w:rsidRPr="00F17591" w14:paraId="4FE8ECF8" w14:textId="619E0448" w:rsidTr="00F1759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ACA7FA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B5161C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E066A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53" w:name="italic29"/>
            <w:bookmarkStart w:id="54" w:name="bold27"/>
            <w:bookmarkEnd w:id="53"/>
            <w:bookmarkEnd w:id="54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u w:val="single"/>
                <w:lang w:val="en-GB" w:eastAsia="en-US"/>
                <w14:ligatures w14:val="none"/>
              </w:rPr>
              <w:t>e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) Describe any sensitivity analyses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7251D" w14:textId="43AE7E65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31BFBBED" w14:textId="40F76CAD" w:rsidTr="00F17591">
        <w:tc>
          <w:tcPr>
            <w:tcW w:w="7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D7C57A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55" w:name="italic30"/>
            <w:bookmarkStart w:id="56" w:name="bold28"/>
            <w:r w:rsidRPr="00F17591"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Results</w:t>
            </w:r>
            <w:bookmarkEnd w:id="55"/>
            <w:bookmarkEnd w:id="56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109F4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</w:tr>
      <w:tr w:rsidR="00F17591" w:rsidRPr="00F17591" w14:paraId="380D8058" w14:textId="7BB7BF10" w:rsidTr="00F17591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994E70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57" w:name="italic31"/>
            <w:bookmarkStart w:id="58" w:name="bold29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Participants</w:t>
            </w:r>
            <w:bookmarkEnd w:id="57"/>
            <w:bookmarkEnd w:id="58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62E246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13</w:t>
            </w:r>
            <w:bookmarkStart w:id="59" w:name="bold30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*</w:t>
            </w:r>
            <w:bookmarkEnd w:id="59"/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8F6B20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(a) Report numbers of individuals at each stage of study—</w:t>
            </w:r>
            <w:proofErr w:type="spellStart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eg</w:t>
            </w:r>
            <w:proofErr w:type="spellEnd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 numbers potentially eligible, examined for eligibility, confirmed eligible, included in the study, 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lastRenderedPageBreak/>
              <w:t>completing follow-up, and analysed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9B888" w14:textId="1833B8F1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√</w:t>
            </w:r>
          </w:p>
        </w:tc>
      </w:tr>
      <w:tr w:rsidR="00F17591" w:rsidRPr="00F17591" w14:paraId="5980CF4C" w14:textId="02990CA8" w:rsidTr="00F1759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18203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5A952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9D8EED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60" w:name="italic32"/>
            <w:bookmarkStart w:id="61" w:name="bold31"/>
            <w:bookmarkEnd w:id="60"/>
            <w:bookmarkEnd w:id="61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(b) Give reasons for non-participation at each stage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734F0" w14:textId="134ABDA3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6185A232" w14:textId="1206C5F7" w:rsidTr="00F1759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9D6F1A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BBFFC7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504C22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62" w:name="italic33"/>
            <w:bookmarkStart w:id="63" w:name="bold32"/>
            <w:bookmarkStart w:id="64" w:name="OLE_LINK4"/>
            <w:bookmarkEnd w:id="62"/>
            <w:bookmarkEnd w:id="63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(c) Consider use of a flow diagram</w:t>
            </w:r>
            <w:bookmarkEnd w:id="64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558FE" w14:textId="3559BFA7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5AF3BB39" w14:textId="0193CDF6" w:rsidTr="00F17591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AC3CF1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65" w:name="italic34"/>
            <w:bookmarkStart w:id="66" w:name="bold33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Descriptive </w:t>
            </w:r>
            <w:bookmarkStart w:id="67" w:name="italic35"/>
            <w:bookmarkStart w:id="68" w:name="bold34"/>
            <w:bookmarkEnd w:id="65"/>
            <w:bookmarkEnd w:id="66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data</w:t>
            </w:r>
            <w:bookmarkEnd w:id="67"/>
            <w:bookmarkEnd w:id="68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AACF2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14</w:t>
            </w:r>
            <w:bookmarkStart w:id="69" w:name="bold35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*</w:t>
            </w:r>
            <w:bookmarkEnd w:id="69"/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D9F0B3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(a) Give characteristics of study participants (</w:t>
            </w:r>
            <w:proofErr w:type="spellStart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eg</w:t>
            </w:r>
            <w:proofErr w:type="spellEnd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 demographic, clinical, social) and information on exposures and potential confounders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106FF" w14:textId="4F1A2E4D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39EF3556" w14:textId="25863A0F" w:rsidTr="00F1759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625C63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7F2444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9F50E5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70" w:name="italic36"/>
            <w:bookmarkStart w:id="71" w:name="bold36"/>
            <w:bookmarkEnd w:id="70"/>
            <w:bookmarkEnd w:id="71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(b) Indicate number of participants with missing data for each variable of interest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E1320" w14:textId="7D3773C1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N/A</w:t>
            </w:r>
          </w:p>
        </w:tc>
      </w:tr>
      <w:tr w:rsidR="00F17591" w:rsidRPr="00F17591" w14:paraId="5AA3C82F" w14:textId="7EE08142" w:rsidTr="00F17591">
        <w:trPr>
          <w:trHeight w:val="29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DDFD69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72" w:name="italic38" w:colFirst="0" w:colLast="0"/>
            <w:bookmarkStart w:id="73" w:name="bold38" w:colFirst="0" w:colLast="0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Outcome data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4F5E76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15</w:t>
            </w:r>
            <w:bookmarkStart w:id="74" w:name="bold39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*</w:t>
            </w:r>
            <w:bookmarkEnd w:id="74"/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E7D35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Report numbers of outcome events or summary measures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BC63E" w14:textId="5360A467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7CCDBC05" w14:textId="7580DAC3" w:rsidTr="00F17591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439E9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75" w:name="bold41" w:colFirst="0" w:colLast="0"/>
            <w:bookmarkStart w:id="76" w:name="italic40" w:colFirst="0" w:colLast="0"/>
            <w:bookmarkEnd w:id="72"/>
            <w:bookmarkEnd w:id="73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282029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16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6690CC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a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) Give unadjusted estimates and, if applicable, confounder-adjusted estimates and their precision (</w:t>
            </w:r>
            <w:proofErr w:type="spellStart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eg</w:t>
            </w:r>
            <w:proofErr w:type="spellEnd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, 95% confidence interval). Make clear which confounders were adjusted for and why they were included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56B6A" w14:textId="3D8FF5D5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bookmarkEnd w:id="75"/>
      <w:bookmarkEnd w:id="76"/>
      <w:tr w:rsidR="00F17591" w:rsidRPr="00F17591" w14:paraId="7FB3A636" w14:textId="4706B605" w:rsidTr="00F1759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B30AD1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B2EFA2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9FEF7E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77" w:name="bold42"/>
            <w:bookmarkStart w:id="78" w:name="italic41"/>
            <w:bookmarkEnd w:id="77"/>
            <w:bookmarkEnd w:id="78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b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) Report category boundaries when continuous variables were categorized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1C909" w14:textId="56D6D43A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109C5300" w14:textId="790A5BB2" w:rsidTr="00F1759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C65F9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E0BAC7" w14:textId="77777777" w:rsidR="00F17591" w:rsidRPr="00F17591" w:rsidRDefault="00F17591" w:rsidP="00F17591">
            <w:pPr>
              <w:widowControl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6A3C69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79" w:name="bold43"/>
            <w:bookmarkStart w:id="80" w:name="italic42"/>
            <w:bookmarkEnd w:id="79"/>
            <w:bookmarkEnd w:id="80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Pr="00F17591">
              <w:rPr>
                <w:rFonts w:eastAsia="等线" w:cs="Times New Roman"/>
                <w:i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c</w:t>
            </w: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) If relevant, consider translating estimates of relative risk into absolute risk for a meaningful </w:t>
            </w:r>
            <w:proofErr w:type="gramStart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time period</w:t>
            </w:r>
            <w:proofErr w:type="gram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CBE6B" w14:textId="5085765A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N/A</w:t>
            </w:r>
          </w:p>
        </w:tc>
      </w:tr>
      <w:tr w:rsidR="00F17591" w:rsidRPr="00F17591" w14:paraId="4B446FA2" w14:textId="6FD1C0FF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28EC15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81" w:name="bold44"/>
            <w:bookmarkStart w:id="82" w:name="italic43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Other analyses</w:t>
            </w:r>
            <w:bookmarkEnd w:id="81"/>
            <w:bookmarkEnd w:id="82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F5CD9A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17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DD5CF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Report other analyses done—</w:t>
            </w:r>
            <w:proofErr w:type="spellStart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eg</w:t>
            </w:r>
            <w:proofErr w:type="spellEnd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 analyses of subgroups and interactions, and sensitivity analyses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5E455" w14:textId="2B1A4099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6A6B3AF6" w14:textId="7A7567B8" w:rsidTr="00F17591">
        <w:tc>
          <w:tcPr>
            <w:tcW w:w="7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7B7604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83" w:name="bold45"/>
            <w:bookmarkStart w:id="84" w:name="italic44"/>
            <w:r w:rsidRPr="00F17591"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Discussion</w:t>
            </w:r>
            <w:bookmarkEnd w:id="83"/>
            <w:bookmarkEnd w:id="84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8EBB1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</w:tr>
      <w:tr w:rsidR="00F17591" w:rsidRPr="00F17591" w14:paraId="4F4C25F8" w14:textId="2816A3DE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C1E275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85" w:name="bold46" w:colFirst="0" w:colLast="0"/>
            <w:bookmarkStart w:id="86" w:name="italic45" w:colFirst="0" w:colLast="0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197C57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18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40DA3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Summarise key results with reference to study objectives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948D4" w14:textId="0B4B527F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675BFD1D" w14:textId="1E8BA3F1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596965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87" w:name="bold47" w:colFirst="0" w:colLast="0"/>
            <w:bookmarkStart w:id="88" w:name="italic46" w:colFirst="0" w:colLast="0"/>
            <w:bookmarkEnd w:id="85"/>
            <w:bookmarkEnd w:id="86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2D1A69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19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5B1C5D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Discuss limitations of the study, </w:t>
            </w:r>
            <w:proofErr w:type="gramStart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taking into account</w:t>
            </w:r>
            <w:proofErr w:type="gramEnd"/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D0D7E" w14:textId="63A88443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1D0F573A" w14:textId="6B9B9CC6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0A3FDD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89" w:name="bold48" w:colFirst="0" w:colLast="0"/>
            <w:bookmarkStart w:id="90" w:name="italic47" w:colFirst="0" w:colLast="0"/>
            <w:bookmarkEnd w:id="87"/>
            <w:bookmarkEnd w:id="88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Interpretation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40E490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20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8D5C00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A3776" w14:textId="52E6EC09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525B11C7" w14:textId="0D8E9A7D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91FCD9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91" w:name="bold49" w:colFirst="0" w:colLast="0"/>
            <w:bookmarkStart w:id="92" w:name="italic48" w:colFirst="0" w:colLast="0"/>
            <w:bookmarkEnd w:id="89"/>
            <w:bookmarkEnd w:id="90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Generalisability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9DF430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21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ADA9E1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Discuss the generalisability (external validity) of the study results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C9611D" w14:textId="7FF9EC1C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tr w:rsidR="00F17591" w:rsidRPr="00F17591" w14:paraId="618F9163" w14:textId="729F55BF" w:rsidTr="00F17591">
        <w:tc>
          <w:tcPr>
            <w:tcW w:w="7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C5CE7F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93" w:name="bold50"/>
            <w:bookmarkStart w:id="94" w:name="italic49"/>
            <w:bookmarkEnd w:id="91"/>
            <w:bookmarkEnd w:id="92"/>
            <w:r w:rsidRPr="00F17591"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Other information</w:t>
            </w:r>
            <w:bookmarkEnd w:id="93"/>
            <w:bookmarkEnd w:id="94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973C6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eastAsia="等线" w:cs="Times New Roman"/>
                <w:b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</w:p>
        </w:tc>
      </w:tr>
      <w:tr w:rsidR="00F17591" w:rsidRPr="00F17591" w14:paraId="305DD4C5" w14:textId="30CB68A5" w:rsidTr="00F1759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C9661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bookmarkStart w:id="95" w:name="bold51" w:colFirst="0" w:colLast="0"/>
            <w:bookmarkStart w:id="96" w:name="italic50" w:colFirst="0" w:colLast="0"/>
            <w:r w:rsidRPr="00F17591">
              <w:rPr>
                <w:rFonts w:eastAsia="等线" w:cs="Times New Roman"/>
                <w:bCs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5E8C78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22</w:t>
            </w:r>
          </w:p>
        </w:tc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3FCB0F" w14:textId="77777777" w:rsidR="00F17591" w:rsidRPr="00F17591" w:rsidRDefault="00F17591" w:rsidP="00F17591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F17591"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A4322" w14:textId="31E3DC05" w:rsidR="00F17591" w:rsidRPr="00F17591" w:rsidRDefault="00683F3D" w:rsidP="00F17591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eastAsia="等线" w:cs="Times New Roman"/>
                <w:color w:val="auto"/>
                <w:kern w:val="0"/>
                <w:sz w:val="20"/>
                <w:szCs w:val="20"/>
                <w:lang w:val="en-GB" w:eastAsia="en-US"/>
                <w14:ligatures w14:val="none"/>
              </w:rPr>
            </w:pPr>
            <w:r>
              <w:rPr>
                <w:rFonts w:eastAsia="等线" w:cs="Times New Roman" w:hint="eastAsia"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√</w:t>
            </w:r>
          </w:p>
        </w:tc>
      </w:tr>
      <w:bookmarkEnd w:id="95"/>
      <w:bookmarkEnd w:id="96"/>
    </w:tbl>
    <w:p w14:paraId="04FF41F2" w14:textId="22A0A951" w:rsidR="00954CAF" w:rsidRDefault="00954CAF"/>
    <w:p w14:paraId="5410C69F" w14:textId="10F8BED2" w:rsidR="000A3D90" w:rsidRPr="00954CAF" w:rsidRDefault="000A3D90" w:rsidP="0041234F">
      <w:pPr>
        <w:widowControl/>
        <w:jc w:val="left"/>
        <w:rPr>
          <w:rFonts w:hint="eastAsia"/>
        </w:rPr>
      </w:pPr>
    </w:p>
    <w:sectPr w:rsidR="000A3D90" w:rsidRPr="00954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43F27" w14:textId="77777777" w:rsidR="00450D7F" w:rsidRDefault="00450D7F" w:rsidP="002478C9">
      <w:r>
        <w:separator/>
      </w:r>
    </w:p>
  </w:endnote>
  <w:endnote w:type="continuationSeparator" w:id="0">
    <w:p w14:paraId="17323B35" w14:textId="77777777" w:rsidR="00450D7F" w:rsidRDefault="00450D7F" w:rsidP="0024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49782" w14:textId="77777777" w:rsidR="00450D7F" w:rsidRDefault="00450D7F" w:rsidP="002478C9">
      <w:r>
        <w:separator/>
      </w:r>
    </w:p>
  </w:footnote>
  <w:footnote w:type="continuationSeparator" w:id="0">
    <w:p w14:paraId="61458FD8" w14:textId="77777777" w:rsidR="00450D7F" w:rsidRDefault="00450D7F" w:rsidP="00247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8B4"/>
    <w:rsid w:val="000043CF"/>
    <w:rsid w:val="000168A9"/>
    <w:rsid w:val="00022EAF"/>
    <w:rsid w:val="00095436"/>
    <w:rsid w:val="000A3D90"/>
    <w:rsid w:val="001A4717"/>
    <w:rsid w:val="002478C9"/>
    <w:rsid w:val="002D6797"/>
    <w:rsid w:val="003B6734"/>
    <w:rsid w:val="003F64B0"/>
    <w:rsid w:val="0041234F"/>
    <w:rsid w:val="00414625"/>
    <w:rsid w:val="00450D7F"/>
    <w:rsid w:val="005928B4"/>
    <w:rsid w:val="00683F3D"/>
    <w:rsid w:val="006C1383"/>
    <w:rsid w:val="0088170F"/>
    <w:rsid w:val="008957F2"/>
    <w:rsid w:val="008B4FEE"/>
    <w:rsid w:val="00954CAF"/>
    <w:rsid w:val="00961823"/>
    <w:rsid w:val="00A67089"/>
    <w:rsid w:val="00BB51C7"/>
    <w:rsid w:val="00CE04CA"/>
    <w:rsid w:val="00D12D87"/>
    <w:rsid w:val="00D26E3B"/>
    <w:rsid w:val="00D80A5F"/>
    <w:rsid w:val="00ED744B"/>
    <w:rsid w:val="00F1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27B25"/>
  <w15:chartTrackingRefBased/>
  <w15:docId w15:val="{15D79B1A-3951-403C-B912-746B5E29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Segoe UI"/>
        <w:color w:val="101214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8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8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78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7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78C9"/>
    <w:rPr>
      <w:sz w:val="18"/>
      <w:szCs w:val="18"/>
    </w:rPr>
  </w:style>
  <w:style w:type="table" w:customStyle="1" w:styleId="2">
    <w:name w:val="网格型2"/>
    <w:basedOn w:val="a1"/>
    <w:next w:val="a7"/>
    <w:uiPriority w:val="39"/>
    <w:rsid w:val="002478C9"/>
    <w:rPr>
      <w:rFonts w:cs="Times New Roman"/>
      <w:color w:val="auto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47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4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810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云逸 乐</dc:creator>
  <cp:keywords/>
  <dc:description/>
  <cp:lastModifiedBy>云逸 乐</cp:lastModifiedBy>
  <cp:revision>10</cp:revision>
  <dcterms:created xsi:type="dcterms:W3CDTF">2024-06-25T10:40:00Z</dcterms:created>
  <dcterms:modified xsi:type="dcterms:W3CDTF">2024-07-22T14:50:00Z</dcterms:modified>
</cp:coreProperties>
</file>