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34140" w14:textId="0447F686" w:rsidR="007F11F9" w:rsidRDefault="007F29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 w:rsidR="00747822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1</w:t>
      </w:r>
      <w:r w:rsidR="00747822">
        <w:rPr>
          <w:rFonts w:ascii="Times New Roman" w:hAnsi="Times New Roman" w:cs="Times New Roman"/>
        </w:rPr>
        <w:t>.</w:t>
      </w:r>
      <w:r w:rsidR="00747822" w:rsidRPr="00747822">
        <w:t xml:space="preserve"> </w:t>
      </w:r>
      <w:r w:rsidR="00747822" w:rsidRPr="00747822">
        <w:rPr>
          <w:rFonts w:ascii="Times New Roman" w:hAnsi="Times New Roman" w:cs="Times New Roman"/>
        </w:rPr>
        <w:t xml:space="preserve">Results of </w:t>
      </w:r>
      <w:r w:rsidR="00D06B66">
        <w:rPr>
          <w:rFonts w:ascii="Times New Roman" w:hAnsi="Times New Roman" w:cs="Times New Roman"/>
        </w:rPr>
        <w:t>sensitivity</w:t>
      </w:r>
      <w:r w:rsidR="00747822" w:rsidRPr="00747822">
        <w:rPr>
          <w:rFonts w:ascii="Times New Roman" w:hAnsi="Times New Roman" w:cs="Times New Roman"/>
        </w:rPr>
        <w:t xml:space="preserve"> analysis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2"/>
        <w:gridCol w:w="2240"/>
        <w:gridCol w:w="2022"/>
        <w:gridCol w:w="2022"/>
      </w:tblGrid>
      <w:tr w:rsidR="00423D0B" w:rsidRPr="00423D0B" w14:paraId="66E6D1D4" w14:textId="77777777" w:rsidTr="00AC6F4F">
        <w:trPr>
          <w:trHeight w:val="276"/>
        </w:trPr>
        <w:tc>
          <w:tcPr>
            <w:tcW w:w="2022" w:type="dxa"/>
            <w:tcBorders>
              <w:top w:val="single" w:sz="4" w:space="0" w:color="auto"/>
            </w:tcBorders>
            <w:noWrap/>
            <w:hideMark/>
          </w:tcPr>
          <w:p w14:paraId="5805D4C7" w14:textId="77777777" w:rsidR="00423D0B" w:rsidRPr="00423D0B" w:rsidRDefault="00423D0B" w:rsidP="00423D0B">
            <w:pPr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>Exposure</w:t>
            </w:r>
          </w:p>
        </w:tc>
        <w:tc>
          <w:tcPr>
            <w:tcW w:w="628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C0BB85" w14:textId="77777777" w:rsidR="00423D0B" w:rsidRPr="00423D0B" w:rsidRDefault="00423D0B" w:rsidP="001072E4">
            <w:pPr>
              <w:jc w:val="center"/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>OR(95% CI), P-value</w:t>
            </w:r>
          </w:p>
        </w:tc>
      </w:tr>
      <w:tr w:rsidR="00423D0B" w:rsidRPr="00423D0B" w14:paraId="697AC718" w14:textId="77777777" w:rsidTr="00AC6F4F">
        <w:trPr>
          <w:trHeight w:val="276"/>
        </w:trPr>
        <w:tc>
          <w:tcPr>
            <w:tcW w:w="2022" w:type="dxa"/>
            <w:tcBorders>
              <w:bottom w:val="single" w:sz="4" w:space="0" w:color="auto"/>
            </w:tcBorders>
            <w:noWrap/>
            <w:hideMark/>
          </w:tcPr>
          <w:p w14:paraId="400C9D3D" w14:textId="77777777" w:rsidR="00423D0B" w:rsidRPr="00423D0B" w:rsidRDefault="00423D0B" w:rsidP="00423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F9043A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>Model 1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240174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>Model 2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58BDEB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>Model 3</w:t>
            </w:r>
          </w:p>
        </w:tc>
      </w:tr>
      <w:tr w:rsidR="00423D0B" w:rsidRPr="00423D0B" w14:paraId="1022F4E9" w14:textId="77777777" w:rsidTr="00AC6F4F">
        <w:trPr>
          <w:trHeight w:val="276"/>
        </w:trPr>
        <w:tc>
          <w:tcPr>
            <w:tcW w:w="2022" w:type="dxa"/>
            <w:tcBorders>
              <w:top w:val="single" w:sz="4" w:space="0" w:color="auto"/>
            </w:tcBorders>
            <w:noWrap/>
            <w:hideMark/>
          </w:tcPr>
          <w:p w14:paraId="2634E50C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>INFLA score</w:t>
            </w:r>
          </w:p>
        </w:tc>
        <w:tc>
          <w:tcPr>
            <w:tcW w:w="2240" w:type="dxa"/>
            <w:tcBorders>
              <w:top w:val="single" w:sz="4" w:space="0" w:color="auto"/>
            </w:tcBorders>
            <w:noWrap/>
            <w:hideMark/>
          </w:tcPr>
          <w:p w14:paraId="5643C477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 xml:space="preserve">1.074(1.040-1.108), </w:t>
            </w:r>
            <w:r w:rsidRPr="00423D0B">
              <w:rPr>
                <w:rFonts w:ascii="Times New Roman" w:hAnsi="Times New Roman" w:cs="Times New Roman" w:hint="eastAsia"/>
              </w:rPr>
              <w:t>＜</w:t>
            </w:r>
            <w:r w:rsidRPr="00423D0B">
              <w:rPr>
                <w:rFonts w:ascii="Times New Roman" w:hAnsi="Times New Roman" w:cs="Times New Roman" w:hint="eastAsia"/>
              </w:rPr>
              <w:t>0.001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noWrap/>
            <w:hideMark/>
          </w:tcPr>
          <w:p w14:paraId="00D4F189" w14:textId="51CA6F1C" w:rsidR="00423D0B" w:rsidRPr="00423D0B" w:rsidRDefault="007A141B">
            <w:pPr>
              <w:rPr>
                <w:rFonts w:ascii="Times New Roman" w:hAnsi="Times New Roman" w:cs="Times New Roman"/>
              </w:rPr>
            </w:pPr>
            <w:r w:rsidRPr="007A141B">
              <w:rPr>
                <w:rFonts w:ascii="Times New Roman" w:hAnsi="Times New Roman" w:cs="Times New Roman"/>
              </w:rPr>
              <w:t>1.046(1.010-1.083), 0.013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noWrap/>
            <w:hideMark/>
          </w:tcPr>
          <w:p w14:paraId="0442C241" w14:textId="1EDC9795" w:rsidR="00423D0B" w:rsidRPr="00423D0B" w:rsidRDefault="00CE54A3">
            <w:pPr>
              <w:rPr>
                <w:rFonts w:ascii="Times New Roman" w:hAnsi="Times New Roman" w:cs="Times New Roman"/>
              </w:rPr>
            </w:pPr>
            <w:r w:rsidRPr="00CE54A3">
              <w:rPr>
                <w:rFonts w:ascii="Times New Roman" w:hAnsi="Times New Roman" w:cs="Times New Roman"/>
              </w:rPr>
              <w:t>1.039(1.003-1.077), 0.034</w:t>
            </w:r>
          </w:p>
        </w:tc>
      </w:tr>
      <w:tr w:rsidR="00423D0B" w:rsidRPr="00423D0B" w14:paraId="6C182F34" w14:textId="77777777" w:rsidTr="00AC6F4F">
        <w:trPr>
          <w:trHeight w:val="276"/>
        </w:trPr>
        <w:tc>
          <w:tcPr>
            <w:tcW w:w="2022" w:type="dxa"/>
            <w:noWrap/>
            <w:hideMark/>
          </w:tcPr>
          <w:p w14:paraId="281A3D96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>INFLA score Tertile</w:t>
            </w:r>
          </w:p>
        </w:tc>
        <w:tc>
          <w:tcPr>
            <w:tcW w:w="2240" w:type="dxa"/>
            <w:noWrap/>
            <w:hideMark/>
          </w:tcPr>
          <w:p w14:paraId="11B95AC6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noWrap/>
            <w:hideMark/>
          </w:tcPr>
          <w:p w14:paraId="0EDC1B39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noWrap/>
            <w:hideMark/>
          </w:tcPr>
          <w:p w14:paraId="2D0D2383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</w:p>
        </w:tc>
      </w:tr>
      <w:tr w:rsidR="00423D0B" w:rsidRPr="00423D0B" w14:paraId="31F4E9F5" w14:textId="77777777" w:rsidTr="00AC6F4F">
        <w:trPr>
          <w:trHeight w:val="276"/>
        </w:trPr>
        <w:tc>
          <w:tcPr>
            <w:tcW w:w="2022" w:type="dxa"/>
            <w:noWrap/>
            <w:hideMark/>
          </w:tcPr>
          <w:p w14:paraId="76D7DD31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 xml:space="preserve">  Q1,  </w:t>
            </w:r>
            <w:r w:rsidRPr="00423D0B">
              <w:rPr>
                <w:rFonts w:ascii="Times New Roman" w:hAnsi="Times New Roman" w:cs="Times New Roman" w:hint="eastAsia"/>
              </w:rPr>
              <w:t>≤</w:t>
            </w:r>
            <w:r w:rsidRPr="00423D0B">
              <w:rPr>
                <w:rFonts w:ascii="Times New Roman" w:hAnsi="Times New Roman" w:cs="Times New Roman" w:hint="eastAsia"/>
              </w:rPr>
              <w:t>-3</w:t>
            </w:r>
          </w:p>
        </w:tc>
        <w:tc>
          <w:tcPr>
            <w:tcW w:w="2240" w:type="dxa"/>
            <w:noWrap/>
            <w:hideMark/>
          </w:tcPr>
          <w:p w14:paraId="524D9204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2022" w:type="dxa"/>
            <w:noWrap/>
            <w:hideMark/>
          </w:tcPr>
          <w:p w14:paraId="04E78EFB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2022" w:type="dxa"/>
            <w:noWrap/>
            <w:hideMark/>
          </w:tcPr>
          <w:p w14:paraId="4264D966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>Ref</w:t>
            </w:r>
          </w:p>
        </w:tc>
      </w:tr>
      <w:tr w:rsidR="00423D0B" w:rsidRPr="00423D0B" w14:paraId="0B8B036A" w14:textId="77777777" w:rsidTr="00AC6F4F">
        <w:trPr>
          <w:trHeight w:val="276"/>
        </w:trPr>
        <w:tc>
          <w:tcPr>
            <w:tcW w:w="2022" w:type="dxa"/>
            <w:noWrap/>
            <w:hideMark/>
          </w:tcPr>
          <w:p w14:paraId="1BC035EC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 xml:space="preserve">  Q2, (-3, 3]</w:t>
            </w:r>
          </w:p>
        </w:tc>
        <w:tc>
          <w:tcPr>
            <w:tcW w:w="2240" w:type="dxa"/>
            <w:noWrap/>
            <w:hideMark/>
          </w:tcPr>
          <w:p w14:paraId="37E15103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>1.136(0.750-1.721), 0.539</w:t>
            </w:r>
          </w:p>
        </w:tc>
        <w:tc>
          <w:tcPr>
            <w:tcW w:w="2022" w:type="dxa"/>
            <w:noWrap/>
            <w:hideMark/>
          </w:tcPr>
          <w:p w14:paraId="59EDB55B" w14:textId="04BB5248" w:rsidR="00423D0B" w:rsidRPr="00423D0B" w:rsidRDefault="004D2511">
            <w:pPr>
              <w:rPr>
                <w:rFonts w:ascii="Times New Roman" w:hAnsi="Times New Roman" w:cs="Times New Roman"/>
              </w:rPr>
            </w:pPr>
            <w:r w:rsidRPr="004D2511">
              <w:rPr>
                <w:rFonts w:ascii="Times New Roman" w:hAnsi="Times New Roman" w:cs="Times New Roman"/>
              </w:rPr>
              <w:t>0.974(0.626-1.515), 0.905</w:t>
            </w:r>
          </w:p>
        </w:tc>
        <w:tc>
          <w:tcPr>
            <w:tcW w:w="2022" w:type="dxa"/>
            <w:noWrap/>
            <w:hideMark/>
          </w:tcPr>
          <w:p w14:paraId="0F535906" w14:textId="439784C4" w:rsidR="00423D0B" w:rsidRPr="00423D0B" w:rsidRDefault="00CE54A3">
            <w:pPr>
              <w:rPr>
                <w:rFonts w:ascii="Times New Roman" w:hAnsi="Times New Roman" w:cs="Times New Roman"/>
              </w:rPr>
            </w:pPr>
            <w:r w:rsidRPr="00CE54A3">
              <w:rPr>
                <w:rFonts w:ascii="Times New Roman" w:hAnsi="Times New Roman" w:cs="Times New Roman"/>
              </w:rPr>
              <w:t>0.866(0.563-1.333), 0.501</w:t>
            </w:r>
          </w:p>
        </w:tc>
      </w:tr>
      <w:tr w:rsidR="00423D0B" w:rsidRPr="00423D0B" w14:paraId="25A17F67" w14:textId="77777777" w:rsidTr="00AC6F4F">
        <w:trPr>
          <w:trHeight w:val="276"/>
        </w:trPr>
        <w:tc>
          <w:tcPr>
            <w:tcW w:w="2022" w:type="dxa"/>
            <w:noWrap/>
            <w:hideMark/>
          </w:tcPr>
          <w:p w14:paraId="6F0EB0E1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 xml:space="preserve">  Q3, </w:t>
            </w:r>
            <w:r w:rsidRPr="00423D0B">
              <w:rPr>
                <w:rFonts w:ascii="Times New Roman" w:hAnsi="Times New Roman" w:cs="Times New Roman" w:hint="eastAsia"/>
              </w:rPr>
              <w:t>＞</w:t>
            </w:r>
            <w:r w:rsidRPr="00423D0B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240" w:type="dxa"/>
            <w:noWrap/>
            <w:hideMark/>
          </w:tcPr>
          <w:p w14:paraId="21A48A7F" w14:textId="77777777" w:rsidR="00423D0B" w:rsidRPr="00423D0B" w:rsidRDefault="00423D0B">
            <w:pPr>
              <w:rPr>
                <w:rFonts w:ascii="Times New Roman" w:hAnsi="Times New Roman" w:cs="Times New Roman"/>
              </w:rPr>
            </w:pPr>
            <w:r w:rsidRPr="00423D0B">
              <w:rPr>
                <w:rFonts w:ascii="Times New Roman" w:hAnsi="Times New Roman" w:cs="Times New Roman" w:hint="eastAsia"/>
              </w:rPr>
              <w:t xml:space="preserve">2.505(1.647-3.812), </w:t>
            </w:r>
            <w:r w:rsidRPr="00423D0B">
              <w:rPr>
                <w:rFonts w:ascii="Times New Roman" w:hAnsi="Times New Roman" w:cs="Times New Roman" w:hint="eastAsia"/>
              </w:rPr>
              <w:t>＜</w:t>
            </w:r>
            <w:r w:rsidRPr="00423D0B">
              <w:rPr>
                <w:rFonts w:ascii="Times New Roman" w:hAnsi="Times New Roman" w:cs="Times New Roman" w:hint="eastAsia"/>
              </w:rPr>
              <w:t>0.001</w:t>
            </w:r>
          </w:p>
        </w:tc>
        <w:tc>
          <w:tcPr>
            <w:tcW w:w="2022" w:type="dxa"/>
            <w:noWrap/>
            <w:hideMark/>
          </w:tcPr>
          <w:p w14:paraId="4061ED33" w14:textId="0BBDB311" w:rsidR="00423D0B" w:rsidRPr="00423D0B" w:rsidRDefault="007275AA">
            <w:pPr>
              <w:rPr>
                <w:rFonts w:ascii="Times New Roman" w:hAnsi="Times New Roman" w:cs="Times New Roman"/>
              </w:rPr>
            </w:pPr>
            <w:r w:rsidRPr="007275AA">
              <w:rPr>
                <w:rFonts w:ascii="Times New Roman" w:hAnsi="Times New Roman" w:cs="Times New Roman"/>
              </w:rPr>
              <w:t>1.757(1.124-2.745), 0.015</w:t>
            </w:r>
          </w:p>
        </w:tc>
        <w:tc>
          <w:tcPr>
            <w:tcW w:w="2022" w:type="dxa"/>
            <w:noWrap/>
            <w:hideMark/>
          </w:tcPr>
          <w:p w14:paraId="07D586D0" w14:textId="5EA32BC8" w:rsidR="00423D0B" w:rsidRPr="00423D0B" w:rsidRDefault="00CE54A3">
            <w:pPr>
              <w:rPr>
                <w:rFonts w:ascii="Times New Roman" w:hAnsi="Times New Roman" w:cs="Times New Roman"/>
              </w:rPr>
            </w:pPr>
            <w:r w:rsidRPr="00CE54A3">
              <w:rPr>
                <w:rFonts w:ascii="Times New Roman" w:hAnsi="Times New Roman" w:cs="Times New Roman"/>
              </w:rPr>
              <w:t>1.589(1.026-2.459), 0.039</w:t>
            </w:r>
          </w:p>
        </w:tc>
      </w:tr>
    </w:tbl>
    <w:p w14:paraId="3F1A6074" w14:textId="77777777" w:rsidR="00AC6F4F" w:rsidRPr="00AC6F4F" w:rsidRDefault="00AC6F4F" w:rsidP="00AC6F4F">
      <w:pPr>
        <w:rPr>
          <w:rFonts w:ascii="Times New Roman" w:hAnsi="Times New Roman" w:cs="Times New Roman"/>
        </w:rPr>
      </w:pPr>
      <w:r w:rsidRPr="00AC6F4F">
        <w:rPr>
          <w:rFonts w:ascii="Times New Roman" w:hAnsi="Times New Roman" w:cs="Times New Roman"/>
        </w:rPr>
        <w:t>Model 1 adjusted for age, gender, race, poverty-income ratio and educational level.</w:t>
      </w:r>
    </w:p>
    <w:p w14:paraId="71F312D6" w14:textId="26A7E462" w:rsidR="00AC6F4F" w:rsidRPr="00AC6F4F" w:rsidRDefault="00AC6F4F" w:rsidP="00AC6F4F">
      <w:pPr>
        <w:rPr>
          <w:rFonts w:ascii="Times New Roman" w:hAnsi="Times New Roman" w:cs="Times New Roman"/>
        </w:rPr>
      </w:pPr>
      <w:r w:rsidRPr="00AC6F4F">
        <w:rPr>
          <w:rFonts w:ascii="Times New Roman" w:hAnsi="Times New Roman" w:cs="Times New Roman"/>
        </w:rPr>
        <w:t xml:space="preserve">Model 2 adjusted for age, gender, race, poverty-income ratio, educational level, BMI, serum cotinine, alcohol intake and </w:t>
      </w:r>
      <w:r w:rsidR="007B5CB2">
        <w:rPr>
          <w:rFonts w:ascii="Times New Roman" w:hAnsi="Times New Roman" w:cs="Times New Roman"/>
        </w:rPr>
        <w:t>h</w:t>
      </w:r>
      <w:r w:rsidR="007B5CB2" w:rsidRPr="007B5CB2">
        <w:rPr>
          <w:rFonts w:ascii="Times New Roman" w:hAnsi="Times New Roman" w:cs="Times New Roman"/>
        </w:rPr>
        <w:t>ypertension status</w:t>
      </w:r>
      <w:r w:rsidRPr="00AC6F4F">
        <w:rPr>
          <w:rFonts w:ascii="Times New Roman" w:hAnsi="Times New Roman" w:cs="Times New Roman"/>
        </w:rPr>
        <w:t>.</w:t>
      </w:r>
    </w:p>
    <w:p w14:paraId="58E0A4C7" w14:textId="3C4C67D3" w:rsidR="00747822" w:rsidRPr="00747822" w:rsidRDefault="00AC6F4F" w:rsidP="00AC6F4F">
      <w:pPr>
        <w:rPr>
          <w:rFonts w:ascii="Times New Roman" w:hAnsi="Times New Roman" w:cs="Times New Roman"/>
        </w:rPr>
      </w:pPr>
      <w:r w:rsidRPr="00AC6F4F">
        <w:rPr>
          <w:rFonts w:ascii="Times New Roman" w:hAnsi="Times New Roman" w:cs="Times New Roman"/>
        </w:rPr>
        <w:t xml:space="preserve">Model 3 adjusted for age, gender, race, poverty-income ratio, educational level, BMI, serum cotinine, alcohol intake, </w:t>
      </w:r>
      <w:r w:rsidR="00550897">
        <w:rPr>
          <w:rFonts w:ascii="Times New Roman" w:hAnsi="Times New Roman" w:cs="Times New Roman"/>
        </w:rPr>
        <w:t>h</w:t>
      </w:r>
      <w:r w:rsidR="00550897" w:rsidRPr="007B5CB2">
        <w:rPr>
          <w:rFonts w:ascii="Times New Roman" w:hAnsi="Times New Roman" w:cs="Times New Roman"/>
        </w:rPr>
        <w:t>ypertension status</w:t>
      </w:r>
      <w:r w:rsidRPr="00AC6F4F">
        <w:rPr>
          <w:rFonts w:ascii="Times New Roman" w:hAnsi="Times New Roman" w:cs="Times New Roman"/>
        </w:rPr>
        <w:t>, HDL, LDL, TG, ALT, GGT, uric acid and serum creatinine.</w:t>
      </w:r>
    </w:p>
    <w:sectPr w:rsidR="00747822" w:rsidRPr="00747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EAFA7" w14:textId="77777777" w:rsidR="00322F94" w:rsidRDefault="00322F94" w:rsidP="001072E4">
      <w:r>
        <w:separator/>
      </w:r>
    </w:p>
  </w:endnote>
  <w:endnote w:type="continuationSeparator" w:id="0">
    <w:p w14:paraId="0E660462" w14:textId="77777777" w:rsidR="00322F94" w:rsidRDefault="00322F94" w:rsidP="0010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AEB32" w14:textId="77777777" w:rsidR="00322F94" w:rsidRDefault="00322F94" w:rsidP="001072E4">
      <w:r>
        <w:separator/>
      </w:r>
    </w:p>
  </w:footnote>
  <w:footnote w:type="continuationSeparator" w:id="0">
    <w:p w14:paraId="6994EB7B" w14:textId="77777777" w:rsidR="00322F94" w:rsidRDefault="00322F94" w:rsidP="00107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C8C"/>
    <w:rsid w:val="001072E4"/>
    <w:rsid w:val="002318B6"/>
    <w:rsid w:val="00322F94"/>
    <w:rsid w:val="00423D0B"/>
    <w:rsid w:val="0047736E"/>
    <w:rsid w:val="004D2511"/>
    <w:rsid w:val="00550897"/>
    <w:rsid w:val="005715AC"/>
    <w:rsid w:val="007275AA"/>
    <w:rsid w:val="00743626"/>
    <w:rsid w:val="00747822"/>
    <w:rsid w:val="007A141B"/>
    <w:rsid w:val="007B5CB2"/>
    <w:rsid w:val="007E554E"/>
    <w:rsid w:val="007F11F9"/>
    <w:rsid w:val="007F2998"/>
    <w:rsid w:val="00AC6F4F"/>
    <w:rsid w:val="00BB6C8C"/>
    <w:rsid w:val="00C83A31"/>
    <w:rsid w:val="00CE54A3"/>
    <w:rsid w:val="00D0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5C998"/>
  <w15:chartTrackingRefBased/>
  <w15:docId w15:val="{284D2FEF-F7A3-4918-B114-1AAB1F68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72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072E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072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072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8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</dc:creator>
  <cp:keywords/>
  <dc:description/>
  <cp:lastModifiedBy>Qiao</cp:lastModifiedBy>
  <cp:revision>17</cp:revision>
  <dcterms:created xsi:type="dcterms:W3CDTF">2024-03-18T11:55:00Z</dcterms:created>
  <dcterms:modified xsi:type="dcterms:W3CDTF">2024-03-22T00:59:00Z</dcterms:modified>
</cp:coreProperties>
</file>