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A7D68" w14:textId="77777777" w:rsidR="00403015" w:rsidRPr="00734C76" w:rsidRDefault="00403015" w:rsidP="00934F13">
      <w:pPr>
        <w:ind w:left="288"/>
        <w:jc w:val="center"/>
        <w:rPr>
          <w:rStyle w:val="fontstyle01"/>
          <w:rFonts w:asciiTheme="majorBidi" w:hAnsiTheme="majorBidi" w:cstheme="majorBidi" w:hint="cs"/>
          <w:sz w:val="18"/>
          <w:szCs w:val="18"/>
          <w:rtl/>
          <w:lang w:bidi="fa-IR"/>
        </w:rPr>
      </w:pPr>
    </w:p>
    <w:p w14:paraId="2FAFC13F" w14:textId="63483B5E" w:rsidR="00A653F2" w:rsidRPr="00734C76" w:rsidRDefault="00A653F2" w:rsidP="00934F13">
      <w:pPr>
        <w:ind w:left="288"/>
        <w:jc w:val="center"/>
        <w:rPr>
          <w:rStyle w:val="fontstyle01"/>
          <w:rFonts w:asciiTheme="majorBidi" w:hAnsiTheme="majorBidi" w:cstheme="majorBidi"/>
          <w:sz w:val="32"/>
          <w:szCs w:val="32"/>
        </w:rPr>
      </w:pPr>
      <w:r w:rsidRPr="00734C76">
        <w:rPr>
          <w:rStyle w:val="fontstyle01"/>
          <w:rFonts w:asciiTheme="majorBidi" w:hAnsiTheme="majorBidi" w:cstheme="majorBidi"/>
          <w:sz w:val="32"/>
          <w:szCs w:val="32"/>
        </w:rPr>
        <w:t>Table 1: Characteristics of included studies</w:t>
      </w:r>
    </w:p>
    <w:tbl>
      <w:tblPr>
        <w:tblStyle w:val="TableGrid"/>
        <w:tblW w:w="15480" w:type="dxa"/>
        <w:tblInd w:w="-1355" w:type="dxa"/>
        <w:tblLayout w:type="fixed"/>
        <w:tblLook w:val="04A0" w:firstRow="1" w:lastRow="0" w:firstColumn="1" w:lastColumn="0" w:noHBand="0" w:noVBand="1"/>
      </w:tblPr>
      <w:tblGrid>
        <w:gridCol w:w="1620"/>
        <w:gridCol w:w="900"/>
        <w:gridCol w:w="1710"/>
        <w:gridCol w:w="1170"/>
        <w:gridCol w:w="1440"/>
        <w:gridCol w:w="1530"/>
        <w:gridCol w:w="1170"/>
        <w:gridCol w:w="1890"/>
        <w:gridCol w:w="1530"/>
        <w:gridCol w:w="1440"/>
        <w:gridCol w:w="1080"/>
      </w:tblGrid>
      <w:tr w:rsidR="00084B56" w:rsidRPr="00734C76" w14:paraId="7468CEC6" w14:textId="71C7C52B" w:rsidTr="00B47911">
        <w:trPr>
          <w:trHeight w:val="512"/>
        </w:trPr>
        <w:tc>
          <w:tcPr>
            <w:tcW w:w="1620" w:type="dxa"/>
          </w:tcPr>
          <w:p w14:paraId="0495597E" w14:textId="59450ED5" w:rsidR="00084B56" w:rsidRPr="00734C76" w:rsidRDefault="00084B56" w:rsidP="00452F38">
            <w:pPr>
              <w:jc w:val="center"/>
              <w:rPr>
                <w:rFonts w:asciiTheme="majorBidi" w:hAnsiTheme="majorBidi" w:cstheme="majorBidi"/>
                <w:sz w:val="18"/>
                <w:szCs w:val="18"/>
              </w:rPr>
            </w:pPr>
            <w:r w:rsidRPr="00734C76">
              <w:rPr>
                <w:rFonts w:asciiTheme="majorBidi" w:hAnsiTheme="majorBidi" w:cstheme="majorBidi"/>
                <w:sz w:val="18"/>
                <w:szCs w:val="18"/>
              </w:rPr>
              <w:t>Author/ year of publication</w:t>
            </w:r>
          </w:p>
        </w:tc>
        <w:tc>
          <w:tcPr>
            <w:tcW w:w="900" w:type="dxa"/>
          </w:tcPr>
          <w:p w14:paraId="7096F4D0" w14:textId="23DCABAB" w:rsidR="00084B56" w:rsidRPr="00734C76" w:rsidRDefault="00084B56" w:rsidP="000F3527">
            <w:pPr>
              <w:jc w:val="center"/>
              <w:rPr>
                <w:rFonts w:asciiTheme="majorBidi" w:hAnsiTheme="majorBidi" w:cstheme="majorBidi"/>
                <w:sz w:val="18"/>
                <w:szCs w:val="18"/>
              </w:rPr>
            </w:pPr>
            <w:r w:rsidRPr="00734C76">
              <w:rPr>
                <w:rFonts w:asciiTheme="majorBidi" w:hAnsiTheme="majorBidi" w:cstheme="majorBidi"/>
                <w:sz w:val="18"/>
                <w:szCs w:val="18"/>
              </w:rPr>
              <w:t>Province/ District</w:t>
            </w:r>
          </w:p>
        </w:tc>
        <w:tc>
          <w:tcPr>
            <w:tcW w:w="1710" w:type="dxa"/>
          </w:tcPr>
          <w:p w14:paraId="0AFE89B6" w14:textId="51966E91" w:rsidR="00084B56" w:rsidRPr="00734C76" w:rsidRDefault="00084B56" w:rsidP="000F3527">
            <w:pPr>
              <w:jc w:val="center"/>
              <w:rPr>
                <w:rFonts w:asciiTheme="majorBidi" w:hAnsiTheme="majorBidi" w:cstheme="majorBidi"/>
                <w:sz w:val="18"/>
                <w:szCs w:val="18"/>
              </w:rPr>
            </w:pPr>
            <w:r w:rsidRPr="00734C76">
              <w:rPr>
                <w:rFonts w:asciiTheme="majorBidi" w:hAnsiTheme="majorBidi" w:cstheme="majorBidi"/>
                <w:sz w:val="18"/>
                <w:szCs w:val="18"/>
              </w:rPr>
              <w:t>Type of population/ Habitat</w:t>
            </w:r>
          </w:p>
        </w:tc>
        <w:tc>
          <w:tcPr>
            <w:tcW w:w="1170" w:type="dxa"/>
          </w:tcPr>
          <w:p w14:paraId="43711B6B" w14:textId="1EE67AB7" w:rsidR="00084B56" w:rsidRPr="00734C76" w:rsidRDefault="00084B56" w:rsidP="000F3527">
            <w:pPr>
              <w:jc w:val="center"/>
              <w:rPr>
                <w:rFonts w:asciiTheme="majorBidi" w:hAnsiTheme="majorBidi" w:cstheme="majorBidi"/>
                <w:sz w:val="18"/>
                <w:szCs w:val="18"/>
              </w:rPr>
            </w:pPr>
            <w:r w:rsidRPr="00734C76">
              <w:rPr>
                <w:rFonts w:asciiTheme="majorBidi" w:hAnsiTheme="majorBidi" w:cstheme="majorBidi"/>
                <w:sz w:val="18"/>
                <w:szCs w:val="18"/>
              </w:rPr>
              <w:t>Study period</w:t>
            </w:r>
          </w:p>
        </w:tc>
        <w:tc>
          <w:tcPr>
            <w:tcW w:w="1440" w:type="dxa"/>
          </w:tcPr>
          <w:p w14:paraId="53ECDB4F" w14:textId="77777777" w:rsidR="00084B56" w:rsidRPr="00734C76" w:rsidRDefault="00084B56" w:rsidP="00F83D05">
            <w:pPr>
              <w:jc w:val="center"/>
              <w:rPr>
                <w:rFonts w:asciiTheme="majorBidi" w:hAnsiTheme="majorBidi" w:cstheme="majorBidi"/>
                <w:sz w:val="18"/>
                <w:szCs w:val="18"/>
              </w:rPr>
            </w:pPr>
            <w:r w:rsidRPr="00734C76">
              <w:rPr>
                <w:rFonts w:asciiTheme="majorBidi" w:hAnsiTheme="majorBidi" w:cstheme="majorBidi"/>
                <w:sz w:val="18"/>
                <w:szCs w:val="18"/>
              </w:rPr>
              <w:t>Type of study</w:t>
            </w:r>
          </w:p>
        </w:tc>
        <w:tc>
          <w:tcPr>
            <w:tcW w:w="1530" w:type="dxa"/>
          </w:tcPr>
          <w:p w14:paraId="40A655DE" w14:textId="77777777" w:rsidR="00084B56" w:rsidRPr="00734C76" w:rsidRDefault="00084B56" w:rsidP="000F3527">
            <w:pPr>
              <w:jc w:val="center"/>
              <w:rPr>
                <w:rFonts w:asciiTheme="majorBidi" w:hAnsiTheme="majorBidi" w:cstheme="majorBidi"/>
                <w:sz w:val="18"/>
                <w:szCs w:val="18"/>
              </w:rPr>
            </w:pPr>
            <w:r w:rsidRPr="00734C76">
              <w:rPr>
                <w:rFonts w:asciiTheme="majorBidi" w:hAnsiTheme="majorBidi" w:cstheme="majorBidi"/>
                <w:sz w:val="18"/>
                <w:szCs w:val="18"/>
              </w:rPr>
              <w:t>Type of sampling</w:t>
            </w:r>
          </w:p>
        </w:tc>
        <w:tc>
          <w:tcPr>
            <w:tcW w:w="1170" w:type="dxa"/>
          </w:tcPr>
          <w:p w14:paraId="6E31DF59" w14:textId="455607A9" w:rsidR="00084B56" w:rsidRPr="00734C76" w:rsidRDefault="00084B56" w:rsidP="00395F5C">
            <w:pPr>
              <w:jc w:val="center"/>
              <w:rPr>
                <w:rFonts w:asciiTheme="majorBidi" w:hAnsiTheme="majorBidi" w:cstheme="majorBidi"/>
                <w:sz w:val="18"/>
                <w:szCs w:val="18"/>
              </w:rPr>
            </w:pPr>
            <w:r w:rsidRPr="00734C76">
              <w:rPr>
                <w:rFonts w:asciiTheme="majorBidi" w:hAnsiTheme="majorBidi" w:cstheme="majorBidi"/>
                <w:sz w:val="18"/>
                <w:szCs w:val="18"/>
              </w:rPr>
              <w:t>Mean age</w:t>
            </w:r>
          </w:p>
        </w:tc>
        <w:tc>
          <w:tcPr>
            <w:tcW w:w="1890" w:type="dxa"/>
          </w:tcPr>
          <w:p w14:paraId="4838FC44" w14:textId="7F4AA892" w:rsidR="00084B56" w:rsidRPr="00734C76" w:rsidRDefault="00084B56" w:rsidP="00395F5C">
            <w:pPr>
              <w:jc w:val="center"/>
              <w:rPr>
                <w:rFonts w:asciiTheme="majorBidi" w:hAnsiTheme="majorBidi" w:cstheme="majorBidi"/>
                <w:sz w:val="18"/>
                <w:szCs w:val="18"/>
              </w:rPr>
            </w:pPr>
            <w:r w:rsidRPr="00734C76">
              <w:rPr>
                <w:rFonts w:asciiTheme="majorBidi" w:hAnsiTheme="majorBidi" w:cstheme="majorBidi"/>
                <w:sz w:val="18"/>
                <w:szCs w:val="18"/>
              </w:rPr>
              <w:t xml:space="preserve">Study size/ </w:t>
            </w:r>
          </w:p>
          <w:p w14:paraId="4D3295A4" w14:textId="4B6F8839" w:rsidR="00084B56" w:rsidRPr="00734C76" w:rsidRDefault="00084B56" w:rsidP="005804F4">
            <w:pPr>
              <w:jc w:val="center"/>
              <w:rPr>
                <w:rFonts w:asciiTheme="majorBidi" w:hAnsiTheme="majorBidi" w:cstheme="majorBidi"/>
                <w:sz w:val="18"/>
                <w:szCs w:val="18"/>
              </w:rPr>
            </w:pPr>
            <w:r w:rsidRPr="00734C76">
              <w:rPr>
                <w:rFonts w:asciiTheme="majorBidi" w:hAnsiTheme="majorBidi" w:cstheme="majorBidi"/>
                <w:sz w:val="18"/>
                <w:szCs w:val="18"/>
              </w:rPr>
              <w:t>gender(F/M)</w:t>
            </w:r>
          </w:p>
        </w:tc>
        <w:tc>
          <w:tcPr>
            <w:tcW w:w="1530" w:type="dxa"/>
          </w:tcPr>
          <w:p w14:paraId="13C7B9CA" w14:textId="07C1B276" w:rsidR="00084B56" w:rsidRPr="00734C76" w:rsidRDefault="00084B56" w:rsidP="00444830">
            <w:pPr>
              <w:jc w:val="center"/>
              <w:rPr>
                <w:rFonts w:asciiTheme="majorBidi" w:hAnsiTheme="majorBidi" w:cstheme="majorBidi"/>
                <w:sz w:val="18"/>
                <w:szCs w:val="18"/>
              </w:rPr>
            </w:pPr>
            <w:r w:rsidRPr="00734C76">
              <w:rPr>
                <w:rFonts w:asciiTheme="majorBidi" w:hAnsiTheme="majorBidi" w:cstheme="majorBidi"/>
                <w:sz w:val="18"/>
                <w:szCs w:val="18"/>
              </w:rPr>
              <w:t>Prevalence</w:t>
            </w:r>
            <w:r w:rsidR="00444830" w:rsidRPr="00734C76">
              <w:rPr>
                <w:rFonts w:asciiTheme="majorBidi" w:hAnsiTheme="majorBidi" w:cstheme="majorBidi"/>
                <w:sz w:val="18"/>
                <w:szCs w:val="18"/>
              </w:rPr>
              <w:t xml:space="preserve"> of </w:t>
            </w:r>
            <w:proofErr w:type="spellStart"/>
            <w:r w:rsidR="00444830" w:rsidRPr="00734C76">
              <w:rPr>
                <w:rFonts w:asciiTheme="majorBidi" w:hAnsiTheme="majorBidi" w:cstheme="majorBidi"/>
                <w:sz w:val="18"/>
                <w:szCs w:val="18"/>
              </w:rPr>
              <w:t>MetS</w:t>
            </w:r>
            <w:proofErr w:type="spellEnd"/>
          </w:p>
        </w:tc>
        <w:tc>
          <w:tcPr>
            <w:tcW w:w="1440" w:type="dxa"/>
          </w:tcPr>
          <w:p w14:paraId="4EC401E2" w14:textId="08AA757A" w:rsidR="00084B56" w:rsidRPr="00734C76" w:rsidRDefault="00084B56" w:rsidP="000F3527">
            <w:pPr>
              <w:jc w:val="center"/>
              <w:rPr>
                <w:rFonts w:asciiTheme="majorBidi" w:hAnsiTheme="majorBidi" w:cstheme="majorBidi"/>
                <w:sz w:val="18"/>
                <w:szCs w:val="18"/>
              </w:rPr>
            </w:pPr>
            <w:proofErr w:type="spellStart"/>
            <w:r w:rsidRPr="00734C76">
              <w:rPr>
                <w:rFonts w:asciiTheme="majorBidi" w:hAnsiTheme="majorBidi" w:cstheme="majorBidi"/>
                <w:sz w:val="18"/>
                <w:szCs w:val="18"/>
              </w:rPr>
              <w:t>MetS</w:t>
            </w:r>
            <w:proofErr w:type="spellEnd"/>
            <w:r w:rsidRPr="00734C76">
              <w:rPr>
                <w:rFonts w:asciiTheme="majorBidi" w:hAnsiTheme="majorBidi" w:cstheme="majorBidi"/>
                <w:sz w:val="18"/>
                <w:szCs w:val="18"/>
              </w:rPr>
              <w:t>-Criteria</w:t>
            </w:r>
          </w:p>
        </w:tc>
        <w:tc>
          <w:tcPr>
            <w:tcW w:w="1080" w:type="dxa"/>
          </w:tcPr>
          <w:p w14:paraId="17E3ED3F" w14:textId="56AEFF00" w:rsidR="00084B56" w:rsidRPr="00734C76" w:rsidRDefault="00084B56" w:rsidP="000F3527">
            <w:pPr>
              <w:jc w:val="center"/>
              <w:rPr>
                <w:rFonts w:asciiTheme="majorBidi" w:hAnsiTheme="majorBidi" w:cstheme="majorBidi"/>
                <w:sz w:val="18"/>
                <w:szCs w:val="18"/>
              </w:rPr>
            </w:pPr>
            <w:r w:rsidRPr="00734C76">
              <w:rPr>
                <w:rFonts w:asciiTheme="majorBidi" w:hAnsiTheme="majorBidi" w:cstheme="majorBidi"/>
                <w:sz w:val="18"/>
                <w:szCs w:val="18"/>
              </w:rPr>
              <w:t>Mean BMI (SD)</w:t>
            </w:r>
          </w:p>
        </w:tc>
      </w:tr>
      <w:tr w:rsidR="000301B8" w:rsidRPr="00734C76" w14:paraId="4C63E3CD" w14:textId="77777777" w:rsidTr="005929EE">
        <w:trPr>
          <w:trHeight w:val="512"/>
        </w:trPr>
        <w:tc>
          <w:tcPr>
            <w:tcW w:w="1620" w:type="dxa"/>
            <w:tcBorders>
              <w:top w:val="single" w:sz="4" w:space="0" w:color="auto"/>
              <w:left w:val="single" w:sz="4" w:space="0" w:color="auto"/>
              <w:bottom w:val="single" w:sz="4" w:space="0" w:color="auto"/>
              <w:right w:val="single" w:sz="4" w:space="0" w:color="auto"/>
            </w:tcBorders>
          </w:tcPr>
          <w:p w14:paraId="15819307" w14:textId="4CED58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M. J. </w:t>
            </w:r>
            <w:proofErr w:type="spellStart"/>
            <w:r w:rsidRPr="00734C76">
              <w:rPr>
                <w:rFonts w:asciiTheme="majorBidi" w:hAnsiTheme="majorBidi" w:cstheme="majorBidi"/>
                <w:sz w:val="18"/>
                <w:szCs w:val="18"/>
              </w:rPr>
              <w:t>Najafzadeh</w:t>
            </w:r>
            <w:proofErr w:type="spellEnd"/>
            <w:r w:rsidRPr="00734C76">
              <w:rPr>
                <w:rFonts w:asciiTheme="majorBidi" w:hAnsiTheme="majorBidi" w:cstheme="majorBidi"/>
                <w:sz w:val="18"/>
                <w:szCs w:val="18"/>
              </w:rPr>
              <w:t xml:space="preserve"> et al/ 2023 </w:t>
            </w:r>
            <w:r w:rsidRPr="00734C76">
              <w:rPr>
                <w:rFonts w:asciiTheme="majorBidi" w:hAnsiTheme="majorBidi" w:cstheme="majorBidi"/>
                <w:sz w:val="18"/>
                <w:szCs w:val="18"/>
              </w:rPr>
              <w:fldChar w:fldCharType="begin">
                <w:fldData xml:space="preserve">PEVuZE5vdGU+PENpdGU+PEF1dGhvcj5OYWphZnphZGVoPC9BdXRob3I+PFllYXI+MjAyMzwvWWVh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</w:fldData>
              </w:fldChar>
            </w:r>
            <w:r w:rsidRPr="00734C76">
              <w:rPr>
                <w:rFonts w:asciiTheme="majorBidi" w:hAnsiTheme="majorBidi" w:cstheme="majorBidi"/>
                <w:sz w:val="18"/>
                <w:szCs w:val="18"/>
              </w:rPr>
              <w:instrText xml:space="preserve"> ADDIN EN.CITE </w:instrText>
            </w:r>
            <w:r w:rsidRPr="00734C76">
              <w:rPr>
                <w:rFonts w:asciiTheme="majorBidi" w:hAnsiTheme="majorBidi" w:cstheme="majorBidi"/>
                <w:sz w:val="18"/>
                <w:szCs w:val="18"/>
              </w:rPr>
              <w:fldChar w:fldCharType="begin">
                <w:fldData xml:space="preserve">PEVuZE5vdGU+PENpdGU+PEF1dGhvcj5OYWphZnphZGVoPC9BdXRob3I+PFllYXI+MjAyMzwvWWVh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</w:fldData>
              </w:fldChar>
            </w:r>
            <w:r w:rsidRPr="00734C76">
              <w:rPr>
                <w:rFonts w:asciiTheme="majorBidi" w:hAnsiTheme="majorBidi" w:cstheme="majorBidi"/>
                <w:sz w:val="18"/>
                <w:szCs w:val="18"/>
              </w:rPr>
              <w:instrText xml:space="preserve"> ADDIN EN.CITE.DATA </w:instrText>
            </w:r>
            <w:r w:rsidRPr="00734C76">
              <w:rPr>
                <w:rFonts w:asciiTheme="majorBidi" w:hAnsiTheme="majorBidi" w:cstheme="majorBidi"/>
                <w:sz w:val="18"/>
                <w:szCs w:val="18"/>
              </w:rPr>
            </w:r>
            <w:r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Pr="00734C76">
              <w:rPr>
                <w:rFonts w:asciiTheme="majorBidi" w:hAnsiTheme="majorBidi" w:cstheme="majorBidi"/>
                <w:noProof/>
                <w:sz w:val="18"/>
                <w:szCs w:val="18"/>
              </w:rPr>
              <w:t>(1)</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26F2431E" w14:textId="48679F6D"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Kerman/ Kerman</w:t>
            </w:r>
          </w:p>
        </w:tc>
        <w:tc>
          <w:tcPr>
            <w:tcW w:w="1710" w:type="dxa"/>
            <w:tcBorders>
              <w:top w:val="single" w:sz="4" w:space="0" w:color="auto"/>
              <w:left w:val="single" w:sz="4" w:space="0" w:color="auto"/>
              <w:bottom w:val="single" w:sz="4" w:space="0" w:color="auto"/>
              <w:right w:val="single" w:sz="4" w:space="0" w:color="auto"/>
            </w:tcBorders>
          </w:tcPr>
          <w:p w14:paraId="4A5BFC67"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General population/ _</w:t>
            </w:r>
          </w:p>
          <w:p w14:paraId="45EED329" w14:textId="77777777" w:rsidR="000301B8" w:rsidRPr="00734C76" w:rsidRDefault="000301B8" w:rsidP="000301B8">
            <w:pPr>
              <w:jc w:val="center"/>
              <w:rPr>
                <w:rFonts w:asciiTheme="majorBidi" w:hAnsiTheme="majorBidi" w:cstheme="majorBidi"/>
                <w:sz w:val="18"/>
                <w:szCs w:val="18"/>
              </w:rPr>
            </w:pPr>
          </w:p>
          <w:p w14:paraId="3705ABFE" w14:textId="76279A44"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Second phase of the Kerman Coronary Artery Disease Risk Factor Study (KERCADRS)</w:t>
            </w:r>
          </w:p>
        </w:tc>
        <w:tc>
          <w:tcPr>
            <w:tcW w:w="1170" w:type="dxa"/>
            <w:tcBorders>
              <w:top w:val="single" w:sz="4" w:space="0" w:color="auto"/>
              <w:left w:val="single" w:sz="4" w:space="0" w:color="auto"/>
              <w:bottom w:val="single" w:sz="4" w:space="0" w:color="auto"/>
              <w:right w:val="single" w:sz="4" w:space="0" w:color="auto"/>
            </w:tcBorders>
          </w:tcPr>
          <w:p w14:paraId="6FA3FDCC" w14:textId="685622C1"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February 2017-October 2018</w:t>
            </w:r>
          </w:p>
        </w:tc>
        <w:tc>
          <w:tcPr>
            <w:tcW w:w="1440" w:type="dxa"/>
            <w:tcBorders>
              <w:top w:val="single" w:sz="4" w:space="0" w:color="auto"/>
              <w:left w:val="single" w:sz="4" w:space="0" w:color="auto"/>
              <w:bottom w:val="single" w:sz="4" w:space="0" w:color="auto"/>
              <w:right w:val="single" w:sz="4" w:space="0" w:color="auto"/>
            </w:tcBorders>
          </w:tcPr>
          <w:p w14:paraId="014C62BD" w14:textId="4B803049"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6A74A83A" w14:textId="0FC9491F"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cluster</w:t>
            </w:r>
          </w:p>
        </w:tc>
        <w:tc>
          <w:tcPr>
            <w:tcW w:w="1170" w:type="dxa"/>
            <w:tcBorders>
              <w:top w:val="single" w:sz="4" w:space="0" w:color="auto"/>
              <w:left w:val="single" w:sz="4" w:space="0" w:color="auto"/>
              <w:bottom w:val="single" w:sz="4" w:space="0" w:color="auto"/>
              <w:right w:val="single" w:sz="4" w:space="0" w:color="auto"/>
            </w:tcBorders>
          </w:tcPr>
          <w:p w14:paraId="1866A26C" w14:textId="3806F39E"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tcBorders>
              <w:top w:val="single" w:sz="4" w:space="0" w:color="auto"/>
              <w:left w:val="single" w:sz="4" w:space="0" w:color="auto"/>
              <w:bottom w:val="single" w:sz="4" w:space="0" w:color="auto"/>
              <w:right w:val="single" w:sz="4" w:space="0" w:color="auto"/>
            </w:tcBorders>
          </w:tcPr>
          <w:p w14:paraId="7DBCC791"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1033</w:t>
            </w:r>
          </w:p>
          <w:p w14:paraId="4E40F757" w14:textId="77777777" w:rsidR="000301B8" w:rsidRPr="00734C76" w:rsidRDefault="000301B8" w:rsidP="000301B8">
            <w:pPr>
              <w:jc w:val="center"/>
              <w:rPr>
                <w:rFonts w:asciiTheme="majorBidi" w:hAnsiTheme="majorBidi" w:cstheme="majorBidi"/>
                <w:sz w:val="18"/>
                <w:szCs w:val="18"/>
              </w:rPr>
            </w:pPr>
          </w:p>
          <w:p w14:paraId="3471D703" w14:textId="2D5DB393"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660/ 373</w:t>
            </w:r>
          </w:p>
        </w:tc>
        <w:tc>
          <w:tcPr>
            <w:tcW w:w="1530" w:type="dxa"/>
            <w:tcBorders>
              <w:top w:val="single" w:sz="4" w:space="0" w:color="auto"/>
              <w:left w:val="single" w:sz="4" w:space="0" w:color="auto"/>
              <w:bottom w:val="single" w:sz="4" w:space="0" w:color="auto"/>
              <w:right w:val="single" w:sz="4" w:space="0" w:color="auto"/>
            </w:tcBorders>
          </w:tcPr>
          <w:p w14:paraId="7EBEE89D"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279</w:t>
            </w:r>
          </w:p>
          <w:p w14:paraId="7CEEC38C"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197</w:t>
            </w:r>
          </w:p>
          <w:p w14:paraId="0E525666" w14:textId="6ED0BD14"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82</w:t>
            </w:r>
          </w:p>
        </w:tc>
        <w:tc>
          <w:tcPr>
            <w:tcW w:w="1440" w:type="dxa"/>
            <w:tcBorders>
              <w:top w:val="single" w:sz="4" w:space="0" w:color="auto"/>
              <w:left w:val="single" w:sz="4" w:space="0" w:color="auto"/>
              <w:bottom w:val="single" w:sz="4" w:space="0" w:color="auto"/>
              <w:right w:val="single" w:sz="4" w:space="0" w:color="auto"/>
            </w:tcBorders>
          </w:tcPr>
          <w:p w14:paraId="07C94566" w14:textId="58F2A5C5"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bottom w:val="single" w:sz="4" w:space="0" w:color="auto"/>
              <w:right w:val="single" w:sz="4" w:space="0" w:color="auto"/>
            </w:tcBorders>
          </w:tcPr>
          <w:p w14:paraId="4F781253" w14:textId="6FCE59FE"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0301B8" w:rsidRPr="00734C76" w14:paraId="4C2ECE86" w14:textId="77777777" w:rsidTr="005929EE">
        <w:trPr>
          <w:trHeight w:val="512"/>
        </w:trPr>
        <w:tc>
          <w:tcPr>
            <w:tcW w:w="1620" w:type="dxa"/>
            <w:tcBorders>
              <w:top w:val="single" w:sz="4" w:space="0" w:color="auto"/>
              <w:left w:val="single" w:sz="4" w:space="0" w:color="auto"/>
              <w:bottom w:val="single" w:sz="4" w:space="0" w:color="auto"/>
              <w:right w:val="single" w:sz="4" w:space="0" w:color="auto"/>
            </w:tcBorders>
          </w:tcPr>
          <w:p w14:paraId="2387FFA6" w14:textId="08DA4CE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6"/>
                <w:szCs w:val="16"/>
              </w:rPr>
              <w:t>M. Nouri-</w:t>
            </w:r>
            <w:proofErr w:type="spellStart"/>
            <w:r w:rsidRPr="00734C76">
              <w:rPr>
                <w:rFonts w:asciiTheme="majorBidi" w:hAnsiTheme="majorBidi" w:cstheme="majorBidi"/>
                <w:sz w:val="16"/>
                <w:szCs w:val="16"/>
              </w:rPr>
              <w:t>Keshtkar</w:t>
            </w:r>
            <w:proofErr w:type="spellEnd"/>
            <w:r w:rsidRPr="00734C76">
              <w:rPr>
                <w:rFonts w:asciiTheme="majorBidi" w:hAnsiTheme="majorBidi" w:cstheme="majorBidi"/>
                <w:sz w:val="16"/>
                <w:szCs w:val="16"/>
              </w:rPr>
              <w:t xml:space="preserve"> et al/ 2023</w:t>
            </w:r>
            <w:r w:rsidRPr="00734C76">
              <w:rPr>
                <w:rFonts w:asciiTheme="majorBidi" w:hAnsiTheme="majorBidi" w:cstheme="majorBidi"/>
                <w:sz w:val="18"/>
                <w:szCs w:val="18"/>
              </w:rPr>
              <w:t xml:space="preserve"> </w:t>
            </w:r>
            <w:r w:rsidRPr="00734C76">
              <w:rPr>
                <w:rFonts w:asciiTheme="majorBidi" w:hAnsiTheme="majorBidi" w:cstheme="majorBidi"/>
                <w:sz w:val="18"/>
                <w:szCs w:val="18"/>
              </w:rPr>
              <w:fldChar w:fldCharType="begin">
                <w:fldData xml:space="preserve">PEVuZE5vdGU+PENpdGU+PEF1dGhvcj5Ob3VyaS1LZXNodGthcjwvQXV0aG9yPjxZZWFyPjIwMjM8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PEVuZE5vdGU+PENpdGU+PEF1dGhvcj5Ob3VyaS1LZXNodGthcjwvQXV0aG9yPjxZZWFyPjIwMjM8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(2)</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33673ECD" w14:textId="63E7E7B4"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Fars/ </w:t>
            </w:r>
            <w:proofErr w:type="spellStart"/>
            <w:r w:rsidRPr="00734C76">
              <w:rPr>
                <w:rFonts w:asciiTheme="majorBidi" w:hAnsiTheme="majorBidi" w:cstheme="majorBidi"/>
                <w:sz w:val="18"/>
                <w:szCs w:val="18"/>
              </w:rPr>
              <w:t>Sheshdeh</w:t>
            </w:r>
            <w:proofErr w:type="spellEnd"/>
            <w:r w:rsidRPr="00734C76">
              <w:rPr>
                <w:rFonts w:asciiTheme="majorBidi" w:hAnsiTheme="majorBidi" w:cstheme="majorBidi"/>
                <w:sz w:val="18"/>
                <w:szCs w:val="18"/>
              </w:rPr>
              <w:t>, and its 24 satellite villages</w:t>
            </w:r>
          </w:p>
        </w:tc>
        <w:tc>
          <w:tcPr>
            <w:tcW w:w="1710" w:type="dxa"/>
            <w:tcBorders>
              <w:top w:val="single" w:sz="4" w:space="0" w:color="auto"/>
              <w:left w:val="single" w:sz="4" w:space="0" w:color="auto"/>
              <w:bottom w:val="single" w:sz="4" w:space="0" w:color="auto"/>
              <w:right w:val="single" w:sz="4" w:space="0" w:color="auto"/>
            </w:tcBorders>
          </w:tcPr>
          <w:p w14:paraId="52B0C32D"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General population/ Rural</w:t>
            </w:r>
          </w:p>
          <w:p w14:paraId="623C6691" w14:textId="77777777" w:rsidR="000301B8" w:rsidRPr="00734C76" w:rsidRDefault="000301B8" w:rsidP="000301B8">
            <w:pPr>
              <w:jc w:val="center"/>
              <w:rPr>
                <w:rFonts w:asciiTheme="majorBidi" w:hAnsiTheme="majorBidi" w:cstheme="majorBidi"/>
                <w:sz w:val="18"/>
                <w:szCs w:val="18"/>
              </w:rPr>
            </w:pPr>
          </w:p>
          <w:p w14:paraId="4237C4FB"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the </w:t>
            </w:r>
            <w:proofErr w:type="spellStart"/>
            <w:r w:rsidRPr="00734C76">
              <w:rPr>
                <w:rFonts w:asciiTheme="majorBidi" w:hAnsiTheme="majorBidi" w:cstheme="majorBidi"/>
                <w:sz w:val="18"/>
                <w:szCs w:val="18"/>
              </w:rPr>
              <w:t>Fasa</w:t>
            </w:r>
            <w:proofErr w:type="spellEnd"/>
            <w:r w:rsidRPr="00734C76">
              <w:rPr>
                <w:rFonts w:asciiTheme="majorBidi" w:hAnsiTheme="majorBidi" w:cstheme="majorBidi"/>
                <w:sz w:val="18"/>
                <w:szCs w:val="18"/>
              </w:rPr>
              <w:t xml:space="preserve"> PERSIAN cohort study (FPCA)</w:t>
            </w:r>
          </w:p>
          <w:p w14:paraId="1AE0FA7E" w14:textId="708CB822"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aged 35-70 years</w:t>
            </w:r>
          </w:p>
        </w:tc>
        <w:tc>
          <w:tcPr>
            <w:tcW w:w="1170" w:type="dxa"/>
            <w:tcBorders>
              <w:top w:val="single" w:sz="4" w:space="0" w:color="auto"/>
              <w:left w:val="single" w:sz="4" w:space="0" w:color="auto"/>
              <w:bottom w:val="single" w:sz="4" w:space="0" w:color="auto"/>
              <w:right w:val="single" w:sz="4" w:space="0" w:color="auto"/>
            </w:tcBorders>
          </w:tcPr>
          <w:p w14:paraId="43F67A35" w14:textId="6180E038"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October 2014-September 2016</w:t>
            </w:r>
          </w:p>
        </w:tc>
        <w:tc>
          <w:tcPr>
            <w:tcW w:w="1440" w:type="dxa"/>
            <w:tcBorders>
              <w:top w:val="single" w:sz="4" w:space="0" w:color="auto"/>
              <w:left w:val="single" w:sz="4" w:space="0" w:color="auto"/>
              <w:bottom w:val="single" w:sz="4" w:space="0" w:color="auto"/>
              <w:right w:val="single" w:sz="4" w:space="0" w:color="auto"/>
            </w:tcBorders>
          </w:tcPr>
          <w:p w14:paraId="61BB1333" w14:textId="2826A58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60DC8476" w14:textId="6DA8F612"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random</w:t>
            </w:r>
          </w:p>
        </w:tc>
        <w:tc>
          <w:tcPr>
            <w:tcW w:w="1170" w:type="dxa"/>
            <w:tcBorders>
              <w:top w:val="single" w:sz="4" w:space="0" w:color="auto"/>
              <w:left w:val="single" w:sz="4" w:space="0" w:color="auto"/>
              <w:bottom w:val="single" w:sz="4" w:space="0" w:color="auto"/>
              <w:right w:val="single" w:sz="4" w:space="0" w:color="auto"/>
            </w:tcBorders>
          </w:tcPr>
          <w:p w14:paraId="06D28327" w14:textId="05F4FC11"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48.2 ±9.6</w:t>
            </w:r>
          </w:p>
        </w:tc>
        <w:tc>
          <w:tcPr>
            <w:tcW w:w="1890" w:type="dxa"/>
            <w:tcBorders>
              <w:top w:val="single" w:sz="4" w:space="0" w:color="auto"/>
              <w:left w:val="single" w:sz="4" w:space="0" w:color="auto"/>
              <w:bottom w:val="single" w:sz="4" w:space="0" w:color="auto"/>
              <w:right w:val="single" w:sz="4" w:space="0" w:color="auto"/>
            </w:tcBorders>
          </w:tcPr>
          <w:p w14:paraId="2276BE77"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10,138</w:t>
            </w:r>
          </w:p>
          <w:p w14:paraId="4075AE1A" w14:textId="77777777" w:rsidR="000301B8" w:rsidRPr="00734C76" w:rsidRDefault="000301B8" w:rsidP="000301B8">
            <w:pPr>
              <w:jc w:val="center"/>
              <w:rPr>
                <w:rFonts w:asciiTheme="majorBidi" w:hAnsiTheme="majorBidi" w:cstheme="majorBidi"/>
                <w:sz w:val="18"/>
                <w:szCs w:val="18"/>
              </w:rPr>
            </w:pPr>
          </w:p>
          <w:p w14:paraId="54FE324E" w14:textId="7DA4F13C"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5558/ 4580</w:t>
            </w:r>
          </w:p>
        </w:tc>
        <w:tc>
          <w:tcPr>
            <w:tcW w:w="1530" w:type="dxa"/>
            <w:tcBorders>
              <w:top w:val="single" w:sz="4" w:space="0" w:color="auto"/>
              <w:left w:val="single" w:sz="4" w:space="0" w:color="auto"/>
              <w:bottom w:val="single" w:sz="4" w:space="0" w:color="auto"/>
              <w:right w:val="single" w:sz="4" w:space="0" w:color="auto"/>
            </w:tcBorders>
          </w:tcPr>
          <w:p w14:paraId="3BC78A2D"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All: 3437 (33.9%)</w:t>
            </w:r>
          </w:p>
          <w:p w14:paraId="710CB217"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Male: 1337 (29.2%)</w:t>
            </w:r>
          </w:p>
          <w:p w14:paraId="0F192314"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Female: 2100 (37.8%)</w:t>
            </w:r>
          </w:p>
          <w:p w14:paraId="36DCAA96" w14:textId="77777777" w:rsidR="000301B8" w:rsidRPr="00734C76" w:rsidRDefault="000301B8" w:rsidP="000301B8">
            <w:pPr>
              <w:jc w:val="center"/>
              <w:rPr>
                <w:rFonts w:asciiTheme="majorBidi" w:hAnsiTheme="majorBidi" w:cstheme="majorBidi"/>
                <w:sz w:val="18"/>
                <w:szCs w:val="18"/>
              </w:rPr>
            </w:pPr>
          </w:p>
        </w:tc>
        <w:tc>
          <w:tcPr>
            <w:tcW w:w="1440" w:type="dxa"/>
            <w:tcBorders>
              <w:top w:val="single" w:sz="4" w:space="0" w:color="auto"/>
              <w:left w:val="single" w:sz="4" w:space="0" w:color="auto"/>
              <w:bottom w:val="single" w:sz="4" w:space="0" w:color="auto"/>
              <w:right w:val="single" w:sz="4" w:space="0" w:color="auto"/>
            </w:tcBorders>
          </w:tcPr>
          <w:p w14:paraId="4A890493" w14:textId="52638085"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NCEP-ATP III</w:t>
            </w:r>
          </w:p>
        </w:tc>
        <w:tc>
          <w:tcPr>
            <w:tcW w:w="1080" w:type="dxa"/>
            <w:tcBorders>
              <w:top w:val="single" w:sz="4" w:space="0" w:color="auto"/>
              <w:left w:val="single" w:sz="4" w:space="0" w:color="auto"/>
              <w:bottom w:val="single" w:sz="4" w:space="0" w:color="auto"/>
              <w:right w:val="single" w:sz="4" w:space="0" w:color="auto"/>
            </w:tcBorders>
          </w:tcPr>
          <w:p w14:paraId="05814B34" w14:textId="4E464861"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0301B8" w:rsidRPr="00734C76" w14:paraId="6BCBAD1F" w14:textId="77777777" w:rsidTr="005929EE">
        <w:trPr>
          <w:trHeight w:val="512"/>
        </w:trPr>
        <w:tc>
          <w:tcPr>
            <w:tcW w:w="1620" w:type="dxa"/>
            <w:tcBorders>
              <w:top w:val="single" w:sz="4" w:space="0" w:color="auto"/>
              <w:left w:val="single" w:sz="4" w:space="0" w:color="auto"/>
              <w:bottom w:val="single" w:sz="4" w:space="0" w:color="auto"/>
              <w:right w:val="single" w:sz="4" w:space="0" w:color="auto"/>
            </w:tcBorders>
          </w:tcPr>
          <w:p w14:paraId="74D441C1" w14:textId="0CBD4FA1"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A. Moghadam-Ahmadi et al/ 2023 </w:t>
            </w:r>
            <w:r w:rsidRPr="00734C76">
              <w:rPr>
                <w:rFonts w:asciiTheme="majorBidi" w:hAnsiTheme="majorBidi" w:cstheme="majorBidi"/>
                <w:sz w:val="18"/>
                <w:szCs w:val="18"/>
              </w:rPr>
              <w:fldChar w:fldCharType="begin">
                <w:fldData xml:space="preserve">PEVuZE5vdGU+PENpdGU+PEF1dGhvcj5Nb2doYWRhbS1BaG1hZGk8L0F1dGhvcj48WWVhcj4yMDIz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PEVuZE5vdGU+PENpdGU+PEF1dGhvcj5Nb2doYWRhbS1BaG1hZGk8L0F1dGhvcj48WWVhcj4yMDIz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(3)</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0DEB9083" w14:textId="16F3F9F4"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Kerman/ </w:t>
            </w:r>
            <w:proofErr w:type="spellStart"/>
            <w:r w:rsidRPr="00734C76">
              <w:rPr>
                <w:rFonts w:asciiTheme="majorBidi" w:hAnsiTheme="majorBidi" w:cstheme="majorBidi"/>
                <w:sz w:val="18"/>
                <w:szCs w:val="18"/>
              </w:rPr>
              <w:t>Rafsanjan</w:t>
            </w:r>
            <w:proofErr w:type="spellEnd"/>
          </w:p>
        </w:tc>
        <w:tc>
          <w:tcPr>
            <w:tcW w:w="1710" w:type="dxa"/>
            <w:tcBorders>
              <w:top w:val="single" w:sz="4" w:space="0" w:color="auto"/>
              <w:left w:val="single" w:sz="4" w:space="0" w:color="auto"/>
              <w:bottom w:val="single" w:sz="4" w:space="0" w:color="auto"/>
              <w:right w:val="single" w:sz="4" w:space="0" w:color="auto"/>
            </w:tcBorders>
          </w:tcPr>
          <w:p w14:paraId="28C8D4FE"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General population/ Urban</w:t>
            </w:r>
          </w:p>
          <w:p w14:paraId="3B9FD576" w14:textId="77777777" w:rsidR="000301B8" w:rsidRPr="00734C76" w:rsidRDefault="000301B8" w:rsidP="000301B8">
            <w:pPr>
              <w:jc w:val="center"/>
              <w:rPr>
                <w:rFonts w:asciiTheme="majorBidi" w:hAnsiTheme="majorBidi" w:cstheme="majorBidi"/>
                <w:sz w:val="18"/>
                <w:szCs w:val="18"/>
              </w:rPr>
            </w:pPr>
          </w:p>
          <w:p w14:paraId="7DCCEAC0" w14:textId="77777777" w:rsidR="000301B8" w:rsidRPr="00734C76" w:rsidRDefault="000301B8" w:rsidP="000301B8">
            <w:pPr>
              <w:jc w:val="center"/>
              <w:rPr>
                <w:rFonts w:asciiTheme="majorBidi" w:hAnsiTheme="majorBidi" w:cstheme="majorBidi"/>
                <w:sz w:val="18"/>
                <w:szCs w:val="18"/>
                <w:lang w:bidi="fa-IR"/>
              </w:rPr>
            </w:pPr>
            <w:proofErr w:type="spellStart"/>
            <w:r w:rsidRPr="00734C76">
              <w:rPr>
                <w:rFonts w:asciiTheme="majorBidi" w:hAnsiTheme="majorBidi" w:cstheme="majorBidi"/>
                <w:sz w:val="18"/>
                <w:szCs w:val="18"/>
              </w:rPr>
              <w:t>Rafsanjan</w:t>
            </w:r>
            <w:proofErr w:type="spellEnd"/>
            <w:r w:rsidRPr="00734C76">
              <w:rPr>
                <w:rFonts w:asciiTheme="majorBidi" w:hAnsiTheme="majorBidi" w:cstheme="majorBidi"/>
                <w:sz w:val="18"/>
                <w:szCs w:val="18"/>
              </w:rPr>
              <w:t xml:space="preserve"> Cohort Study (RCS)</w:t>
            </w:r>
          </w:p>
          <w:p w14:paraId="2113ADC2" w14:textId="3956D49E"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aged 35-70 y</w:t>
            </w:r>
          </w:p>
        </w:tc>
        <w:tc>
          <w:tcPr>
            <w:tcW w:w="1170" w:type="dxa"/>
            <w:tcBorders>
              <w:top w:val="single" w:sz="4" w:space="0" w:color="auto"/>
              <w:left w:val="single" w:sz="4" w:space="0" w:color="auto"/>
              <w:bottom w:val="single" w:sz="4" w:space="0" w:color="auto"/>
              <w:right w:val="single" w:sz="4" w:space="0" w:color="auto"/>
            </w:tcBorders>
          </w:tcPr>
          <w:p w14:paraId="0AFDBFD9" w14:textId="53277775"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Borders>
              <w:top w:val="single" w:sz="4" w:space="0" w:color="auto"/>
              <w:left w:val="single" w:sz="4" w:space="0" w:color="auto"/>
              <w:bottom w:val="single" w:sz="4" w:space="0" w:color="auto"/>
              <w:right w:val="single" w:sz="4" w:space="0" w:color="auto"/>
            </w:tcBorders>
          </w:tcPr>
          <w:p w14:paraId="43B5AF8A" w14:textId="2C1E96FA"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2C1C1474" w14:textId="2C92B5A3"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bottom w:val="single" w:sz="4" w:space="0" w:color="auto"/>
              <w:right w:val="single" w:sz="4" w:space="0" w:color="auto"/>
            </w:tcBorders>
          </w:tcPr>
          <w:p w14:paraId="4C497F61" w14:textId="134EE644"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49.94±9.56</w:t>
            </w:r>
          </w:p>
        </w:tc>
        <w:tc>
          <w:tcPr>
            <w:tcW w:w="1890" w:type="dxa"/>
            <w:tcBorders>
              <w:top w:val="single" w:sz="4" w:space="0" w:color="auto"/>
              <w:left w:val="single" w:sz="4" w:space="0" w:color="auto"/>
              <w:bottom w:val="single" w:sz="4" w:space="0" w:color="auto"/>
              <w:right w:val="single" w:sz="4" w:space="0" w:color="auto"/>
            </w:tcBorders>
          </w:tcPr>
          <w:p w14:paraId="54E46D15"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9934</w:t>
            </w:r>
          </w:p>
          <w:p w14:paraId="5A39A92D" w14:textId="77777777" w:rsidR="000301B8" w:rsidRPr="00734C76" w:rsidRDefault="000301B8" w:rsidP="000301B8">
            <w:pPr>
              <w:jc w:val="center"/>
              <w:rPr>
                <w:rFonts w:asciiTheme="majorBidi" w:hAnsiTheme="majorBidi" w:cstheme="majorBidi"/>
                <w:sz w:val="18"/>
                <w:szCs w:val="18"/>
              </w:rPr>
            </w:pPr>
          </w:p>
          <w:p w14:paraId="3AA892E4" w14:textId="711C086C"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5310/ 4624</w:t>
            </w:r>
          </w:p>
        </w:tc>
        <w:tc>
          <w:tcPr>
            <w:tcW w:w="1530" w:type="dxa"/>
            <w:tcBorders>
              <w:top w:val="single" w:sz="4" w:space="0" w:color="auto"/>
              <w:left w:val="single" w:sz="4" w:space="0" w:color="auto"/>
              <w:bottom w:val="single" w:sz="4" w:space="0" w:color="auto"/>
              <w:right w:val="single" w:sz="4" w:space="0" w:color="auto"/>
            </w:tcBorders>
          </w:tcPr>
          <w:p w14:paraId="5B7C18B6" w14:textId="77777777" w:rsidR="000301B8" w:rsidRPr="00734C76" w:rsidRDefault="000301B8" w:rsidP="000301B8">
            <w:pPr>
              <w:jc w:val="center"/>
              <w:rPr>
                <w:rFonts w:asciiTheme="majorBidi" w:hAnsiTheme="majorBidi" w:cstheme="majorBidi"/>
                <w:sz w:val="18"/>
                <w:szCs w:val="18"/>
                <w:rtl/>
              </w:rPr>
            </w:pPr>
            <w:r w:rsidRPr="00734C76">
              <w:rPr>
                <w:rFonts w:asciiTheme="majorBidi" w:hAnsiTheme="majorBidi" w:cstheme="majorBidi"/>
                <w:sz w:val="18"/>
                <w:szCs w:val="18"/>
              </w:rPr>
              <w:t>3397 (34.37%)</w:t>
            </w:r>
          </w:p>
          <w:p w14:paraId="42CCD329"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3798 (38.31%)</w:t>
            </w:r>
          </w:p>
          <w:p w14:paraId="701808D2" w14:textId="46CDABF4"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3130 (31.57%)</w:t>
            </w:r>
          </w:p>
        </w:tc>
        <w:tc>
          <w:tcPr>
            <w:tcW w:w="1440" w:type="dxa"/>
            <w:tcBorders>
              <w:top w:val="single" w:sz="4" w:space="0" w:color="auto"/>
              <w:left w:val="single" w:sz="4" w:space="0" w:color="auto"/>
              <w:bottom w:val="single" w:sz="4" w:space="0" w:color="auto"/>
              <w:right w:val="single" w:sz="4" w:space="0" w:color="auto"/>
            </w:tcBorders>
          </w:tcPr>
          <w:p w14:paraId="5B4A843C"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NCEP-ATP III</w:t>
            </w:r>
          </w:p>
          <w:p w14:paraId="54BFCE68"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International IDF</w:t>
            </w:r>
          </w:p>
          <w:p w14:paraId="651751E1" w14:textId="5D5E591A"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Iranian IDF</w:t>
            </w:r>
          </w:p>
        </w:tc>
        <w:tc>
          <w:tcPr>
            <w:tcW w:w="1080" w:type="dxa"/>
            <w:tcBorders>
              <w:top w:val="single" w:sz="4" w:space="0" w:color="auto"/>
              <w:left w:val="single" w:sz="4" w:space="0" w:color="auto"/>
              <w:bottom w:val="single" w:sz="4" w:space="0" w:color="auto"/>
              <w:right w:val="single" w:sz="4" w:space="0" w:color="auto"/>
            </w:tcBorders>
          </w:tcPr>
          <w:p w14:paraId="4AAD0CAA" w14:textId="078D14D0"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27.81±4.92</w:t>
            </w:r>
          </w:p>
        </w:tc>
      </w:tr>
      <w:tr w:rsidR="000301B8" w:rsidRPr="00734C76" w14:paraId="1FC20796" w14:textId="77777777" w:rsidTr="005929EE">
        <w:trPr>
          <w:trHeight w:val="512"/>
        </w:trPr>
        <w:tc>
          <w:tcPr>
            <w:tcW w:w="1620" w:type="dxa"/>
            <w:tcBorders>
              <w:top w:val="single" w:sz="4" w:space="0" w:color="auto"/>
              <w:left w:val="single" w:sz="4" w:space="0" w:color="auto"/>
              <w:bottom w:val="single" w:sz="4" w:space="0" w:color="auto"/>
              <w:right w:val="single" w:sz="4" w:space="0" w:color="auto"/>
            </w:tcBorders>
          </w:tcPr>
          <w:p w14:paraId="5E687966" w14:textId="43CB0D04"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Sohrabi</w:t>
            </w:r>
            <w:proofErr w:type="spellEnd"/>
            <w:r w:rsidRPr="00734C76">
              <w:rPr>
                <w:rFonts w:asciiTheme="majorBidi" w:hAnsiTheme="majorBidi" w:cstheme="majorBidi"/>
                <w:sz w:val="18"/>
                <w:szCs w:val="18"/>
              </w:rPr>
              <w:t xml:space="preserve"> et al/ 2023 </w:t>
            </w:r>
            <w:r w:rsidRPr="00734C76">
              <w:rPr>
                <w:rFonts w:asciiTheme="majorBidi" w:hAnsiTheme="majorBidi" w:cstheme="majorBidi"/>
                <w:sz w:val="18"/>
                <w:szCs w:val="18"/>
              </w:rPr>
              <w:fldChar w:fldCharType="begin">
                <w:fldData xml:space="preserve">PEVuZE5vdGU+PENpdGU+PEF1dGhvcj5Tb2hyYWJpPC9BdXRob3I+PFllYXI+MjAyMzwvWWVhcj48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==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PEVuZE5vdGU+PENpdGU+PEF1dGhvcj5Tb2hyYWJpPC9BdXRob3I+PFllYXI+MjAyMzwvWWVhcj48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==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(4)</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69063111" w14:textId="7EF7446C"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Mazandaran/ Amol</w:t>
            </w:r>
          </w:p>
        </w:tc>
        <w:tc>
          <w:tcPr>
            <w:tcW w:w="1710" w:type="dxa"/>
            <w:tcBorders>
              <w:top w:val="single" w:sz="4" w:space="0" w:color="auto"/>
              <w:left w:val="single" w:sz="4" w:space="0" w:color="auto"/>
              <w:bottom w:val="single" w:sz="4" w:space="0" w:color="auto"/>
              <w:right w:val="single" w:sz="4" w:space="0" w:color="auto"/>
            </w:tcBorders>
          </w:tcPr>
          <w:p w14:paraId="6F08DA71"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General population/</w:t>
            </w:r>
          </w:p>
          <w:p w14:paraId="41B120F4"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Urban and rural</w:t>
            </w:r>
          </w:p>
          <w:p w14:paraId="434A0CE1" w14:textId="77777777" w:rsidR="000301B8" w:rsidRPr="00734C76" w:rsidRDefault="000301B8" w:rsidP="000301B8">
            <w:pPr>
              <w:jc w:val="center"/>
              <w:rPr>
                <w:rFonts w:asciiTheme="majorBidi" w:hAnsiTheme="majorBidi" w:cstheme="majorBidi"/>
                <w:sz w:val="18"/>
                <w:szCs w:val="18"/>
              </w:rPr>
            </w:pPr>
          </w:p>
          <w:p w14:paraId="0ADCDE38"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The Amol Cohort Study (ACS)</w:t>
            </w:r>
          </w:p>
          <w:p w14:paraId="2D955269" w14:textId="5645D2F3"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aged 18-80 years</w:t>
            </w:r>
          </w:p>
        </w:tc>
        <w:tc>
          <w:tcPr>
            <w:tcW w:w="1170" w:type="dxa"/>
            <w:tcBorders>
              <w:top w:val="single" w:sz="4" w:space="0" w:color="auto"/>
              <w:left w:val="single" w:sz="4" w:space="0" w:color="auto"/>
              <w:bottom w:val="single" w:sz="4" w:space="0" w:color="auto"/>
              <w:right w:val="single" w:sz="4" w:space="0" w:color="auto"/>
            </w:tcBorders>
          </w:tcPr>
          <w:p w14:paraId="54875BF0" w14:textId="4FBA8E7E"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May 2008-March 2011</w:t>
            </w:r>
          </w:p>
        </w:tc>
        <w:tc>
          <w:tcPr>
            <w:tcW w:w="1440" w:type="dxa"/>
            <w:tcBorders>
              <w:top w:val="single" w:sz="4" w:space="0" w:color="auto"/>
              <w:left w:val="single" w:sz="4" w:space="0" w:color="auto"/>
              <w:bottom w:val="single" w:sz="4" w:space="0" w:color="auto"/>
              <w:right w:val="single" w:sz="4" w:space="0" w:color="auto"/>
            </w:tcBorders>
          </w:tcPr>
          <w:p w14:paraId="67DEDF33" w14:textId="42F945EC"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6C259FA3" w14:textId="6FFC59E1"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bottom w:val="single" w:sz="4" w:space="0" w:color="auto"/>
              <w:right w:val="single" w:sz="4" w:space="0" w:color="auto"/>
            </w:tcBorders>
          </w:tcPr>
          <w:p w14:paraId="7A6A1092" w14:textId="3F110333"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42.11±16.1 </w:t>
            </w:r>
          </w:p>
        </w:tc>
        <w:tc>
          <w:tcPr>
            <w:tcW w:w="1890" w:type="dxa"/>
            <w:tcBorders>
              <w:top w:val="single" w:sz="4" w:space="0" w:color="auto"/>
              <w:left w:val="single" w:sz="4" w:space="0" w:color="auto"/>
              <w:bottom w:val="single" w:sz="4" w:space="0" w:color="auto"/>
              <w:right w:val="single" w:sz="4" w:space="0" w:color="auto"/>
            </w:tcBorders>
          </w:tcPr>
          <w:p w14:paraId="0AB49C1D"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5257</w:t>
            </w:r>
          </w:p>
          <w:p w14:paraId="4DD5BD2E" w14:textId="77777777" w:rsidR="000301B8" w:rsidRPr="00734C76" w:rsidRDefault="000301B8" w:rsidP="000301B8">
            <w:pPr>
              <w:jc w:val="center"/>
              <w:rPr>
                <w:rFonts w:asciiTheme="majorBidi" w:hAnsiTheme="majorBidi" w:cstheme="majorBidi"/>
                <w:sz w:val="18"/>
                <w:szCs w:val="18"/>
              </w:rPr>
            </w:pPr>
          </w:p>
          <w:p w14:paraId="520AA1A8" w14:textId="1BC773D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2397/ 2860</w:t>
            </w:r>
          </w:p>
        </w:tc>
        <w:tc>
          <w:tcPr>
            <w:tcW w:w="1530" w:type="dxa"/>
            <w:tcBorders>
              <w:top w:val="single" w:sz="4" w:space="0" w:color="auto"/>
              <w:left w:val="single" w:sz="4" w:space="0" w:color="auto"/>
              <w:bottom w:val="single" w:sz="4" w:space="0" w:color="auto"/>
              <w:right w:val="single" w:sz="4" w:space="0" w:color="auto"/>
            </w:tcBorders>
          </w:tcPr>
          <w:p w14:paraId="4DB3C8AF"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1648</w:t>
            </w:r>
          </w:p>
          <w:p w14:paraId="0526C9A7"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787</w:t>
            </w:r>
          </w:p>
          <w:p w14:paraId="7CE8842B" w14:textId="3C12CA9C"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861</w:t>
            </w:r>
          </w:p>
        </w:tc>
        <w:tc>
          <w:tcPr>
            <w:tcW w:w="1440" w:type="dxa"/>
            <w:tcBorders>
              <w:top w:val="single" w:sz="4" w:space="0" w:color="auto"/>
              <w:left w:val="single" w:sz="4" w:space="0" w:color="auto"/>
              <w:bottom w:val="single" w:sz="4" w:space="0" w:color="auto"/>
              <w:right w:val="single" w:sz="4" w:space="0" w:color="auto"/>
            </w:tcBorders>
          </w:tcPr>
          <w:p w14:paraId="7F23532A" w14:textId="37F38C54"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NCEP-ATP III</w:t>
            </w:r>
          </w:p>
        </w:tc>
        <w:tc>
          <w:tcPr>
            <w:tcW w:w="1080" w:type="dxa"/>
            <w:tcBorders>
              <w:top w:val="single" w:sz="4" w:space="0" w:color="auto"/>
              <w:left w:val="single" w:sz="4" w:space="0" w:color="auto"/>
              <w:bottom w:val="single" w:sz="4" w:space="0" w:color="auto"/>
              <w:right w:val="single" w:sz="4" w:space="0" w:color="auto"/>
            </w:tcBorders>
          </w:tcPr>
          <w:p w14:paraId="093A61AE" w14:textId="155B3B33"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_</w:t>
            </w:r>
          </w:p>
        </w:tc>
      </w:tr>
      <w:tr w:rsidR="000301B8" w:rsidRPr="00734C76" w14:paraId="25F427E6" w14:textId="77777777" w:rsidTr="005929EE">
        <w:trPr>
          <w:trHeight w:val="512"/>
        </w:trPr>
        <w:tc>
          <w:tcPr>
            <w:tcW w:w="1620" w:type="dxa"/>
            <w:tcBorders>
              <w:top w:val="single" w:sz="4" w:space="0" w:color="auto"/>
              <w:left w:val="single" w:sz="4" w:space="0" w:color="auto"/>
              <w:bottom w:val="single" w:sz="4" w:space="0" w:color="auto"/>
              <w:right w:val="single" w:sz="4" w:space="0" w:color="auto"/>
            </w:tcBorders>
          </w:tcPr>
          <w:p w14:paraId="13BE3A52" w14:textId="7B70C83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Soofi</w:t>
            </w:r>
            <w:proofErr w:type="spellEnd"/>
            <w:r w:rsidRPr="00734C76">
              <w:rPr>
                <w:rFonts w:asciiTheme="majorBidi" w:hAnsiTheme="majorBidi" w:cstheme="majorBidi"/>
                <w:sz w:val="18"/>
                <w:szCs w:val="18"/>
              </w:rPr>
              <w:t xml:space="preserve"> et al/ 2023 </w:t>
            </w:r>
            <w:r w:rsidRPr="00734C76">
              <w:rPr>
                <w:rFonts w:asciiTheme="majorBidi" w:hAnsiTheme="majorBidi" w:cstheme="majorBidi"/>
                <w:sz w:val="18"/>
                <w:szCs w:val="18"/>
              </w:rPr>
              <w:fldChar w:fldCharType="begin">
                <w:fldData xml:space="preserve">PEVuZE5vdGU+PENpdGU+PEF1dGhvcj5Tb29maTwvQXV0aG9yPjxZZWFyPjIwMjM8L1llYXI+PFJl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PEVuZE5vdGU+PENpdGU+PEF1dGhvcj5Tb29maTwvQXV0aG9yPjxZZWFyPjIwMjM8L1llYXI+PFJl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(5)</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03D005C1" w14:textId="1BCAF65D"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Kermanshah/ </w:t>
            </w:r>
            <w:proofErr w:type="spellStart"/>
            <w:r w:rsidRPr="00734C76">
              <w:rPr>
                <w:rFonts w:asciiTheme="majorBidi" w:hAnsiTheme="majorBidi" w:cstheme="majorBidi"/>
                <w:sz w:val="18"/>
                <w:szCs w:val="18"/>
              </w:rPr>
              <w:t>Ravansar</w:t>
            </w:r>
            <w:proofErr w:type="spellEnd"/>
          </w:p>
        </w:tc>
        <w:tc>
          <w:tcPr>
            <w:tcW w:w="1710" w:type="dxa"/>
            <w:tcBorders>
              <w:top w:val="single" w:sz="4" w:space="0" w:color="auto"/>
              <w:left w:val="single" w:sz="4" w:space="0" w:color="auto"/>
              <w:bottom w:val="single" w:sz="4" w:space="0" w:color="auto"/>
              <w:right w:val="single" w:sz="4" w:space="0" w:color="auto"/>
            </w:tcBorders>
          </w:tcPr>
          <w:p w14:paraId="545A12F1"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General population (middle-aged adults)/ Urban and rural</w:t>
            </w:r>
          </w:p>
          <w:p w14:paraId="1E959A7E" w14:textId="77777777" w:rsidR="000301B8" w:rsidRPr="00734C76" w:rsidRDefault="000301B8" w:rsidP="000301B8">
            <w:pPr>
              <w:jc w:val="center"/>
              <w:rPr>
                <w:rFonts w:asciiTheme="majorBidi" w:hAnsiTheme="majorBidi" w:cstheme="majorBidi"/>
                <w:sz w:val="18"/>
                <w:szCs w:val="18"/>
              </w:rPr>
            </w:pPr>
          </w:p>
          <w:p w14:paraId="6C549FAC"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The </w:t>
            </w:r>
            <w:proofErr w:type="spellStart"/>
            <w:r w:rsidRPr="00734C76">
              <w:rPr>
                <w:rFonts w:asciiTheme="majorBidi" w:hAnsiTheme="majorBidi" w:cstheme="majorBidi"/>
                <w:sz w:val="18"/>
                <w:szCs w:val="18"/>
              </w:rPr>
              <w:t>Ravansar</w:t>
            </w:r>
            <w:proofErr w:type="spellEnd"/>
            <w:r w:rsidRPr="00734C76">
              <w:rPr>
                <w:rFonts w:asciiTheme="majorBidi" w:hAnsiTheme="majorBidi" w:cstheme="majorBidi"/>
                <w:sz w:val="18"/>
                <w:szCs w:val="18"/>
              </w:rPr>
              <w:t xml:space="preserve"> Non-Communicable Disease cohort study</w:t>
            </w:r>
            <w:r w:rsidRPr="00734C76">
              <w:rPr>
                <w:rFonts w:asciiTheme="majorBidi" w:hAnsiTheme="majorBidi" w:cstheme="majorBidi"/>
              </w:rPr>
              <w:t xml:space="preserve"> </w:t>
            </w:r>
            <w:r w:rsidRPr="00734C76">
              <w:rPr>
                <w:rFonts w:asciiTheme="majorBidi" w:hAnsiTheme="majorBidi" w:cstheme="majorBidi"/>
                <w:sz w:val="18"/>
                <w:szCs w:val="18"/>
              </w:rPr>
              <w:t>(</w:t>
            </w:r>
            <w:proofErr w:type="spellStart"/>
            <w:r w:rsidRPr="00734C76">
              <w:rPr>
                <w:rFonts w:asciiTheme="majorBidi" w:hAnsiTheme="majorBidi" w:cstheme="majorBidi"/>
                <w:sz w:val="18"/>
                <w:szCs w:val="18"/>
              </w:rPr>
              <w:t>RaNCD</w:t>
            </w:r>
            <w:proofErr w:type="spellEnd"/>
            <w:r w:rsidRPr="00734C76">
              <w:rPr>
                <w:rFonts w:asciiTheme="majorBidi" w:hAnsiTheme="majorBidi" w:cstheme="majorBidi"/>
                <w:sz w:val="18"/>
                <w:szCs w:val="18"/>
              </w:rPr>
              <w:t>)</w:t>
            </w:r>
          </w:p>
          <w:p w14:paraId="5E797CCD" w14:textId="057E89C4"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lastRenderedPageBreak/>
              <w:t>aged 35-65 years</w:t>
            </w:r>
          </w:p>
        </w:tc>
        <w:tc>
          <w:tcPr>
            <w:tcW w:w="1170" w:type="dxa"/>
            <w:tcBorders>
              <w:top w:val="single" w:sz="4" w:space="0" w:color="auto"/>
              <w:left w:val="single" w:sz="4" w:space="0" w:color="auto"/>
              <w:bottom w:val="single" w:sz="4" w:space="0" w:color="auto"/>
              <w:right w:val="single" w:sz="4" w:space="0" w:color="auto"/>
            </w:tcBorders>
          </w:tcPr>
          <w:p w14:paraId="75B5AD72" w14:textId="6277D67A"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lastRenderedPageBreak/>
              <w:t>_</w:t>
            </w:r>
          </w:p>
        </w:tc>
        <w:tc>
          <w:tcPr>
            <w:tcW w:w="1440" w:type="dxa"/>
            <w:tcBorders>
              <w:top w:val="single" w:sz="4" w:space="0" w:color="auto"/>
              <w:left w:val="single" w:sz="4" w:space="0" w:color="auto"/>
              <w:bottom w:val="single" w:sz="4" w:space="0" w:color="auto"/>
              <w:right w:val="single" w:sz="4" w:space="0" w:color="auto"/>
            </w:tcBorders>
          </w:tcPr>
          <w:p w14:paraId="55CBDA9C" w14:textId="2A6C01F4"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088E779B" w14:textId="0C93BC3E"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bottom w:val="single" w:sz="4" w:space="0" w:color="auto"/>
              <w:right w:val="single" w:sz="4" w:space="0" w:color="auto"/>
            </w:tcBorders>
          </w:tcPr>
          <w:p w14:paraId="5C8F1C1F" w14:textId="1AA95EC2"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_</w:t>
            </w:r>
          </w:p>
        </w:tc>
        <w:tc>
          <w:tcPr>
            <w:tcW w:w="1890" w:type="dxa"/>
            <w:tcBorders>
              <w:top w:val="single" w:sz="4" w:space="0" w:color="auto"/>
              <w:left w:val="single" w:sz="4" w:space="0" w:color="auto"/>
              <w:bottom w:val="single" w:sz="4" w:space="0" w:color="auto"/>
              <w:right w:val="single" w:sz="4" w:space="0" w:color="auto"/>
            </w:tcBorders>
          </w:tcPr>
          <w:p w14:paraId="6EA4EFD9"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9975</w:t>
            </w:r>
          </w:p>
          <w:p w14:paraId="48923A96" w14:textId="77777777" w:rsidR="000301B8" w:rsidRPr="00734C76" w:rsidRDefault="000301B8" w:rsidP="000301B8">
            <w:pPr>
              <w:jc w:val="center"/>
              <w:rPr>
                <w:rFonts w:asciiTheme="majorBidi" w:hAnsiTheme="majorBidi" w:cstheme="majorBidi"/>
                <w:sz w:val="18"/>
                <w:szCs w:val="18"/>
              </w:rPr>
            </w:pPr>
          </w:p>
          <w:p w14:paraId="2CDE75EB"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5238/ 4737</w:t>
            </w:r>
          </w:p>
          <w:p w14:paraId="6D5E81A6" w14:textId="77777777" w:rsidR="000301B8" w:rsidRPr="00734C76" w:rsidRDefault="000301B8" w:rsidP="000301B8">
            <w:pPr>
              <w:jc w:val="center"/>
              <w:rPr>
                <w:rFonts w:asciiTheme="majorBidi" w:hAnsiTheme="majorBidi" w:cstheme="majorBidi"/>
                <w:sz w:val="18"/>
                <w:szCs w:val="18"/>
              </w:rPr>
            </w:pPr>
          </w:p>
          <w:p w14:paraId="5DA0AFDE" w14:textId="77777777" w:rsidR="000301B8" w:rsidRPr="00734C76" w:rsidRDefault="000301B8" w:rsidP="000301B8">
            <w:pPr>
              <w:jc w:val="center"/>
              <w:rPr>
                <w:rFonts w:asciiTheme="majorBidi" w:hAnsiTheme="majorBidi" w:cstheme="majorBidi"/>
                <w:b/>
                <w:bCs/>
                <w:sz w:val="18"/>
                <w:szCs w:val="18"/>
              </w:rPr>
            </w:pPr>
            <w:r w:rsidRPr="00734C76">
              <w:rPr>
                <w:rFonts w:asciiTheme="majorBidi" w:hAnsiTheme="majorBidi" w:cstheme="majorBidi"/>
                <w:b/>
                <w:bCs/>
                <w:sz w:val="18"/>
                <w:szCs w:val="18"/>
              </w:rPr>
              <w:t>Age (y);</w:t>
            </w:r>
          </w:p>
          <w:p w14:paraId="7887CD82"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35-45:</w:t>
            </w:r>
            <w:r w:rsidRPr="00734C76">
              <w:rPr>
                <w:rFonts w:asciiTheme="majorBidi" w:hAnsiTheme="majorBidi" w:cstheme="majorBidi"/>
                <w:sz w:val="18"/>
                <w:szCs w:val="18"/>
              </w:rPr>
              <w:t xml:space="preserve"> 4403 (44.1%)</w:t>
            </w:r>
          </w:p>
          <w:p w14:paraId="0CE3E9B8"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46-55:</w:t>
            </w:r>
            <w:r w:rsidRPr="00734C76">
              <w:rPr>
                <w:rFonts w:asciiTheme="majorBidi" w:hAnsiTheme="majorBidi" w:cstheme="majorBidi"/>
                <w:sz w:val="18"/>
                <w:szCs w:val="18"/>
              </w:rPr>
              <w:t xml:space="preserve"> 3309 (33.2%)</w:t>
            </w:r>
          </w:p>
          <w:p w14:paraId="1E89E421"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56-65:</w:t>
            </w:r>
            <w:r w:rsidRPr="00734C76">
              <w:rPr>
                <w:rFonts w:asciiTheme="majorBidi" w:hAnsiTheme="majorBidi" w:cstheme="majorBidi"/>
                <w:sz w:val="18"/>
                <w:szCs w:val="18"/>
              </w:rPr>
              <w:t xml:space="preserve"> 2263 (22.7%)</w:t>
            </w:r>
          </w:p>
          <w:p w14:paraId="2B0186E1" w14:textId="77777777" w:rsidR="000301B8" w:rsidRPr="00734C76" w:rsidRDefault="000301B8" w:rsidP="000301B8">
            <w:pPr>
              <w:jc w:val="center"/>
              <w:rPr>
                <w:rFonts w:asciiTheme="majorBidi" w:hAnsiTheme="majorBidi" w:cstheme="majorBidi"/>
                <w:b/>
                <w:bCs/>
                <w:sz w:val="18"/>
                <w:szCs w:val="18"/>
              </w:rPr>
            </w:pPr>
            <w:r w:rsidRPr="00734C76">
              <w:rPr>
                <w:rFonts w:asciiTheme="majorBidi" w:hAnsiTheme="majorBidi" w:cstheme="majorBidi"/>
                <w:b/>
                <w:bCs/>
                <w:sz w:val="18"/>
                <w:szCs w:val="18"/>
              </w:rPr>
              <w:t>Place of residence;</w:t>
            </w:r>
          </w:p>
          <w:p w14:paraId="74A024C0"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lastRenderedPageBreak/>
              <w:t>Urban:</w:t>
            </w:r>
            <w:r w:rsidRPr="00734C76">
              <w:rPr>
                <w:rFonts w:asciiTheme="majorBidi" w:hAnsiTheme="majorBidi" w:cstheme="majorBidi"/>
                <w:sz w:val="18"/>
                <w:szCs w:val="18"/>
              </w:rPr>
              <w:t xml:space="preserve"> 5926 (59.4%)</w:t>
            </w:r>
          </w:p>
          <w:p w14:paraId="7936AE8B" w14:textId="3EAED0BD"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Rural:</w:t>
            </w:r>
            <w:r w:rsidRPr="00734C76">
              <w:rPr>
                <w:rFonts w:asciiTheme="majorBidi" w:hAnsiTheme="majorBidi" w:cstheme="majorBidi"/>
                <w:sz w:val="18"/>
                <w:szCs w:val="18"/>
              </w:rPr>
              <w:t xml:space="preserve"> 4049 (40.6%)</w:t>
            </w:r>
          </w:p>
        </w:tc>
        <w:tc>
          <w:tcPr>
            <w:tcW w:w="1530" w:type="dxa"/>
            <w:tcBorders>
              <w:top w:val="single" w:sz="4" w:space="0" w:color="auto"/>
              <w:left w:val="single" w:sz="4" w:space="0" w:color="auto"/>
              <w:bottom w:val="single" w:sz="4" w:space="0" w:color="auto"/>
              <w:right w:val="single" w:sz="4" w:space="0" w:color="auto"/>
            </w:tcBorders>
          </w:tcPr>
          <w:p w14:paraId="538AA738"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lastRenderedPageBreak/>
              <w:t>All:</w:t>
            </w:r>
            <w:r w:rsidRPr="00734C76">
              <w:rPr>
                <w:rFonts w:asciiTheme="majorBidi" w:hAnsiTheme="majorBidi" w:cstheme="majorBidi"/>
                <w:sz w:val="18"/>
                <w:szCs w:val="18"/>
              </w:rPr>
              <w:t xml:space="preserve"> 4155 (41.7%)</w:t>
            </w:r>
          </w:p>
          <w:p w14:paraId="093DF0E7"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1824 (38.5%)</w:t>
            </w:r>
          </w:p>
          <w:p w14:paraId="284F946D"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2331 (44.5%)</w:t>
            </w:r>
          </w:p>
          <w:p w14:paraId="0FFDF085"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35-45 years:</w:t>
            </w:r>
            <w:r w:rsidRPr="00734C76">
              <w:rPr>
                <w:rFonts w:asciiTheme="majorBidi" w:hAnsiTheme="majorBidi" w:cstheme="majorBidi"/>
                <w:sz w:val="18"/>
                <w:szCs w:val="18"/>
              </w:rPr>
              <w:t xml:space="preserve"> 1493 (33.9%)</w:t>
            </w:r>
          </w:p>
          <w:p w14:paraId="1C00C668"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lastRenderedPageBreak/>
              <w:t>45-55 years:</w:t>
            </w:r>
            <w:r w:rsidRPr="00734C76">
              <w:rPr>
                <w:rFonts w:asciiTheme="majorBidi" w:hAnsiTheme="majorBidi" w:cstheme="majorBidi"/>
                <w:sz w:val="18"/>
                <w:szCs w:val="18"/>
              </w:rPr>
              <w:t xml:space="preserve"> 1489 (45.0%)</w:t>
            </w:r>
          </w:p>
          <w:p w14:paraId="64C83E13"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55-65 years:</w:t>
            </w:r>
            <w:r w:rsidRPr="00734C76">
              <w:rPr>
                <w:rFonts w:asciiTheme="majorBidi" w:hAnsiTheme="majorBidi" w:cstheme="majorBidi"/>
                <w:sz w:val="18"/>
                <w:szCs w:val="18"/>
              </w:rPr>
              <w:t xml:space="preserve"> 1174 (51.9%)</w:t>
            </w:r>
          </w:p>
          <w:p w14:paraId="710244E1"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Urban:</w:t>
            </w:r>
            <w:r w:rsidRPr="00734C76">
              <w:rPr>
                <w:rFonts w:asciiTheme="majorBidi" w:hAnsiTheme="majorBidi" w:cstheme="majorBidi"/>
                <w:sz w:val="18"/>
                <w:szCs w:val="18"/>
              </w:rPr>
              <w:t xml:space="preserve"> 2667 (45.0%)</w:t>
            </w:r>
          </w:p>
          <w:p w14:paraId="41D3102B" w14:textId="7F194DBE"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Rural:</w:t>
            </w:r>
            <w:r w:rsidRPr="00734C76">
              <w:rPr>
                <w:rFonts w:asciiTheme="majorBidi" w:hAnsiTheme="majorBidi" w:cstheme="majorBidi"/>
                <w:sz w:val="18"/>
                <w:szCs w:val="18"/>
              </w:rPr>
              <w:t xml:space="preserve"> 1486 (36.7%)</w:t>
            </w:r>
          </w:p>
        </w:tc>
        <w:tc>
          <w:tcPr>
            <w:tcW w:w="1440" w:type="dxa"/>
            <w:tcBorders>
              <w:top w:val="single" w:sz="4" w:space="0" w:color="auto"/>
              <w:left w:val="single" w:sz="4" w:space="0" w:color="auto"/>
              <w:bottom w:val="single" w:sz="4" w:space="0" w:color="auto"/>
              <w:right w:val="single" w:sz="4" w:space="0" w:color="auto"/>
            </w:tcBorders>
          </w:tcPr>
          <w:p w14:paraId="59201D42" w14:textId="08C86258"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lastRenderedPageBreak/>
              <w:t>IDF</w:t>
            </w:r>
          </w:p>
        </w:tc>
        <w:tc>
          <w:tcPr>
            <w:tcW w:w="1080" w:type="dxa"/>
            <w:tcBorders>
              <w:top w:val="single" w:sz="4" w:space="0" w:color="auto"/>
              <w:left w:val="single" w:sz="4" w:space="0" w:color="auto"/>
              <w:bottom w:val="single" w:sz="4" w:space="0" w:color="auto"/>
              <w:right w:val="single" w:sz="4" w:space="0" w:color="auto"/>
            </w:tcBorders>
          </w:tcPr>
          <w:p w14:paraId="400F4C6F" w14:textId="0A71883D"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_</w:t>
            </w:r>
          </w:p>
        </w:tc>
      </w:tr>
      <w:tr w:rsidR="000301B8" w:rsidRPr="00734C76" w14:paraId="1D346778" w14:textId="77777777" w:rsidTr="005929EE">
        <w:trPr>
          <w:trHeight w:val="512"/>
        </w:trPr>
        <w:tc>
          <w:tcPr>
            <w:tcW w:w="1620" w:type="dxa"/>
            <w:tcBorders>
              <w:top w:val="single" w:sz="4" w:space="0" w:color="auto"/>
              <w:left w:val="single" w:sz="4" w:space="0" w:color="auto"/>
              <w:bottom w:val="single" w:sz="4" w:space="0" w:color="auto"/>
              <w:right w:val="single" w:sz="4" w:space="0" w:color="auto"/>
            </w:tcBorders>
          </w:tcPr>
          <w:p w14:paraId="0EA81ED9" w14:textId="79E56FC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F. </w:t>
            </w:r>
            <w:proofErr w:type="spellStart"/>
            <w:r w:rsidRPr="00734C76">
              <w:rPr>
                <w:rFonts w:asciiTheme="majorBidi" w:hAnsiTheme="majorBidi" w:cstheme="majorBidi"/>
                <w:sz w:val="18"/>
                <w:szCs w:val="18"/>
              </w:rPr>
              <w:t>Shahdadian</w:t>
            </w:r>
            <w:proofErr w:type="spellEnd"/>
            <w:r w:rsidRPr="00734C76">
              <w:rPr>
                <w:rFonts w:asciiTheme="majorBidi" w:hAnsiTheme="majorBidi" w:cstheme="majorBidi"/>
                <w:sz w:val="18"/>
                <w:szCs w:val="18"/>
              </w:rPr>
              <w:t xml:space="preserve"> et al/ 2023 </w:t>
            </w:r>
            <w:r w:rsidRPr="00734C76">
              <w:rPr>
                <w:rFonts w:asciiTheme="majorBidi" w:hAnsiTheme="majorBidi" w:cstheme="majorBidi"/>
                <w:sz w:val="18"/>
                <w:szCs w:val="18"/>
              </w:rPr>
              <w:fldChar w:fldCharType="begin">
                <w:fldData xml:space="preserve">PEVuZE5vdGU+PENpdGU+PEF1dGhvcj5TaGFoZGFkaWFuPC9BdXRob3I+PFllYXI+MjAyMzwvWWVh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PEVuZE5vdGU+PENpdGU+PEF1dGhvcj5TaGFoZGFkaWFuPC9BdXRob3I+PFllYXI+MjAyMzwvWWVh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(6)</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62B4202E" w14:textId="2C36C5A3"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Isfahan/ Isfahan</w:t>
            </w:r>
          </w:p>
        </w:tc>
        <w:tc>
          <w:tcPr>
            <w:tcW w:w="1710" w:type="dxa"/>
            <w:tcBorders>
              <w:top w:val="single" w:sz="4" w:space="0" w:color="auto"/>
              <w:left w:val="single" w:sz="4" w:space="0" w:color="auto"/>
              <w:bottom w:val="single" w:sz="4" w:space="0" w:color="auto"/>
              <w:right w:val="single" w:sz="4" w:space="0" w:color="auto"/>
            </w:tcBorders>
          </w:tcPr>
          <w:p w14:paraId="4C48DC06"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General population (adults)/ _</w:t>
            </w:r>
          </w:p>
          <w:p w14:paraId="222DBBE8" w14:textId="77777777" w:rsidR="000301B8" w:rsidRPr="00734C76" w:rsidRDefault="000301B8" w:rsidP="000301B8">
            <w:pPr>
              <w:jc w:val="center"/>
              <w:rPr>
                <w:rFonts w:asciiTheme="majorBidi" w:hAnsiTheme="majorBidi" w:cstheme="majorBidi"/>
                <w:sz w:val="18"/>
                <w:szCs w:val="18"/>
              </w:rPr>
            </w:pPr>
          </w:p>
          <w:p w14:paraId="33436B24" w14:textId="4F8E7212"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aged 20-60 years</w:t>
            </w:r>
          </w:p>
        </w:tc>
        <w:tc>
          <w:tcPr>
            <w:tcW w:w="1170" w:type="dxa"/>
            <w:tcBorders>
              <w:top w:val="single" w:sz="4" w:space="0" w:color="auto"/>
              <w:left w:val="single" w:sz="4" w:space="0" w:color="auto"/>
              <w:bottom w:val="single" w:sz="4" w:space="0" w:color="auto"/>
              <w:right w:val="single" w:sz="4" w:space="0" w:color="auto"/>
            </w:tcBorders>
          </w:tcPr>
          <w:p w14:paraId="3C72032B" w14:textId="26BAFE9F"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2021</w:t>
            </w:r>
          </w:p>
        </w:tc>
        <w:tc>
          <w:tcPr>
            <w:tcW w:w="1440" w:type="dxa"/>
            <w:tcBorders>
              <w:top w:val="single" w:sz="4" w:space="0" w:color="auto"/>
              <w:left w:val="single" w:sz="4" w:space="0" w:color="auto"/>
              <w:bottom w:val="single" w:sz="4" w:space="0" w:color="auto"/>
              <w:right w:val="single" w:sz="4" w:space="0" w:color="auto"/>
            </w:tcBorders>
          </w:tcPr>
          <w:p w14:paraId="7CF06035" w14:textId="6EC6EAAF"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population-based cross-sectional</w:t>
            </w:r>
          </w:p>
        </w:tc>
        <w:tc>
          <w:tcPr>
            <w:tcW w:w="1530" w:type="dxa"/>
            <w:tcBorders>
              <w:top w:val="single" w:sz="4" w:space="0" w:color="auto"/>
              <w:left w:val="single" w:sz="4" w:space="0" w:color="auto"/>
              <w:bottom w:val="single" w:sz="4" w:space="0" w:color="auto"/>
              <w:right w:val="single" w:sz="4" w:space="0" w:color="auto"/>
            </w:tcBorders>
          </w:tcPr>
          <w:p w14:paraId="2CA7DE6C" w14:textId="60261C01"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stratified multistage random cluster</w:t>
            </w:r>
          </w:p>
        </w:tc>
        <w:tc>
          <w:tcPr>
            <w:tcW w:w="1170" w:type="dxa"/>
            <w:tcBorders>
              <w:top w:val="single" w:sz="4" w:space="0" w:color="auto"/>
              <w:left w:val="single" w:sz="4" w:space="0" w:color="auto"/>
              <w:bottom w:val="single" w:sz="4" w:space="0" w:color="auto"/>
              <w:right w:val="single" w:sz="4" w:space="0" w:color="auto"/>
            </w:tcBorders>
          </w:tcPr>
          <w:p w14:paraId="3F0C90CE" w14:textId="310D49E0"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42.65±11.18</w:t>
            </w:r>
          </w:p>
        </w:tc>
        <w:tc>
          <w:tcPr>
            <w:tcW w:w="1890" w:type="dxa"/>
            <w:tcBorders>
              <w:top w:val="single" w:sz="4" w:space="0" w:color="auto"/>
              <w:left w:val="single" w:sz="4" w:space="0" w:color="auto"/>
              <w:bottom w:val="single" w:sz="4" w:space="0" w:color="auto"/>
              <w:right w:val="single" w:sz="4" w:space="0" w:color="auto"/>
            </w:tcBorders>
          </w:tcPr>
          <w:p w14:paraId="65D7E559"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527</w:t>
            </w:r>
          </w:p>
          <w:p w14:paraId="26867268" w14:textId="77777777" w:rsidR="000301B8" w:rsidRPr="00734C76" w:rsidRDefault="000301B8" w:rsidP="000301B8">
            <w:pPr>
              <w:jc w:val="center"/>
              <w:rPr>
                <w:rFonts w:asciiTheme="majorBidi" w:hAnsiTheme="majorBidi" w:cstheme="majorBidi"/>
                <w:sz w:val="18"/>
                <w:szCs w:val="18"/>
              </w:rPr>
            </w:pPr>
          </w:p>
          <w:p w14:paraId="601BF1D2" w14:textId="0EDFC8EA"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241/ 286 (54.3%)</w:t>
            </w:r>
          </w:p>
        </w:tc>
        <w:tc>
          <w:tcPr>
            <w:tcW w:w="1530" w:type="dxa"/>
            <w:tcBorders>
              <w:top w:val="single" w:sz="4" w:space="0" w:color="auto"/>
              <w:left w:val="single" w:sz="4" w:space="0" w:color="auto"/>
              <w:bottom w:val="single" w:sz="4" w:space="0" w:color="auto"/>
              <w:right w:val="single" w:sz="4" w:space="0" w:color="auto"/>
            </w:tcBorders>
          </w:tcPr>
          <w:p w14:paraId="2B18EDF7" w14:textId="3A2B7746"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28.7%</w:t>
            </w:r>
          </w:p>
        </w:tc>
        <w:tc>
          <w:tcPr>
            <w:tcW w:w="1440" w:type="dxa"/>
            <w:tcBorders>
              <w:top w:val="single" w:sz="4" w:space="0" w:color="auto"/>
              <w:left w:val="single" w:sz="4" w:space="0" w:color="auto"/>
              <w:bottom w:val="single" w:sz="4" w:space="0" w:color="auto"/>
              <w:right w:val="single" w:sz="4" w:space="0" w:color="auto"/>
            </w:tcBorders>
          </w:tcPr>
          <w:p w14:paraId="766DED0D" w14:textId="308B9019"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JIS</w:t>
            </w:r>
          </w:p>
        </w:tc>
        <w:tc>
          <w:tcPr>
            <w:tcW w:w="1080" w:type="dxa"/>
            <w:tcBorders>
              <w:top w:val="single" w:sz="4" w:space="0" w:color="auto"/>
              <w:left w:val="single" w:sz="4" w:space="0" w:color="auto"/>
              <w:bottom w:val="single" w:sz="4" w:space="0" w:color="auto"/>
              <w:right w:val="single" w:sz="4" w:space="0" w:color="auto"/>
            </w:tcBorders>
          </w:tcPr>
          <w:p w14:paraId="722C0122" w14:textId="7523D67C"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26.90±4.43</w:t>
            </w:r>
          </w:p>
        </w:tc>
      </w:tr>
      <w:tr w:rsidR="000301B8" w:rsidRPr="00734C76" w14:paraId="2586F7FD" w14:textId="77777777" w:rsidTr="005929EE">
        <w:trPr>
          <w:trHeight w:val="512"/>
        </w:trPr>
        <w:tc>
          <w:tcPr>
            <w:tcW w:w="1620" w:type="dxa"/>
            <w:tcBorders>
              <w:top w:val="single" w:sz="4" w:space="0" w:color="auto"/>
              <w:left w:val="single" w:sz="4" w:space="0" w:color="auto"/>
              <w:bottom w:val="single" w:sz="4" w:space="0" w:color="auto"/>
              <w:right w:val="single" w:sz="4" w:space="0" w:color="auto"/>
            </w:tcBorders>
          </w:tcPr>
          <w:p w14:paraId="7AE85738" w14:textId="3BAAC0FA"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H. </w:t>
            </w:r>
            <w:proofErr w:type="spellStart"/>
            <w:r w:rsidRPr="00734C76">
              <w:rPr>
                <w:rFonts w:asciiTheme="majorBidi" w:hAnsiTheme="majorBidi" w:cstheme="majorBidi"/>
                <w:sz w:val="18"/>
                <w:szCs w:val="18"/>
              </w:rPr>
              <w:t>Taghizadeh</w:t>
            </w:r>
            <w:proofErr w:type="spellEnd"/>
            <w:r w:rsidRPr="00734C76">
              <w:rPr>
                <w:rFonts w:asciiTheme="majorBidi" w:hAnsiTheme="majorBidi" w:cstheme="majorBidi"/>
                <w:sz w:val="18"/>
                <w:szCs w:val="18"/>
              </w:rPr>
              <w:t xml:space="preserve"> et al/2023 </w:t>
            </w:r>
            <w:r w:rsidRPr="00734C76">
              <w:rPr>
                <w:rFonts w:asciiTheme="majorBidi" w:hAnsiTheme="majorBidi" w:cstheme="majorBidi"/>
                <w:sz w:val="18"/>
                <w:szCs w:val="18"/>
              </w:rPr>
              <w:fldChar w:fldCharType="begin">
                <w:fldData xml:space="preserve">PEVuZE5vdGU+PENpdGU+PEF1dGhvcj5UYWdoaXphZGVoPC9BdXRob3I+PFllYXI+MjAyMzwvWWVh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PEVuZE5vdGU+PENpdGU+PEF1dGhvcj5UYWdoaXphZGVoPC9BdXRob3I+PFllYXI+MjAyMzwvWWVh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(7)</w:t>
            </w:r>
            <w:r w:rsidRPr="00734C76">
              <w:rPr>
                <w:rFonts w:asciiTheme="majorBidi" w:hAnsiTheme="majorBidi" w:cstheme="majorBidi"/>
                <w:sz w:val="18"/>
                <w:szCs w:val="18"/>
              </w:rPr>
              <w:fldChar w:fldCharType="end"/>
            </w:r>
          </w:p>
          <w:p w14:paraId="3E66E911" w14:textId="77777777" w:rsidR="000301B8" w:rsidRPr="00734C76" w:rsidRDefault="000301B8" w:rsidP="000301B8">
            <w:pPr>
              <w:jc w:val="center"/>
              <w:rPr>
                <w:rFonts w:asciiTheme="majorBidi" w:hAnsiTheme="majorBidi" w:cstheme="majorBidi"/>
                <w:sz w:val="18"/>
                <w:szCs w:val="18"/>
              </w:rPr>
            </w:pPr>
          </w:p>
          <w:p w14:paraId="7C72B382" w14:textId="0C520002" w:rsidR="000301B8" w:rsidRPr="00734C76" w:rsidRDefault="000301B8" w:rsidP="000301B8">
            <w:pPr>
              <w:jc w:val="center"/>
              <w:rPr>
                <w:rFonts w:asciiTheme="majorBidi" w:hAnsiTheme="majorBidi" w:cstheme="majorBidi"/>
                <w:sz w:val="18"/>
                <w:szCs w:val="18"/>
              </w:rPr>
            </w:pPr>
          </w:p>
        </w:tc>
        <w:tc>
          <w:tcPr>
            <w:tcW w:w="900" w:type="dxa"/>
            <w:tcBorders>
              <w:top w:val="single" w:sz="4" w:space="0" w:color="auto"/>
              <w:left w:val="single" w:sz="4" w:space="0" w:color="auto"/>
              <w:bottom w:val="single" w:sz="4" w:space="0" w:color="auto"/>
              <w:right w:val="single" w:sz="4" w:space="0" w:color="auto"/>
            </w:tcBorders>
          </w:tcPr>
          <w:p w14:paraId="575D7D08" w14:textId="0A505679"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31 provinces</w:t>
            </w:r>
          </w:p>
        </w:tc>
        <w:tc>
          <w:tcPr>
            <w:tcW w:w="1710" w:type="dxa"/>
            <w:tcBorders>
              <w:top w:val="single" w:sz="4" w:space="0" w:color="auto"/>
              <w:left w:val="single" w:sz="4" w:space="0" w:color="auto"/>
              <w:bottom w:val="single" w:sz="4" w:space="0" w:color="auto"/>
              <w:right w:val="single" w:sz="4" w:space="0" w:color="auto"/>
            </w:tcBorders>
          </w:tcPr>
          <w:p w14:paraId="47120665"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General population (adults)/ Urban and rural</w:t>
            </w:r>
          </w:p>
          <w:p w14:paraId="198C3180" w14:textId="77777777" w:rsidR="000301B8" w:rsidRPr="00734C76" w:rsidRDefault="000301B8" w:rsidP="000301B8">
            <w:pPr>
              <w:jc w:val="center"/>
              <w:rPr>
                <w:rFonts w:asciiTheme="majorBidi" w:hAnsiTheme="majorBidi" w:cstheme="majorBidi"/>
                <w:sz w:val="18"/>
                <w:szCs w:val="18"/>
              </w:rPr>
            </w:pPr>
          </w:p>
          <w:p w14:paraId="3253C90D"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non- communicable diseases (NCDs) in Iran (STEP 2016)</w:t>
            </w:r>
          </w:p>
          <w:p w14:paraId="38929105" w14:textId="5354D17C"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aged ≥18</w:t>
            </w:r>
          </w:p>
        </w:tc>
        <w:tc>
          <w:tcPr>
            <w:tcW w:w="1170" w:type="dxa"/>
            <w:tcBorders>
              <w:top w:val="single" w:sz="4" w:space="0" w:color="auto"/>
              <w:left w:val="single" w:sz="4" w:space="0" w:color="auto"/>
              <w:bottom w:val="single" w:sz="4" w:space="0" w:color="auto"/>
              <w:right w:val="single" w:sz="4" w:space="0" w:color="auto"/>
            </w:tcBorders>
          </w:tcPr>
          <w:p w14:paraId="69D242FB" w14:textId="77F5731C"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2016</w:t>
            </w:r>
          </w:p>
        </w:tc>
        <w:tc>
          <w:tcPr>
            <w:tcW w:w="1440" w:type="dxa"/>
            <w:tcBorders>
              <w:top w:val="single" w:sz="4" w:space="0" w:color="auto"/>
              <w:left w:val="single" w:sz="4" w:space="0" w:color="auto"/>
              <w:bottom w:val="single" w:sz="4" w:space="0" w:color="auto"/>
              <w:right w:val="single" w:sz="4" w:space="0" w:color="auto"/>
            </w:tcBorders>
          </w:tcPr>
          <w:p w14:paraId="4260930A" w14:textId="1E4DFD0C"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0DF5CA24" w14:textId="30F18336"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systematic cluster random</w:t>
            </w:r>
          </w:p>
        </w:tc>
        <w:tc>
          <w:tcPr>
            <w:tcW w:w="1170" w:type="dxa"/>
            <w:tcBorders>
              <w:top w:val="single" w:sz="4" w:space="0" w:color="auto"/>
              <w:left w:val="single" w:sz="4" w:space="0" w:color="auto"/>
              <w:bottom w:val="single" w:sz="4" w:space="0" w:color="auto"/>
              <w:right w:val="single" w:sz="4" w:space="0" w:color="auto"/>
            </w:tcBorders>
          </w:tcPr>
          <w:p w14:paraId="3C437DE4" w14:textId="77777777" w:rsidR="000301B8" w:rsidRPr="00734C76" w:rsidRDefault="000301B8" w:rsidP="000301B8">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With </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p>
          <w:p w14:paraId="0441746A"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56.75±11.48</w:t>
            </w:r>
          </w:p>
          <w:p w14:paraId="5E1BBF27" w14:textId="77777777" w:rsidR="000301B8" w:rsidRPr="00734C76" w:rsidRDefault="000301B8" w:rsidP="000301B8">
            <w:pPr>
              <w:jc w:val="center"/>
              <w:rPr>
                <w:rFonts w:asciiTheme="majorBidi" w:hAnsiTheme="majorBidi" w:cstheme="majorBidi"/>
                <w:b/>
                <w:bCs/>
                <w:sz w:val="18"/>
                <w:szCs w:val="18"/>
              </w:rPr>
            </w:pPr>
            <w:r w:rsidRPr="00734C76">
              <w:rPr>
                <w:rFonts w:asciiTheme="majorBidi" w:hAnsiTheme="majorBidi" w:cstheme="majorBidi"/>
                <w:b/>
                <w:bCs/>
                <w:sz w:val="18"/>
                <w:szCs w:val="18"/>
              </w:rPr>
              <w:t>Without:</w:t>
            </w:r>
          </w:p>
          <w:p w14:paraId="295882F3" w14:textId="6981214B"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55.69±12.45</w:t>
            </w:r>
          </w:p>
        </w:tc>
        <w:tc>
          <w:tcPr>
            <w:tcW w:w="1890" w:type="dxa"/>
            <w:tcBorders>
              <w:top w:val="single" w:sz="4" w:space="0" w:color="auto"/>
              <w:left w:val="single" w:sz="4" w:space="0" w:color="auto"/>
              <w:bottom w:val="single" w:sz="4" w:space="0" w:color="auto"/>
              <w:right w:val="single" w:sz="4" w:space="0" w:color="auto"/>
            </w:tcBorders>
          </w:tcPr>
          <w:p w14:paraId="19E72A31"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1192</w:t>
            </w:r>
          </w:p>
          <w:p w14:paraId="43A45CC6" w14:textId="544A5B83"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622/570</w:t>
            </w:r>
          </w:p>
        </w:tc>
        <w:tc>
          <w:tcPr>
            <w:tcW w:w="1530" w:type="dxa"/>
            <w:tcBorders>
              <w:top w:val="single" w:sz="4" w:space="0" w:color="auto"/>
              <w:left w:val="single" w:sz="4" w:space="0" w:color="auto"/>
              <w:bottom w:val="single" w:sz="4" w:space="0" w:color="auto"/>
              <w:right w:val="single" w:sz="4" w:space="0" w:color="auto"/>
            </w:tcBorders>
          </w:tcPr>
          <w:p w14:paraId="43A595E5" w14:textId="77777777" w:rsidR="000301B8" w:rsidRPr="00734C76" w:rsidRDefault="000301B8" w:rsidP="000301B8">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All: </w:t>
            </w:r>
            <w:r w:rsidRPr="00734C76">
              <w:rPr>
                <w:rFonts w:asciiTheme="majorBidi" w:hAnsiTheme="majorBidi" w:cstheme="majorBidi"/>
                <w:sz w:val="18"/>
                <w:szCs w:val="18"/>
              </w:rPr>
              <w:t>529</w:t>
            </w:r>
          </w:p>
          <w:p w14:paraId="42743BD9" w14:textId="77777777" w:rsidR="000301B8" w:rsidRPr="00734C76" w:rsidRDefault="000301B8" w:rsidP="000301B8">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Male: </w:t>
            </w:r>
            <w:r w:rsidRPr="00734C76">
              <w:rPr>
                <w:rFonts w:asciiTheme="majorBidi" w:hAnsiTheme="majorBidi" w:cstheme="majorBidi"/>
                <w:sz w:val="18"/>
                <w:szCs w:val="18"/>
              </w:rPr>
              <w:t>202</w:t>
            </w:r>
          </w:p>
          <w:p w14:paraId="1387F020" w14:textId="0028BC84"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 xml:space="preserve">Female: </w:t>
            </w:r>
            <w:r w:rsidRPr="00734C76">
              <w:rPr>
                <w:rFonts w:asciiTheme="majorBidi" w:hAnsiTheme="majorBidi" w:cstheme="majorBidi"/>
                <w:sz w:val="18"/>
                <w:szCs w:val="18"/>
              </w:rPr>
              <w:t>327</w:t>
            </w:r>
          </w:p>
        </w:tc>
        <w:tc>
          <w:tcPr>
            <w:tcW w:w="1440" w:type="dxa"/>
            <w:tcBorders>
              <w:top w:val="single" w:sz="4" w:space="0" w:color="auto"/>
              <w:left w:val="single" w:sz="4" w:space="0" w:color="auto"/>
              <w:bottom w:val="single" w:sz="4" w:space="0" w:color="auto"/>
              <w:right w:val="single" w:sz="4" w:space="0" w:color="auto"/>
            </w:tcBorders>
          </w:tcPr>
          <w:p w14:paraId="6113A715" w14:textId="35D4CEC6"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NCEP-ATP III</w:t>
            </w:r>
          </w:p>
        </w:tc>
        <w:tc>
          <w:tcPr>
            <w:tcW w:w="1080" w:type="dxa"/>
            <w:tcBorders>
              <w:top w:val="single" w:sz="4" w:space="0" w:color="auto"/>
              <w:left w:val="single" w:sz="4" w:space="0" w:color="auto"/>
              <w:bottom w:val="single" w:sz="4" w:space="0" w:color="auto"/>
              <w:right w:val="single" w:sz="4" w:space="0" w:color="auto"/>
            </w:tcBorders>
          </w:tcPr>
          <w:p w14:paraId="400D4BF6" w14:textId="77777777" w:rsidR="000301B8" w:rsidRPr="00734C76" w:rsidRDefault="000301B8" w:rsidP="000301B8">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With </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p>
          <w:p w14:paraId="5927EFE9"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30.16±4.75 </w:t>
            </w:r>
          </w:p>
          <w:p w14:paraId="6C2BABC9" w14:textId="77777777" w:rsidR="000301B8" w:rsidRPr="00734C76" w:rsidRDefault="000301B8" w:rsidP="000301B8">
            <w:pPr>
              <w:jc w:val="center"/>
              <w:rPr>
                <w:rFonts w:asciiTheme="majorBidi" w:hAnsiTheme="majorBidi" w:cstheme="majorBidi"/>
                <w:b/>
                <w:bCs/>
                <w:sz w:val="18"/>
                <w:szCs w:val="18"/>
              </w:rPr>
            </w:pPr>
            <w:r w:rsidRPr="00734C76">
              <w:rPr>
                <w:rFonts w:asciiTheme="majorBidi" w:hAnsiTheme="majorBidi" w:cstheme="majorBidi"/>
                <w:b/>
                <w:bCs/>
                <w:sz w:val="18"/>
                <w:szCs w:val="18"/>
              </w:rPr>
              <w:t>Without:</w:t>
            </w:r>
          </w:p>
          <w:p w14:paraId="49FDB7F4" w14:textId="626A3EAB"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25.75±4.61</w:t>
            </w:r>
          </w:p>
        </w:tc>
      </w:tr>
      <w:tr w:rsidR="000301B8" w:rsidRPr="00734C76" w14:paraId="031D1AF4" w14:textId="77777777" w:rsidTr="005929EE">
        <w:trPr>
          <w:trHeight w:val="512"/>
        </w:trPr>
        <w:tc>
          <w:tcPr>
            <w:tcW w:w="1620" w:type="dxa"/>
            <w:tcBorders>
              <w:top w:val="single" w:sz="4" w:space="0" w:color="auto"/>
              <w:left w:val="single" w:sz="4" w:space="0" w:color="auto"/>
              <w:bottom w:val="single" w:sz="4" w:space="0" w:color="auto"/>
              <w:right w:val="single" w:sz="4" w:space="0" w:color="auto"/>
            </w:tcBorders>
          </w:tcPr>
          <w:p w14:paraId="605B8232" w14:textId="3EB1DDAC"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Kazemi</w:t>
            </w:r>
            <w:proofErr w:type="spellEnd"/>
            <w:r w:rsidRPr="00734C76">
              <w:rPr>
                <w:rFonts w:asciiTheme="majorBidi" w:hAnsiTheme="majorBidi" w:cstheme="majorBidi"/>
                <w:sz w:val="18"/>
                <w:szCs w:val="18"/>
              </w:rPr>
              <w:t xml:space="preserve"> et al/ 2023 </w:t>
            </w:r>
            <w:r w:rsidRPr="00734C76">
              <w:rPr>
                <w:rFonts w:asciiTheme="majorBidi" w:hAnsiTheme="majorBidi" w:cstheme="majorBidi"/>
                <w:sz w:val="18"/>
                <w:szCs w:val="18"/>
              </w:rPr>
              <w:fldChar w:fldCharType="begin">
                <w:fldData xml:space="preserve">PEVuZE5vdGU+PENpdGU+PEF1dGhvcj5LYXplbWk8L0F1dGhvcj48WWVhcj4yMDIzPC9ZZWFyPjxS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PEVuZE5vdGU+PENpdGU+PEF1dGhvcj5LYXplbWk8L0F1dGhvcj48WWVhcj4yMDIzPC9ZZWFyPjxS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(8)</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319EB2F9" w14:textId="2A5FD7D8"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Kerman/ </w:t>
            </w:r>
            <w:proofErr w:type="spellStart"/>
            <w:r w:rsidRPr="00734C76">
              <w:rPr>
                <w:rFonts w:asciiTheme="majorBidi" w:hAnsiTheme="majorBidi" w:cstheme="majorBidi"/>
                <w:sz w:val="18"/>
                <w:szCs w:val="18"/>
              </w:rPr>
              <w:t>Rafsanjan</w:t>
            </w:r>
            <w:proofErr w:type="spellEnd"/>
          </w:p>
        </w:tc>
        <w:tc>
          <w:tcPr>
            <w:tcW w:w="1710" w:type="dxa"/>
            <w:tcBorders>
              <w:top w:val="single" w:sz="4" w:space="0" w:color="auto"/>
              <w:left w:val="single" w:sz="4" w:space="0" w:color="auto"/>
              <w:bottom w:val="single" w:sz="4" w:space="0" w:color="auto"/>
              <w:right w:val="single" w:sz="4" w:space="0" w:color="auto"/>
            </w:tcBorders>
          </w:tcPr>
          <w:p w14:paraId="39E845D2"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General population (youths)/ Urban</w:t>
            </w:r>
            <w:r w:rsidRPr="00734C76">
              <w:rPr>
                <w:rFonts w:asciiTheme="majorBidi" w:hAnsiTheme="majorBidi" w:cstheme="majorBidi"/>
              </w:rPr>
              <w:t xml:space="preserve"> </w:t>
            </w:r>
            <w:r w:rsidRPr="00734C76">
              <w:rPr>
                <w:rFonts w:asciiTheme="majorBidi" w:hAnsiTheme="majorBidi" w:cstheme="majorBidi"/>
                <w:sz w:val="18"/>
                <w:szCs w:val="18"/>
              </w:rPr>
              <w:t>and rural</w:t>
            </w:r>
          </w:p>
          <w:p w14:paraId="1ECB66A7" w14:textId="77777777" w:rsidR="000301B8" w:rsidRPr="00734C76" w:rsidRDefault="000301B8" w:rsidP="000301B8">
            <w:pPr>
              <w:jc w:val="center"/>
              <w:rPr>
                <w:rFonts w:asciiTheme="majorBidi" w:hAnsiTheme="majorBidi" w:cstheme="majorBidi"/>
                <w:sz w:val="18"/>
                <w:szCs w:val="18"/>
              </w:rPr>
            </w:pPr>
          </w:p>
          <w:p w14:paraId="3044C922" w14:textId="7C2DD494" w:rsidR="000301B8" w:rsidRPr="00734C76" w:rsidRDefault="000301B8" w:rsidP="000301B8">
            <w:pPr>
              <w:jc w:val="center"/>
              <w:rPr>
                <w:rFonts w:asciiTheme="majorBidi" w:hAnsiTheme="majorBidi" w:cstheme="majorBidi"/>
                <w:sz w:val="18"/>
                <w:szCs w:val="18"/>
              </w:rPr>
            </w:pPr>
            <w:proofErr w:type="spellStart"/>
            <w:r w:rsidRPr="00734C76">
              <w:rPr>
                <w:rFonts w:asciiTheme="majorBidi" w:hAnsiTheme="majorBidi" w:cstheme="majorBidi"/>
                <w:sz w:val="18"/>
                <w:szCs w:val="18"/>
              </w:rPr>
              <w:t>Rafsanjan</w:t>
            </w:r>
            <w:proofErr w:type="spellEnd"/>
            <w:r w:rsidRPr="00734C76">
              <w:rPr>
                <w:rFonts w:asciiTheme="majorBidi" w:hAnsiTheme="majorBidi" w:cstheme="majorBidi"/>
                <w:sz w:val="18"/>
                <w:szCs w:val="18"/>
              </w:rPr>
              <w:t xml:space="preserve"> Youth Cohort Study (RYCS)</w:t>
            </w:r>
          </w:p>
        </w:tc>
        <w:tc>
          <w:tcPr>
            <w:tcW w:w="1170" w:type="dxa"/>
            <w:tcBorders>
              <w:top w:val="single" w:sz="4" w:space="0" w:color="auto"/>
              <w:left w:val="single" w:sz="4" w:space="0" w:color="auto"/>
              <w:bottom w:val="single" w:sz="4" w:space="0" w:color="auto"/>
              <w:right w:val="single" w:sz="4" w:space="0" w:color="auto"/>
            </w:tcBorders>
          </w:tcPr>
          <w:p w14:paraId="59E4EC8D" w14:textId="05412FA6"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Borders>
              <w:top w:val="single" w:sz="4" w:space="0" w:color="auto"/>
              <w:left w:val="single" w:sz="4" w:space="0" w:color="auto"/>
              <w:bottom w:val="single" w:sz="4" w:space="0" w:color="auto"/>
              <w:right w:val="single" w:sz="4" w:space="0" w:color="auto"/>
            </w:tcBorders>
          </w:tcPr>
          <w:p w14:paraId="3E53B6D6" w14:textId="30CDACC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2C9A12E0" w14:textId="5D6A0DFB"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bottom w:val="single" w:sz="4" w:space="0" w:color="auto"/>
              <w:right w:val="single" w:sz="4" w:space="0" w:color="auto"/>
            </w:tcBorders>
          </w:tcPr>
          <w:p w14:paraId="48A73F28"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25.82±6.07</w:t>
            </w:r>
          </w:p>
          <w:p w14:paraId="532ECDBA"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 xml:space="preserve">With </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28.60±4.97</w:t>
            </w:r>
          </w:p>
          <w:p w14:paraId="2DD2DAC4" w14:textId="45973D80"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 xml:space="preserve">Without </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25.59±6.10</w:t>
            </w:r>
          </w:p>
        </w:tc>
        <w:tc>
          <w:tcPr>
            <w:tcW w:w="1890" w:type="dxa"/>
            <w:tcBorders>
              <w:top w:val="single" w:sz="4" w:space="0" w:color="auto"/>
              <w:left w:val="single" w:sz="4" w:space="0" w:color="auto"/>
              <w:bottom w:val="single" w:sz="4" w:space="0" w:color="auto"/>
              <w:right w:val="single" w:sz="4" w:space="0" w:color="auto"/>
            </w:tcBorders>
          </w:tcPr>
          <w:p w14:paraId="561F24AD"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2,867</w:t>
            </w:r>
          </w:p>
          <w:p w14:paraId="03CEDE23" w14:textId="77777777" w:rsidR="000301B8" w:rsidRPr="00734C76" w:rsidRDefault="000301B8" w:rsidP="000301B8">
            <w:pPr>
              <w:jc w:val="center"/>
              <w:rPr>
                <w:rFonts w:asciiTheme="majorBidi" w:hAnsiTheme="majorBidi" w:cstheme="majorBidi"/>
                <w:sz w:val="18"/>
                <w:szCs w:val="18"/>
              </w:rPr>
            </w:pPr>
          </w:p>
          <w:p w14:paraId="0D1F5E4F" w14:textId="322C9DA9"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1621/ 1246</w:t>
            </w:r>
          </w:p>
        </w:tc>
        <w:tc>
          <w:tcPr>
            <w:tcW w:w="1530" w:type="dxa"/>
            <w:tcBorders>
              <w:top w:val="single" w:sz="4" w:space="0" w:color="auto"/>
              <w:left w:val="single" w:sz="4" w:space="0" w:color="auto"/>
              <w:bottom w:val="single" w:sz="4" w:space="0" w:color="auto"/>
              <w:right w:val="single" w:sz="4" w:space="0" w:color="auto"/>
            </w:tcBorders>
          </w:tcPr>
          <w:p w14:paraId="74A93807"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222 (7.74%)</w:t>
            </w:r>
          </w:p>
          <w:p w14:paraId="1AD76A5E"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158 (9.75%)</w:t>
            </w:r>
          </w:p>
          <w:p w14:paraId="0771ACA8" w14:textId="55185B82"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64 (5.14%)</w:t>
            </w:r>
          </w:p>
        </w:tc>
        <w:tc>
          <w:tcPr>
            <w:tcW w:w="1440" w:type="dxa"/>
            <w:tcBorders>
              <w:top w:val="single" w:sz="4" w:space="0" w:color="auto"/>
              <w:left w:val="single" w:sz="4" w:space="0" w:color="auto"/>
              <w:bottom w:val="single" w:sz="4" w:space="0" w:color="auto"/>
              <w:right w:val="single" w:sz="4" w:space="0" w:color="auto"/>
            </w:tcBorders>
          </w:tcPr>
          <w:p w14:paraId="2EF96619" w14:textId="227B6F62"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NCEP-ATP III</w:t>
            </w:r>
          </w:p>
        </w:tc>
        <w:tc>
          <w:tcPr>
            <w:tcW w:w="1080" w:type="dxa"/>
            <w:tcBorders>
              <w:top w:val="single" w:sz="4" w:space="0" w:color="auto"/>
              <w:left w:val="single" w:sz="4" w:space="0" w:color="auto"/>
              <w:bottom w:val="single" w:sz="4" w:space="0" w:color="auto"/>
              <w:right w:val="single" w:sz="4" w:space="0" w:color="auto"/>
            </w:tcBorders>
          </w:tcPr>
          <w:p w14:paraId="746CBE51"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26.16±53.62</w:t>
            </w:r>
          </w:p>
          <w:p w14:paraId="0ACE20B7"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 xml:space="preserve">With </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31.19±10.22</w:t>
            </w:r>
          </w:p>
          <w:p w14:paraId="30CEA859" w14:textId="20C9C68D"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 xml:space="preserve">Without </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25.74±55.73</w:t>
            </w:r>
          </w:p>
        </w:tc>
      </w:tr>
      <w:tr w:rsidR="000301B8" w:rsidRPr="00734C76" w14:paraId="13D1C7FE" w14:textId="77777777" w:rsidTr="005929EE">
        <w:trPr>
          <w:trHeight w:val="512"/>
        </w:trPr>
        <w:tc>
          <w:tcPr>
            <w:tcW w:w="1620" w:type="dxa"/>
            <w:tcBorders>
              <w:top w:val="single" w:sz="4" w:space="0" w:color="auto"/>
              <w:left w:val="single" w:sz="4" w:space="0" w:color="auto"/>
              <w:bottom w:val="single" w:sz="4" w:space="0" w:color="auto"/>
              <w:right w:val="single" w:sz="4" w:space="0" w:color="auto"/>
            </w:tcBorders>
          </w:tcPr>
          <w:p w14:paraId="3BE71987" w14:textId="2431EE80"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H. </w:t>
            </w:r>
            <w:proofErr w:type="spellStart"/>
            <w:r w:rsidRPr="00734C76">
              <w:rPr>
                <w:rFonts w:asciiTheme="majorBidi" w:hAnsiTheme="majorBidi" w:cstheme="majorBidi"/>
                <w:sz w:val="18"/>
                <w:szCs w:val="18"/>
              </w:rPr>
              <w:t>Danesh</w:t>
            </w:r>
            <w:proofErr w:type="spellEnd"/>
            <w:r w:rsidRPr="00734C76">
              <w:rPr>
                <w:rFonts w:asciiTheme="majorBidi" w:hAnsiTheme="majorBidi" w:cstheme="majorBidi"/>
                <w:sz w:val="18"/>
                <w:szCs w:val="18"/>
              </w:rPr>
              <w:t xml:space="preserve"> et al/ 2023 </w:t>
            </w:r>
            <w:r w:rsidRPr="00734C76">
              <w:rPr>
                <w:rFonts w:asciiTheme="majorBidi" w:hAnsiTheme="majorBidi" w:cstheme="majorBidi"/>
                <w:sz w:val="18"/>
                <w:szCs w:val="18"/>
              </w:rPr>
              <w:fldChar w:fldCharType="begin">
                <w:fldData xml:space="preserve">PEVuZE5vdGU+PENpdGU+PEF1dGhvcj5EYW5lc2g8L0F1dGhvcj48WWVhcj4yMDIzPC9ZZWFyPjxS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PEVuZE5vdGU+PENpdGU+PEF1dGhvcj5EYW5lc2g8L0F1dGhvcj48WWVhcj4yMDIzPC9ZZWFyPjxS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(9)</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2BCB2D8E" w14:textId="6FF38B9D"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Tehran/ Tehran</w:t>
            </w:r>
          </w:p>
        </w:tc>
        <w:tc>
          <w:tcPr>
            <w:tcW w:w="1710" w:type="dxa"/>
            <w:tcBorders>
              <w:top w:val="single" w:sz="4" w:space="0" w:color="auto"/>
              <w:left w:val="single" w:sz="4" w:space="0" w:color="auto"/>
              <w:bottom w:val="single" w:sz="4" w:space="0" w:color="auto"/>
              <w:right w:val="single" w:sz="4" w:space="0" w:color="auto"/>
            </w:tcBorders>
          </w:tcPr>
          <w:p w14:paraId="6D3FF54D"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Breast cancer patients/ Urban</w:t>
            </w:r>
          </w:p>
          <w:p w14:paraId="49B28122" w14:textId="77777777" w:rsidR="000301B8" w:rsidRPr="00734C76" w:rsidRDefault="000301B8" w:rsidP="000301B8">
            <w:pPr>
              <w:jc w:val="center"/>
              <w:rPr>
                <w:rFonts w:asciiTheme="majorBidi" w:hAnsiTheme="majorBidi" w:cstheme="majorBidi"/>
                <w:sz w:val="18"/>
                <w:szCs w:val="18"/>
              </w:rPr>
            </w:pPr>
          </w:p>
          <w:p w14:paraId="2C9F6E70" w14:textId="6010E06C"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25-85 years</w:t>
            </w:r>
          </w:p>
        </w:tc>
        <w:tc>
          <w:tcPr>
            <w:tcW w:w="1170" w:type="dxa"/>
            <w:tcBorders>
              <w:top w:val="single" w:sz="4" w:space="0" w:color="auto"/>
              <w:left w:val="single" w:sz="4" w:space="0" w:color="auto"/>
              <w:bottom w:val="single" w:sz="4" w:space="0" w:color="auto"/>
              <w:right w:val="single" w:sz="4" w:space="0" w:color="auto"/>
            </w:tcBorders>
          </w:tcPr>
          <w:p w14:paraId="7B5C8DF5" w14:textId="027E7EBB"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2020-2021</w:t>
            </w:r>
          </w:p>
        </w:tc>
        <w:tc>
          <w:tcPr>
            <w:tcW w:w="1440" w:type="dxa"/>
            <w:tcBorders>
              <w:top w:val="single" w:sz="4" w:space="0" w:color="auto"/>
              <w:left w:val="single" w:sz="4" w:space="0" w:color="auto"/>
              <w:bottom w:val="single" w:sz="4" w:space="0" w:color="auto"/>
              <w:right w:val="single" w:sz="4" w:space="0" w:color="auto"/>
            </w:tcBorders>
          </w:tcPr>
          <w:p w14:paraId="28BEF6F4" w14:textId="49D08A33"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4114A75D" w14:textId="60529E32"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bottom w:val="single" w:sz="4" w:space="0" w:color="auto"/>
              <w:right w:val="single" w:sz="4" w:space="0" w:color="auto"/>
            </w:tcBorders>
          </w:tcPr>
          <w:p w14:paraId="5C8BC293"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53.11±12.97</w:t>
            </w:r>
          </w:p>
          <w:p w14:paraId="78B45625"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 xml:space="preserve">With </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55.41±12.68</w:t>
            </w:r>
          </w:p>
          <w:p w14:paraId="50656184" w14:textId="3959B3FD"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 xml:space="preserve">Without </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46.32±11.43</w:t>
            </w:r>
          </w:p>
        </w:tc>
        <w:tc>
          <w:tcPr>
            <w:tcW w:w="1890" w:type="dxa"/>
            <w:tcBorders>
              <w:top w:val="single" w:sz="4" w:space="0" w:color="auto"/>
              <w:left w:val="single" w:sz="4" w:space="0" w:color="auto"/>
              <w:bottom w:val="single" w:sz="4" w:space="0" w:color="auto"/>
              <w:right w:val="single" w:sz="4" w:space="0" w:color="auto"/>
            </w:tcBorders>
          </w:tcPr>
          <w:p w14:paraId="5C5AF0C6" w14:textId="415AD623"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300 females</w:t>
            </w:r>
          </w:p>
        </w:tc>
        <w:tc>
          <w:tcPr>
            <w:tcW w:w="1530" w:type="dxa"/>
            <w:tcBorders>
              <w:top w:val="single" w:sz="4" w:space="0" w:color="auto"/>
              <w:left w:val="single" w:sz="4" w:space="0" w:color="auto"/>
              <w:bottom w:val="single" w:sz="4" w:space="0" w:color="auto"/>
              <w:right w:val="single" w:sz="4" w:space="0" w:color="auto"/>
            </w:tcBorders>
          </w:tcPr>
          <w:p w14:paraId="27D3C462" w14:textId="54D5E5C3"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224 (74.7%)</w:t>
            </w:r>
          </w:p>
        </w:tc>
        <w:tc>
          <w:tcPr>
            <w:tcW w:w="1440" w:type="dxa"/>
            <w:tcBorders>
              <w:top w:val="single" w:sz="4" w:space="0" w:color="auto"/>
              <w:left w:val="single" w:sz="4" w:space="0" w:color="auto"/>
              <w:bottom w:val="single" w:sz="4" w:space="0" w:color="auto"/>
              <w:right w:val="single" w:sz="4" w:space="0" w:color="auto"/>
            </w:tcBorders>
          </w:tcPr>
          <w:p w14:paraId="02219F06" w14:textId="2CDC5D02"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NCEP-ATP III</w:t>
            </w:r>
          </w:p>
        </w:tc>
        <w:tc>
          <w:tcPr>
            <w:tcW w:w="1080" w:type="dxa"/>
            <w:tcBorders>
              <w:top w:val="single" w:sz="4" w:space="0" w:color="auto"/>
              <w:left w:val="single" w:sz="4" w:space="0" w:color="auto"/>
              <w:bottom w:val="single" w:sz="4" w:space="0" w:color="auto"/>
              <w:right w:val="single" w:sz="4" w:space="0" w:color="auto"/>
            </w:tcBorders>
          </w:tcPr>
          <w:p w14:paraId="5EDE5E3A" w14:textId="1CE8D02C"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29.14±4.33</w:t>
            </w:r>
          </w:p>
        </w:tc>
      </w:tr>
      <w:tr w:rsidR="000301B8" w:rsidRPr="00734C76" w14:paraId="1F98F198" w14:textId="77777777" w:rsidTr="005929EE">
        <w:trPr>
          <w:trHeight w:val="512"/>
        </w:trPr>
        <w:tc>
          <w:tcPr>
            <w:tcW w:w="1620" w:type="dxa"/>
            <w:tcBorders>
              <w:top w:val="single" w:sz="4" w:space="0" w:color="auto"/>
              <w:left w:val="single" w:sz="4" w:space="0" w:color="auto"/>
              <w:bottom w:val="single" w:sz="4" w:space="0" w:color="auto"/>
              <w:right w:val="single" w:sz="4" w:space="0" w:color="auto"/>
            </w:tcBorders>
          </w:tcPr>
          <w:p w14:paraId="1DB247C2" w14:textId="4A082AFA"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G. </w:t>
            </w:r>
            <w:proofErr w:type="spellStart"/>
            <w:r w:rsidRPr="00734C76">
              <w:rPr>
                <w:rFonts w:asciiTheme="majorBidi" w:hAnsiTheme="majorBidi" w:cstheme="majorBidi"/>
                <w:sz w:val="18"/>
                <w:szCs w:val="18"/>
              </w:rPr>
              <w:t>Bazmandegan</w:t>
            </w:r>
            <w:proofErr w:type="spellEnd"/>
            <w:r w:rsidRPr="00734C76">
              <w:rPr>
                <w:rFonts w:asciiTheme="majorBidi" w:hAnsiTheme="majorBidi" w:cstheme="majorBidi"/>
                <w:sz w:val="18"/>
                <w:szCs w:val="18"/>
              </w:rPr>
              <w:t xml:space="preserve"> et al/ 2023 </w:t>
            </w:r>
            <w:r w:rsidRPr="00734C76">
              <w:rPr>
                <w:rFonts w:asciiTheme="majorBidi" w:hAnsiTheme="majorBidi" w:cstheme="majorBidi"/>
                <w:sz w:val="18"/>
                <w:szCs w:val="18"/>
              </w:rPr>
              <w:fldChar w:fldCharType="begin">
                <w:fldData xml:space="preserve">PEVuZE5vdGU+PENpdGU+PEF1dGhvcj5CYXptYW5kZWdhbjwvQXV0aG9yPjxZZWFyPjIwMjM8L1ll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PEVuZE5vdGU+PENpdGU+PEF1dGhvcj5CYXptYW5kZWdhbjwvQXV0aG9yPjxZZWFyPjIwMjM8L1ll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(10)</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5B77B19F" w14:textId="16866289"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Kerman/ </w:t>
            </w:r>
            <w:proofErr w:type="spellStart"/>
            <w:r w:rsidRPr="00734C76">
              <w:rPr>
                <w:rFonts w:asciiTheme="majorBidi" w:hAnsiTheme="majorBidi" w:cstheme="majorBidi"/>
                <w:sz w:val="18"/>
                <w:szCs w:val="18"/>
              </w:rPr>
              <w:t>Rafsanjan</w:t>
            </w:r>
            <w:proofErr w:type="spellEnd"/>
          </w:p>
        </w:tc>
        <w:tc>
          <w:tcPr>
            <w:tcW w:w="1710" w:type="dxa"/>
            <w:tcBorders>
              <w:top w:val="single" w:sz="4" w:space="0" w:color="auto"/>
              <w:left w:val="single" w:sz="4" w:space="0" w:color="auto"/>
              <w:bottom w:val="single" w:sz="4" w:space="0" w:color="auto"/>
              <w:right w:val="single" w:sz="4" w:space="0" w:color="auto"/>
            </w:tcBorders>
          </w:tcPr>
          <w:p w14:paraId="3C7EEC79"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DM patients/ Urban and suburban areas</w:t>
            </w:r>
          </w:p>
          <w:p w14:paraId="6C42BB77" w14:textId="77777777" w:rsidR="000301B8" w:rsidRPr="00734C76" w:rsidRDefault="000301B8" w:rsidP="000301B8">
            <w:pPr>
              <w:jc w:val="center"/>
              <w:rPr>
                <w:rFonts w:asciiTheme="majorBidi" w:hAnsiTheme="majorBidi" w:cstheme="majorBidi"/>
                <w:sz w:val="18"/>
                <w:szCs w:val="18"/>
              </w:rPr>
            </w:pPr>
          </w:p>
          <w:p w14:paraId="19E5F9EE" w14:textId="571EB871" w:rsidR="000301B8" w:rsidRPr="00734C76" w:rsidRDefault="000301B8" w:rsidP="000301B8">
            <w:pPr>
              <w:jc w:val="center"/>
              <w:rPr>
                <w:rFonts w:asciiTheme="majorBidi" w:hAnsiTheme="majorBidi" w:cstheme="majorBidi"/>
                <w:sz w:val="18"/>
                <w:szCs w:val="18"/>
              </w:rPr>
            </w:pPr>
            <w:proofErr w:type="spellStart"/>
            <w:r w:rsidRPr="00734C76">
              <w:rPr>
                <w:rFonts w:asciiTheme="majorBidi" w:hAnsiTheme="majorBidi" w:cstheme="majorBidi"/>
                <w:sz w:val="18"/>
                <w:szCs w:val="18"/>
              </w:rPr>
              <w:t>Rafsanjan</w:t>
            </w:r>
            <w:proofErr w:type="spellEnd"/>
            <w:r w:rsidRPr="00734C76">
              <w:rPr>
                <w:rFonts w:asciiTheme="majorBidi" w:hAnsiTheme="majorBidi" w:cstheme="majorBidi"/>
                <w:sz w:val="18"/>
                <w:szCs w:val="18"/>
              </w:rPr>
              <w:t xml:space="preserve"> Cohort Study (RCS)</w:t>
            </w:r>
          </w:p>
        </w:tc>
        <w:tc>
          <w:tcPr>
            <w:tcW w:w="1170" w:type="dxa"/>
            <w:tcBorders>
              <w:top w:val="single" w:sz="4" w:space="0" w:color="auto"/>
              <w:left w:val="single" w:sz="4" w:space="0" w:color="auto"/>
              <w:bottom w:val="single" w:sz="4" w:space="0" w:color="auto"/>
              <w:right w:val="single" w:sz="4" w:space="0" w:color="auto"/>
            </w:tcBorders>
          </w:tcPr>
          <w:p w14:paraId="26B1D8C8" w14:textId="5096BCC3"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Borders>
              <w:top w:val="single" w:sz="4" w:space="0" w:color="auto"/>
              <w:left w:val="single" w:sz="4" w:space="0" w:color="auto"/>
              <w:bottom w:val="single" w:sz="4" w:space="0" w:color="auto"/>
              <w:right w:val="single" w:sz="4" w:space="0" w:color="auto"/>
            </w:tcBorders>
          </w:tcPr>
          <w:p w14:paraId="0FD648C6" w14:textId="41D46C64"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2AB29EC9" w14:textId="0D4F1338"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bottom w:val="single" w:sz="4" w:space="0" w:color="auto"/>
              <w:right w:val="single" w:sz="4" w:space="0" w:color="auto"/>
            </w:tcBorders>
          </w:tcPr>
          <w:p w14:paraId="2DA10B7C"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55.92±8.17</w:t>
            </w:r>
          </w:p>
          <w:p w14:paraId="16425A1C"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 xml:space="preserve">With </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56.31±7.98</w:t>
            </w:r>
          </w:p>
          <w:p w14:paraId="0A879148"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lastRenderedPageBreak/>
              <w:t xml:space="preserve">Without </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54.37±8.74</w:t>
            </w:r>
          </w:p>
          <w:p w14:paraId="0DDD37F9" w14:textId="77777777" w:rsidR="000301B8" w:rsidRPr="00734C76" w:rsidRDefault="000301B8" w:rsidP="000301B8">
            <w:pPr>
              <w:jc w:val="center"/>
              <w:rPr>
                <w:rFonts w:asciiTheme="majorBidi" w:hAnsiTheme="majorBidi" w:cstheme="majorBidi"/>
                <w:sz w:val="18"/>
                <w:szCs w:val="18"/>
              </w:rPr>
            </w:pPr>
          </w:p>
          <w:p w14:paraId="21824A1B" w14:textId="77777777" w:rsidR="000301B8" w:rsidRPr="00734C76" w:rsidRDefault="000301B8" w:rsidP="000301B8">
            <w:pPr>
              <w:jc w:val="center"/>
              <w:rPr>
                <w:rFonts w:asciiTheme="majorBidi" w:hAnsiTheme="majorBidi" w:cstheme="majorBidi"/>
                <w:sz w:val="18"/>
                <w:szCs w:val="18"/>
              </w:rPr>
            </w:pPr>
          </w:p>
        </w:tc>
        <w:tc>
          <w:tcPr>
            <w:tcW w:w="1890" w:type="dxa"/>
            <w:tcBorders>
              <w:top w:val="single" w:sz="4" w:space="0" w:color="auto"/>
              <w:left w:val="single" w:sz="4" w:space="0" w:color="auto"/>
              <w:bottom w:val="single" w:sz="4" w:space="0" w:color="auto"/>
              <w:right w:val="single" w:sz="4" w:space="0" w:color="auto"/>
            </w:tcBorders>
          </w:tcPr>
          <w:p w14:paraId="7AB90380"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lastRenderedPageBreak/>
              <w:t>1933</w:t>
            </w:r>
          </w:p>
          <w:p w14:paraId="26C8409C" w14:textId="77777777" w:rsidR="000301B8" w:rsidRPr="00734C76" w:rsidRDefault="000301B8" w:rsidP="000301B8">
            <w:pPr>
              <w:jc w:val="center"/>
              <w:rPr>
                <w:rFonts w:asciiTheme="majorBidi" w:hAnsiTheme="majorBidi" w:cstheme="majorBidi"/>
                <w:sz w:val="18"/>
                <w:szCs w:val="18"/>
              </w:rPr>
            </w:pPr>
          </w:p>
          <w:p w14:paraId="1E61B36B" w14:textId="6B6364EE"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1213/ 720</w:t>
            </w:r>
          </w:p>
        </w:tc>
        <w:tc>
          <w:tcPr>
            <w:tcW w:w="1530" w:type="dxa"/>
            <w:tcBorders>
              <w:top w:val="single" w:sz="4" w:space="0" w:color="auto"/>
              <w:left w:val="single" w:sz="4" w:space="0" w:color="auto"/>
              <w:bottom w:val="single" w:sz="4" w:space="0" w:color="auto"/>
              <w:right w:val="single" w:sz="4" w:space="0" w:color="auto"/>
            </w:tcBorders>
          </w:tcPr>
          <w:p w14:paraId="5F23EA82"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1546 (80%)</w:t>
            </w:r>
          </w:p>
          <w:p w14:paraId="7FE8545D"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1035 (66.9%)</w:t>
            </w:r>
          </w:p>
          <w:p w14:paraId="252CDFE5" w14:textId="0EF97D82"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511 (33.1%)</w:t>
            </w:r>
          </w:p>
        </w:tc>
        <w:tc>
          <w:tcPr>
            <w:tcW w:w="1440" w:type="dxa"/>
            <w:tcBorders>
              <w:top w:val="single" w:sz="4" w:space="0" w:color="auto"/>
              <w:left w:val="single" w:sz="4" w:space="0" w:color="auto"/>
              <w:bottom w:val="single" w:sz="4" w:space="0" w:color="auto"/>
              <w:right w:val="single" w:sz="4" w:space="0" w:color="auto"/>
            </w:tcBorders>
          </w:tcPr>
          <w:p w14:paraId="45962DBB" w14:textId="1450924F"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AHA</w:t>
            </w:r>
          </w:p>
        </w:tc>
        <w:tc>
          <w:tcPr>
            <w:tcW w:w="1080" w:type="dxa"/>
            <w:tcBorders>
              <w:top w:val="single" w:sz="4" w:space="0" w:color="auto"/>
              <w:left w:val="single" w:sz="4" w:space="0" w:color="auto"/>
              <w:bottom w:val="single" w:sz="4" w:space="0" w:color="auto"/>
              <w:right w:val="single" w:sz="4" w:space="0" w:color="auto"/>
            </w:tcBorders>
          </w:tcPr>
          <w:p w14:paraId="7209AF5F"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Median (range),</w:t>
            </w:r>
          </w:p>
          <w:p w14:paraId="7899C512"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28.66 (25.84-31.93)</w:t>
            </w:r>
          </w:p>
          <w:p w14:paraId="3E2A4398"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lastRenderedPageBreak/>
              <w:t xml:space="preserve">With </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29.30 (26.40–32.49)</w:t>
            </w:r>
          </w:p>
          <w:p w14:paraId="2D653B19" w14:textId="766FE20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 xml:space="preserve">Without </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26.45 (24.12–29.01)</w:t>
            </w:r>
          </w:p>
        </w:tc>
      </w:tr>
      <w:tr w:rsidR="000301B8" w:rsidRPr="00734C76" w14:paraId="74268AD7" w14:textId="77777777" w:rsidTr="005929EE">
        <w:trPr>
          <w:trHeight w:val="512"/>
        </w:trPr>
        <w:tc>
          <w:tcPr>
            <w:tcW w:w="1620" w:type="dxa"/>
            <w:tcBorders>
              <w:top w:val="single" w:sz="4" w:space="0" w:color="auto"/>
              <w:left w:val="single" w:sz="4" w:space="0" w:color="auto"/>
              <w:bottom w:val="single" w:sz="4" w:space="0" w:color="auto"/>
              <w:right w:val="single" w:sz="4" w:space="0" w:color="auto"/>
            </w:tcBorders>
          </w:tcPr>
          <w:p w14:paraId="6F42697D" w14:textId="2D1CB99A"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lastRenderedPageBreak/>
              <w:t xml:space="preserve">M. </w:t>
            </w:r>
            <w:proofErr w:type="spellStart"/>
            <w:r w:rsidRPr="00734C76">
              <w:rPr>
                <w:rFonts w:asciiTheme="majorBidi" w:hAnsiTheme="majorBidi" w:cstheme="majorBidi"/>
                <w:sz w:val="18"/>
                <w:szCs w:val="18"/>
              </w:rPr>
              <w:t>Bagheriniya</w:t>
            </w:r>
            <w:proofErr w:type="spellEnd"/>
            <w:r w:rsidRPr="00734C76">
              <w:rPr>
                <w:rFonts w:asciiTheme="majorBidi" w:hAnsiTheme="majorBidi" w:cstheme="majorBidi"/>
                <w:sz w:val="18"/>
                <w:szCs w:val="18"/>
              </w:rPr>
              <w:t xml:space="preserve"> et al/ 2023 </w:t>
            </w:r>
            <w:r w:rsidRPr="00734C76">
              <w:rPr>
                <w:rFonts w:asciiTheme="majorBidi" w:hAnsiTheme="majorBidi" w:cstheme="majorBidi"/>
                <w:sz w:val="18"/>
                <w:szCs w:val="18"/>
              </w:rPr>
              <w:fldChar w:fldCharType="begin">
                <w:fldData xml:space="preserve">PEVuZE5vdGU+PENpdGU+PEF1dGhvcj5CYWdoZXJpbml5YTwvQXV0aG9yPjxZZWFyPjIwMjM8L1ll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=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PEVuZE5vdGU+PENpdGU+PEF1dGhvcj5CYWdoZXJpbml5YTwvQXV0aG9yPjxZZWFyPjIwMjM8L1ll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=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(11)</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3734C7CC"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Tehran/</w:t>
            </w:r>
          </w:p>
          <w:p w14:paraId="61D5DBE4" w14:textId="7EE1B04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Tehran</w:t>
            </w:r>
          </w:p>
        </w:tc>
        <w:tc>
          <w:tcPr>
            <w:tcW w:w="1710" w:type="dxa"/>
            <w:tcBorders>
              <w:top w:val="single" w:sz="4" w:space="0" w:color="auto"/>
              <w:left w:val="single" w:sz="4" w:space="0" w:color="auto"/>
              <w:bottom w:val="single" w:sz="4" w:space="0" w:color="auto"/>
              <w:right w:val="single" w:sz="4" w:space="0" w:color="auto"/>
            </w:tcBorders>
          </w:tcPr>
          <w:p w14:paraId="6461A0DA" w14:textId="33348576"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Families living in a military Town/ Urban</w:t>
            </w:r>
          </w:p>
        </w:tc>
        <w:tc>
          <w:tcPr>
            <w:tcW w:w="1170" w:type="dxa"/>
            <w:tcBorders>
              <w:top w:val="single" w:sz="4" w:space="0" w:color="auto"/>
              <w:left w:val="single" w:sz="4" w:space="0" w:color="auto"/>
              <w:bottom w:val="single" w:sz="4" w:space="0" w:color="auto"/>
              <w:right w:val="single" w:sz="4" w:space="0" w:color="auto"/>
            </w:tcBorders>
          </w:tcPr>
          <w:p w14:paraId="1064C209" w14:textId="00F0C87A"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2021-2022</w:t>
            </w:r>
          </w:p>
        </w:tc>
        <w:tc>
          <w:tcPr>
            <w:tcW w:w="1440" w:type="dxa"/>
            <w:tcBorders>
              <w:top w:val="single" w:sz="4" w:space="0" w:color="auto"/>
              <w:left w:val="single" w:sz="4" w:space="0" w:color="auto"/>
              <w:bottom w:val="single" w:sz="4" w:space="0" w:color="auto"/>
              <w:right w:val="single" w:sz="4" w:space="0" w:color="auto"/>
            </w:tcBorders>
          </w:tcPr>
          <w:p w14:paraId="047489E5" w14:textId="3047A42C"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05DAD9A1" w14:textId="4771FA23"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Systematic random</w:t>
            </w:r>
          </w:p>
        </w:tc>
        <w:tc>
          <w:tcPr>
            <w:tcW w:w="1170" w:type="dxa"/>
            <w:tcBorders>
              <w:top w:val="single" w:sz="4" w:space="0" w:color="auto"/>
              <w:left w:val="single" w:sz="4" w:space="0" w:color="auto"/>
              <w:bottom w:val="single" w:sz="4" w:space="0" w:color="auto"/>
              <w:right w:val="single" w:sz="4" w:space="0" w:color="auto"/>
            </w:tcBorders>
          </w:tcPr>
          <w:p w14:paraId="37DBBB3F" w14:textId="7A95E0FF"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38.62±6.62</w:t>
            </w:r>
          </w:p>
        </w:tc>
        <w:tc>
          <w:tcPr>
            <w:tcW w:w="1890" w:type="dxa"/>
            <w:tcBorders>
              <w:top w:val="single" w:sz="4" w:space="0" w:color="auto"/>
              <w:left w:val="single" w:sz="4" w:space="0" w:color="auto"/>
              <w:bottom w:val="single" w:sz="4" w:space="0" w:color="auto"/>
              <w:right w:val="single" w:sz="4" w:space="0" w:color="auto"/>
            </w:tcBorders>
          </w:tcPr>
          <w:p w14:paraId="62E59BB5"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384</w:t>
            </w:r>
          </w:p>
          <w:p w14:paraId="1D935F60" w14:textId="77777777" w:rsidR="000301B8" w:rsidRPr="00734C76" w:rsidRDefault="000301B8" w:rsidP="000301B8">
            <w:pPr>
              <w:jc w:val="center"/>
              <w:rPr>
                <w:rFonts w:asciiTheme="majorBidi" w:hAnsiTheme="majorBidi" w:cstheme="majorBidi"/>
                <w:sz w:val="18"/>
                <w:szCs w:val="18"/>
              </w:rPr>
            </w:pPr>
          </w:p>
          <w:p w14:paraId="03AB3DDA" w14:textId="39BE9994"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240/ 144</w:t>
            </w:r>
          </w:p>
        </w:tc>
        <w:tc>
          <w:tcPr>
            <w:tcW w:w="1530" w:type="dxa"/>
            <w:tcBorders>
              <w:top w:val="single" w:sz="4" w:space="0" w:color="auto"/>
              <w:left w:val="single" w:sz="4" w:space="0" w:color="auto"/>
              <w:bottom w:val="single" w:sz="4" w:space="0" w:color="auto"/>
              <w:right w:val="single" w:sz="4" w:space="0" w:color="auto"/>
            </w:tcBorders>
          </w:tcPr>
          <w:p w14:paraId="601682FA"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140 (36.45%)</w:t>
            </w:r>
          </w:p>
          <w:p w14:paraId="5AABA435"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87</w:t>
            </w:r>
          </w:p>
          <w:p w14:paraId="5B707F21" w14:textId="05C77AF8"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53</w:t>
            </w:r>
          </w:p>
        </w:tc>
        <w:tc>
          <w:tcPr>
            <w:tcW w:w="1440" w:type="dxa"/>
            <w:tcBorders>
              <w:top w:val="single" w:sz="4" w:space="0" w:color="auto"/>
              <w:left w:val="single" w:sz="4" w:space="0" w:color="auto"/>
              <w:bottom w:val="single" w:sz="4" w:space="0" w:color="auto"/>
              <w:right w:val="single" w:sz="4" w:space="0" w:color="auto"/>
            </w:tcBorders>
          </w:tcPr>
          <w:p w14:paraId="05C9F1E7" w14:textId="50C53D48"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Iranian National Committee of Obesity criteria</w:t>
            </w:r>
          </w:p>
        </w:tc>
        <w:tc>
          <w:tcPr>
            <w:tcW w:w="1080" w:type="dxa"/>
            <w:tcBorders>
              <w:top w:val="single" w:sz="4" w:space="0" w:color="auto"/>
              <w:left w:val="single" w:sz="4" w:space="0" w:color="auto"/>
              <w:bottom w:val="single" w:sz="4" w:space="0" w:color="auto"/>
              <w:right w:val="single" w:sz="4" w:space="0" w:color="auto"/>
            </w:tcBorders>
          </w:tcPr>
          <w:p w14:paraId="2F51E763" w14:textId="39CCCE0C"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28.18±5.02</w:t>
            </w:r>
          </w:p>
        </w:tc>
      </w:tr>
      <w:tr w:rsidR="000301B8" w:rsidRPr="00734C76" w14:paraId="7126698C" w14:textId="77777777" w:rsidTr="005929EE">
        <w:trPr>
          <w:trHeight w:val="512"/>
        </w:trPr>
        <w:tc>
          <w:tcPr>
            <w:tcW w:w="1620" w:type="dxa"/>
            <w:tcBorders>
              <w:top w:val="single" w:sz="4" w:space="0" w:color="auto"/>
              <w:left w:val="single" w:sz="4" w:space="0" w:color="auto"/>
              <w:bottom w:val="single" w:sz="4" w:space="0" w:color="auto"/>
              <w:right w:val="single" w:sz="4" w:space="0" w:color="auto"/>
            </w:tcBorders>
          </w:tcPr>
          <w:p w14:paraId="5297E8D1" w14:textId="38D4B453"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Amini</w:t>
            </w:r>
            <w:proofErr w:type="spellEnd"/>
            <w:r w:rsidRPr="00734C76">
              <w:rPr>
                <w:rFonts w:asciiTheme="majorBidi" w:hAnsiTheme="majorBidi" w:cstheme="majorBidi"/>
                <w:sz w:val="18"/>
                <w:szCs w:val="18"/>
              </w:rPr>
              <w:t xml:space="preserve"> </w:t>
            </w:r>
            <w:proofErr w:type="spellStart"/>
            <w:r w:rsidRPr="00734C76">
              <w:rPr>
                <w:rFonts w:asciiTheme="majorBidi" w:hAnsiTheme="majorBidi" w:cstheme="majorBidi"/>
                <w:sz w:val="18"/>
                <w:szCs w:val="18"/>
              </w:rPr>
              <w:t>Kahrizsangi</w:t>
            </w:r>
            <w:proofErr w:type="spellEnd"/>
            <w:r w:rsidRPr="00734C76">
              <w:rPr>
                <w:rFonts w:asciiTheme="majorBidi" w:hAnsiTheme="majorBidi" w:cstheme="majorBidi"/>
                <w:sz w:val="18"/>
                <w:szCs w:val="18"/>
              </w:rPr>
              <w:t xml:space="preserve"> et al/ 2023 </w:t>
            </w:r>
            <w:r w:rsidRPr="00734C76">
              <w:rPr>
                <w:rFonts w:asciiTheme="majorBidi" w:hAnsiTheme="majorBidi" w:cstheme="majorBidi"/>
                <w:sz w:val="18"/>
                <w:szCs w:val="18"/>
              </w:rPr>
              <w:fldChar w:fldCharType="begin">
                <w:fldData xml:space="preserve">PEVuZE5vdGU+PENpdGU+PEF1dGhvcj5BbWluaSBLYWhyaXpzYW5naTwvQXV0aG9yPjxZZWFyPjIw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PEVuZE5vdGU+PENpdGU+PEF1dGhvcj5BbWluaSBLYWhyaXpzYW5naTwvQXV0aG9yPjxZZWFyPjIw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(12)</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28CB8167" w14:textId="60148E8E"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Fars/ </w:t>
            </w:r>
            <w:proofErr w:type="spellStart"/>
            <w:r w:rsidRPr="00734C76">
              <w:rPr>
                <w:rFonts w:asciiTheme="majorBidi" w:hAnsiTheme="majorBidi" w:cstheme="majorBidi"/>
                <w:sz w:val="18"/>
                <w:szCs w:val="18"/>
              </w:rPr>
              <w:t>Kavar</w:t>
            </w:r>
            <w:proofErr w:type="spellEnd"/>
          </w:p>
        </w:tc>
        <w:tc>
          <w:tcPr>
            <w:tcW w:w="1710" w:type="dxa"/>
            <w:tcBorders>
              <w:top w:val="single" w:sz="4" w:space="0" w:color="auto"/>
              <w:left w:val="single" w:sz="4" w:space="0" w:color="auto"/>
              <w:bottom w:val="single" w:sz="4" w:space="0" w:color="auto"/>
              <w:right w:val="single" w:sz="4" w:space="0" w:color="auto"/>
            </w:tcBorders>
          </w:tcPr>
          <w:p w14:paraId="0FADD76C"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General population/ Suburban</w:t>
            </w:r>
          </w:p>
          <w:p w14:paraId="1B2E1684" w14:textId="77777777" w:rsidR="000301B8" w:rsidRPr="00734C76" w:rsidRDefault="000301B8" w:rsidP="000301B8">
            <w:pPr>
              <w:jc w:val="center"/>
              <w:rPr>
                <w:rFonts w:asciiTheme="majorBidi" w:hAnsiTheme="majorBidi" w:cstheme="majorBidi"/>
                <w:sz w:val="18"/>
                <w:szCs w:val="18"/>
              </w:rPr>
            </w:pPr>
          </w:p>
          <w:p w14:paraId="22302057" w14:textId="522275FB"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The baseline phase of the PERSIAN </w:t>
            </w:r>
            <w:proofErr w:type="spellStart"/>
            <w:r w:rsidRPr="00734C76">
              <w:rPr>
                <w:rFonts w:asciiTheme="majorBidi" w:hAnsiTheme="majorBidi" w:cstheme="majorBidi"/>
                <w:sz w:val="18"/>
                <w:szCs w:val="18"/>
              </w:rPr>
              <w:t>Kavar</w:t>
            </w:r>
            <w:proofErr w:type="spellEnd"/>
            <w:r w:rsidRPr="00734C76">
              <w:rPr>
                <w:rFonts w:asciiTheme="majorBidi" w:hAnsiTheme="majorBidi" w:cstheme="majorBidi"/>
                <w:sz w:val="18"/>
                <w:szCs w:val="18"/>
              </w:rPr>
              <w:t xml:space="preserve"> cohort study (PKCS)</w:t>
            </w:r>
          </w:p>
        </w:tc>
        <w:tc>
          <w:tcPr>
            <w:tcW w:w="1170" w:type="dxa"/>
            <w:tcBorders>
              <w:top w:val="single" w:sz="4" w:space="0" w:color="auto"/>
              <w:left w:val="single" w:sz="4" w:space="0" w:color="auto"/>
              <w:bottom w:val="single" w:sz="4" w:space="0" w:color="auto"/>
              <w:right w:val="single" w:sz="4" w:space="0" w:color="auto"/>
            </w:tcBorders>
          </w:tcPr>
          <w:p w14:paraId="2B556DDE" w14:textId="0F150896"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2017-2019</w:t>
            </w:r>
          </w:p>
        </w:tc>
        <w:tc>
          <w:tcPr>
            <w:tcW w:w="1440" w:type="dxa"/>
            <w:tcBorders>
              <w:top w:val="single" w:sz="4" w:space="0" w:color="auto"/>
              <w:left w:val="single" w:sz="4" w:space="0" w:color="auto"/>
              <w:bottom w:val="single" w:sz="4" w:space="0" w:color="auto"/>
              <w:right w:val="single" w:sz="4" w:space="0" w:color="auto"/>
            </w:tcBorders>
          </w:tcPr>
          <w:p w14:paraId="0764A356" w14:textId="34F71346"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3ADACADF" w14:textId="05AB216D"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bottom w:val="single" w:sz="4" w:space="0" w:color="auto"/>
              <w:right w:val="single" w:sz="4" w:space="0" w:color="auto"/>
            </w:tcBorders>
          </w:tcPr>
          <w:p w14:paraId="112E0088"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35-70 years</w:t>
            </w:r>
          </w:p>
          <w:p w14:paraId="2CD72225" w14:textId="77777777" w:rsidR="000301B8" w:rsidRPr="00734C76" w:rsidRDefault="000301B8" w:rsidP="000301B8">
            <w:pPr>
              <w:jc w:val="center"/>
              <w:rPr>
                <w:rFonts w:asciiTheme="majorBidi" w:hAnsiTheme="majorBidi" w:cstheme="majorBidi"/>
                <w:sz w:val="18"/>
                <w:szCs w:val="18"/>
              </w:rPr>
            </w:pPr>
          </w:p>
          <w:p w14:paraId="5445BCE2"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w:t>
            </w:r>
            <w:r w:rsidRPr="00734C76">
              <w:rPr>
                <w:rFonts w:asciiTheme="majorBidi" w:hAnsiTheme="majorBidi" w:cstheme="majorBidi"/>
                <w:b/>
                <w:bCs/>
                <w:sz w:val="18"/>
                <w:szCs w:val="18"/>
              </w:rPr>
              <w:t>1st tertial:</w:t>
            </w:r>
            <w:r w:rsidRPr="00734C76">
              <w:rPr>
                <w:rFonts w:asciiTheme="majorBidi" w:hAnsiTheme="majorBidi" w:cstheme="majorBidi"/>
                <w:sz w:val="18"/>
                <w:szCs w:val="18"/>
              </w:rPr>
              <w:t xml:space="preserve"> 45.85±8.06</w:t>
            </w:r>
          </w:p>
          <w:p w14:paraId="126C02F8"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2st tertial:</w:t>
            </w:r>
            <w:r w:rsidRPr="00734C76">
              <w:rPr>
                <w:rFonts w:asciiTheme="majorBidi" w:hAnsiTheme="majorBidi" w:cstheme="majorBidi"/>
                <w:sz w:val="18"/>
                <w:szCs w:val="18"/>
              </w:rPr>
              <w:t xml:space="preserve"> 45.62±8.19</w:t>
            </w:r>
          </w:p>
          <w:p w14:paraId="76A5A26D" w14:textId="54BAA7E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3st tertial:</w:t>
            </w:r>
            <w:r w:rsidRPr="00734C76">
              <w:rPr>
                <w:rFonts w:asciiTheme="majorBidi" w:hAnsiTheme="majorBidi" w:cstheme="majorBidi"/>
                <w:sz w:val="18"/>
                <w:szCs w:val="18"/>
              </w:rPr>
              <w:t xml:space="preserve"> 45.27±8.19)</w:t>
            </w:r>
          </w:p>
        </w:tc>
        <w:tc>
          <w:tcPr>
            <w:tcW w:w="1890" w:type="dxa"/>
            <w:tcBorders>
              <w:top w:val="single" w:sz="4" w:space="0" w:color="auto"/>
              <w:left w:val="single" w:sz="4" w:space="0" w:color="auto"/>
              <w:bottom w:val="single" w:sz="4" w:space="0" w:color="auto"/>
              <w:right w:val="single" w:sz="4" w:space="0" w:color="auto"/>
            </w:tcBorders>
          </w:tcPr>
          <w:p w14:paraId="17C83185"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2225</w:t>
            </w:r>
          </w:p>
          <w:p w14:paraId="762084AB" w14:textId="77777777" w:rsidR="000301B8" w:rsidRPr="00734C76" w:rsidRDefault="000301B8" w:rsidP="000301B8">
            <w:pPr>
              <w:jc w:val="center"/>
              <w:rPr>
                <w:rFonts w:asciiTheme="majorBidi" w:hAnsiTheme="majorBidi" w:cstheme="majorBidi"/>
                <w:sz w:val="18"/>
                <w:szCs w:val="18"/>
              </w:rPr>
            </w:pPr>
          </w:p>
          <w:p w14:paraId="4B55327F" w14:textId="588E8DA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1038 (46.7%)/ 1187 (53.3%)</w:t>
            </w:r>
          </w:p>
        </w:tc>
        <w:tc>
          <w:tcPr>
            <w:tcW w:w="1530" w:type="dxa"/>
            <w:tcBorders>
              <w:top w:val="single" w:sz="4" w:space="0" w:color="auto"/>
              <w:left w:val="single" w:sz="4" w:space="0" w:color="auto"/>
              <w:bottom w:val="single" w:sz="4" w:space="0" w:color="auto"/>
              <w:right w:val="single" w:sz="4" w:space="0" w:color="auto"/>
            </w:tcBorders>
          </w:tcPr>
          <w:p w14:paraId="6FDD317B"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607 (27.3%)</w:t>
            </w:r>
          </w:p>
          <w:p w14:paraId="13C03884"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363 (35%)</w:t>
            </w:r>
          </w:p>
          <w:p w14:paraId="5044EB1B"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244 (20.6%)</w:t>
            </w:r>
          </w:p>
          <w:p w14:paraId="1E7F1891" w14:textId="77777777" w:rsidR="000301B8" w:rsidRPr="00734C76" w:rsidRDefault="000301B8" w:rsidP="000301B8">
            <w:pPr>
              <w:jc w:val="center"/>
              <w:rPr>
                <w:rFonts w:asciiTheme="majorBidi" w:hAnsiTheme="majorBidi" w:cstheme="majorBidi"/>
                <w:sz w:val="18"/>
                <w:szCs w:val="18"/>
              </w:rPr>
            </w:pPr>
          </w:p>
        </w:tc>
        <w:tc>
          <w:tcPr>
            <w:tcW w:w="1440" w:type="dxa"/>
            <w:tcBorders>
              <w:top w:val="single" w:sz="4" w:space="0" w:color="auto"/>
              <w:left w:val="single" w:sz="4" w:space="0" w:color="auto"/>
              <w:bottom w:val="single" w:sz="4" w:space="0" w:color="auto"/>
              <w:right w:val="single" w:sz="4" w:space="0" w:color="auto"/>
            </w:tcBorders>
          </w:tcPr>
          <w:p w14:paraId="0CDE31C5" w14:textId="7EFC4BC3"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NCEP-ATP III</w:t>
            </w:r>
          </w:p>
        </w:tc>
        <w:tc>
          <w:tcPr>
            <w:tcW w:w="1080" w:type="dxa"/>
            <w:tcBorders>
              <w:top w:val="single" w:sz="4" w:space="0" w:color="auto"/>
              <w:left w:val="single" w:sz="4" w:space="0" w:color="auto"/>
              <w:bottom w:val="single" w:sz="4" w:space="0" w:color="auto"/>
              <w:right w:val="single" w:sz="4" w:space="0" w:color="auto"/>
            </w:tcBorders>
          </w:tcPr>
          <w:p w14:paraId="2FF379B1"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_</w:t>
            </w:r>
          </w:p>
          <w:p w14:paraId="2A904CE6" w14:textId="77777777" w:rsidR="000301B8" w:rsidRPr="00734C76" w:rsidRDefault="000301B8" w:rsidP="000301B8">
            <w:pPr>
              <w:jc w:val="center"/>
              <w:rPr>
                <w:rFonts w:asciiTheme="majorBidi" w:hAnsiTheme="majorBidi" w:cstheme="majorBidi"/>
                <w:sz w:val="18"/>
                <w:szCs w:val="18"/>
              </w:rPr>
            </w:pPr>
          </w:p>
          <w:p w14:paraId="7CE2E5F9"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w:t>
            </w:r>
            <w:r w:rsidRPr="00734C76">
              <w:rPr>
                <w:rFonts w:asciiTheme="majorBidi" w:hAnsiTheme="majorBidi" w:cstheme="majorBidi"/>
                <w:b/>
                <w:bCs/>
                <w:sz w:val="18"/>
                <w:szCs w:val="18"/>
              </w:rPr>
              <w:t>1st tertial:</w:t>
            </w:r>
            <w:r w:rsidRPr="00734C76">
              <w:rPr>
                <w:rFonts w:asciiTheme="majorBidi" w:hAnsiTheme="majorBidi" w:cstheme="majorBidi"/>
                <w:sz w:val="18"/>
                <w:szCs w:val="18"/>
              </w:rPr>
              <w:t xml:space="preserve"> 26.68</w:t>
            </w:r>
          </w:p>
          <w:p w14:paraId="279D7A2B"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±4.82</w:t>
            </w:r>
          </w:p>
          <w:p w14:paraId="5F648F13"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2st tertial:</w:t>
            </w:r>
            <w:r w:rsidRPr="00734C76">
              <w:rPr>
                <w:rFonts w:asciiTheme="majorBidi" w:hAnsiTheme="majorBidi" w:cstheme="majorBidi"/>
                <w:sz w:val="18"/>
                <w:szCs w:val="18"/>
              </w:rPr>
              <w:t xml:space="preserve"> 26.81±4.48</w:t>
            </w:r>
          </w:p>
          <w:p w14:paraId="432803CB" w14:textId="2FD1A25F"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3st tertial:</w:t>
            </w:r>
            <w:r w:rsidRPr="00734C76">
              <w:rPr>
                <w:rFonts w:asciiTheme="majorBidi" w:hAnsiTheme="majorBidi" w:cstheme="majorBidi"/>
                <w:sz w:val="18"/>
                <w:szCs w:val="18"/>
              </w:rPr>
              <w:t xml:space="preserve"> 26.43±4.59)</w:t>
            </w:r>
          </w:p>
        </w:tc>
      </w:tr>
      <w:tr w:rsidR="000301B8" w:rsidRPr="00734C76" w14:paraId="52A8C3D8" w14:textId="77777777" w:rsidTr="005929EE">
        <w:trPr>
          <w:trHeight w:val="512"/>
        </w:trPr>
        <w:tc>
          <w:tcPr>
            <w:tcW w:w="1620" w:type="dxa"/>
            <w:tcBorders>
              <w:top w:val="single" w:sz="4" w:space="0" w:color="auto"/>
              <w:left w:val="single" w:sz="4" w:space="0" w:color="auto"/>
              <w:bottom w:val="single" w:sz="4" w:space="0" w:color="auto"/>
              <w:right w:val="single" w:sz="4" w:space="0" w:color="auto"/>
            </w:tcBorders>
          </w:tcPr>
          <w:p w14:paraId="0E65AAA5" w14:textId="091F40F9"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xml:space="preserve">M. S. Pour Abbasi et al/ 2023 </w:t>
            </w:r>
            <w:r w:rsidRPr="00734C76">
              <w:rPr>
                <w:rFonts w:asciiTheme="majorBidi" w:hAnsiTheme="majorBidi" w:cstheme="majorBidi"/>
                <w:sz w:val="18"/>
                <w:szCs w:val="18"/>
              </w:rPr>
              <w:fldChar w:fldCharType="begin">
                <w:fldData xml:space="preserve">PEVuZE5vdGU+PENpdGU+PEF1dGhvcj5BYmJhc2k8L0F1dGhvcj48WWVhcj4yMDIzPC9ZZWFyPjxS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PEVuZE5vdGU+PENpdGU+PEF1dGhvcj5BYmJhc2k8L0F1dGhvcj48WWVhcj4yMDIzPC9ZZWFyPjxS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(13)</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6D504452" w14:textId="252E57FA"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East Azerbaijan and Tehran/ Tabriz and Tehran</w:t>
            </w:r>
          </w:p>
        </w:tc>
        <w:tc>
          <w:tcPr>
            <w:tcW w:w="1710" w:type="dxa"/>
            <w:tcBorders>
              <w:top w:val="single" w:sz="4" w:space="0" w:color="auto"/>
              <w:left w:val="single" w:sz="4" w:space="0" w:color="auto"/>
              <w:bottom w:val="single" w:sz="4" w:space="0" w:color="auto"/>
              <w:right w:val="single" w:sz="4" w:space="0" w:color="auto"/>
            </w:tcBorders>
          </w:tcPr>
          <w:p w14:paraId="3B59E976" w14:textId="7DF1CF2F"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Obese individuals/ Urban</w:t>
            </w:r>
          </w:p>
        </w:tc>
        <w:tc>
          <w:tcPr>
            <w:tcW w:w="1170" w:type="dxa"/>
            <w:tcBorders>
              <w:top w:val="single" w:sz="4" w:space="0" w:color="auto"/>
              <w:left w:val="single" w:sz="4" w:space="0" w:color="auto"/>
              <w:bottom w:val="single" w:sz="4" w:space="0" w:color="auto"/>
              <w:right w:val="single" w:sz="4" w:space="0" w:color="auto"/>
            </w:tcBorders>
          </w:tcPr>
          <w:p w14:paraId="035E2E76" w14:textId="40A63536"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Borders>
              <w:top w:val="single" w:sz="4" w:space="0" w:color="auto"/>
              <w:left w:val="single" w:sz="4" w:space="0" w:color="auto"/>
              <w:bottom w:val="single" w:sz="4" w:space="0" w:color="auto"/>
              <w:right w:val="single" w:sz="4" w:space="0" w:color="auto"/>
            </w:tcBorders>
          </w:tcPr>
          <w:p w14:paraId="4F290922" w14:textId="43542B43"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745033E4" w14:textId="0F0C9098"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 (Public announcements)</w:t>
            </w:r>
          </w:p>
        </w:tc>
        <w:tc>
          <w:tcPr>
            <w:tcW w:w="1170" w:type="dxa"/>
            <w:tcBorders>
              <w:top w:val="single" w:sz="4" w:space="0" w:color="auto"/>
              <w:left w:val="single" w:sz="4" w:space="0" w:color="auto"/>
              <w:bottom w:val="single" w:sz="4" w:space="0" w:color="auto"/>
              <w:right w:val="single" w:sz="4" w:space="0" w:color="auto"/>
            </w:tcBorders>
          </w:tcPr>
          <w:p w14:paraId="7013D63B"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20-50 years</w:t>
            </w:r>
          </w:p>
          <w:p w14:paraId="440E8C6B" w14:textId="77777777" w:rsidR="000301B8" w:rsidRPr="00734C76" w:rsidRDefault="000301B8" w:rsidP="000301B8">
            <w:pPr>
              <w:jc w:val="center"/>
              <w:rPr>
                <w:rFonts w:asciiTheme="majorBidi" w:hAnsiTheme="majorBidi" w:cstheme="majorBidi"/>
                <w:sz w:val="18"/>
                <w:szCs w:val="18"/>
              </w:rPr>
            </w:pPr>
          </w:p>
          <w:p w14:paraId="7D2DCFCA"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w:t>
            </w:r>
            <w:r w:rsidRPr="00734C76">
              <w:rPr>
                <w:rFonts w:asciiTheme="majorBidi" w:hAnsiTheme="majorBidi" w:cstheme="majorBidi"/>
                <w:b/>
                <w:bCs/>
                <w:sz w:val="18"/>
                <w:szCs w:val="18"/>
              </w:rPr>
              <w:t>1st tertial:</w:t>
            </w:r>
            <w:r w:rsidRPr="00734C76">
              <w:rPr>
                <w:rFonts w:asciiTheme="majorBidi" w:hAnsiTheme="majorBidi" w:cstheme="majorBidi"/>
                <w:sz w:val="18"/>
                <w:szCs w:val="18"/>
              </w:rPr>
              <w:t xml:space="preserve"> 41.94±9.50</w:t>
            </w:r>
          </w:p>
          <w:p w14:paraId="6189804D"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2st tertial:</w:t>
            </w:r>
            <w:r w:rsidRPr="00734C76">
              <w:rPr>
                <w:rFonts w:asciiTheme="majorBidi" w:hAnsiTheme="majorBidi" w:cstheme="majorBidi"/>
                <w:sz w:val="18"/>
                <w:szCs w:val="18"/>
              </w:rPr>
              <w:t xml:space="preserve"> 40.57±8.68</w:t>
            </w:r>
          </w:p>
          <w:p w14:paraId="43E3AA2A" w14:textId="730BF6FE"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3st tertial:</w:t>
            </w:r>
            <w:r w:rsidRPr="00734C76">
              <w:rPr>
                <w:rFonts w:asciiTheme="majorBidi" w:hAnsiTheme="majorBidi" w:cstheme="majorBidi"/>
                <w:sz w:val="18"/>
                <w:szCs w:val="18"/>
              </w:rPr>
              <w:t xml:space="preserve"> 39.07±8.81)</w:t>
            </w:r>
          </w:p>
        </w:tc>
        <w:tc>
          <w:tcPr>
            <w:tcW w:w="1890" w:type="dxa"/>
            <w:tcBorders>
              <w:top w:val="single" w:sz="4" w:space="0" w:color="auto"/>
              <w:left w:val="single" w:sz="4" w:space="0" w:color="auto"/>
              <w:bottom w:val="single" w:sz="4" w:space="0" w:color="auto"/>
              <w:right w:val="single" w:sz="4" w:space="0" w:color="auto"/>
            </w:tcBorders>
          </w:tcPr>
          <w:p w14:paraId="2D0F5321"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338/</w:t>
            </w:r>
          </w:p>
          <w:p w14:paraId="3FF4DF59" w14:textId="77777777" w:rsidR="000301B8" w:rsidRPr="00734C76" w:rsidRDefault="000301B8" w:rsidP="000301B8">
            <w:pPr>
              <w:jc w:val="center"/>
              <w:rPr>
                <w:rFonts w:asciiTheme="majorBidi" w:hAnsiTheme="majorBidi" w:cstheme="majorBidi"/>
                <w:sz w:val="18"/>
                <w:szCs w:val="18"/>
              </w:rPr>
            </w:pPr>
          </w:p>
          <w:p w14:paraId="1003DC4F" w14:textId="30292250"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141/ 197</w:t>
            </w:r>
          </w:p>
        </w:tc>
        <w:tc>
          <w:tcPr>
            <w:tcW w:w="1530" w:type="dxa"/>
            <w:tcBorders>
              <w:top w:val="single" w:sz="4" w:space="0" w:color="auto"/>
              <w:left w:val="single" w:sz="4" w:space="0" w:color="auto"/>
              <w:bottom w:val="single" w:sz="4" w:space="0" w:color="auto"/>
              <w:right w:val="single" w:sz="4" w:space="0" w:color="auto"/>
            </w:tcBorders>
          </w:tcPr>
          <w:p w14:paraId="7F278E60" w14:textId="35162DC1"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135 (39.9%)</w:t>
            </w:r>
          </w:p>
        </w:tc>
        <w:tc>
          <w:tcPr>
            <w:tcW w:w="1440" w:type="dxa"/>
            <w:tcBorders>
              <w:top w:val="single" w:sz="4" w:space="0" w:color="auto"/>
              <w:left w:val="single" w:sz="4" w:space="0" w:color="auto"/>
              <w:bottom w:val="single" w:sz="4" w:space="0" w:color="auto"/>
              <w:right w:val="single" w:sz="4" w:space="0" w:color="auto"/>
            </w:tcBorders>
          </w:tcPr>
          <w:p w14:paraId="2B8DE440" w14:textId="2EE62506"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NCEP-ATP III</w:t>
            </w:r>
          </w:p>
        </w:tc>
        <w:tc>
          <w:tcPr>
            <w:tcW w:w="1080" w:type="dxa"/>
            <w:tcBorders>
              <w:top w:val="single" w:sz="4" w:space="0" w:color="auto"/>
              <w:left w:val="single" w:sz="4" w:space="0" w:color="auto"/>
              <w:bottom w:val="single" w:sz="4" w:space="0" w:color="auto"/>
              <w:right w:val="single" w:sz="4" w:space="0" w:color="auto"/>
            </w:tcBorders>
          </w:tcPr>
          <w:p w14:paraId="4E271DD6"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≥30 kg/m</w:t>
            </w:r>
            <w:r w:rsidRPr="00734C76">
              <w:rPr>
                <w:rFonts w:asciiTheme="majorBidi" w:hAnsiTheme="majorBidi" w:cstheme="majorBidi"/>
                <w:sz w:val="18"/>
                <w:szCs w:val="18"/>
                <w:vertAlign w:val="superscript"/>
              </w:rPr>
              <w:t>2</w:t>
            </w:r>
          </w:p>
          <w:p w14:paraId="4DB07F98" w14:textId="77777777" w:rsidR="000301B8" w:rsidRPr="00734C76" w:rsidRDefault="000301B8" w:rsidP="000301B8">
            <w:pPr>
              <w:jc w:val="center"/>
              <w:rPr>
                <w:rFonts w:asciiTheme="majorBidi" w:hAnsiTheme="majorBidi" w:cstheme="majorBidi"/>
                <w:sz w:val="18"/>
                <w:szCs w:val="18"/>
              </w:rPr>
            </w:pPr>
          </w:p>
          <w:p w14:paraId="071BD6CB"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sz w:val="18"/>
                <w:szCs w:val="18"/>
              </w:rPr>
              <w:t>(</w:t>
            </w:r>
            <w:r w:rsidRPr="00734C76">
              <w:rPr>
                <w:rFonts w:asciiTheme="majorBidi" w:hAnsiTheme="majorBidi" w:cstheme="majorBidi"/>
                <w:b/>
                <w:bCs/>
                <w:sz w:val="18"/>
                <w:szCs w:val="18"/>
              </w:rPr>
              <w:t>1st tertial:</w:t>
            </w:r>
            <w:r w:rsidRPr="00734C76">
              <w:rPr>
                <w:rFonts w:asciiTheme="majorBidi" w:hAnsiTheme="majorBidi" w:cstheme="majorBidi"/>
                <w:sz w:val="18"/>
                <w:szCs w:val="18"/>
              </w:rPr>
              <w:t xml:space="preserve"> 31.88±5.23</w:t>
            </w:r>
          </w:p>
          <w:p w14:paraId="520BE4CA" w14:textId="77777777"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2st tertial:</w:t>
            </w:r>
            <w:r w:rsidRPr="00734C76">
              <w:rPr>
                <w:rFonts w:asciiTheme="majorBidi" w:hAnsiTheme="majorBidi" w:cstheme="majorBidi"/>
                <w:sz w:val="18"/>
                <w:szCs w:val="18"/>
              </w:rPr>
              <w:t xml:space="preserve"> 32.60±4.31</w:t>
            </w:r>
          </w:p>
          <w:p w14:paraId="7D7A29F6" w14:textId="2D54F852" w:rsidR="000301B8" w:rsidRPr="00734C76" w:rsidRDefault="000301B8" w:rsidP="000301B8">
            <w:pPr>
              <w:jc w:val="center"/>
              <w:rPr>
                <w:rFonts w:asciiTheme="majorBidi" w:hAnsiTheme="majorBidi" w:cstheme="majorBidi"/>
                <w:sz w:val="18"/>
                <w:szCs w:val="18"/>
              </w:rPr>
            </w:pPr>
            <w:r w:rsidRPr="00734C76">
              <w:rPr>
                <w:rFonts w:asciiTheme="majorBidi" w:hAnsiTheme="majorBidi" w:cstheme="majorBidi"/>
                <w:b/>
                <w:bCs/>
                <w:sz w:val="18"/>
                <w:szCs w:val="18"/>
              </w:rPr>
              <w:t>3st tertial:</w:t>
            </w:r>
            <w:r w:rsidRPr="00734C76">
              <w:rPr>
                <w:rFonts w:asciiTheme="majorBidi" w:hAnsiTheme="majorBidi" w:cstheme="majorBidi"/>
                <w:sz w:val="18"/>
                <w:szCs w:val="18"/>
              </w:rPr>
              <w:t xml:space="preserve"> 33.50±4.88)</w:t>
            </w:r>
          </w:p>
        </w:tc>
      </w:tr>
      <w:tr w:rsidR="00D27A22" w:rsidRPr="00734C76" w14:paraId="62A4ED80" w14:textId="77777777" w:rsidTr="00B47911">
        <w:trPr>
          <w:trHeight w:val="710"/>
        </w:trPr>
        <w:tc>
          <w:tcPr>
            <w:tcW w:w="1620" w:type="dxa"/>
            <w:tcBorders>
              <w:top w:val="single" w:sz="4" w:space="0" w:color="auto"/>
              <w:left w:val="single" w:sz="4" w:space="0" w:color="auto"/>
              <w:right w:val="single" w:sz="4" w:space="0" w:color="auto"/>
            </w:tcBorders>
          </w:tcPr>
          <w:p w14:paraId="1D712CCE" w14:textId="0D3768E7" w:rsidR="00D27A22" w:rsidRPr="00734C76" w:rsidRDefault="007B298F" w:rsidP="00E30908">
            <w:pPr>
              <w:jc w:val="center"/>
              <w:rPr>
                <w:rFonts w:asciiTheme="majorBidi" w:hAnsiTheme="majorBidi" w:cstheme="majorBidi"/>
                <w:sz w:val="18"/>
                <w:szCs w:val="18"/>
                <w:rtl/>
                <w:lang w:bidi="fa-IR"/>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Delavari</w:t>
            </w:r>
            <w:proofErr w:type="spellEnd"/>
            <w:r w:rsidRPr="00734C76">
              <w:rPr>
                <w:rFonts w:asciiTheme="majorBidi" w:hAnsiTheme="majorBidi" w:cstheme="majorBidi"/>
                <w:sz w:val="18"/>
                <w:szCs w:val="18"/>
              </w:rPr>
              <w:t xml:space="preserve"> et al/ 2009</w:t>
            </w:r>
            <w:r w:rsidR="007B2B5F" w:rsidRPr="00734C76">
              <w:rPr>
                <w:rFonts w:asciiTheme="majorBidi" w:hAnsiTheme="majorBidi" w:cstheme="majorBidi"/>
                <w:sz w:val="18"/>
                <w:szCs w:val="18"/>
              </w:rPr>
              <w:t xml:space="preserve"> </w:t>
            </w:r>
            <w:r w:rsidR="00B93716" w:rsidRPr="00734C76">
              <w:rPr>
                <w:rFonts w:asciiTheme="majorBidi" w:hAnsiTheme="majorBidi" w:cstheme="majorBidi"/>
                <w:sz w:val="18"/>
                <w:szCs w:val="18"/>
              </w:rPr>
              <w:fldChar w:fldCharType="begin">
                <w:fldData xml:space="preserve">PEVuZE5vdGU+PENpdGU+PEF1dGhvcj5EZWxhdmFyaTwvQXV0aG9yPjxZZWFyPjIwMDk8L1llYXI+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PEVuZE5vdGU+PENpdGU+PEF1dGhvcj5EZWxhdmFyaTwvQXV0aG9yPjxZZWFyPjIwMDk8L1llYXI+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00B93716" w:rsidRPr="00734C76">
              <w:rPr>
                <w:rFonts w:asciiTheme="majorBidi" w:hAnsiTheme="majorBidi" w:cstheme="majorBidi"/>
                <w:sz w:val="18"/>
                <w:szCs w:val="18"/>
              </w:rPr>
            </w:r>
            <w:r w:rsidR="00B93716"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(14)</w:t>
            </w:r>
            <w:r w:rsidR="00B93716" w:rsidRPr="00734C7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19D098BB" w14:textId="3CB15CE8" w:rsidR="00D27A22" w:rsidRPr="00734C76" w:rsidRDefault="007B298F" w:rsidP="00E30908">
            <w:pPr>
              <w:jc w:val="center"/>
              <w:rPr>
                <w:rFonts w:asciiTheme="majorBidi" w:hAnsiTheme="majorBidi" w:cstheme="majorBidi"/>
                <w:sz w:val="18"/>
                <w:szCs w:val="18"/>
              </w:rPr>
            </w:pPr>
            <w:r w:rsidRPr="00734C76">
              <w:rPr>
                <w:rFonts w:asciiTheme="majorBidi" w:hAnsiTheme="majorBidi" w:cstheme="majorBidi"/>
                <w:sz w:val="18"/>
                <w:szCs w:val="18"/>
              </w:rPr>
              <w:t>Nationwide (all 30 provinces in Iran)</w:t>
            </w:r>
          </w:p>
        </w:tc>
        <w:tc>
          <w:tcPr>
            <w:tcW w:w="1710" w:type="dxa"/>
            <w:tcBorders>
              <w:top w:val="single" w:sz="4" w:space="0" w:color="auto"/>
              <w:left w:val="single" w:sz="4" w:space="0" w:color="auto"/>
              <w:right w:val="single" w:sz="4" w:space="0" w:color="auto"/>
            </w:tcBorders>
          </w:tcPr>
          <w:p w14:paraId="6C8B75EA" w14:textId="137A10DE" w:rsidR="00D27A22" w:rsidRPr="00734C76" w:rsidRDefault="00185D7D" w:rsidP="00E30908">
            <w:pPr>
              <w:jc w:val="center"/>
              <w:rPr>
                <w:rFonts w:asciiTheme="majorBidi" w:hAnsiTheme="majorBidi" w:cstheme="majorBidi"/>
                <w:sz w:val="18"/>
                <w:szCs w:val="18"/>
              </w:rPr>
            </w:pPr>
            <w:r w:rsidRPr="00734C76">
              <w:rPr>
                <w:rFonts w:asciiTheme="majorBidi" w:hAnsiTheme="majorBidi" w:cstheme="majorBidi"/>
                <w:sz w:val="18"/>
                <w:szCs w:val="18"/>
              </w:rPr>
              <w:t>G</w:t>
            </w:r>
            <w:r w:rsidR="007B298F" w:rsidRPr="00734C76">
              <w:rPr>
                <w:rFonts w:asciiTheme="majorBidi" w:hAnsiTheme="majorBidi" w:cstheme="majorBidi"/>
                <w:sz w:val="18"/>
                <w:szCs w:val="18"/>
              </w:rPr>
              <w:t>eneral population/ Urban, rural</w:t>
            </w:r>
          </w:p>
          <w:p w14:paraId="14AF58DF" w14:textId="77777777" w:rsidR="007B298F" w:rsidRPr="00734C76" w:rsidRDefault="007B298F" w:rsidP="00E30908">
            <w:pPr>
              <w:jc w:val="center"/>
              <w:rPr>
                <w:rFonts w:asciiTheme="majorBidi" w:hAnsiTheme="majorBidi" w:cstheme="majorBidi"/>
                <w:sz w:val="18"/>
                <w:szCs w:val="18"/>
              </w:rPr>
            </w:pPr>
          </w:p>
          <w:p w14:paraId="727FF2C1" w14:textId="65AE5304"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sz w:val="18"/>
                <w:szCs w:val="18"/>
              </w:rPr>
              <w:t>aged 25–64 years</w:t>
            </w:r>
          </w:p>
        </w:tc>
        <w:tc>
          <w:tcPr>
            <w:tcW w:w="1170" w:type="dxa"/>
            <w:tcBorders>
              <w:top w:val="single" w:sz="4" w:space="0" w:color="auto"/>
              <w:left w:val="single" w:sz="4" w:space="0" w:color="auto"/>
              <w:right w:val="single" w:sz="4" w:space="0" w:color="auto"/>
            </w:tcBorders>
          </w:tcPr>
          <w:p w14:paraId="3190D87D" w14:textId="7A19EB67" w:rsidR="00D27A22" w:rsidRPr="00734C76" w:rsidRDefault="007B298F" w:rsidP="00E30908">
            <w:pPr>
              <w:jc w:val="center"/>
              <w:rPr>
                <w:rFonts w:asciiTheme="majorBidi" w:hAnsiTheme="majorBidi" w:cstheme="majorBidi"/>
                <w:sz w:val="18"/>
                <w:szCs w:val="18"/>
              </w:rPr>
            </w:pPr>
            <w:r w:rsidRPr="00734C76">
              <w:rPr>
                <w:rFonts w:asciiTheme="majorBidi" w:hAnsiTheme="majorBidi" w:cstheme="majorBidi"/>
                <w:sz w:val="18"/>
                <w:szCs w:val="18"/>
              </w:rPr>
              <w:t>2007</w:t>
            </w:r>
          </w:p>
        </w:tc>
        <w:tc>
          <w:tcPr>
            <w:tcW w:w="1440" w:type="dxa"/>
            <w:tcBorders>
              <w:top w:val="single" w:sz="4" w:space="0" w:color="auto"/>
              <w:left w:val="single" w:sz="4" w:space="0" w:color="auto"/>
              <w:right w:val="single" w:sz="4" w:space="0" w:color="auto"/>
            </w:tcBorders>
          </w:tcPr>
          <w:p w14:paraId="1CCE0F5A" w14:textId="16912E0C" w:rsidR="00D27A22" w:rsidRPr="00734C76" w:rsidRDefault="007B298F" w:rsidP="00E3090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4FED4A20" w14:textId="77777777" w:rsidR="00D27A22" w:rsidRPr="00734C76" w:rsidRDefault="007B298F" w:rsidP="00C51303">
            <w:pPr>
              <w:jc w:val="center"/>
              <w:rPr>
                <w:rFonts w:asciiTheme="majorBidi" w:hAnsiTheme="majorBidi" w:cstheme="majorBidi"/>
                <w:sz w:val="18"/>
                <w:szCs w:val="18"/>
                <w:lang w:bidi="fa-IR"/>
              </w:rPr>
            </w:pPr>
            <w:r w:rsidRPr="00734C76">
              <w:rPr>
                <w:rFonts w:asciiTheme="majorBidi" w:hAnsiTheme="majorBidi" w:cstheme="majorBidi"/>
                <w:sz w:val="18"/>
                <w:szCs w:val="18"/>
                <w:lang w:bidi="fa-IR"/>
              </w:rPr>
              <w:t>multistage cluster</w:t>
            </w:r>
            <w:r w:rsidR="00C51303" w:rsidRPr="00734C76">
              <w:rPr>
                <w:rFonts w:asciiTheme="majorBidi" w:hAnsiTheme="majorBidi" w:cstheme="majorBidi"/>
                <w:sz w:val="18"/>
                <w:szCs w:val="18"/>
                <w:lang w:bidi="fa-IR"/>
              </w:rPr>
              <w:t xml:space="preserve"> </w:t>
            </w:r>
            <w:r w:rsidRPr="00734C76">
              <w:rPr>
                <w:rFonts w:asciiTheme="majorBidi" w:hAnsiTheme="majorBidi" w:cstheme="majorBidi"/>
                <w:sz w:val="18"/>
                <w:szCs w:val="18"/>
                <w:lang w:bidi="fa-IR"/>
              </w:rPr>
              <w:t>random</w:t>
            </w:r>
          </w:p>
          <w:p w14:paraId="365E2D3F" w14:textId="77777777" w:rsidR="00185D7D" w:rsidRPr="00734C76" w:rsidRDefault="00185D7D" w:rsidP="00C51303">
            <w:pPr>
              <w:jc w:val="center"/>
              <w:rPr>
                <w:rFonts w:asciiTheme="majorBidi" w:hAnsiTheme="majorBidi" w:cstheme="majorBidi"/>
                <w:sz w:val="18"/>
                <w:szCs w:val="18"/>
                <w:lang w:bidi="fa-IR"/>
              </w:rPr>
            </w:pPr>
          </w:p>
          <w:p w14:paraId="0C1A203A" w14:textId="112FB89E" w:rsidR="00185D7D" w:rsidRPr="00734C76" w:rsidRDefault="00185D7D" w:rsidP="00185D7D">
            <w:pPr>
              <w:jc w:val="center"/>
              <w:rPr>
                <w:rFonts w:asciiTheme="majorBidi" w:hAnsiTheme="majorBidi" w:cstheme="majorBidi"/>
                <w:sz w:val="18"/>
                <w:szCs w:val="18"/>
                <w:lang w:bidi="fa-IR"/>
              </w:rPr>
            </w:pPr>
            <w:r w:rsidRPr="00734C76">
              <w:rPr>
                <w:rFonts w:asciiTheme="majorBidi" w:hAnsiTheme="majorBidi" w:cstheme="majorBidi"/>
                <w:sz w:val="18"/>
                <w:szCs w:val="18"/>
                <w:lang w:bidi="fa-IR"/>
              </w:rPr>
              <w:t>National Survey of Risk Factors of Non-Communicable Diseases (SURFNCD 2007)</w:t>
            </w:r>
          </w:p>
          <w:p w14:paraId="282F9E4D" w14:textId="55FAA85F" w:rsidR="00185D7D" w:rsidRPr="00734C76" w:rsidRDefault="00185D7D" w:rsidP="00C51303">
            <w:pPr>
              <w:jc w:val="center"/>
              <w:rPr>
                <w:rFonts w:asciiTheme="majorBidi" w:hAnsiTheme="majorBidi" w:cstheme="majorBidi"/>
                <w:sz w:val="18"/>
                <w:szCs w:val="18"/>
                <w:rtl/>
                <w:lang w:bidi="fa-IR"/>
              </w:rPr>
            </w:pPr>
          </w:p>
        </w:tc>
        <w:tc>
          <w:tcPr>
            <w:tcW w:w="1170" w:type="dxa"/>
            <w:tcBorders>
              <w:top w:val="single" w:sz="4" w:space="0" w:color="auto"/>
              <w:left w:val="single" w:sz="4" w:space="0" w:color="auto"/>
              <w:right w:val="single" w:sz="4" w:space="0" w:color="auto"/>
            </w:tcBorders>
          </w:tcPr>
          <w:p w14:paraId="2B47AB07" w14:textId="34190878"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sz w:val="18"/>
                <w:szCs w:val="18"/>
              </w:rPr>
              <w:lastRenderedPageBreak/>
              <w:t>41.3±0.07</w:t>
            </w:r>
          </w:p>
          <w:p w14:paraId="45D8C910" w14:textId="780CDB11" w:rsidR="00D27A22" w:rsidRPr="00734C76" w:rsidRDefault="00D27A22" w:rsidP="00E30908">
            <w:pPr>
              <w:jc w:val="center"/>
              <w:rPr>
                <w:rFonts w:asciiTheme="majorBidi" w:hAnsiTheme="majorBidi" w:cstheme="majorBidi"/>
                <w:sz w:val="18"/>
                <w:szCs w:val="18"/>
                <w:rtl/>
                <w:lang w:bidi="fa-IR"/>
              </w:rPr>
            </w:pPr>
          </w:p>
        </w:tc>
        <w:tc>
          <w:tcPr>
            <w:tcW w:w="1890" w:type="dxa"/>
            <w:tcBorders>
              <w:top w:val="single" w:sz="4" w:space="0" w:color="auto"/>
              <w:left w:val="single" w:sz="4" w:space="0" w:color="auto"/>
              <w:right w:val="single" w:sz="4" w:space="0" w:color="auto"/>
            </w:tcBorders>
          </w:tcPr>
          <w:p w14:paraId="25233224" w14:textId="77777777"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sz w:val="18"/>
                <w:szCs w:val="18"/>
              </w:rPr>
              <w:t>3,024</w:t>
            </w:r>
          </w:p>
          <w:p w14:paraId="131BCFE6" w14:textId="77777777" w:rsidR="007B298F" w:rsidRPr="00734C76" w:rsidRDefault="007B298F" w:rsidP="00E30908">
            <w:pPr>
              <w:jc w:val="center"/>
              <w:rPr>
                <w:rFonts w:asciiTheme="majorBidi" w:hAnsiTheme="majorBidi" w:cstheme="majorBidi"/>
                <w:sz w:val="18"/>
                <w:szCs w:val="18"/>
              </w:rPr>
            </w:pPr>
          </w:p>
          <w:p w14:paraId="4F47ADA5" w14:textId="1357DE83" w:rsidR="00D27A22" w:rsidRPr="00734C76" w:rsidRDefault="007B298F" w:rsidP="00E30908">
            <w:pPr>
              <w:jc w:val="center"/>
              <w:rPr>
                <w:rFonts w:asciiTheme="majorBidi" w:hAnsiTheme="majorBidi" w:cstheme="majorBidi"/>
                <w:sz w:val="18"/>
                <w:szCs w:val="18"/>
              </w:rPr>
            </w:pPr>
            <w:r w:rsidRPr="00734C76">
              <w:rPr>
                <w:rFonts w:asciiTheme="majorBidi" w:hAnsiTheme="majorBidi" w:cstheme="majorBidi"/>
                <w:sz w:val="18"/>
                <w:szCs w:val="18"/>
              </w:rPr>
              <w:t>male: 1,431</w:t>
            </w:r>
          </w:p>
          <w:p w14:paraId="28A64388" w14:textId="505F8147"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sz w:val="18"/>
                <w:szCs w:val="18"/>
              </w:rPr>
              <w:t>female: 1,535</w:t>
            </w:r>
          </w:p>
        </w:tc>
        <w:tc>
          <w:tcPr>
            <w:tcW w:w="1530" w:type="dxa"/>
            <w:tcBorders>
              <w:top w:val="single" w:sz="4" w:space="0" w:color="auto"/>
              <w:left w:val="single" w:sz="4" w:space="0" w:color="auto"/>
              <w:bottom w:val="single" w:sz="4" w:space="0" w:color="auto"/>
              <w:right w:val="single" w:sz="4" w:space="0" w:color="auto"/>
            </w:tcBorders>
          </w:tcPr>
          <w:p w14:paraId="12595867" w14:textId="77777777" w:rsidR="00D27A22" w:rsidRPr="00734C76" w:rsidRDefault="007B298F" w:rsidP="00E30908">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09628F5B" w14:textId="16535733"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35.6%</w:t>
            </w:r>
          </w:p>
          <w:p w14:paraId="71044003" w14:textId="2CFFF346"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37.4%</w:t>
            </w:r>
          </w:p>
          <w:p w14:paraId="42388B73" w14:textId="7A85065F"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ATP III/AHA/NHLBI:</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42.3%</w:t>
            </w:r>
          </w:p>
          <w:p w14:paraId="3D23C7FE" w14:textId="77777777" w:rsidR="007B298F" w:rsidRPr="00734C76" w:rsidRDefault="007B298F" w:rsidP="00E30908">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6E35EEB3" w14:textId="3D0689A9"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28.8%</w:t>
            </w:r>
          </w:p>
          <w:p w14:paraId="26132C29" w14:textId="68B80FE9"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27.5%</w:t>
            </w:r>
          </w:p>
          <w:p w14:paraId="6DA21E79" w14:textId="3417B036"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lastRenderedPageBreak/>
              <w:t>ATP III/AHA/NHLBI:</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36.3%</w:t>
            </w:r>
          </w:p>
          <w:p w14:paraId="5EB8696E" w14:textId="77777777" w:rsidR="007B298F" w:rsidRPr="00734C76" w:rsidRDefault="007B298F" w:rsidP="00E30908">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1A535F9B" w14:textId="12200457"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42.8%</w:t>
            </w:r>
          </w:p>
          <w:p w14:paraId="0B878EAF" w14:textId="75F580BC"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47.9%</w:t>
            </w:r>
          </w:p>
          <w:p w14:paraId="2EA64F45" w14:textId="0BCFCFED"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ATP III/AHA/NHLBI:</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48.5%</w:t>
            </w:r>
          </w:p>
          <w:p w14:paraId="0663707E" w14:textId="77777777" w:rsidR="007B298F" w:rsidRPr="00734C76" w:rsidRDefault="007B298F" w:rsidP="00E30908">
            <w:pPr>
              <w:jc w:val="center"/>
              <w:rPr>
                <w:rFonts w:asciiTheme="majorBidi" w:hAnsiTheme="majorBidi" w:cstheme="majorBidi"/>
                <w:b/>
                <w:bCs/>
                <w:sz w:val="18"/>
                <w:szCs w:val="18"/>
              </w:rPr>
            </w:pPr>
            <w:r w:rsidRPr="00734C76">
              <w:rPr>
                <w:rFonts w:asciiTheme="majorBidi" w:hAnsiTheme="majorBidi" w:cstheme="majorBidi"/>
                <w:b/>
                <w:bCs/>
                <w:sz w:val="18"/>
                <w:szCs w:val="18"/>
              </w:rPr>
              <w:t>25–34 years;</w:t>
            </w:r>
          </w:p>
          <w:p w14:paraId="7174D980" w14:textId="73C6BCCF"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19.0%</w:t>
            </w:r>
          </w:p>
          <w:p w14:paraId="2AC8F937" w14:textId="260FD572"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21.5%</w:t>
            </w:r>
          </w:p>
          <w:p w14:paraId="2103A15B" w14:textId="3DF420DB"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ATP III/AHA/NHLBI:</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24.9%</w:t>
            </w:r>
          </w:p>
          <w:p w14:paraId="206CCBA9" w14:textId="77777777" w:rsidR="007B298F" w:rsidRPr="00734C76" w:rsidRDefault="007B298F" w:rsidP="00E30908">
            <w:pPr>
              <w:jc w:val="center"/>
              <w:rPr>
                <w:rFonts w:asciiTheme="majorBidi" w:hAnsiTheme="majorBidi" w:cstheme="majorBidi"/>
                <w:b/>
                <w:bCs/>
                <w:sz w:val="18"/>
                <w:szCs w:val="18"/>
              </w:rPr>
            </w:pPr>
            <w:r w:rsidRPr="00734C76">
              <w:rPr>
                <w:rFonts w:asciiTheme="majorBidi" w:hAnsiTheme="majorBidi" w:cstheme="majorBidi"/>
                <w:b/>
                <w:bCs/>
                <w:sz w:val="18"/>
                <w:szCs w:val="18"/>
              </w:rPr>
              <w:t>35–44 years;</w:t>
            </w:r>
          </w:p>
          <w:p w14:paraId="7D73B453" w14:textId="28BCE76D"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35.8%</w:t>
            </w:r>
          </w:p>
          <w:p w14:paraId="5AD9DB66" w14:textId="01089F66"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37.8%</w:t>
            </w:r>
          </w:p>
          <w:p w14:paraId="58F35045" w14:textId="09C63381"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ATP III/AHA/NHLBI:</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43.3%</w:t>
            </w:r>
          </w:p>
          <w:p w14:paraId="06BD6A13" w14:textId="77777777" w:rsidR="007B298F" w:rsidRPr="00734C76" w:rsidRDefault="007B298F" w:rsidP="00E30908">
            <w:pPr>
              <w:jc w:val="center"/>
              <w:rPr>
                <w:rFonts w:asciiTheme="majorBidi" w:hAnsiTheme="majorBidi" w:cstheme="majorBidi"/>
                <w:b/>
                <w:bCs/>
                <w:sz w:val="18"/>
                <w:szCs w:val="18"/>
              </w:rPr>
            </w:pPr>
            <w:r w:rsidRPr="00734C76">
              <w:rPr>
                <w:rFonts w:asciiTheme="majorBidi" w:hAnsiTheme="majorBidi" w:cstheme="majorBidi"/>
                <w:b/>
                <w:bCs/>
                <w:sz w:val="18"/>
                <w:szCs w:val="18"/>
              </w:rPr>
              <w:t>45–54 years;</w:t>
            </w:r>
          </w:p>
          <w:p w14:paraId="58EE868E" w14:textId="54D157CA"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50.1%</w:t>
            </w:r>
          </w:p>
          <w:p w14:paraId="51ACECCC" w14:textId="2B3A4C4A"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51.4%</w:t>
            </w:r>
          </w:p>
          <w:p w14:paraId="76F66BBC" w14:textId="7C84901B"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ATP III/AHA/NHLBI:</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57.6%</w:t>
            </w:r>
          </w:p>
          <w:p w14:paraId="3B0B840D" w14:textId="77777777" w:rsidR="007B298F" w:rsidRPr="00734C76" w:rsidRDefault="007B298F" w:rsidP="00E30908">
            <w:pPr>
              <w:jc w:val="center"/>
              <w:rPr>
                <w:rFonts w:asciiTheme="majorBidi" w:hAnsiTheme="majorBidi" w:cstheme="majorBidi"/>
                <w:b/>
                <w:bCs/>
                <w:sz w:val="18"/>
                <w:szCs w:val="18"/>
              </w:rPr>
            </w:pPr>
            <w:r w:rsidRPr="00734C76">
              <w:rPr>
                <w:rFonts w:asciiTheme="majorBidi" w:hAnsiTheme="majorBidi" w:cstheme="majorBidi"/>
                <w:b/>
                <w:bCs/>
                <w:sz w:val="18"/>
                <w:szCs w:val="18"/>
              </w:rPr>
              <w:t>55–64 years;</w:t>
            </w:r>
          </w:p>
          <w:p w14:paraId="28EF66A4" w14:textId="0574597B"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57.6%</w:t>
            </w:r>
          </w:p>
          <w:p w14:paraId="03417594" w14:textId="4E0F59A8"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59.5%</w:t>
            </w:r>
          </w:p>
          <w:p w14:paraId="78D096EC" w14:textId="45947FBE"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ATP III/AHA/NHLBI:</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64.4%</w:t>
            </w:r>
          </w:p>
          <w:p w14:paraId="42F41715" w14:textId="77777777" w:rsidR="007B298F" w:rsidRPr="00734C76" w:rsidRDefault="007B298F" w:rsidP="00E30908">
            <w:pPr>
              <w:jc w:val="center"/>
              <w:rPr>
                <w:rFonts w:asciiTheme="majorBidi" w:hAnsiTheme="majorBidi" w:cstheme="majorBidi"/>
                <w:b/>
                <w:bCs/>
                <w:sz w:val="18"/>
                <w:szCs w:val="18"/>
              </w:rPr>
            </w:pPr>
            <w:r w:rsidRPr="00734C76">
              <w:rPr>
                <w:rFonts w:asciiTheme="majorBidi" w:hAnsiTheme="majorBidi" w:cstheme="majorBidi"/>
                <w:b/>
                <w:bCs/>
                <w:sz w:val="18"/>
                <w:szCs w:val="18"/>
              </w:rPr>
              <w:t>Urban;</w:t>
            </w:r>
          </w:p>
          <w:p w14:paraId="235065C3" w14:textId="4430007B"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42.1%</w:t>
            </w:r>
          </w:p>
          <w:p w14:paraId="5E5C9CF0" w14:textId="59816520"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43.1%</w:t>
            </w:r>
          </w:p>
          <w:p w14:paraId="3F8BFDB7" w14:textId="6A77093B"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ATP III/AHA/NHLBI:</w:t>
            </w:r>
            <w:r w:rsidR="006208F3" w:rsidRPr="00734C76">
              <w:rPr>
                <w:rFonts w:asciiTheme="majorBidi" w:hAnsiTheme="majorBidi" w:cstheme="majorBidi"/>
                <w:sz w:val="18"/>
                <w:szCs w:val="18"/>
              </w:rPr>
              <w:t xml:space="preserve"> 49.5%</w:t>
            </w:r>
          </w:p>
          <w:p w14:paraId="12330247" w14:textId="77777777" w:rsidR="007B298F" w:rsidRPr="00734C76" w:rsidRDefault="007B298F" w:rsidP="00E30908">
            <w:pPr>
              <w:jc w:val="center"/>
              <w:rPr>
                <w:rFonts w:asciiTheme="majorBidi" w:hAnsiTheme="majorBidi" w:cstheme="majorBidi"/>
                <w:b/>
                <w:bCs/>
                <w:sz w:val="18"/>
                <w:szCs w:val="18"/>
              </w:rPr>
            </w:pPr>
            <w:r w:rsidRPr="00734C76">
              <w:rPr>
                <w:rFonts w:asciiTheme="majorBidi" w:hAnsiTheme="majorBidi" w:cstheme="majorBidi"/>
                <w:b/>
                <w:bCs/>
                <w:sz w:val="18"/>
                <w:szCs w:val="18"/>
              </w:rPr>
              <w:t>Rural;</w:t>
            </w:r>
          </w:p>
          <w:p w14:paraId="3F1CC703" w14:textId="6E74A5CC"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28.1%</w:t>
            </w:r>
          </w:p>
          <w:p w14:paraId="4E0B86EB" w14:textId="4950E61E"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r w:rsidR="006208F3" w:rsidRPr="00734C76">
              <w:rPr>
                <w:rFonts w:asciiTheme="majorBidi" w:hAnsiTheme="majorBidi" w:cstheme="majorBidi"/>
                <w:sz w:val="18"/>
                <w:szCs w:val="18"/>
              </w:rPr>
              <w:t>30.9%</w:t>
            </w:r>
          </w:p>
          <w:p w14:paraId="0D796E48" w14:textId="445A73A1" w:rsidR="007B298F" w:rsidRPr="00734C76" w:rsidRDefault="007B298F" w:rsidP="00E30908">
            <w:pPr>
              <w:jc w:val="center"/>
              <w:rPr>
                <w:rFonts w:asciiTheme="majorBidi" w:hAnsiTheme="majorBidi" w:cstheme="majorBidi"/>
                <w:sz w:val="18"/>
                <w:szCs w:val="18"/>
              </w:rPr>
            </w:pPr>
            <w:r w:rsidRPr="00734C76">
              <w:rPr>
                <w:rFonts w:asciiTheme="majorBidi" w:hAnsiTheme="majorBidi" w:cstheme="majorBidi"/>
                <w:b/>
                <w:bCs/>
                <w:sz w:val="18"/>
                <w:szCs w:val="18"/>
              </w:rPr>
              <w:lastRenderedPageBreak/>
              <w:t>ATP III/AHA/NHLBI:</w:t>
            </w:r>
            <w:r w:rsidR="006208F3" w:rsidRPr="00734C76">
              <w:rPr>
                <w:rFonts w:asciiTheme="majorBidi" w:hAnsiTheme="majorBidi" w:cstheme="majorBidi"/>
                <w:sz w:val="18"/>
                <w:szCs w:val="18"/>
              </w:rPr>
              <w:t xml:space="preserve"> 33.8%</w:t>
            </w:r>
          </w:p>
        </w:tc>
        <w:tc>
          <w:tcPr>
            <w:tcW w:w="1440" w:type="dxa"/>
            <w:tcBorders>
              <w:top w:val="single" w:sz="4" w:space="0" w:color="auto"/>
              <w:left w:val="single" w:sz="4" w:space="0" w:color="auto"/>
              <w:right w:val="single" w:sz="4" w:space="0" w:color="auto"/>
            </w:tcBorders>
          </w:tcPr>
          <w:p w14:paraId="06888AA4" w14:textId="133301D9" w:rsidR="00D27A22" w:rsidRPr="00734C76" w:rsidRDefault="007B298F" w:rsidP="00E30908">
            <w:pPr>
              <w:jc w:val="center"/>
              <w:rPr>
                <w:rFonts w:asciiTheme="majorBidi" w:hAnsiTheme="majorBidi" w:cstheme="majorBidi"/>
                <w:sz w:val="18"/>
                <w:szCs w:val="18"/>
              </w:rPr>
            </w:pPr>
            <w:r w:rsidRPr="00734C76">
              <w:rPr>
                <w:rFonts w:asciiTheme="majorBidi" w:hAnsiTheme="majorBidi" w:cstheme="majorBidi"/>
                <w:sz w:val="18"/>
                <w:szCs w:val="18"/>
              </w:rPr>
              <w:lastRenderedPageBreak/>
              <w:t>ATP III, IDF, ATP III/AHA/NHLBI (modified definition of the NCEP/ATP III)</w:t>
            </w:r>
          </w:p>
        </w:tc>
        <w:tc>
          <w:tcPr>
            <w:tcW w:w="1080" w:type="dxa"/>
            <w:tcBorders>
              <w:top w:val="single" w:sz="4" w:space="0" w:color="auto"/>
              <w:left w:val="single" w:sz="4" w:space="0" w:color="auto"/>
              <w:right w:val="single" w:sz="4" w:space="0" w:color="auto"/>
            </w:tcBorders>
          </w:tcPr>
          <w:p w14:paraId="3186669B" w14:textId="5B7BEBDB" w:rsidR="00D27A22" w:rsidRPr="00734C76" w:rsidRDefault="006208F3" w:rsidP="00E30908">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25.6±0.1</w:t>
            </w:r>
          </w:p>
          <w:p w14:paraId="3F3B57D2" w14:textId="7DD387BE" w:rsidR="006208F3" w:rsidRPr="00734C76" w:rsidRDefault="006208F3" w:rsidP="00E30908">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27.8±0.1</w:t>
            </w:r>
          </w:p>
        </w:tc>
      </w:tr>
      <w:tr w:rsidR="004C5A22" w:rsidRPr="00734C76" w14:paraId="6DB3AB47" w14:textId="77777777" w:rsidTr="00B47911">
        <w:trPr>
          <w:trHeight w:val="710"/>
        </w:trPr>
        <w:tc>
          <w:tcPr>
            <w:tcW w:w="1620" w:type="dxa"/>
            <w:tcBorders>
              <w:top w:val="single" w:sz="4" w:space="0" w:color="auto"/>
              <w:left w:val="single" w:sz="4" w:space="0" w:color="auto"/>
              <w:right w:val="single" w:sz="4" w:space="0" w:color="auto"/>
            </w:tcBorders>
          </w:tcPr>
          <w:p w14:paraId="001E19A8" w14:textId="26DB1A38" w:rsidR="004C5A22" w:rsidRPr="00734C76" w:rsidRDefault="00D33A4F" w:rsidP="007E7838">
            <w:pPr>
              <w:jc w:val="center"/>
              <w:rPr>
                <w:rFonts w:asciiTheme="majorBidi" w:hAnsiTheme="majorBidi" w:cstheme="majorBidi"/>
                <w:sz w:val="18"/>
                <w:szCs w:val="18"/>
              </w:rPr>
            </w:pPr>
            <w:r w:rsidRPr="00734C76">
              <w:rPr>
                <w:rFonts w:asciiTheme="majorBidi" w:hAnsiTheme="majorBidi" w:cstheme="majorBidi"/>
                <w:sz w:val="18"/>
                <w:szCs w:val="18"/>
              </w:rPr>
              <w:lastRenderedPageBreak/>
              <w:t xml:space="preserve">M. </w:t>
            </w:r>
            <w:proofErr w:type="spellStart"/>
            <w:r w:rsidRPr="00734C76">
              <w:rPr>
                <w:rFonts w:asciiTheme="majorBidi" w:hAnsiTheme="majorBidi" w:cstheme="majorBidi"/>
                <w:sz w:val="18"/>
                <w:szCs w:val="18"/>
              </w:rPr>
              <w:t>Azimi</w:t>
            </w:r>
            <w:proofErr w:type="spellEnd"/>
            <w:r w:rsidRPr="00734C76">
              <w:rPr>
                <w:rFonts w:asciiTheme="majorBidi" w:hAnsiTheme="majorBidi" w:cstheme="majorBidi"/>
                <w:sz w:val="18"/>
                <w:szCs w:val="18"/>
              </w:rPr>
              <w:t xml:space="preserve"> Nezhad et al/ 2008</w:t>
            </w:r>
            <w:r w:rsidR="006B6A34" w:rsidRPr="00734C76">
              <w:rPr>
                <w:rFonts w:asciiTheme="majorBidi" w:hAnsiTheme="majorBidi" w:cstheme="majorBidi"/>
                <w:sz w:val="18"/>
                <w:szCs w:val="18"/>
              </w:rPr>
              <w:t xml:space="preserve"> </w:t>
            </w:r>
            <w:r w:rsidR="00D8127A" w:rsidRPr="00734C76">
              <w:rPr>
                <w:rFonts w:asciiTheme="majorBidi" w:hAnsiTheme="majorBidi" w:cstheme="majorBidi"/>
                <w:sz w:val="18"/>
                <w:szCs w:val="18"/>
                <w:rtl/>
              </w:rPr>
              <w:fldChar w:fldCharType="begin"/>
            </w:r>
            <w:r w:rsidR="002468F0" w:rsidRPr="00734C76">
              <w:rPr>
                <w:rFonts w:asciiTheme="majorBidi" w:hAnsiTheme="majorBidi" w:cstheme="majorBidi"/>
                <w:sz w:val="18"/>
                <w:szCs w:val="18"/>
                <w:rtl/>
              </w:rPr>
              <w:instrText xml:space="preserve"> </w:instrText>
            </w:r>
            <w:r w:rsidR="002468F0" w:rsidRPr="00734C76">
              <w:rPr>
                <w:rFonts w:asciiTheme="majorBidi" w:hAnsiTheme="majorBidi" w:cstheme="majorBidi"/>
                <w:sz w:val="18"/>
                <w:szCs w:val="18"/>
              </w:rPr>
              <w:instrText>ADDIN EN.CITE &lt;EndNote&gt;&lt;Cite&gt;&lt;Author&gt;Nezhad&lt;/Author&gt;&lt;Year&gt;2008&lt;/Year&gt;&lt;RecNum&gt;2&lt;/RecNum&gt;&lt;DisplayText&gt;(15)&lt;/DisplayText&gt;&lt;record&gt;&lt;rec-number&gt;2&lt;/rec-number&gt;&lt;foreign-keys&gt;&lt;key app="EN" db-id="5sxaa0r2qddvd2et2t05v52vetep0fdvda2r" timestamp="1678012807"&gt;2&lt;/key</w:instrText>
            </w:r>
            <w:r w:rsidR="002468F0" w:rsidRPr="00734C76">
              <w:rPr>
                <w:rFonts w:asciiTheme="majorBidi" w:hAnsiTheme="majorBidi" w:cstheme="majorBidi"/>
                <w:sz w:val="18"/>
                <w:szCs w:val="18"/>
                <w:rtl/>
              </w:rPr>
              <w:instrText>&gt;&lt;/</w:instrText>
            </w:r>
            <w:r w:rsidR="002468F0" w:rsidRPr="00734C76">
              <w:rPr>
                <w:rFonts w:asciiTheme="majorBidi" w:hAnsiTheme="majorBidi" w:cstheme="majorBidi"/>
                <w:sz w:val="18"/>
                <w:szCs w:val="18"/>
              </w:rPr>
              <w:instrText>foreign-keys&gt;&lt;ref-type name="Journal Article"&gt;17&lt;/ref-type&gt;&lt;contributors&gt;&lt;authors&gt;&lt;author&gt;Nezhad, M. A.&lt;/author&gt;&lt;author&gt;Ghayour-Mobarhan, M.&lt;/author&gt;&lt;author&gt;Parizadeh, S. M.&lt;/author&gt;&lt;author&gt;Safarian, M.&lt;/author&gt;&lt;author&gt;Esmaeili, H.&lt;/author&gt;&lt;author&gt;Khodaei, G. H.&lt;/author&gt;&lt;author&gt;Kazemi-Bajestani, S. M.&lt;/author&gt;&lt;author&gt;Hosseini, S. J.&lt;/author&gt;&lt;author&gt;Parizadeh, S. M.&lt;/author&gt;&lt;author&gt;Jooya, M.&lt;/author&gt;&lt;author&gt;Ferns, G. A.&lt;/author&gt;&lt;/authors&gt;&lt;/contributors&gt;&lt;titles&gt;&lt;title&gt;Metabolic syndrome: its prevalence and relationship to socio-economic parameters in an Iranian population&lt;/title&gt;&lt;secondary-title&gt;Nutr Metab Cardiovasc Dis&lt;/secondary-title&gt;&lt;/titles&gt;&lt;periodical&gt;&lt;full-title&gt;Nutr Metab Cardiovasc Dis&lt;/full-title&gt;&lt;/periodical&gt;&lt;pages&gt;e11-2&lt;/pages&gt;&lt;volume&gt;18&lt;/volume&gt;&lt;number&gt;3&lt;/number&gt;&lt;edition&gt;20071221&lt;/edition&gt;&lt;keywords&gt;&lt;keyword&gt;Adolescent&lt;/keyword&gt;&lt;keyword&gt;Adult&lt;/keyword&gt;&lt;keyword&gt;Age Factors&lt;/keyword&gt;&lt;keyword&gt;Aged&lt;/keyword&gt;&lt;keyword&gt;*Educational Status&lt;/keyword&gt;&lt;keyword&gt;Female&lt;/keyword&gt;&lt;keyword&gt;Humans&lt;/keyword</w:instrText>
            </w:r>
            <w:r w:rsidR="002468F0" w:rsidRPr="00734C76">
              <w:rPr>
                <w:rFonts w:asciiTheme="majorBidi" w:hAnsiTheme="majorBidi" w:cstheme="majorBidi"/>
                <w:sz w:val="18"/>
                <w:szCs w:val="18"/>
                <w:rtl/>
              </w:rPr>
              <w:instrText>&gt;&lt;</w:instrText>
            </w:r>
            <w:r w:rsidR="002468F0" w:rsidRPr="00734C76">
              <w:rPr>
                <w:rFonts w:asciiTheme="majorBidi" w:hAnsiTheme="majorBidi" w:cstheme="majorBidi"/>
                <w:sz w:val="18"/>
                <w:szCs w:val="18"/>
              </w:rPr>
              <w:instrText>keyword&gt;Iran/epidemiology&lt;/keyword&gt;&lt;keyword&gt;Male&lt;/keyword&gt;&lt;keyword&gt;Metabolic Syndrome/*epidemiology/etiology&lt;/keyword&gt;&lt;keyword&gt;Middle Aged&lt;/keyword&gt;&lt;keyword&gt;Prevalence&lt;/keyword&gt;&lt;keyword&gt;Rural Population&lt;/keyword&gt;&lt;keyword&gt;Sex Factors&lt;/keyword&gt;&lt;keyword&gt;Socioeconomic Factors&lt;/keyword&gt;&lt;keyword&gt;Urban Population&lt;/keyword&gt;&lt;/keywords&gt;&lt;dates&gt;&lt;year&gt;2008&lt;/year&gt;&lt;pub-dates&gt;&lt;date&gt;Mar&lt;/date&gt;&lt;/pub-dates&gt;&lt;/dates&gt;&lt;isbn&gt;0939-4753&lt;/isbn&gt;&lt;accession-num&gt;18155480&lt;/accession-num&gt;&lt;urls&gt;&lt;/urls&gt;&lt;electronic-resource-num&gt;10.1016/j.numecd.2007.07.005&lt;/electronic-resource-num&gt;&lt;remote-database-provider&gt;NLM&lt;/remote-database-provider&gt;&lt;language&gt;eng&lt;/language&gt;&lt;/record&gt;&lt;/Cite&gt;&lt;/EndNote</w:instrText>
            </w:r>
            <w:r w:rsidR="002468F0" w:rsidRPr="00734C76">
              <w:rPr>
                <w:rFonts w:asciiTheme="majorBidi" w:hAnsiTheme="majorBidi" w:cstheme="majorBidi"/>
                <w:sz w:val="18"/>
                <w:szCs w:val="18"/>
                <w:rtl/>
              </w:rPr>
              <w:instrText>&gt;</w:instrText>
            </w:r>
            <w:r w:rsidR="00D8127A" w:rsidRPr="00734C76">
              <w:rPr>
                <w:rFonts w:asciiTheme="majorBidi" w:hAnsiTheme="majorBidi" w:cstheme="majorBidi"/>
                <w:sz w:val="18"/>
                <w:szCs w:val="18"/>
                <w:rtl/>
              </w:rPr>
              <w:fldChar w:fldCharType="separate"/>
            </w:r>
            <w:r w:rsidR="002468F0" w:rsidRPr="00734C76">
              <w:rPr>
                <w:rFonts w:asciiTheme="majorBidi" w:hAnsiTheme="majorBidi" w:cstheme="majorBidi"/>
                <w:noProof/>
                <w:sz w:val="18"/>
                <w:szCs w:val="18"/>
                <w:rtl/>
              </w:rPr>
              <w:t>(15)</w:t>
            </w:r>
            <w:r w:rsidR="00D8127A" w:rsidRPr="00734C76">
              <w:rPr>
                <w:rFonts w:asciiTheme="majorBidi" w:hAnsiTheme="majorBidi" w:cstheme="majorBidi"/>
                <w:sz w:val="18"/>
                <w:szCs w:val="18"/>
                <w:rtl/>
              </w:rPr>
              <w:fldChar w:fldCharType="end"/>
            </w:r>
          </w:p>
        </w:tc>
        <w:tc>
          <w:tcPr>
            <w:tcW w:w="900" w:type="dxa"/>
            <w:tcBorders>
              <w:top w:val="single" w:sz="4" w:space="0" w:color="auto"/>
              <w:left w:val="single" w:sz="4" w:space="0" w:color="auto"/>
              <w:right w:val="single" w:sz="4" w:space="0" w:color="auto"/>
            </w:tcBorders>
          </w:tcPr>
          <w:p w14:paraId="1DCAFE5A" w14:textId="17FD8DC4" w:rsidR="004C5A22" w:rsidRPr="00734C76" w:rsidRDefault="00D27A22" w:rsidP="00D27A22">
            <w:pPr>
              <w:jc w:val="center"/>
              <w:rPr>
                <w:rFonts w:asciiTheme="majorBidi" w:hAnsiTheme="majorBidi" w:cstheme="majorBidi"/>
                <w:sz w:val="18"/>
                <w:szCs w:val="18"/>
              </w:rPr>
            </w:pPr>
            <w:r w:rsidRPr="00734C76">
              <w:rPr>
                <w:rFonts w:asciiTheme="majorBidi" w:hAnsiTheme="majorBidi" w:cstheme="majorBidi"/>
                <w:sz w:val="18"/>
                <w:szCs w:val="18"/>
              </w:rPr>
              <w:t>the Greater Khorasan/ _</w:t>
            </w:r>
          </w:p>
        </w:tc>
        <w:tc>
          <w:tcPr>
            <w:tcW w:w="1710" w:type="dxa"/>
            <w:tcBorders>
              <w:top w:val="single" w:sz="4" w:space="0" w:color="auto"/>
              <w:left w:val="single" w:sz="4" w:space="0" w:color="auto"/>
              <w:right w:val="single" w:sz="4" w:space="0" w:color="auto"/>
            </w:tcBorders>
          </w:tcPr>
          <w:p w14:paraId="50893B90" w14:textId="5DF7C66D" w:rsidR="004C5A22" w:rsidRPr="00734C76" w:rsidRDefault="00185D7D" w:rsidP="00910096">
            <w:pPr>
              <w:jc w:val="center"/>
              <w:rPr>
                <w:rFonts w:asciiTheme="majorBidi" w:hAnsiTheme="majorBidi" w:cstheme="majorBidi"/>
                <w:sz w:val="18"/>
                <w:szCs w:val="18"/>
              </w:rPr>
            </w:pPr>
            <w:r w:rsidRPr="00734C76">
              <w:rPr>
                <w:rFonts w:asciiTheme="majorBidi" w:hAnsiTheme="majorBidi" w:cstheme="majorBidi"/>
                <w:sz w:val="18"/>
                <w:szCs w:val="18"/>
              </w:rPr>
              <w:t>G</w:t>
            </w:r>
            <w:r w:rsidR="00AB461D" w:rsidRPr="00734C76">
              <w:rPr>
                <w:rFonts w:asciiTheme="majorBidi" w:hAnsiTheme="majorBidi" w:cstheme="majorBidi"/>
                <w:sz w:val="18"/>
                <w:szCs w:val="18"/>
              </w:rPr>
              <w:t xml:space="preserve">eneral population/ </w:t>
            </w:r>
            <w:r w:rsidR="007B298F" w:rsidRPr="00734C76">
              <w:rPr>
                <w:rFonts w:asciiTheme="majorBidi" w:hAnsiTheme="majorBidi" w:cstheme="majorBidi"/>
                <w:sz w:val="18"/>
                <w:szCs w:val="18"/>
              </w:rPr>
              <w:t>U</w:t>
            </w:r>
            <w:r w:rsidR="00AB461D" w:rsidRPr="00734C76">
              <w:rPr>
                <w:rFonts w:asciiTheme="majorBidi" w:hAnsiTheme="majorBidi" w:cstheme="majorBidi"/>
                <w:sz w:val="18"/>
                <w:szCs w:val="18"/>
              </w:rPr>
              <w:t>rban, rural</w:t>
            </w:r>
          </w:p>
          <w:p w14:paraId="2453B18C" w14:textId="77777777" w:rsidR="00AB461D" w:rsidRPr="00734C76" w:rsidRDefault="00AB461D" w:rsidP="00910096">
            <w:pPr>
              <w:jc w:val="center"/>
              <w:rPr>
                <w:rFonts w:asciiTheme="majorBidi" w:hAnsiTheme="majorBidi" w:cstheme="majorBidi"/>
                <w:sz w:val="18"/>
                <w:szCs w:val="18"/>
              </w:rPr>
            </w:pPr>
          </w:p>
          <w:p w14:paraId="0F8C7EA5" w14:textId="1230D144" w:rsidR="00AB461D" w:rsidRPr="00734C76" w:rsidRDefault="00AB461D" w:rsidP="00910096">
            <w:pPr>
              <w:jc w:val="center"/>
              <w:rPr>
                <w:rFonts w:asciiTheme="majorBidi" w:hAnsiTheme="majorBidi" w:cstheme="majorBidi"/>
                <w:sz w:val="18"/>
                <w:szCs w:val="18"/>
              </w:rPr>
            </w:pPr>
            <w:r w:rsidRPr="00734C76">
              <w:rPr>
                <w:rFonts w:asciiTheme="majorBidi" w:hAnsiTheme="majorBidi" w:cstheme="majorBidi"/>
                <w:sz w:val="18"/>
                <w:szCs w:val="18"/>
              </w:rPr>
              <w:t>aged 15-65 years</w:t>
            </w:r>
          </w:p>
        </w:tc>
        <w:tc>
          <w:tcPr>
            <w:tcW w:w="1170" w:type="dxa"/>
            <w:tcBorders>
              <w:top w:val="single" w:sz="4" w:space="0" w:color="auto"/>
              <w:left w:val="single" w:sz="4" w:space="0" w:color="auto"/>
              <w:right w:val="single" w:sz="4" w:space="0" w:color="auto"/>
            </w:tcBorders>
          </w:tcPr>
          <w:p w14:paraId="1BE3276E" w14:textId="75344F92" w:rsidR="004C5A22" w:rsidRPr="00734C76" w:rsidRDefault="00D27A22"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Borders>
              <w:top w:val="single" w:sz="4" w:space="0" w:color="auto"/>
              <w:left w:val="single" w:sz="4" w:space="0" w:color="auto"/>
              <w:right w:val="single" w:sz="4" w:space="0" w:color="auto"/>
            </w:tcBorders>
          </w:tcPr>
          <w:p w14:paraId="746C763B" w14:textId="211FC6EF" w:rsidR="004C5A22" w:rsidRPr="00734C76" w:rsidRDefault="00252987" w:rsidP="005925E5">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0000BC62" w14:textId="72DD9D28" w:rsidR="004C5A22" w:rsidRPr="00734C76" w:rsidRDefault="00D27A22" w:rsidP="00AB461D">
            <w:pPr>
              <w:jc w:val="center"/>
              <w:rPr>
                <w:rFonts w:asciiTheme="majorBidi" w:hAnsiTheme="majorBidi" w:cstheme="majorBidi"/>
                <w:sz w:val="18"/>
                <w:szCs w:val="18"/>
                <w:rtl/>
                <w:lang w:bidi="fa-IR"/>
              </w:rPr>
            </w:pPr>
            <w:r w:rsidRPr="00734C76">
              <w:rPr>
                <w:rFonts w:asciiTheme="majorBidi" w:hAnsiTheme="majorBidi" w:cstheme="majorBidi"/>
                <w:sz w:val="18"/>
                <w:szCs w:val="18"/>
                <w:lang w:bidi="fa-IR"/>
              </w:rPr>
              <w:t>_</w:t>
            </w:r>
          </w:p>
        </w:tc>
        <w:tc>
          <w:tcPr>
            <w:tcW w:w="1170" w:type="dxa"/>
            <w:tcBorders>
              <w:top w:val="single" w:sz="4" w:space="0" w:color="auto"/>
              <w:left w:val="single" w:sz="4" w:space="0" w:color="auto"/>
              <w:right w:val="single" w:sz="4" w:space="0" w:color="auto"/>
            </w:tcBorders>
          </w:tcPr>
          <w:p w14:paraId="00D4A7A2" w14:textId="439CC7E1" w:rsidR="00AB461D" w:rsidRPr="00734C76" w:rsidRDefault="00AB461D" w:rsidP="00AB461D">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48.8±10.4</w:t>
            </w:r>
          </w:p>
          <w:p w14:paraId="3747B453" w14:textId="4B739A20" w:rsidR="004C5A22" w:rsidRPr="00734C76" w:rsidRDefault="00AB461D" w:rsidP="00AB461D">
            <w:pPr>
              <w:jc w:val="center"/>
              <w:rPr>
                <w:rFonts w:asciiTheme="majorBidi" w:hAnsiTheme="majorBidi" w:cstheme="majorBidi"/>
                <w:sz w:val="18"/>
                <w:szCs w:val="18"/>
              </w:rPr>
            </w:pPr>
            <w:r w:rsidRPr="00734C76">
              <w:rPr>
                <w:rFonts w:asciiTheme="majorBidi" w:hAnsiTheme="majorBidi" w:cstheme="majorBidi"/>
                <w:b/>
                <w:bCs/>
                <w:sz w:val="18"/>
                <w:szCs w:val="18"/>
              </w:rPr>
              <w:t>Non-</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40.8±11.5</w:t>
            </w:r>
          </w:p>
        </w:tc>
        <w:tc>
          <w:tcPr>
            <w:tcW w:w="1890" w:type="dxa"/>
            <w:tcBorders>
              <w:top w:val="single" w:sz="4" w:space="0" w:color="auto"/>
              <w:left w:val="single" w:sz="4" w:space="0" w:color="auto"/>
              <w:right w:val="single" w:sz="4" w:space="0" w:color="auto"/>
            </w:tcBorders>
          </w:tcPr>
          <w:p w14:paraId="0CFDEA23" w14:textId="57539F78" w:rsidR="00AB461D" w:rsidRPr="00734C76" w:rsidRDefault="00AB461D" w:rsidP="00AB461D">
            <w:pPr>
              <w:jc w:val="center"/>
              <w:rPr>
                <w:rFonts w:asciiTheme="majorBidi" w:hAnsiTheme="majorBidi" w:cstheme="majorBidi"/>
                <w:sz w:val="18"/>
                <w:szCs w:val="18"/>
              </w:rPr>
            </w:pPr>
            <w:r w:rsidRPr="00734C76">
              <w:rPr>
                <w:rFonts w:asciiTheme="majorBidi" w:hAnsiTheme="majorBidi" w:cstheme="majorBidi"/>
                <w:sz w:val="18"/>
                <w:szCs w:val="18"/>
              </w:rPr>
              <w:t>2353</w:t>
            </w:r>
          </w:p>
          <w:p w14:paraId="3E19B282" w14:textId="77777777" w:rsidR="00AB461D" w:rsidRPr="00734C76" w:rsidRDefault="00AB461D" w:rsidP="00AB461D">
            <w:pPr>
              <w:jc w:val="center"/>
              <w:rPr>
                <w:rFonts w:asciiTheme="majorBidi" w:hAnsiTheme="majorBidi" w:cstheme="majorBidi"/>
                <w:sz w:val="18"/>
                <w:szCs w:val="18"/>
              </w:rPr>
            </w:pPr>
          </w:p>
          <w:p w14:paraId="07E67254" w14:textId="77777777" w:rsidR="004C5A22" w:rsidRPr="00734C76" w:rsidRDefault="00AB461D" w:rsidP="00AB461D">
            <w:pPr>
              <w:jc w:val="center"/>
              <w:rPr>
                <w:rFonts w:asciiTheme="majorBidi" w:hAnsiTheme="majorBidi" w:cstheme="majorBidi"/>
                <w:sz w:val="18"/>
                <w:szCs w:val="18"/>
              </w:rPr>
            </w:pPr>
            <w:r w:rsidRPr="00734C76">
              <w:rPr>
                <w:rFonts w:asciiTheme="majorBidi" w:hAnsiTheme="majorBidi" w:cstheme="majorBidi"/>
                <w:sz w:val="18"/>
                <w:szCs w:val="18"/>
              </w:rPr>
              <w:t>male: 1145</w:t>
            </w:r>
          </w:p>
          <w:p w14:paraId="54DD9AE3" w14:textId="0159A10B" w:rsidR="00AB461D" w:rsidRPr="00734C76" w:rsidRDefault="00AB461D" w:rsidP="00AB461D">
            <w:pPr>
              <w:jc w:val="center"/>
              <w:rPr>
                <w:rFonts w:asciiTheme="majorBidi" w:hAnsiTheme="majorBidi" w:cstheme="majorBidi"/>
                <w:sz w:val="18"/>
                <w:szCs w:val="18"/>
              </w:rPr>
            </w:pPr>
            <w:r w:rsidRPr="00734C76">
              <w:rPr>
                <w:rFonts w:asciiTheme="majorBidi" w:hAnsiTheme="majorBidi" w:cstheme="majorBidi"/>
                <w:sz w:val="18"/>
                <w:szCs w:val="18"/>
              </w:rPr>
              <w:t>female: 1208</w:t>
            </w:r>
          </w:p>
        </w:tc>
        <w:tc>
          <w:tcPr>
            <w:tcW w:w="1530" w:type="dxa"/>
            <w:tcBorders>
              <w:top w:val="single" w:sz="4" w:space="0" w:color="auto"/>
              <w:left w:val="single" w:sz="4" w:space="0" w:color="auto"/>
              <w:bottom w:val="single" w:sz="4" w:space="0" w:color="auto"/>
              <w:right w:val="single" w:sz="4" w:space="0" w:color="auto"/>
            </w:tcBorders>
          </w:tcPr>
          <w:p w14:paraId="0E94CB1E" w14:textId="77777777" w:rsidR="004C5A22" w:rsidRPr="00734C76" w:rsidRDefault="00AB461D" w:rsidP="00670BB6">
            <w:pPr>
              <w:jc w:val="center"/>
              <w:rPr>
                <w:rFonts w:asciiTheme="majorBidi" w:hAnsiTheme="majorBidi" w:cstheme="majorBidi"/>
                <w:b/>
                <w:bCs/>
                <w:sz w:val="18"/>
                <w:szCs w:val="18"/>
                <w:lang w:bidi="fa-IR"/>
              </w:rPr>
            </w:pPr>
            <w:r w:rsidRPr="00734C76">
              <w:rPr>
                <w:rFonts w:asciiTheme="majorBidi" w:hAnsiTheme="majorBidi" w:cstheme="majorBidi"/>
                <w:b/>
                <w:bCs/>
                <w:sz w:val="18"/>
                <w:szCs w:val="18"/>
                <w:lang w:bidi="fa-IR"/>
              </w:rPr>
              <w:t>age-adjusted prevalence</w:t>
            </w:r>
          </w:p>
          <w:p w14:paraId="17EC9231" w14:textId="77777777" w:rsidR="00AB461D" w:rsidRPr="00734C76" w:rsidRDefault="00AB461D" w:rsidP="00670BB6">
            <w:pPr>
              <w:jc w:val="center"/>
              <w:rPr>
                <w:rFonts w:asciiTheme="majorBidi" w:hAnsiTheme="majorBidi" w:cstheme="majorBidi"/>
                <w:b/>
                <w:bCs/>
                <w:sz w:val="18"/>
                <w:szCs w:val="18"/>
                <w:lang w:bidi="fa-IR"/>
              </w:rPr>
            </w:pPr>
            <w:r w:rsidRPr="00734C76">
              <w:rPr>
                <w:rFonts w:asciiTheme="majorBidi" w:hAnsiTheme="majorBidi" w:cstheme="majorBidi"/>
                <w:b/>
                <w:bCs/>
                <w:sz w:val="18"/>
                <w:szCs w:val="18"/>
                <w:lang w:bidi="fa-IR"/>
              </w:rPr>
              <w:t>ATP III;</w:t>
            </w:r>
          </w:p>
          <w:p w14:paraId="26FA046F" w14:textId="778CC164" w:rsidR="00AB461D" w:rsidRPr="00734C76" w:rsidRDefault="00AB461D" w:rsidP="00670BB6">
            <w:pPr>
              <w:jc w:val="center"/>
              <w:rPr>
                <w:rFonts w:asciiTheme="majorBidi" w:hAnsiTheme="majorBidi" w:cstheme="majorBidi"/>
                <w:b/>
                <w:bCs/>
                <w:sz w:val="18"/>
                <w:szCs w:val="18"/>
                <w:lang w:bidi="fa-IR"/>
              </w:rPr>
            </w:pPr>
            <w:r w:rsidRPr="00734C76">
              <w:rPr>
                <w:rFonts w:asciiTheme="majorBidi" w:hAnsiTheme="majorBidi" w:cstheme="majorBidi"/>
                <w:b/>
                <w:bCs/>
                <w:sz w:val="18"/>
                <w:szCs w:val="18"/>
                <w:lang w:bidi="fa-IR"/>
              </w:rPr>
              <w:t xml:space="preserve">All: </w:t>
            </w:r>
            <w:r w:rsidRPr="00734C76">
              <w:rPr>
                <w:rFonts w:asciiTheme="majorBidi" w:hAnsiTheme="majorBidi" w:cstheme="majorBidi"/>
                <w:sz w:val="18"/>
                <w:szCs w:val="18"/>
                <w:lang w:bidi="fa-IR"/>
              </w:rPr>
              <w:t>39.9%</w:t>
            </w:r>
          </w:p>
          <w:p w14:paraId="38AA959A" w14:textId="1DF3DB32" w:rsidR="00AB461D" w:rsidRPr="00734C76" w:rsidRDefault="00AB461D" w:rsidP="00670BB6">
            <w:pPr>
              <w:jc w:val="center"/>
              <w:rPr>
                <w:rFonts w:asciiTheme="majorBidi" w:hAnsiTheme="majorBidi" w:cstheme="majorBidi"/>
                <w:b/>
                <w:bCs/>
                <w:sz w:val="18"/>
                <w:szCs w:val="18"/>
                <w:lang w:bidi="fa-IR"/>
              </w:rPr>
            </w:pPr>
            <w:r w:rsidRPr="00734C76">
              <w:rPr>
                <w:rFonts w:asciiTheme="majorBidi" w:hAnsiTheme="majorBidi" w:cstheme="majorBidi"/>
                <w:b/>
                <w:bCs/>
                <w:sz w:val="18"/>
                <w:szCs w:val="18"/>
                <w:lang w:bidi="fa-IR"/>
              </w:rPr>
              <w:t xml:space="preserve">Male: </w:t>
            </w:r>
            <w:r w:rsidRPr="00734C76">
              <w:rPr>
                <w:rFonts w:asciiTheme="majorBidi" w:hAnsiTheme="majorBidi" w:cstheme="majorBidi"/>
                <w:sz w:val="18"/>
                <w:szCs w:val="18"/>
                <w:lang w:bidi="fa-IR"/>
              </w:rPr>
              <w:t>29.1%</w:t>
            </w:r>
          </w:p>
          <w:p w14:paraId="6D4379F9" w14:textId="41E4444D" w:rsidR="00AB461D" w:rsidRPr="00734C76" w:rsidRDefault="00AB461D" w:rsidP="00670BB6">
            <w:pPr>
              <w:jc w:val="center"/>
              <w:rPr>
                <w:rFonts w:asciiTheme="majorBidi" w:hAnsiTheme="majorBidi" w:cstheme="majorBidi"/>
                <w:b/>
                <w:bCs/>
                <w:sz w:val="18"/>
                <w:szCs w:val="18"/>
                <w:lang w:bidi="fa-IR"/>
              </w:rPr>
            </w:pPr>
            <w:r w:rsidRPr="00734C76">
              <w:rPr>
                <w:rFonts w:asciiTheme="majorBidi" w:hAnsiTheme="majorBidi" w:cstheme="majorBidi"/>
                <w:b/>
                <w:bCs/>
                <w:sz w:val="18"/>
                <w:szCs w:val="18"/>
                <w:lang w:bidi="fa-IR"/>
              </w:rPr>
              <w:t xml:space="preserve">Female: </w:t>
            </w:r>
            <w:r w:rsidRPr="00734C76">
              <w:rPr>
                <w:rFonts w:asciiTheme="majorBidi" w:hAnsiTheme="majorBidi" w:cstheme="majorBidi"/>
                <w:sz w:val="18"/>
                <w:szCs w:val="18"/>
                <w:lang w:bidi="fa-IR"/>
              </w:rPr>
              <w:t>50.4%</w:t>
            </w:r>
          </w:p>
          <w:p w14:paraId="75D6DC62" w14:textId="77777777" w:rsidR="00AB461D" w:rsidRPr="00734C76" w:rsidRDefault="00AB461D" w:rsidP="00670BB6">
            <w:pPr>
              <w:jc w:val="center"/>
              <w:rPr>
                <w:rFonts w:asciiTheme="majorBidi" w:hAnsiTheme="majorBidi" w:cstheme="majorBidi"/>
                <w:b/>
                <w:bCs/>
                <w:sz w:val="18"/>
                <w:szCs w:val="18"/>
                <w:lang w:bidi="fa-IR"/>
              </w:rPr>
            </w:pPr>
            <w:r w:rsidRPr="00734C76">
              <w:rPr>
                <w:rFonts w:asciiTheme="majorBidi" w:hAnsiTheme="majorBidi" w:cstheme="majorBidi"/>
                <w:b/>
                <w:bCs/>
                <w:sz w:val="18"/>
                <w:szCs w:val="18"/>
                <w:lang w:bidi="fa-IR"/>
              </w:rPr>
              <w:t>IDF;</w:t>
            </w:r>
          </w:p>
          <w:p w14:paraId="2387ED06" w14:textId="795C41B6" w:rsidR="00AB461D" w:rsidRPr="00734C76" w:rsidRDefault="00AB461D" w:rsidP="00AB461D">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r w:rsidRPr="00734C76">
              <w:rPr>
                <w:rFonts w:asciiTheme="majorBidi" w:hAnsiTheme="majorBidi" w:cstheme="majorBidi"/>
                <w:sz w:val="18"/>
                <w:szCs w:val="18"/>
                <w:lang w:bidi="fa-IR"/>
              </w:rPr>
              <w:t>40.5%</w:t>
            </w:r>
          </w:p>
          <w:p w14:paraId="309CD3B3" w14:textId="46C1FA7D" w:rsidR="00AB461D" w:rsidRPr="00734C76" w:rsidRDefault="00AB461D" w:rsidP="00AB461D">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w:t>
            </w:r>
            <w:r w:rsidRPr="00734C76">
              <w:rPr>
                <w:rFonts w:asciiTheme="majorBidi" w:hAnsiTheme="majorBidi" w:cstheme="majorBidi"/>
                <w:sz w:val="18"/>
                <w:szCs w:val="18"/>
                <w:lang w:bidi="fa-IR"/>
              </w:rPr>
              <w:t>26%</w:t>
            </w:r>
          </w:p>
          <w:p w14:paraId="769E3C76" w14:textId="35D4BC96" w:rsidR="00AB461D" w:rsidRPr="00734C76" w:rsidRDefault="00AB461D" w:rsidP="00AB461D">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w:t>
            </w:r>
            <w:r w:rsidRPr="00734C76">
              <w:rPr>
                <w:rFonts w:asciiTheme="majorBidi" w:hAnsiTheme="majorBidi" w:cstheme="majorBidi"/>
                <w:sz w:val="18"/>
                <w:szCs w:val="18"/>
                <w:lang w:bidi="fa-IR"/>
              </w:rPr>
              <w:t>54.5%</w:t>
            </w:r>
          </w:p>
          <w:p w14:paraId="3C450CE0" w14:textId="5EB0CDF2" w:rsidR="00AB461D" w:rsidRPr="00734C76" w:rsidRDefault="00AB461D" w:rsidP="00AB461D">
            <w:pPr>
              <w:jc w:val="center"/>
              <w:rPr>
                <w:rFonts w:asciiTheme="majorBidi" w:hAnsiTheme="majorBidi" w:cstheme="majorBidi"/>
                <w:b/>
                <w:bCs/>
                <w:sz w:val="18"/>
                <w:szCs w:val="18"/>
              </w:rPr>
            </w:pPr>
            <w:r w:rsidRPr="00734C76">
              <w:rPr>
                <w:rFonts w:asciiTheme="majorBidi" w:hAnsiTheme="majorBidi" w:cstheme="majorBidi"/>
                <w:b/>
                <w:bCs/>
                <w:sz w:val="18"/>
                <w:szCs w:val="18"/>
                <w:lang w:bidi="fa-IR"/>
              </w:rPr>
              <w:t>AHA;</w:t>
            </w:r>
          </w:p>
          <w:p w14:paraId="400BBCA6" w14:textId="2463DE1D" w:rsidR="00AB461D" w:rsidRPr="00734C76" w:rsidRDefault="00AB461D" w:rsidP="00AB461D">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r w:rsidRPr="00734C76">
              <w:rPr>
                <w:rFonts w:asciiTheme="majorBidi" w:hAnsiTheme="majorBidi" w:cstheme="majorBidi"/>
                <w:sz w:val="18"/>
                <w:szCs w:val="18"/>
                <w:lang w:bidi="fa-IR"/>
              </w:rPr>
              <w:t>40.5%</w:t>
            </w:r>
          </w:p>
          <w:p w14:paraId="1D510CE4" w14:textId="19734E6F" w:rsidR="00AB461D" w:rsidRPr="00734C76" w:rsidRDefault="00AB461D" w:rsidP="00AB461D">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w:t>
            </w:r>
            <w:r w:rsidRPr="00734C76">
              <w:rPr>
                <w:rFonts w:asciiTheme="majorBidi" w:hAnsiTheme="majorBidi" w:cstheme="majorBidi"/>
                <w:sz w:val="18"/>
                <w:szCs w:val="18"/>
                <w:lang w:bidi="fa-IR"/>
              </w:rPr>
              <w:t>30%</w:t>
            </w:r>
          </w:p>
          <w:p w14:paraId="62D025B1" w14:textId="77777777" w:rsidR="00AB461D" w:rsidRPr="00734C76" w:rsidRDefault="00AB461D" w:rsidP="00AB461D">
            <w:pPr>
              <w:jc w:val="center"/>
              <w:rPr>
                <w:rFonts w:asciiTheme="majorBidi" w:hAnsiTheme="majorBidi" w:cstheme="majorBidi"/>
                <w:sz w:val="18"/>
                <w:szCs w:val="18"/>
                <w:lang w:bidi="fa-IR"/>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w:t>
            </w:r>
            <w:r w:rsidRPr="00734C76">
              <w:rPr>
                <w:rFonts w:asciiTheme="majorBidi" w:hAnsiTheme="majorBidi" w:cstheme="majorBidi"/>
                <w:sz w:val="18"/>
                <w:szCs w:val="18"/>
                <w:lang w:bidi="fa-IR"/>
              </w:rPr>
              <w:t>50.1%</w:t>
            </w:r>
          </w:p>
          <w:p w14:paraId="2FA73318" w14:textId="77777777" w:rsidR="00D27A22" w:rsidRPr="00734C76" w:rsidRDefault="00D27A22" w:rsidP="00D27A22">
            <w:pPr>
              <w:jc w:val="center"/>
              <w:rPr>
                <w:rFonts w:asciiTheme="majorBidi" w:hAnsiTheme="majorBidi" w:cstheme="majorBidi"/>
                <w:b/>
                <w:bCs/>
                <w:sz w:val="18"/>
                <w:szCs w:val="18"/>
              </w:rPr>
            </w:pPr>
            <w:r w:rsidRPr="00734C76">
              <w:rPr>
                <w:rFonts w:asciiTheme="majorBidi" w:hAnsiTheme="majorBidi" w:cstheme="majorBidi"/>
                <w:b/>
                <w:bCs/>
                <w:sz w:val="18"/>
                <w:szCs w:val="18"/>
              </w:rPr>
              <w:t>Sixth decade of life;</w:t>
            </w:r>
          </w:p>
          <w:p w14:paraId="3514DA1D" w14:textId="77777777" w:rsidR="00D27A22" w:rsidRPr="00734C76" w:rsidRDefault="00D27A22" w:rsidP="00D27A22">
            <w:pPr>
              <w:jc w:val="center"/>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58.4%</w:t>
            </w:r>
          </w:p>
          <w:p w14:paraId="7B1D0216" w14:textId="77777777" w:rsidR="00D27A22" w:rsidRPr="00734C76" w:rsidRDefault="00D27A22" w:rsidP="00D27A22">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57.5%</w:t>
            </w:r>
          </w:p>
          <w:p w14:paraId="0C717AB6" w14:textId="77777777" w:rsidR="00D27A22" w:rsidRPr="00734C76" w:rsidRDefault="00D27A22" w:rsidP="00D27A22">
            <w:pPr>
              <w:jc w:val="center"/>
              <w:rPr>
                <w:rFonts w:asciiTheme="majorBidi" w:hAnsiTheme="majorBidi" w:cstheme="majorBidi"/>
                <w:sz w:val="18"/>
                <w:szCs w:val="18"/>
              </w:rPr>
            </w:pPr>
            <w:r w:rsidRPr="00734C76">
              <w:rPr>
                <w:rFonts w:asciiTheme="majorBidi" w:hAnsiTheme="majorBidi" w:cstheme="majorBidi"/>
                <w:b/>
                <w:bCs/>
                <w:sz w:val="18"/>
                <w:szCs w:val="18"/>
              </w:rPr>
              <w:t>AHA:</w:t>
            </w:r>
            <w:r w:rsidRPr="00734C76">
              <w:rPr>
                <w:rFonts w:asciiTheme="majorBidi" w:hAnsiTheme="majorBidi" w:cstheme="majorBidi"/>
                <w:sz w:val="18"/>
                <w:szCs w:val="18"/>
              </w:rPr>
              <w:t xml:space="preserve"> 59.7%</w:t>
            </w:r>
          </w:p>
          <w:p w14:paraId="548BC9B6" w14:textId="57693601" w:rsidR="00D27A22" w:rsidRPr="00734C76" w:rsidRDefault="00D27A22" w:rsidP="00D27A22">
            <w:pPr>
              <w:jc w:val="center"/>
              <w:rPr>
                <w:rFonts w:asciiTheme="majorBidi" w:hAnsiTheme="majorBidi" w:cstheme="majorBidi"/>
                <w:sz w:val="18"/>
                <w:szCs w:val="18"/>
              </w:rPr>
            </w:pPr>
            <w:r w:rsidRPr="00734C76">
              <w:rPr>
                <w:rFonts w:asciiTheme="majorBidi" w:hAnsiTheme="majorBidi" w:cstheme="majorBidi"/>
                <w:b/>
                <w:bCs/>
                <w:sz w:val="18"/>
                <w:szCs w:val="18"/>
              </w:rPr>
              <w:t>by all three definitions:</w:t>
            </w:r>
            <w:r w:rsidRPr="00734C76">
              <w:rPr>
                <w:rFonts w:asciiTheme="majorBidi" w:hAnsiTheme="majorBidi" w:cstheme="majorBidi"/>
                <w:sz w:val="18"/>
                <w:szCs w:val="18"/>
              </w:rPr>
              <w:t xml:space="preserve"> 43.8%</w:t>
            </w:r>
          </w:p>
        </w:tc>
        <w:tc>
          <w:tcPr>
            <w:tcW w:w="1440" w:type="dxa"/>
            <w:tcBorders>
              <w:top w:val="single" w:sz="4" w:space="0" w:color="auto"/>
              <w:left w:val="single" w:sz="4" w:space="0" w:color="auto"/>
              <w:right w:val="single" w:sz="4" w:space="0" w:color="auto"/>
            </w:tcBorders>
          </w:tcPr>
          <w:p w14:paraId="11C61D64" w14:textId="67CBF97B" w:rsidR="004C5A22" w:rsidRPr="00734C76" w:rsidRDefault="00AB461D" w:rsidP="00670BB6">
            <w:pPr>
              <w:jc w:val="center"/>
              <w:rPr>
                <w:rFonts w:asciiTheme="majorBidi" w:hAnsiTheme="majorBidi" w:cstheme="majorBidi"/>
                <w:sz w:val="18"/>
                <w:szCs w:val="18"/>
              </w:rPr>
            </w:pPr>
            <w:r w:rsidRPr="00734C76">
              <w:rPr>
                <w:rFonts w:asciiTheme="majorBidi" w:hAnsiTheme="majorBidi" w:cstheme="majorBidi"/>
                <w:sz w:val="18"/>
                <w:szCs w:val="18"/>
              </w:rPr>
              <w:t>ATP III, IDF, and AHA</w:t>
            </w:r>
          </w:p>
        </w:tc>
        <w:tc>
          <w:tcPr>
            <w:tcW w:w="1080" w:type="dxa"/>
            <w:tcBorders>
              <w:top w:val="single" w:sz="4" w:space="0" w:color="auto"/>
              <w:left w:val="single" w:sz="4" w:space="0" w:color="auto"/>
              <w:right w:val="single" w:sz="4" w:space="0" w:color="auto"/>
            </w:tcBorders>
          </w:tcPr>
          <w:p w14:paraId="786249BC" w14:textId="3AE2F0F5" w:rsidR="004C5A22" w:rsidRPr="00734C76" w:rsidRDefault="00D27A22" w:rsidP="007E7838">
            <w:pPr>
              <w:jc w:val="center"/>
              <w:rPr>
                <w:rFonts w:asciiTheme="majorBidi" w:hAnsiTheme="majorBidi" w:cstheme="majorBidi"/>
                <w:b/>
                <w:bCs/>
                <w:sz w:val="18"/>
                <w:szCs w:val="18"/>
              </w:rPr>
            </w:pPr>
            <w:r w:rsidRPr="00734C76">
              <w:rPr>
                <w:rFonts w:asciiTheme="majorBidi" w:hAnsiTheme="majorBidi" w:cstheme="majorBidi"/>
                <w:b/>
                <w:bCs/>
                <w:sz w:val="18"/>
                <w:szCs w:val="18"/>
              </w:rPr>
              <w:t>_</w:t>
            </w:r>
          </w:p>
        </w:tc>
      </w:tr>
      <w:tr w:rsidR="004C5A22" w:rsidRPr="00734C76" w14:paraId="4073C500" w14:textId="77777777" w:rsidTr="00B47911">
        <w:trPr>
          <w:trHeight w:val="710"/>
        </w:trPr>
        <w:tc>
          <w:tcPr>
            <w:tcW w:w="1620" w:type="dxa"/>
            <w:tcBorders>
              <w:top w:val="single" w:sz="4" w:space="0" w:color="auto"/>
              <w:left w:val="single" w:sz="4" w:space="0" w:color="auto"/>
              <w:right w:val="single" w:sz="4" w:space="0" w:color="auto"/>
            </w:tcBorders>
          </w:tcPr>
          <w:p w14:paraId="210BA576" w14:textId="178DC5BC" w:rsidR="004C5A22" w:rsidRPr="00734C76" w:rsidRDefault="004C5A22" w:rsidP="007E7838">
            <w:pPr>
              <w:jc w:val="center"/>
              <w:rPr>
                <w:rFonts w:asciiTheme="majorBidi" w:hAnsiTheme="majorBidi" w:cstheme="majorBidi"/>
                <w:sz w:val="18"/>
                <w:szCs w:val="18"/>
              </w:rPr>
            </w:pPr>
            <w:r w:rsidRPr="00734C76">
              <w:rPr>
                <w:rFonts w:asciiTheme="majorBidi" w:hAnsiTheme="majorBidi" w:cstheme="majorBidi"/>
                <w:sz w:val="18"/>
                <w:szCs w:val="18"/>
              </w:rPr>
              <w:t xml:space="preserve">F. </w:t>
            </w:r>
            <w:proofErr w:type="spellStart"/>
            <w:r w:rsidRPr="00734C76">
              <w:rPr>
                <w:rFonts w:asciiTheme="majorBidi" w:hAnsiTheme="majorBidi" w:cstheme="majorBidi"/>
                <w:sz w:val="18"/>
                <w:szCs w:val="18"/>
              </w:rPr>
              <w:t>Hadaegh</w:t>
            </w:r>
            <w:proofErr w:type="spellEnd"/>
            <w:r w:rsidRPr="00734C76">
              <w:rPr>
                <w:rFonts w:asciiTheme="majorBidi" w:hAnsiTheme="majorBidi" w:cstheme="majorBidi"/>
                <w:sz w:val="18"/>
                <w:szCs w:val="18"/>
              </w:rPr>
              <w:t xml:space="preserve"> et al/ 2006</w:t>
            </w:r>
            <w:r w:rsidR="006B6A34" w:rsidRPr="00734C76">
              <w:rPr>
                <w:rFonts w:asciiTheme="majorBidi" w:hAnsiTheme="majorBidi" w:cstheme="majorBidi"/>
                <w:sz w:val="18"/>
                <w:szCs w:val="18"/>
              </w:rPr>
              <w:t xml:space="preserve"> </w:t>
            </w:r>
            <w:r w:rsidR="006441CA"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&lt;EndNote&gt;&lt;Cite&gt;&lt;Author&gt;Hadaegh&lt;/Author&gt;&lt;Year&gt;2007&lt;/Year&gt;&lt;RecNum&gt;3&lt;/RecNum&gt;&lt;DisplayText&gt;(16)&lt;/DisplayText&gt;&lt;record&gt;&lt;rec-number&gt;3&lt;/rec-number&gt;&lt;foreign-keys&gt;&lt;key app="EN" db-id="5sxaa0r2qddvd2et2t05v52vetep0fdvda2r" timestamp="1678012932"&gt;3&lt;/key&gt;&lt;/foreign-keys&gt;&lt;ref-type name="Journal Article"&gt;17&lt;/ref-type&gt;&lt;contributors&gt;&lt;authors&gt;&lt;author&gt;Hadaegh, F.&lt;/author&gt;&lt;author&gt;Zabetian, A.&lt;/author&gt;&lt;author&gt;Harati, H.&lt;/author&gt;&lt;author&gt;Azizi, F.&lt;/author&gt;&lt;/authors&gt;&lt;/contributors&gt;&lt;auth-address&gt;Endocrine Research Center Shaheed Beheshti Medical University, Tehran, Iran. fzhadaegh@erc.ac.ir&lt;/auth-address&gt;&lt;titles&gt;&lt;title&gt;Metabolic syndrome in normal-weight Iranian adults&lt;/title&gt;&lt;secondary-title&gt;Ann Saudi Med&lt;/secondary-title&gt;&lt;/titles&gt;&lt;periodical&gt;&lt;full-title&gt;Ann Saudi Med&lt;/full-title&gt;&lt;/periodical&gt;&lt;pages&gt;18-24&lt;/pages&gt;&lt;volume&gt;27&lt;/volume&gt;&lt;number&gt;1&lt;/number&gt;&lt;keywords&gt;&lt;keyword&gt;Adult&lt;/keyword&gt;&lt;keyword&gt;Body Mass Index&lt;/keyword&gt;&lt;keyword&gt;Cross-Sectional Studies&lt;/keyword&gt;&lt;keyword&gt;Female&lt;/keyword&gt;&lt;keyword&gt;Humans&lt;/keyword&gt;&lt;keyword&gt;Iran/epidemiology&lt;/keyword&gt;&lt;keyword&gt;Male&lt;/keyword&gt;&lt;keyword&gt;Metabolic Syndrome/*epidemiology&lt;/keyword&gt;&lt;/keywords&gt;&lt;dates&gt;&lt;year&gt;2007&lt;/year&gt;&lt;pub-dates&gt;&lt;date&gt;Jan-Feb&lt;/date&gt;&lt;/pub-dates&gt;&lt;/dates&gt;&lt;isbn&gt;0256-4947 (Print)&amp;#xD;0256-4947&lt;/isbn&gt;&lt;accession-num&gt;17277499&lt;/accession-num&gt;&lt;urls&gt;&lt;/urls&gt;&lt;custom2&gt;PMC6077028&lt;/custom2&gt;&lt;electronic-resource-num&gt;10.5144/0256-4947.2007.18&lt;/electronic-resource-num&gt;&lt;remote-database-provider&gt;NLM&lt;/remote-database-provider&gt;&lt;language&gt;eng&lt;/language&gt;&lt;/record&gt;&lt;/Cite&gt;&lt;/EndNote&gt;</w:instrText>
            </w:r>
            <w:r w:rsidR="006441CA"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(16)</w:t>
            </w:r>
            <w:r w:rsidR="006441CA" w:rsidRPr="00734C7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56D769F8" w14:textId="6E0B5AFE" w:rsidR="004C5A22" w:rsidRPr="00734C76" w:rsidRDefault="004C5A22" w:rsidP="004C5A22">
            <w:pPr>
              <w:jc w:val="center"/>
              <w:rPr>
                <w:rFonts w:asciiTheme="majorBidi" w:hAnsiTheme="majorBidi" w:cstheme="majorBidi"/>
                <w:sz w:val="18"/>
                <w:szCs w:val="18"/>
              </w:rPr>
            </w:pPr>
            <w:r w:rsidRPr="00734C76">
              <w:rPr>
                <w:rFonts w:asciiTheme="majorBidi" w:hAnsiTheme="majorBidi" w:cstheme="majorBidi"/>
                <w:sz w:val="18"/>
                <w:szCs w:val="18"/>
              </w:rPr>
              <w:t>Tehran/ Tehran</w:t>
            </w:r>
          </w:p>
        </w:tc>
        <w:tc>
          <w:tcPr>
            <w:tcW w:w="1710" w:type="dxa"/>
            <w:tcBorders>
              <w:top w:val="single" w:sz="4" w:space="0" w:color="auto"/>
              <w:left w:val="single" w:sz="4" w:space="0" w:color="auto"/>
              <w:right w:val="single" w:sz="4" w:space="0" w:color="auto"/>
            </w:tcBorders>
          </w:tcPr>
          <w:p w14:paraId="5ABC522C" w14:textId="749030E7" w:rsidR="004C5A22" w:rsidRPr="00734C76" w:rsidRDefault="004C5A22" w:rsidP="004C5A22">
            <w:pPr>
              <w:jc w:val="center"/>
              <w:rPr>
                <w:rFonts w:asciiTheme="majorBidi" w:hAnsiTheme="majorBidi" w:cstheme="majorBidi"/>
                <w:sz w:val="18"/>
                <w:szCs w:val="18"/>
                <w:lang w:bidi="fa-IR"/>
              </w:rPr>
            </w:pPr>
            <w:r w:rsidRPr="00734C76">
              <w:rPr>
                <w:rFonts w:asciiTheme="majorBidi" w:hAnsiTheme="majorBidi" w:cstheme="majorBidi"/>
                <w:sz w:val="18"/>
                <w:szCs w:val="18"/>
              </w:rPr>
              <w:t>subjects with normal BMI</w:t>
            </w:r>
            <w:r w:rsidR="00EC224A" w:rsidRPr="00734C76">
              <w:rPr>
                <w:rFonts w:asciiTheme="majorBidi" w:hAnsiTheme="majorBidi" w:cstheme="majorBidi"/>
                <w:sz w:val="18"/>
                <w:szCs w:val="18"/>
              </w:rPr>
              <w:t xml:space="preserve"> </w:t>
            </w:r>
            <w:r w:rsidR="00EC224A" w:rsidRPr="00734C76">
              <w:rPr>
                <w:rFonts w:asciiTheme="majorBidi" w:hAnsiTheme="majorBidi" w:cstheme="majorBidi"/>
                <w:sz w:val="18"/>
                <w:szCs w:val="18"/>
                <w:lang w:bidi="fa-IR"/>
              </w:rPr>
              <w:t>(residents of district-13 of Tehran)</w:t>
            </w:r>
            <w:r w:rsidRPr="00734C76">
              <w:rPr>
                <w:rFonts w:asciiTheme="majorBidi" w:hAnsiTheme="majorBidi" w:cstheme="majorBidi"/>
                <w:sz w:val="18"/>
                <w:szCs w:val="18"/>
                <w:lang w:bidi="fa-IR"/>
              </w:rPr>
              <w:t xml:space="preserve">/ </w:t>
            </w:r>
            <w:r w:rsidR="00DD3E45" w:rsidRPr="00734C76">
              <w:rPr>
                <w:rFonts w:asciiTheme="majorBidi" w:hAnsiTheme="majorBidi" w:cstheme="majorBidi"/>
                <w:sz w:val="18"/>
                <w:szCs w:val="18"/>
                <w:lang w:bidi="fa-IR"/>
              </w:rPr>
              <w:t xml:space="preserve">Urban </w:t>
            </w:r>
          </w:p>
          <w:p w14:paraId="07206523" w14:textId="77777777" w:rsidR="004C5A22" w:rsidRPr="00734C76" w:rsidRDefault="004C5A22" w:rsidP="00910096">
            <w:pPr>
              <w:jc w:val="center"/>
              <w:rPr>
                <w:rFonts w:asciiTheme="majorBidi" w:hAnsiTheme="majorBidi" w:cstheme="majorBidi"/>
                <w:sz w:val="18"/>
                <w:szCs w:val="18"/>
              </w:rPr>
            </w:pPr>
          </w:p>
          <w:p w14:paraId="21094196" w14:textId="590FD2A4" w:rsidR="004C5A22" w:rsidRPr="00734C76" w:rsidRDefault="004C5A22" w:rsidP="00910096">
            <w:pPr>
              <w:jc w:val="center"/>
              <w:rPr>
                <w:rFonts w:asciiTheme="majorBidi" w:hAnsiTheme="majorBidi" w:cstheme="majorBidi"/>
                <w:sz w:val="18"/>
                <w:szCs w:val="18"/>
              </w:rPr>
            </w:pPr>
            <w:r w:rsidRPr="00734C76">
              <w:rPr>
                <w:rFonts w:asciiTheme="majorBidi" w:hAnsiTheme="majorBidi" w:cstheme="majorBidi"/>
                <w:sz w:val="18"/>
                <w:szCs w:val="18"/>
                <w:lang w:bidi="fa-IR"/>
              </w:rPr>
              <w:t>aged ≥20 years</w:t>
            </w:r>
          </w:p>
        </w:tc>
        <w:tc>
          <w:tcPr>
            <w:tcW w:w="1170" w:type="dxa"/>
            <w:tcBorders>
              <w:top w:val="single" w:sz="4" w:space="0" w:color="auto"/>
              <w:left w:val="single" w:sz="4" w:space="0" w:color="auto"/>
              <w:right w:val="single" w:sz="4" w:space="0" w:color="auto"/>
            </w:tcBorders>
          </w:tcPr>
          <w:p w14:paraId="7B25DFF2" w14:textId="5D64F3BF" w:rsidR="004C5A22" w:rsidRPr="00734C76" w:rsidRDefault="00107519"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Borders>
              <w:top w:val="single" w:sz="4" w:space="0" w:color="auto"/>
              <w:left w:val="single" w:sz="4" w:space="0" w:color="auto"/>
              <w:right w:val="single" w:sz="4" w:space="0" w:color="auto"/>
            </w:tcBorders>
          </w:tcPr>
          <w:p w14:paraId="770D398D" w14:textId="69EE0D37" w:rsidR="004C5A22" w:rsidRPr="00734C76" w:rsidRDefault="004C5A22" w:rsidP="004C5A22">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69CD7B06" w14:textId="77777777" w:rsidR="004C5A22" w:rsidRPr="00734C76" w:rsidRDefault="004C5A22" w:rsidP="004C5A22">
            <w:pPr>
              <w:jc w:val="center"/>
              <w:rPr>
                <w:rFonts w:asciiTheme="majorBidi" w:hAnsiTheme="majorBidi" w:cstheme="majorBidi"/>
                <w:sz w:val="18"/>
                <w:szCs w:val="18"/>
                <w:lang w:bidi="fa-IR"/>
              </w:rPr>
            </w:pPr>
            <w:r w:rsidRPr="00734C76">
              <w:rPr>
                <w:rFonts w:asciiTheme="majorBidi" w:hAnsiTheme="majorBidi" w:cstheme="majorBidi"/>
                <w:sz w:val="18"/>
                <w:szCs w:val="18"/>
                <w:lang w:bidi="fa-IR"/>
              </w:rPr>
              <w:t>multistage cluster random</w:t>
            </w:r>
          </w:p>
          <w:p w14:paraId="542FDBC0" w14:textId="77777777" w:rsidR="00EC224A" w:rsidRPr="00734C76" w:rsidRDefault="00EC224A" w:rsidP="004C5A22">
            <w:pPr>
              <w:jc w:val="center"/>
              <w:rPr>
                <w:rFonts w:asciiTheme="majorBidi" w:hAnsiTheme="majorBidi" w:cstheme="majorBidi"/>
                <w:sz w:val="18"/>
                <w:szCs w:val="18"/>
                <w:lang w:bidi="fa-IR"/>
              </w:rPr>
            </w:pPr>
          </w:p>
          <w:p w14:paraId="5165D321" w14:textId="5AB10594" w:rsidR="004C5A22" w:rsidRPr="00734C76" w:rsidRDefault="004C5A22" w:rsidP="004C5A22">
            <w:pPr>
              <w:jc w:val="center"/>
              <w:rPr>
                <w:rFonts w:asciiTheme="majorBidi" w:hAnsiTheme="majorBidi" w:cstheme="majorBidi"/>
                <w:sz w:val="18"/>
                <w:szCs w:val="18"/>
                <w:rtl/>
                <w:lang w:bidi="fa-IR"/>
              </w:rPr>
            </w:pPr>
            <w:r w:rsidRPr="00734C76">
              <w:rPr>
                <w:rFonts w:asciiTheme="majorBidi" w:hAnsiTheme="majorBidi" w:cstheme="majorBidi"/>
                <w:sz w:val="18"/>
                <w:szCs w:val="18"/>
                <w:lang w:bidi="fa-IR"/>
              </w:rPr>
              <w:t>(Within the framework of the Tehran Lipid and Glucose Study</w:t>
            </w:r>
            <w:r w:rsidR="00107519" w:rsidRPr="00734C76">
              <w:rPr>
                <w:rFonts w:asciiTheme="majorBidi" w:hAnsiTheme="majorBidi" w:cstheme="majorBidi"/>
                <w:sz w:val="18"/>
                <w:szCs w:val="18"/>
                <w:lang w:bidi="fa-IR"/>
              </w:rPr>
              <w:t xml:space="preserve"> (TLGS)</w:t>
            </w:r>
            <w:r w:rsidRPr="00734C76">
              <w:rPr>
                <w:rFonts w:asciiTheme="majorBidi" w:hAnsiTheme="majorBidi" w:cstheme="majorBidi"/>
                <w:sz w:val="18"/>
                <w:szCs w:val="18"/>
                <w:lang w:bidi="fa-IR"/>
              </w:rPr>
              <w:t>)</w:t>
            </w:r>
          </w:p>
        </w:tc>
        <w:tc>
          <w:tcPr>
            <w:tcW w:w="1170" w:type="dxa"/>
            <w:tcBorders>
              <w:top w:val="single" w:sz="4" w:space="0" w:color="auto"/>
              <w:left w:val="single" w:sz="4" w:space="0" w:color="auto"/>
              <w:right w:val="single" w:sz="4" w:space="0" w:color="auto"/>
            </w:tcBorders>
          </w:tcPr>
          <w:p w14:paraId="2993EDD7" w14:textId="2FFEA1C5" w:rsidR="004C5A22" w:rsidRPr="00734C76" w:rsidRDefault="004C5A22" w:rsidP="007E7838">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41.8±16.4</w:t>
            </w:r>
          </w:p>
          <w:p w14:paraId="4A616B09" w14:textId="1CA2B8B3" w:rsidR="004C5A22" w:rsidRPr="00734C76" w:rsidRDefault="004C5A22" w:rsidP="007E7838">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35.9±14.3</w:t>
            </w:r>
          </w:p>
        </w:tc>
        <w:tc>
          <w:tcPr>
            <w:tcW w:w="1890" w:type="dxa"/>
            <w:tcBorders>
              <w:top w:val="single" w:sz="4" w:space="0" w:color="auto"/>
              <w:left w:val="single" w:sz="4" w:space="0" w:color="auto"/>
              <w:right w:val="single" w:sz="4" w:space="0" w:color="auto"/>
            </w:tcBorders>
          </w:tcPr>
          <w:p w14:paraId="6A5FD8B9" w14:textId="77777777" w:rsidR="004C5A22" w:rsidRPr="00734C76" w:rsidRDefault="004C5A22" w:rsidP="007E7838">
            <w:pPr>
              <w:jc w:val="center"/>
              <w:rPr>
                <w:rFonts w:asciiTheme="majorBidi" w:hAnsiTheme="majorBidi" w:cstheme="majorBidi"/>
                <w:sz w:val="18"/>
                <w:szCs w:val="18"/>
              </w:rPr>
            </w:pPr>
            <w:r w:rsidRPr="00734C76">
              <w:rPr>
                <w:rFonts w:asciiTheme="majorBidi" w:hAnsiTheme="majorBidi" w:cstheme="majorBidi"/>
                <w:sz w:val="18"/>
                <w:szCs w:val="18"/>
              </w:rPr>
              <w:t>3444</w:t>
            </w:r>
          </w:p>
          <w:p w14:paraId="745597F8" w14:textId="77777777" w:rsidR="004C5A22" w:rsidRPr="00734C76" w:rsidRDefault="004C5A22" w:rsidP="007E7838">
            <w:pPr>
              <w:jc w:val="center"/>
              <w:rPr>
                <w:rFonts w:asciiTheme="majorBidi" w:hAnsiTheme="majorBidi" w:cstheme="majorBidi"/>
                <w:sz w:val="18"/>
                <w:szCs w:val="18"/>
              </w:rPr>
            </w:pPr>
          </w:p>
          <w:p w14:paraId="1D066E57" w14:textId="77777777" w:rsidR="004C5A22" w:rsidRPr="00734C76" w:rsidRDefault="004C5A22" w:rsidP="007E7838">
            <w:pPr>
              <w:jc w:val="center"/>
              <w:rPr>
                <w:rFonts w:asciiTheme="majorBidi" w:hAnsiTheme="majorBidi" w:cstheme="majorBidi"/>
                <w:sz w:val="18"/>
                <w:szCs w:val="18"/>
              </w:rPr>
            </w:pPr>
            <w:r w:rsidRPr="00734C76">
              <w:rPr>
                <w:rFonts w:asciiTheme="majorBidi" w:hAnsiTheme="majorBidi" w:cstheme="majorBidi"/>
                <w:sz w:val="18"/>
                <w:szCs w:val="18"/>
              </w:rPr>
              <w:t>male: 1737</w:t>
            </w:r>
          </w:p>
          <w:p w14:paraId="16540E24" w14:textId="14609BD9" w:rsidR="004C5A22" w:rsidRPr="00734C76" w:rsidRDefault="004C5A22" w:rsidP="007E7838">
            <w:pPr>
              <w:jc w:val="center"/>
              <w:rPr>
                <w:rFonts w:asciiTheme="majorBidi" w:hAnsiTheme="majorBidi" w:cstheme="majorBidi"/>
                <w:sz w:val="18"/>
                <w:szCs w:val="18"/>
              </w:rPr>
            </w:pPr>
            <w:r w:rsidRPr="00734C76">
              <w:rPr>
                <w:rFonts w:asciiTheme="majorBidi" w:hAnsiTheme="majorBidi" w:cstheme="majorBidi"/>
                <w:sz w:val="18"/>
                <w:szCs w:val="18"/>
              </w:rPr>
              <w:t>female: 1707</w:t>
            </w:r>
          </w:p>
        </w:tc>
        <w:tc>
          <w:tcPr>
            <w:tcW w:w="1530" w:type="dxa"/>
            <w:tcBorders>
              <w:top w:val="single" w:sz="4" w:space="0" w:color="auto"/>
              <w:left w:val="single" w:sz="4" w:space="0" w:color="auto"/>
              <w:bottom w:val="single" w:sz="4" w:space="0" w:color="auto"/>
              <w:right w:val="single" w:sz="4" w:space="0" w:color="auto"/>
            </w:tcBorders>
          </w:tcPr>
          <w:p w14:paraId="5B4F5FF5" w14:textId="74B9EBA6" w:rsidR="004C5A22" w:rsidRPr="00734C76" w:rsidRDefault="004C5A22" w:rsidP="004C5A22">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10.5%</w:t>
            </w:r>
          </w:p>
          <w:p w14:paraId="0F212CF2" w14:textId="5BD41FA7" w:rsidR="004C5A22" w:rsidRPr="00734C76" w:rsidRDefault="004C5A22" w:rsidP="004C5A22">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9.9%</w:t>
            </w:r>
          </w:p>
          <w:p w14:paraId="31AF34B3" w14:textId="73CF38EF" w:rsidR="004C5A22" w:rsidRPr="00734C76" w:rsidRDefault="004C5A22" w:rsidP="004C5A22">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11.0%</w:t>
            </w:r>
          </w:p>
        </w:tc>
        <w:tc>
          <w:tcPr>
            <w:tcW w:w="1440" w:type="dxa"/>
            <w:tcBorders>
              <w:top w:val="single" w:sz="4" w:space="0" w:color="auto"/>
              <w:left w:val="single" w:sz="4" w:space="0" w:color="auto"/>
              <w:right w:val="single" w:sz="4" w:space="0" w:color="auto"/>
            </w:tcBorders>
          </w:tcPr>
          <w:p w14:paraId="298584A8" w14:textId="0BD948EA" w:rsidR="004C5A22" w:rsidRPr="00734C76" w:rsidRDefault="004C5A22" w:rsidP="004C5A22">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16882D84" w14:textId="6D8639A8" w:rsidR="004C5A22" w:rsidRPr="00734C76" w:rsidRDefault="004C5A22" w:rsidP="004C5A22">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22.4±1.8</w:t>
            </w:r>
          </w:p>
          <w:p w14:paraId="023EDB68" w14:textId="08C32014" w:rsidR="004C5A22" w:rsidRPr="00734C76" w:rsidRDefault="004C5A22" w:rsidP="004C5A22">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22.5±1.7</w:t>
            </w:r>
          </w:p>
        </w:tc>
      </w:tr>
      <w:tr w:rsidR="00B32BDE" w:rsidRPr="00734C76" w14:paraId="7568A2B5" w14:textId="77777777" w:rsidTr="00B47911">
        <w:trPr>
          <w:trHeight w:val="710"/>
        </w:trPr>
        <w:tc>
          <w:tcPr>
            <w:tcW w:w="1620" w:type="dxa"/>
            <w:tcBorders>
              <w:top w:val="single" w:sz="4" w:space="0" w:color="auto"/>
              <w:left w:val="single" w:sz="4" w:space="0" w:color="auto"/>
              <w:right w:val="single" w:sz="4" w:space="0" w:color="auto"/>
            </w:tcBorders>
          </w:tcPr>
          <w:p w14:paraId="10915B8C" w14:textId="3B35CB15" w:rsidR="00B32BDE" w:rsidRPr="00734C76" w:rsidRDefault="00B32BDE" w:rsidP="00B32BDE">
            <w:pPr>
              <w:jc w:val="center"/>
              <w:rPr>
                <w:rFonts w:asciiTheme="majorBidi" w:hAnsiTheme="majorBidi" w:cstheme="majorBidi"/>
                <w:sz w:val="18"/>
                <w:szCs w:val="18"/>
              </w:rPr>
            </w:pPr>
            <w:r w:rsidRPr="00734C76">
              <w:rPr>
                <w:rFonts w:asciiTheme="majorBidi" w:hAnsiTheme="majorBidi" w:cstheme="majorBidi"/>
                <w:sz w:val="18"/>
                <w:szCs w:val="18"/>
              </w:rPr>
              <w:t xml:space="preserve">M. Sotoudeh </w:t>
            </w:r>
            <w:proofErr w:type="spellStart"/>
            <w:r w:rsidRPr="00734C76">
              <w:rPr>
                <w:rFonts w:asciiTheme="majorBidi" w:hAnsiTheme="majorBidi" w:cstheme="majorBidi"/>
                <w:sz w:val="18"/>
                <w:szCs w:val="18"/>
              </w:rPr>
              <w:t>Anvari</w:t>
            </w:r>
            <w:proofErr w:type="spellEnd"/>
            <w:r w:rsidRPr="00734C76">
              <w:rPr>
                <w:rFonts w:asciiTheme="majorBidi" w:hAnsiTheme="majorBidi" w:cstheme="majorBidi"/>
                <w:sz w:val="18"/>
                <w:szCs w:val="18"/>
              </w:rPr>
              <w:t xml:space="preserve"> et al/ 2009</w:t>
            </w:r>
            <w:r w:rsidR="006B6A34" w:rsidRPr="00734C76">
              <w:rPr>
                <w:rFonts w:asciiTheme="majorBidi" w:hAnsiTheme="majorBidi" w:cstheme="majorBidi"/>
                <w:sz w:val="18"/>
                <w:szCs w:val="18"/>
              </w:rPr>
              <w:t xml:space="preserve"> </w:t>
            </w:r>
            <w:r w:rsidR="00285719"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&lt;EndNote&gt;&lt;Cite&gt;&lt;Author&gt;Anvari&lt;/Author&gt;&lt;Year&gt;2009&lt;/Year&gt;&lt;RecNum&gt;4&lt;/RecNum&gt;&lt;DisplayText&gt;(17)&lt;/DisplayText&gt;&lt;record&gt;&lt;rec-number&gt;4&lt;/rec-number&gt;&lt;foreign-keys&gt;&lt;key app="EN" db-id="5sxaa0r2qddvd2et2t05v52vetep0fdvda2r" timestamp="1678013013"&gt;4&lt;/key&gt;&lt;/foreign-keys&gt;&lt;ref-type name="Journal Article"&gt;17&lt;/ref-type&gt;&lt;contributors&gt;&lt;authors&gt;&lt;author&gt;Anvari, M. S.&lt;/author&gt;&lt;author&gt;Boroumand, M. A.&lt;/author&gt;&lt;author&gt;Pourgholi, L.&lt;/author&gt;&lt;author&gt;Sheikhfathollahi, M.&lt;/author&gt;&lt;author&gt;Rouhzendeh, M.&lt;/author&gt;&lt;author&gt;Rabbani, S.&lt;/author&gt;&lt;author&gt;Goodarzynejad, H.&lt;/author&gt;&lt;/authors&gt;&lt;/contributors&gt;&lt;auth-address&gt;Department of Surgical and Clinical Pathology, Tehran Heart Center, Tehran University of Medical Sciences, Tehran, Iran.&lt;/auth-address&gt;&lt;titles&gt;&lt;title&gt;Potential link of microalbuminuria with metabolic syndrome in patients undergoing coronary angiography&lt;/title&gt;&lt;secondary-title&gt;Arch Med Res&lt;/secondary-title&gt;&lt;/titles&gt;&lt;periodical&gt;&lt;full-title&gt;Arch Med Res&lt;/full-title&gt;&lt;/periodical&gt;&lt;pages&gt;399-405&lt;/pages&gt;&lt;volume&gt;40&lt;/volume&gt;&lt;number&gt;5&lt;/number&gt;&lt;keywords&gt;&lt;keyword&gt;Aged&lt;/keyword&gt;&lt;keyword&gt;Albuminuria/complications/*epidemiology&lt;/keyword&gt;&lt;keyword&gt;Coronary Angiography&lt;/keyword&gt;&lt;keyword&gt;Coronary Artery Disease/diagnostic imaging/*etiology&lt;/keyword&gt;&lt;keyword&gt;Female&lt;/keyword&gt;&lt;keyword&gt;Glucose/metabolism&lt;/keyword&gt;&lt;keyword&gt;Humans&lt;/keyword&gt;&lt;keyword&gt;Iran/epidemiology&lt;/keyword&gt;&lt;keyword&gt;Logistic Models&lt;/keyword&gt;&lt;keyword&gt;Male&lt;/keyword&gt;&lt;keyword&gt;Metabolic Syndrome/complications/*epidemiology&lt;/keyword&gt;&lt;keyword&gt;Middle Aged&lt;/keyword&gt;&lt;keyword&gt;Prevalence&lt;/keyword&gt;&lt;keyword&gt;Risk Factors&lt;/keyword&gt;&lt;/keywords&gt;&lt;dates&gt;&lt;year&gt;2009&lt;/year&gt;&lt;pub-dates&gt;&lt;date&gt;Jul&lt;/date&gt;&lt;/pub-dates&gt;&lt;/dates&gt;&lt;isbn&gt;0188-4409&lt;/isbn&gt;&lt;accession-num&gt;19766905&lt;/accession-num&gt;&lt;urls&gt;&lt;/urls&gt;&lt;electronic-resource-num&gt;10.1016/j.arcmed.2009.06.011&lt;/electronic-resource-num&gt;&lt;remote-database-provider&gt;NLM&lt;/remote-database-provider&gt;&lt;language&gt;eng&lt;/language&gt;&lt;/record&gt;&lt;/Cite&gt;&lt;/EndNote&gt;</w:instrText>
            </w:r>
            <w:r w:rsidR="00285719"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(17)</w:t>
            </w:r>
            <w:r w:rsidR="00285719" w:rsidRPr="00734C7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3371CF05" w14:textId="48D98A6E" w:rsidR="00B32BDE" w:rsidRPr="00734C76" w:rsidRDefault="00B32BDE" w:rsidP="00670BB6">
            <w:pPr>
              <w:jc w:val="center"/>
              <w:rPr>
                <w:rFonts w:asciiTheme="majorBidi" w:hAnsiTheme="majorBidi" w:cstheme="majorBidi"/>
                <w:sz w:val="18"/>
                <w:szCs w:val="18"/>
              </w:rPr>
            </w:pPr>
            <w:r w:rsidRPr="00734C76">
              <w:rPr>
                <w:rFonts w:asciiTheme="majorBidi" w:hAnsiTheme="majorBidi" w:cstheme="majorBidi"/>
                <w:sz w:val="18"/>
                <w:szCs w:val="18"/>
              </w:rPr>
              <w:t>Tehran/ _</w:t>
            </w:r>
          </w:p>
        </w:tc>
        <w:tc>
          <w:tcPr>
            <w:tcW w:w="1710" w:type="dxa"/>
            <w:tcBorders>
              <w:top w:val="single" w:sz="4" w:space="0" w:color="auto"/>
              <w:left w:val="single" w:sz="4" w:space="0" w:color="auto"/>
              <w:right w:val="single" w:sz="4" w:space="0" w:color="auto"/>
            </w:tcBorders>
          </w:tcPr>
          <w:p w14:paraId="301FBF65" w14:textId="0A77184C" w:rsidR="00B32BDE" w:rsidRPr="00734C76" w:rsidRDefault="00EC224A" w:rsidP="006F560F">
            <w:pPr>
              <w:jc w:val="center"/>
              <w:rPr>
                <w:rFonts w:asciiTheme="majorBidi" w:hAnsiTheme="majorBidi" w:cstheme="majorBidi"/>
                <w:sz w:val="18"/>
                <w:szCs w:val="18"/>
              </w:rPr>
            </w:pPr>
            <w:r w:rsidRPr="00734C76">
              <w:rPr>
                <w:rFonts w:asciiTheme="majorBidi" w:hAnsiTheme="majorBidi" w:cstheme="majorBidi"/>
                <w:sz w:val="18"/>
                <w:szCs w:val="18"/>
              </w:rPr>
              <w:t>P</w:t>
            </w:r>
            <w:r w:rsidR="006F560F" w:rsidRPr="00734C76">
              <w:rPr>
                <w:rFonts w:asciiTheme="majorBidi" w:hAnsiTheme="majorBidi" w:cstheme="majorBidi"/>
                <w:sz w:val="18"/>
                <w:szCs w:val="18"/>
              </w:rPr>
              <w:t>atients undergoing elective coronary angiography/ _</w:t>
            </w:r>
          </w:p>
        </w:tc>
        <w:tc>
          <w:tcPr>
            <w:tcW w:w="1170" w:type="dxa"/>
            <w:tcBorders>
              <w:top w:val="single" w:sz="4" w:space="0" w:color="auto"/>
              <w:left w:val="single" w:sz="4" w:space="0" w:color="auto"/>
              <w:right w:val="single" w:sz="4" w:space="0" w:color="auto"/>
            </w:tcBorders>
          </w:tcPr>
          <w:p w14:paraId="4CFE5198" w14:textId="1C7F3DDA" w:rsidR="00B32BDE" w:rsidRPr="00734C76" w:rsidRDefault="00B32BDE" w:rsidP="007E7838">
            <w:pPr>
              <w:jc w:val="center"/>
              <w:rPr>
                <w:rFonts w:asciiTheme="majorBidi" w:hAnsiTheme="majorBidi" w:cstheme="majorBidi"/>
                <w:sz w:val="18"/>
                <w:szCs w:val="18"/>
              </w:rPr>
            </w:pPr>
            <w:r w:rsidRPr="00734C76">
              <w:rPr>
                <w:rFonts w:asciiTheme="majorBidi" w:hAnsiTheme="majorBidi" w:cstheme="majorBidi"/>
                <w:sz w:val="18"/>
                <w:szCs w:val="18"/>
              </w:rPr>
              <w:t>August 2007</w:t>
            </w:r>
            <w:r w:rsidR="00EC224A" w:rsidRPr="00734C76">
              <w:rPr>
                <w:rFonts w:asciiTheme="majorBidi" w:hAnsiTheme="majorBidi" w:cstheme="majorBidi"/>
                <w:sz w:val="18"/>
                <w:szCs w:val="18"/>
              </w:rPr>
              <w:t>-</w:t>
            </w:r>
            <w:r w:rsidRPr="00734C76">
              <w:rPr>
                <w:rFonts w:asciiTheme="majorBidi" w:hAnsiTheme="majorBidi" w:cstheme="majorBidi"/>
                <w:sz w:val="18"/>
                <w:szCs w:val="18"/>
              </w:rPr>
              <w:t>March 2008</w:t>
            </w:r>
          </w:p>
        </w:tc>
        <w:tc>
          <w:tcPr>
            <w:tcW w:w="1440" w:type="dxa"/>
            <w:tcBorders>
              <w:top w:val="single" w:sz="4" w:space="0" w:color="auto"/>
              <w:left w:val="single" w:sz="4" w:space="0" w:color="auto"/>
              <w:right w:val="single" w:sz="4" w:space="0" w:color="auto"/>
            </w:tcBorders>
          </w:tcPr>
          <w:p w14:paraId="538D0E22" w14:textId="4E5A379F" w:rsidR="00B32BDE" w:rsidRPr="00734C76" w:rsidRDefault="00B32BDE" w:rsidP="00B32BDE">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656406FD" w14:textId="79C4D652" w:rsidR="00B32BDE" w:rsidRPr="00734C76" w:rsidRDefault="00B32BDE" w:rsidP="00670BB6">
            <w:pPr>
              <w:jc w:val="center"/>
              <w:rPr>
                <w:rFonts w:asciiTheme="majorBidi" w:hAnsiTheme="majorBidi" w:cstheme="majorBidi"/>
                <w:sz w:val="18"/>
                <w:szCs w:val="18"/>
                <w:rtl/>
                <w:lang w:bidi="fa-IR"/>
              </w:rPr>
            </w:pPr>
            <w:r w:rsidRPr="00734C76">
              <w:rPr>
                <w:rFonts w:asciiTheme="majorBidi" w:hAnsiTheme="majorBidi" w:cstheme="majorBidi"/>
                <w:sz w:val="18"/>
                <w:szCs w:val="18"/>
                <w:lang w:bidi="fa-IR"/>
              </w:rPr>
              <w:t>consecutive</w:t>
            </w:r>
          </w:p>
        </w:tc>
        <w:tc>
          <w:tcPr>
            <w:tcW w:w="1170" w:type="dxa"/>
            <w:tcBorders>
              <w:top w:val="single" w:sz="4" w:space="0" w:color="auto"/>
              <w:left w:val="single" w:sz="4" w:space="0" w:color="auto"/>
              <w:right w:val="single" w:sz="4" w:space="0" w:color="auto"/>
            </w:tcBorders>
          </w:tcPr>
          <w:p w14:paraId="6E250A89" w14:textId="6E6AB7E7" w:rsidR="00B32BDE" w:rsidRPr="00734C76" w:rsidRDefault="00B32BDE" w:rsidP="00B32BDE">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58.95±9.91</w:t>
            </w:r>
          </w:p>
          <w:p w14:paraId="496D138B" w14:textId="0B456455" w:rsidR="00B32BDE" w:rsidRPr="00734C76" w:rsidRDefault="00B32BDE" w:rsidP="00B32BDE">
            <w:pPr>
              <w:jc w:val="center"/>
              <w:rPr>
                <w:rFonts w:asciiTheme="majorBidi" w:hAnsiTheme="majorBidi" w:cstheme="majorBidi"/>
                <w:sz w:val="18"/>
                <w:szCs w:val="18"/>
              </w:rPr>
            </w:pPr>
            <w:r w:rsidRPr="00734C76">
              <w:rPr>
                <w:rFonts w:asciiTheme="majorBidi" w:hAnsiTheme="majorBidi" w:cstheme="majorBidi"/>
                <w:b/>
                <w:bCs/>
                <w:sz w:val="18"/>
                <w:szCs w:val="18"/>
              </w:rPr>
              <w:t>Non-</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57.86±10.93</w:t>
            </w:r>
          </w:p>
        </w:tc>
        <w:tc>
          <w:tcPr>
            <w:tcW w:w="1890" w:type="dxa"/>
            <w:tcBorders>
              <w:top w:val="single" w:sz="4" w:space="0" w:color="auto"/>
              <w:left w:val="single" w:sz="4" w:space="0" w:color="auto"/>
              <w:right w:val="single" w:sz="4" w:space="0" w:color="auto"/>
            </w:tcBorders>
          </w:tcPr>
          <w:p w14:paraId="7BABFA88" w14:textId="24B3E25A" w:rsidR="00B32BDE" w:rsidRPr="00734C76" w:rsidRDefault="00B32BDE" w:rsidP="007E7838">
            <w:pPr>
              <w:jc w:val="center"/>
              <w:rPr>
                <w:rFonts w:asciiTheme="majorBidi" w:hAnsiTheme="majorBidi" w:cstheme="majorBidi"/>
                <w:sz w:val="18"/>
                <w:szCs w:val="18"/>
              </w:rPr>
            </w:pPr>
            <w:r w:rsidRPr="00734C76">
              <w:rPr>
                <w:rFonts w:asciiTheme="majorBidi" w:hAnsiTheme="majorBidi" w:cstheme="majorBidi"/>
                <w:sz w:val="18"/>
                <w:szCs w:val="18"/>
              </w:rPr>
              <w:t>531</w:t>
            </w:r>
          </w:p>
          <w:p w14:paraId="23FF5C9B" w14:textId="77777777" w:rsidR="00B32BDE" w:rsidRPr="00734C76" w:rsidRDefault="00B32BDE" w:rsidP="007E7838">
            <w:pPr>
              <w:jc w:val="center"/>
              <w:rPr>
                <w:rFonts w:asciiTheme="majorBidi" w:hAnsiTheme="majorBidi" w:cstheme="majorBidi"/>
                <w:sz w:val="18"/>
                <w:szCs w:val="18"/>
              </w:rPr>
            </w:pPr>
          </w:p>
          <w:p w14:paraId="78938A18" w14:textId="2C9BF3F0" w:rsidR="00B32BDE" w:rsidRPr="00734C76" w:rsidRDefault="00EC224A" w:rsidP="00EC224A">
            <w:pPr>
              <w:jc w:val="center"/>
              <w:rPr>
                <w:rFonts w:asciiTheme="majorBidi" w:hAnsiTheme="majorBidi" w:cstheme="majorBidi"/>
                <w:sz w:val="18"/>
                <w:szCs w:val="18"/>
              </w:rPr>
            </w:pPr>
            <w:r w:rsidRPr="00734C76">
              <w:rPr>
                <w:rFonts w:asciiTheme="majorBidi" w:hAnsiTheme="majorBidi" w:cstheme="majorBidi"/>
                <w:sz w:val="18"/>
                <w:szCs w:val="18"/>
              </w:rPr>
              <w:t>177/</w:t>
            </w:r>
            <w:r w:rsidR="00B32BDE" w:rsidRPr="00734C76">
              <w:rPr>
                <w:rFonts w:asciiTheme="majorBidi" w:hAnsiTheme="majorBidi" w:cstheme="majorBidi"/>
                <w:sz w:val="18"/>
                <w:szCs w:val="18"/>
              </w:rPr>
              <w:t>354</w:t>
            </w:r>
          </w:p>
        </w:tc>
        <w:tc>
          <w:tcPr>
            <w:tcW w:w="1530" w:type="dxa"/>
            <w:tcBorders>
              <w:top w:val="single" w:sz="4" w:space="0" w:color="auto"/>
              <w:left w:val="single" w:sz="4" w:space="0" w:color="auto"/>
              <w:bottom w:val="single" w:sz="4" w:space="0" w:color="auto"/>
              <w:right w:val="single" w:sz="4" w:space="0" w:color="auto"/>
            </w:tcBorders>
          </w:tcPr>
          <w:p w14:paraId="3F5DDA58" w14:textId="5396296B" w:rsidR="00B32BDE" w:rsidRPr="00734C76" w:rsidRDefault="00B32BDE" w:rsidP="00670BB6">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211 (39.7%)</w:t>
            </w:r>
          </w:p>
          <w:p w14:paraId="24CA2C0A" w14:textId="56EF4985" w:rsidR="00B32BDE" w:rsidRPr="00734C76" w:rsidRDefault="00B32BDE" w:rsidP="00B32BDE">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w:t>
            </w:r>
            <w:r w:rsidR="006F560F" w:rsidRPr="00734C76">
              <w:rPr>
                <w:rFonts w:asciiTheme="majorBidi" w:hAnsiTheme="majorBidi" w:cstheme="majorBidi"/>
                <w:sz w:val="18"/>
                <w:szCs w:val="18"/>
              </w:rPr>
              <w:t>101 (</w:t>
            </w:r>
            <w:r w:rsidRPr="00734C76">
              <w:rPr>
                <w:rFonts w:asciiTheme="majorBidi" w:hAnsiTheme="majorBidi" w:cstheme="majorBidi"/>
                <w:sz w:val="18"/>
                <w:szCs w:val="18"/>
              </w:rPr>
              <w:t>28.5%</w:t>
            </w:r>
            <w:r w:rsidR="006F560F" w:rsidRPr="00734C76">
              <w:rPr>
                <w:rFonts w:asciiTheme="majorBidi" w:hAnsiTheme="majorBidi" w:cstheme="majorBidi"/>
                <w:sz w:val="18"/>
                <w:szCs w:val="18"/>
              </w:rPr>
              <w:t>)</w:t>
            </w:r>
          </w:p>
          <w:p w14:paraId="4F25A950" w14:textId="5D9AA527" w:rsidR="00B32BDE" w:rsidRPr="00734C76" w:rsidRDefault="00B32BDE" w:rsidP="00B32BDE">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w:t>
            </w:r>
            <w:r w:rsidR="006F560F" w:rsidRPr="00734C76">
              <w:rPr>
                <w:rFonts w:asciiTheme="majorBidi" w:hAnsiTheme="majorBidi" w:cstheme="majorBidi"/>
                <w:sz w:val="18"/>
                <w:szCs w:val="18"/>
              </w:rPr>
              <w:t>110 (</w:t>
            </w:r>
            <w:r w:rsidRPr="00734C76">
              <w:rPr>
                <w:rFonts w:asciiTheme="majorBidi" w:hAnsiTheme="majorBidi" w:cstheme="majorBidi"/>
                <w:sz w:val="18"/>
                <w:szCs w:val="18"/>
              </w:rPr>
              <w:t>62.1%</w:t>
            </w:r>
            <w:r w:rsidR="006F560F" w:rsidRPr="00734C76">
              <w:rPr>
                <w:rFonts w:asciiTheme="majorBidi" w:hAnsiTheme="majorBidi" w:cstheme="majorBidi"/>
                <w:sz w:val="18"/>
                <w:szCs w:val="18"/>
              </w:rPr>
              <w:t>)</w:t>
            </w:r>
          </w:p>
        </w:tc>
        <w:tc>
          <w:tcPr>
            <w:tcW w:w="1440" w:type="dxa"/>
            <w:tcBorders>
              <w:top w:val="single" w:sz="4" w:space="0" w:color="auto"/>
              <w:left w:val="single" w:sz="4" w:space="0" w:color="auto"/>
              <w:right w:val="single" w:sz="4" w:space="0" w:color="auto"/>
            </w:tcBorders>
          </w:tcPr>
          <w:p w14:paraId="72DD3FCC" w14:textId="2AB4861D" w:rsidR="00B32BDE" w:rsidRPr="00734C76" w:rsidRDefault="00EC224A" w:rsidP="00B32BDE">
            <w:pPr>
              <w:jc w:val="center"/>
              <w:rPr>
                <w:rFonts w:asciiTheme="majorBidi" w:hAnsiTheme="majorBidi" w:cstheme="majorBidi"/>
                <w:sz w:val="18"/>
                <w:szCs w:val="18"/>
              </w:rPr>
            </w:pPr>
            <w:r w:rsidRPr="00734C76">
              <w:rPr>
                <w:rFonts w:asciiTheme="majorBidi" w:hAnsiTheme="majorBidi" w:cstheme="majorBidi"/>
                <w:sz w:val="18"/>
                <w:szCs w:val="18"/>
              </w:rPr>
              <w:t>NCEP-</w:t>
            </w:r>
            <w:r w:rsidR="00B32BDE" w:rsidRPr="00734C76">
              <w:rPr>
                <w:rFonts w:asciiTheme="majorBidi" w:hAnsiTheme="majorBidi" w:cstheme="majorBidi"/>
                <w:sz w:val="18"/>
                <w:szCs w:val="18"/>
              </w:rPr>
              <w:t>ATP</w:t>
            </w:r>
            <w:r w:rsidRPr="00734C76">
              <w:rPr>
                <w:rFonts w:asciiTheme="majorBidi" w:hAnsiTheme="majorBidi" w:cstheme="majorBidi"/>
                <w:sz w:val="18"/>
                <w:szCs w:val="18"/>
              </w:rPr>
              <w:t xml:space="preserve"> </w:t>
            </w:r>
            <w:r w:rsidR="00B32BDE" w:rsidRPr="00734C76">
              <w:rPr>
                <w:rFonts w:asciiTheme="majorBidi" w:hAnsiTheme="majorBidi" w:cstheme="majorBidi"/>
                <w:sz w:val="18"/>
                <w:szCs w:val="18"/>
              </w:rPr>
              <w:t>III A (adapted ATP III)</w:t>
            </w:r>
          </w:p>
        </w:tc>
        <w:tc>
          <w:tcPr>
            <w:tcW w:w="1080" w:type="dxa"/>
            <w:tcBorders>
              <w:top w:val="single" w:sz="4" w:space="0" w:color="auto"/>
              <w:left w:val="single" w:sz="4" w:space="0" w:color="auto"/>
              <w:right w:val="single" w:sz="4" w:space="0" w:color="auto"/>
            </w:tcBorders>
          </w:tcPr>
          <w:p w14:paraId="07C0EBFB" w14:textId="40B4EB2C" w:rsidR="00B32BDE" w:rsidRPr="00734C76" w:rsidRDefault="00B32BDE" w:rsidP="00B32BDE">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29.87±5.20</w:t>
            </w:r>
          </w:p>
          <w:p w14:paraId="2CE557DE" w14:textId="6F2BEF88" w:rsidR="00B32BDE" w:rsidRPr="00734C76" w:rsidRDefault="00B32BDE" w:rsidP="00B32BDE">
            <w:pPr>
              <w:jc w:val="center"/>
              <w:rPr>
                <w:rFonts w:asciiTheme="majorBidi" w:hAnsiTheme="majorBidi" w:cstheme="majorBidi"/>
                <w:sz w:val="18"/>
                <w:szCs w:val="18"/>
              </w:rPr>
            </w:pPr>
            <w:r w:rsidRPr="00734C76">
              <w:rPr>
                <w:rFonts w:asciiTheme="majorBidi" w:hAnsiTheme="majorBidi" w:cstheme="majorBidi"/>
                <w:b/>
                <w:bCs/>
                <w:sz w:val="18"/>
                <w:szCs w:val="18"/>
              </w:rPr>
              <w:t>Non-</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26.52±4.21</w:t>
            </w:r>
          </w:p>
        </w:tc>
      </w:tr>
      <w:tr w:rsidR="0047331D" w:rsidRPr="00734C76" w14:paraId="3912E6AD" w14:textId="77777777" w:rsidTr="00B47911">
        <w:trPr>
          <w:trHeight w:val="710"/>
        </w:trPr>
        <w:tc>
          <w:tcPr>
            <w:tcW w:w="1620" w:type="dxa"/>
            <w:tcBorders>
              <w:top w:val="single" w:sz="4" w:space="0" w:color="auto"/>
              <w:left w:val="single" w:sz="4" w:space="0" w:color="auto"/>
              <w:right w:val="single" w:sz="4" w:space="0" w:color="auto"/>
            </w:tcBorders>
          </w:tcPr>
          <w:p w14:paraId="49A153C8" w14:textId="15A86EC2" w:rsidR="0047331D" w:rsidRPr="00734C76" w:rsidRDefault="005925E5" w:rsidP="007E7838">
            <w:pPr>
              <w:jc w:val="center"/>
              <w:rPr>
                <w:rFonts w:asciiTheme="majorBidi" w:hAnsiTheme="majorBidi" w:cstheme="majorBidi"/>
                <w:sz w:val="18"/>
                <w:szCs w:val="18"/>
              </w:rPr>
            </w:pPr>
            <w:r w:rsidRPr="00734C76">
              <w:rPr>
                <w:rFonts w:asciiTheme="majorBidi" w:hAnsiTheme="majorBidi" w:cstheme="majorBidi"/>
                <w:sz w:val="18"/>
                <w:szCs w:val="18"/>
              </w:rPr>
              <w:t xml:space="preserve">S. </w:t>
            </w:r>
            <w:proofErr w:type="spellStart"/>
            <w:r w:rsidRPr="00734C76">
              <w:rPr>
                <w:rFonts w:asciiTheme="majorBidi" w:hAnsiTheme="majorBidi" w:cstheme="majorBidi"/>
                <w:sz w:val="18"/>
                <w:szCs w:val="18"/>
              </w:rPr>
              <w:t>Azak</w:t>
            </w:r>
            <w:proofErr w:type="spellEnd"/>
            <w:r w:rsidRPr="00734C76">
              <w:rPr>
                <w:rFonts w:asciiTheme="majorBidi" w:hAnsiTheme="majorBidi" w:cstheme="majorBidi"/>
                <w:sz w:val="18"/>
                <w:szCs w:val="18"/>
              </w:rPr>
              <w:t xml:space="preserve"> et al/ 2015</w:t>
            </w:r>
            <w:r w:rsidR="006B6A34" w:rsidRPr="00734C76">
              <w:rPr>
                <w:rFonts w:asciiTheme="majorBidi" w:hAnsiTheme="majorBidi" w:cstheme="majorBidi"/>
                <w:sz w:val="18"/>
                <w:szCs w:val="18"/>
              </w:rPr>
              <w:t xml:space="preserve"> </w:t>
            </w:r>
            <w:r w:rsidR="00285719"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&lt;EndNote&gt;&lt;Cite&gt;&lt;Author&gt;Azak&lt;/Author&gt;&lt;Year&gt;2015&lt;/Year&gt;&lt;RecNum&gt;5&lt;/RecNum&gt;&lt;DisplayText&gt;(18)&lt;/DisplayText&gt;&lt;record&gt;&lt;rec-number&gt;5&lt;/rec-number&gt;&lt;foreign-keys&gt;&lt;key app="EN" db-id="5sxaa0r2qddvd2et2t05v52vetep0fdvda2r" timestamp="1678013074"&gt;5&lt;/key&gt;&lt;/foreign-keys&gt;&lt;ref-type name="Journal Article"&gt;17&lt;/ref-type&gt;&lt;contributors&gt;&lt;authors&gt;&lt;author&gt;Azak, Serveh&lt;/author&gt;&lt;author&gt;Mohebbi, Iraj&lt;/author&gt;&lt;author&gt;Salarilak, Shaker&lt;/author&gt;&lt;author&gt;Gharaaghaji Asl, Rasool&lt;/author&gt;&lt;/authors&gt;&lt;/contributors&gt;&lt;titles&gt;&lt;title&gt;Prevalence of metabolic syndrome and related risk factors in professional drivers in west Azerbaijan province, 2010-2012&lt;/title&gt;&lt;secondary-title&gt;Studies in Medical Sciences&lt;/secondary-title&gt;&lt;/titles&gt;&lt;periodical&gt;&lt;full-title&gt;Studies in Medical Sciences&lt;/full-title&gt;&lt;/periodical&gt;&lt;pages&gt;775-784&lt;/pages&gt;&lt;volume&gt;26&lt;/volume&gt;&lt;number&gt;9&lt;/number&gt;&lt;dates&gt;&lt;year&gt;2015&lt;/year&gt;&lt;/dates&gt;&lt;urls&gt;&lt;/urls&gt;&lt;/record&gt;&lt;/Cite&gt;&lt;/EndNote&gt;</w:instrText>
            </w:r>
            <w:r w:rsidR="00285719"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(18)</w:t>
            </w:r>
            <w:r w:rsidR="00285719" w:rsidRPr="00734C7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4D17F1ED" w14:textId="582BCB05" w:rsidR="0047331D" w:rsidRPr="00734C76" w:rsidRDefault="005925E5" w:rsidP="00670BB6">
            <w:pPr>
              <w:jc w:val="center"/>
              <w:rPr>
                <w:rFonts w:asciiTheme="majorBidi" w:hAnsiTheme="majorBidi" w:cstheme="majorBidi"/>
                <w:sz w:val="18"/>
                <w:szCs w:val="18"/>
              </w:rPr>
            </w:pPr>
            <w:r w:rsidRPr="00734C76">
              <w:rPr>
                <w:rFonts w:asciiTheme="majorBidi" w:hAnsiTheme="majorBidi" w:cstheme="majorBidi"/>
                <w:sz w:val="18"/>
                <w:szCs w:val="18"/>
              </w:rPr>
              <w:t>West Azerbaijan/ _</w:t>
            </w:r>
          </w:p>
        </w:tc>
        <w:tc>
          <w:tcPr>
            <w:tcW w:w="1710" w:type="dxa"/>
            <w:tcBorders>
              <w:top w:val="single" w:sz="4" w:space="0" w:color="auto"/>
              <w:left w:val="single" w:sz="4" w:space="0" w:color="auto"/>
              <w:right w:val="single" w:sz="4" w:space="0" w:color="auto"/>
            </w:tcBorders>
          </w:tcPr>
          <w:p w14:paraId="39C1A347" w14:textId="5135A363" w:rsidR="0047331D" w:rsidRPr="00734C76" w:rsidRDefault="00EC224A" w:rsidP="00910096">
            <w:pPr>
              <w:jc w:val="center"/>
              <w:rPr>
                <w:rFonts w:asciiTheme="majorBidi" w:hAnsiTheme="majorBidi" w:cstheme="majorBidi"/>
                <w:sz w:val="18"/>
                <w:szCs w:val="18"/>
              </w:rPr>
            </w:pPr>
            <w:r w:rsidRPr="00734C76">
              <w:rPr>
                <w:rFonts w:asciiTheme="majorBidi" w:hAnsiTheme="majorBidi" w:cstheme="majorBidi"/>
                <w:sz w:val="18"/>
                <w:szCs w:val="18"/>
              </w:rPr>
              <w:t>P</w:t>
            </w:r>
            <w:r w:rsidR="005925E5" w:rsidRPr="00734C76">
              <w:rPr>
                <w:rFonts w:asciiTheme="majorBidi" w:hAnsiTheme="majorBidi" w:cstheme="majorBidi"/>
                <w:sz w:val="18"/>
                <w:szCs w:val="18"/>
              </w:rPr>
              <w:t>rofessional drivers (long distance drivers)/ _</w:t>
            </w:r>
          </w:p>
          <w:p w14:paraId="5967EA5C" w14:textId="77777777" w:rsidR="005925E5" w:rsidRPr="00734C76" w:rsidRDefault="005925E5" w:rsidP="00910096">
            <w:pPr>
              <w:jc w:val="center"/>
              <w:rPr>
                <w:rFonts w:asciiTheme="majorBidi" w:hAnsiTheme="majorBidi" w:cstheme="majorBidi"/>
                <w:sz w:val="18"/>
                <w:szCs w:val="18"/>
              </w:rPr>
            </w:pPr>
          </w:p>
          <w:p w14:paraId="2AA8FBDF" w14:textId="0D921ED0" w:rsidR="005925E5" w:rsidRPr="00734C76" w:rsidRDefault="005925E5" w:rsidP="00910096">
            <w:pPr>
              <w:jc w:val="center"/>
              <w:rPr>
                <w:rFonts w:asciiTheme="majorBidi" w:hAnsiTheme="majorBidi" w:cstheme="majorBidi"/>
                <w:sz w:val="18"/>
                <w:szCs w:val="18"/>
              </w:rPr>
            </w:pPr>
            <w:r w:rsidRPr="00734C76">
              <w:rPr>
                <w:rFonts w:asciiTheme="majorBidi" w:hAnsiTheme="majorBidi" w:cstheme="majorBidi"/>
                <w:sz w:val="18"/>
                <w:szCs w:val="18"/>
              </w:rPr>
              <w:lastRenderedPageBreak/>
              <w:t>aged 20-74 years</w:t>
            </w:r>
          </w:p>
        </w:tc>
        <w:tc>
          <w:tcPr>
            <w:tcW w:w="1170" w:type="dxa"/>
            <w:tcBorders>
              <w:top w:val="single" w:sz="4" w:space="0" w:color="auto"/>
              <w:left w:val="single" w:sz="4" w:space="0" w:color="auto"/>
              <w:right w:val="single" w:sz="4" w:space="0" w:color="auto"/>
            </w:tcBorders>
          </w:tcPr>
          <w:p w14:paraId="2FD36DA2" w14:textId="20FC404F" w:rsidR="0047331D" w:rsidRPr="00734C76" w:rsidRDefault="005925E5" w:rsidP="007E7838">
            <w:pPr>
              <w:jc w:val="center"/>
              <w:rPr>
                <w:rFonts w:asciiTheme="majorBidi" w:hAnsiTheme="majorBidi" w:cstheme="majorBidi"/>
                <w:sz w:val="18"/>
                <w:szCs w:val="18"/>
              </w:rPr>
            </w:pPr>
            <w:r w:rsidRPr="00734C76">
              <w:rPr>
                <w:rFonts w:asciiTheme="majorBidi" w:hAnsiTheme="majorBidi" w:cstheme="majorBidi"/>
                <w:sz w:val="18"/>
                <w:szCs w:val="18"/>
              </w:rPr>
              <w:lastRenderedPageBreak/>
              <w:t>2011-2013</w:t>
            </w:r>
          </w:p>
        </w:tc>
        <w:tc>
          <w:tcPr>
            <w:tcW w:w="1440" w:type="dxa"/>
            <w:tcBorders>
              <w:top w:val="single" w:sz="4" w:space="0" w:color="auto"/>
              <w:left w:val="single" w:sz="4" w:space="0" w:color="auto"/>
              <w:right w:val="single" w:sz="4" w:space="0" w:color="auto"/>
            </w:tcBorders>
          </w:tcPr>
          <w:p w14:paraId="5D21AE9A" w14:textId="4CB46F2F" w:rsidR="0047331D" w:rsidRPr="00734C76" w:rsidRDefault="005925E5" w:rsidP="005925E5">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7034201C" w14:textId="3FEAC859" w:rsidR="0047331D" w:rsidRPr="00734C76" w:rsidRDefault="00EC224A" w:rsidP="00670BB6">
            <w:pPr>
              <w:jc w:val="center"/>
              <w:rPr>
                <w:rFonts w:asciiTheme="majorBidi" w:hAnsiTheme="majorBidi" w:cstheme="majorBidi"/>
                <w:sz w:val="18"/>
                <w:szCs w:val="18"/>
                <w:lang w:bidi="fa-IR"/>
              </w:rPr>
            </w:pPr>
            <w:r w:rsidRPr="00734C76">
              <w:rPr>
                <w:rFonts w:asciiTheme="majorBidi" w:hAnsiTheme="majorBidi" w:cstheme="majorBidi"/>
                <w:sz w:val="18"/>
                <w:szCs w:val="18"/>
                <w:lang w:bidi="fa-IR"/>
              </w:rPr>
              <w:t>census</w:t>
            </w:r>
          </w:p>
        </w:tc>
        <w:tc>
          <w:tcPr>
            <w:tcW w:w="1170" w:type="dxa"/>
            <w:tcBorders>
              <w:top w:val="single" w:sz="4" w:space="0" w:color="auto"/>
              <w:left w:val="single" w:sz="4" w:space="0" w:color="auto"/>
              <w:right w:val="single" w:sz="4" w:space="0" w:color="auto"/>
            </w:tcBorders>
          </w:tcPr>
          <w:p w14:paraId="08810564" w14:textId="77777777" w:rsidR="0047331D" w:rsidRPr="00734C76" w:rsidRDefault="005925E5" w:rsidP="007E7838">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38.62±9.7</w:t>
            </w:r>
          </w:p>
          <w:p w14:paraId="1AC0CE08" w14:textId="33F35DAF" w:rsidR="005925E5" w:rsidRPr="00734C76" w:rsidRDefault="005925E5" w:rsidP="007E7838">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41.18±9.64</w:t>
            </w:r>
          </w:p>
        </w:tc>
        <w:tc>
          <w:tcPr>
            <w:tcW w:w="1890" w:type="dxa"/>
            <w:tcBorders>
              <w:top w:val="single" w:sz="4" w:space="0" w:color="auto"/>
              <w:left w:val="single" w:sz="4" w:space="0" w:color="auto"/>
              <w:right w:val="single" w:sz="4" w:space="0" w:color="auto"/>
            </w:tcBorders>
          </w:tcPr>
          <w:p w14:paraId="71ACC61F" w14:textId="7D6A4FA6" w:rsidR="0047331D" w:rsidRPr="00734C76" w:rsidRDefault="005925E5" w:rsidP="007E7838">
            <w:pPr>
              <w:jc w:val="center"/>
              <w:rPr>
                <w:rFonts w:asciiTheme="majorBidi" w:hAnsiTheme="majorBidi" w:cstheme="majorBidi"/>
                <w:sz w:val="18"/>
                <w:szCs w:val="18"/>
              </w:rPr>
            </w:pPr>
            <w:r w:rsidRPr="00734C76">
              <w:rPr>
                <w:rFonts w:asciiTheme="majorBidi" w:hAnsiTheme="majorBidi" w:cstheme="majorBidi"/>
                <w:sz w:val="18"/>
                <w:szCs w:val="18"/>
              </w:rPr>
              <w:t>10000, male</w:t>
            </w:r>
          </w:p>
        </w:tc>
        <w:tc>
          <w:tcPr>
            <w:tcW w:w="1530" w:type="dxa"/>
            <w:tcBorders>
              <w:top w:val="single" w:sz="4" w:space="0" w:color="auto"/>
              <w:left w:val="single" w:sz="4" w:space="0" w:color="auto"/>
              <w:bottom w:val="single" w:sz="4" w:space="0" w:color="auto"/>
              <w:right w:val="single" w:sz="4" w:space="0" w:color="auto"/>
            </w:tcBorders>
          </w:tcPr>
          <w:p w14:paraId="0C397C77" w14:textId="616713E0" w:rsidR="0047331D" w:rsidRPr="00734C76" w:rsidRDefault="005925E5" w:rsidP="00670BB6">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3368 (33.7%)</w:t>
            </w:r>
          </w:p>
        </w:tc>
        <w:tc>
          <w:tcPr>
            <w:tcW w:w="1440" w:type="dxa"/>
            <w:tcBorders>
              <w:top w:val="single" w:sz="4" w:space="0" w:color="auto"/>
              <w:left w:val="single" w:sz="4" w:space="0" w:color="auto"/>
              <w:right w:val="single" w:sz="4" w:space="0" w:color="auto"/>
            </w:tcBorders>
          </w:tcPr>
          <w:p w14:paraId="1468959C" w14:textId="2AC3105B" w:rsidR="0047331D" w:rsidRPr="00734C76" w:rsidRDefault="005925E5" w:rsidP="00670BB6">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tcBorders>
              <w:top w:val="single" w:sz="4" w:space="0" w:color="auto"/>
              <w:left w:val="single" w:sz="4" w:space="0" w:color="auto"/>
              <w:right w:val="single" w:sz="4" w:space="0" w:color="auto"/>
            </w:tcBorders>
          </w:tcPr>
          <w:p w14:paraId="0B4033E1" w14:textId="664148C3" w:rsidR="0047331D" w:rsidRPr="00734C76" w:rsidRDefault="005925E5" w:rsidP="007E7838">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29.96±3.32</w:t>
            </w:r>
          </w:p>
        </w:tc>
      </w:tr>
      <w:tr w:rsidR="0000086E" w:rsidRPr="00734C76" w14:paraId="318DB828" w14:textId="77777777" w:rsidTr="00B47911">
        <w:trPr>
          <w:trHeight w:val="710"/>
        </w:trPr>
        <w:tc>
          <w:tcPr>
            <w:tcW w:w="1620" w:type="dxa"/>
            <w:tcBorders>
              <w:top w:val="single" w:sz="4" w:space="0" w:color="auto"/>
              <w:left w:val="single" w:sz="4" w:space="0" w:color="auto"/>
              <w:right w:val="single" w:sz="4" w:space="0" w:color="auto"/>
            </w:tcBorders>
          </w:tcPr>
          <w:p w14:paraId="2D39430F" w14:textId="283A4F58" w:rsidR="0000086E" w:rsidRPr="00734C76" w:rsidRDefault="00545D60"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S. </w:t>
            </w:r>
            <w:proofErr w:type="spellStart"/>
            <w:r w:rsidRPr="00734C76">
              <w:rPr>
                <w:rFonts w:asciiTheme="majorBidi" w:hAnsiTheme="majorBidi" w:cstheme="majorBidi"/>
                <w:sz w:val="18"/>
                <w:szCs w:val="18"/>
              </w:rPr>
              <w:t>Shahvazi</w:t>
            </w:r>
            <w:proofErr w:type="spellEnd"/>
            <w:r w:rsidRPr="00734C76">
              <w:rPr>
                <w:rFonts w:asciiTheme="majorBidi" w:hAnsiTheme="majorBidi" w:cstheme="majorBidi"/>
                <w:sz w:val="18"/>
                <w:szCs w:val="18"/>
              </w:rPr>
              <w:t xml:space="preserve"> et al/ 2016</w:t>
            </w:r>
            <w:r w:rsidR="006B6A34" w:rsidRPr="00734C76">
              <w:rPr>
                <w:rFonts w:asciiTheme="majorBidi" w:hAnsiTheme="majorBidi" w:cstheme="majorBidi"/>
                <w:sz w:val="18"/>
                <w:szCs w:val="18"/>
              </w:rPr>
              <w:t xml:space="preserve"> </w:t>
            </w:r>
            <w:r w:rsidR="00E0690C"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&lt;EndNote&gt;&lt;Cite&gt;&lt;Author&gt;Shahvazi&lt;/Author&gt;&lt;Year&gt;2016&lt;/Year&gt;&lt;RecNum&gt;6&lt;/RecNum&gt;&lt;DisplayText&gt;(19)&lt;/DisplayText&gt;&lt;record&gt;&lt;rec-number&gt;6&lt;/rec-number&gt;&lt;foreign-keys&gt;&lt;key app="EN" db-id="5sxaa0r2qddvd2et2t05v52vetep0fdvda2r" timestamp="1678013122"&gt;6&lt;/key&gt;&lt;/foreign-keys&gt;&lt;ref-type name="Journal Article"&gt;17&lt;/ref-type&gt;&lt;contributors&gt;&lt;authors&gt;&lt;author&gt;Shahvazi, Simin&lt;/author&gt;&lt;author&gt;Nadjarzadeh, Azadeh&lt;/author&gt;&lt;author&gt;Mehri, Ziba&lt;/author&gt;&lt;author&gt;Salehi-Abargouei, Amin&lt;/author&gt;&lt;/authors&gt;&lt;/contributors&gt;&lt;titles&gt;&lt;title&gt;Prevalence of metabolic syndrome in adult females: Comparison between Iranian national definition and currently used international criteria&lt;/title&gt;&lt;secondary-title&gt;Journal of nutrition and food security&lt;/secondary-title&gt;&lt;/titles&gt;&lt;periodical&gt;&lt;full-title&gt;Journal of nutrition and food security&lt;/full-title&gt;&lt;/periodical&gt;&lt;pages&gt;49-62&lt;/pages&gt;&lt;volume&gt;1&lt;/volume&gt;&lt;number&gt;1&lt;/number&gt;&lt;dates&gt;&lt;year&gt;2016&lt;/year&gt;&lt;/dates&gt;&lt;urls&gt;&lt;/urls&gt;&lt;/record&gt;&lt;/Cite&gt;&lt;/EndNote&gt;</w:instrText>
            </w:r>
            <w:r w:rsidR="00E0690C"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(19)</w:t>
            </w:r>
            <w:r w:rsidR="00E0690C" w:rsidRPr="00734C7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08CE65F4" w14:textId="65C09D9F" w:rsidR="0000086E" w:rsidRPr="00734C76" w:rsidRDefault="00545D60" w:rsidP="008534D5">
            <w:pPr>
              <w:jc w:val="center"/>
              <w:rPr>
                <w:rFonts w:asciiTheme="majorBidi" w:hAnsiTheme="majorBidi" w:cstheme="majorBidi"/>
                <w:sz w:val="18"/>
                <w:szCs w:val="18"/>
              </w:rPr>
            </w:pPr>
            <w:r w:rsidRPr="00734C76">
              <w:rPr>
                <w:rFonts w:asciiTheme="majorBidi" w:hAnsiTheme="majorBidi" w:cstheme="majorBidi"/>
                <w:sz w:val="18"/>
                <w:szCs w:val="18"/>
              </w:rPr>
              <w:t>Yazd/ Yazd</w:t>
            </w:r>
          </w:p>
        </w:tc>
        <w:tc>
          <w:tcPr>
            <w:tcW w:w="1710" w:type="dxa"/>
            <w:tcBorders>
              <w:top w:val="single" w:sz="4" w:space="0" w:color="auto"/>
              <w:left w:val="single" w:sz="4" w:space="0" w:color="auto"/>
              <w:right w:val="single" w:sz="4" w:space="0" w:color="auto"/>
            </w:tcBorders>
          </w:tcPr>
          <w:p w14:paraId="42E73EE6" w14:textId="3071B07F" w:rsidR="0000086E" w:rsidRPr="00734C76" w:rsidRDefault="00EC224A" w:rsidP="008534D5">
            <w:pPr>
              <w:jc w:val="center"/>
              <w:rPr>
                <w:rFonts w:asciiTheme="majorBidi" w:hAnsiTheme="majorBidi" w:cstheme="majorBidi"/>
                <w:sz w:val="18"/>
                <w:szCs w:val="18"/>
              </w:rPr>
            </w:pPr>
            <w:r w:rsidRPr="00734C76">
              <w:rPr>
                <w:rFonts w:asciiTheme="majorBidi" w:hAnsiTheme="majorBidi" w:cstheme="majorBidi"/>
                <w:sz w:val="18"/>
                <w:szCs w:val="18"/>
              </w:rPr>
              <w:t>F</w:t>
            </w:r>
            <w:r w:rsidR="00545D60" w:rsidRPr="00734C76">
              <w:rPr>
                <w:rFonts w:asciiTheme="majorBidi" w:hAnsiTheme="majorBidi" w:cstheme="majorBidi"/>
                <w:sz w:val="18"/>
                <w:szCs w:val="18"/>
              </w:rPr>
              <w:t>emale teachers/ _</w:t>
            </w:r>
          </w:p>
          <w:p w14:paraId="063A51C0" w14:textId="77777777" w:rsidR="00545D60" w:rsidRPr="00734C76" w:rsidRDefault="00545D60" w:rsidP="008534D5">
            <w:pPr>
              <w:jc w:val="center"/>
              <w:rPr>
                <w:rFonts w:asciiTheme="majorBidi" w:hAnsiTheme="majorBidi" w:cstheme="majorBidi"/>
                <w:sz w:val="18"/>
                <w:szCs w:val="18"/>
              </w:rPr>
            </w:pPr>
          </w:p>
          <w:p w14:paraId="7129EA66" w14:textId="735FE938" w:rsidR="00545D60" w:rsidRPr="00734C76" w:rsidRDefault="00545D60" w:rsidP="008534D5">
            <w:pPr>
              <w:jc w:val="center"/>
              <w:rPr>
                <w:rFonts w:asciiTheme="majorBidi" w:hAnsiTheme="majorBidi" w:cstheme="majorBidi"/>
                <w:sz w:val="18"/>
                <w:szCs w:val="18"/>
              </w:rPr>
            </w:pPr>
            <w:r w:rsidRPr="00734C76">
              <w:rPr>
                <w:rFonts w:asciiTheme="majorBidi" w:hAnsiTheme="majorBidi" w:cstheme="majorBidi"/>
                <w:sz w:val="18"/>
                <w:szCs w:val="18"/>
              </w:rPr>
              <w:t>aged 20-60 years</w:t>
            </w:r>
          </w:p>
        </w:tc>
        <w:tc>
          <w:tcPr>
            <w:tcW w:w="1170" w:type="dxa"/>
            <w:tcBorders>
              <w:top w:val="single" w:sz="4" w:space="0" w:color="auto"/>
              <w:left w:val="single" w:sz="4" w:space="0" w:color="auto"/>
              <w:right w:val="single" w:sz="4" w:space="0" w:color="auto"/>
            </w:tcBorders>
          </w:tcPr>
          <w:p w14:paraId="70124410" w14:textId="0A495968" w:rsidR="0000086E" w:rsidRPr="00734C76" w:rsidRDefault="00545D60" w:rsidP="008534D5">
            <w:pPr>
              <w:jc w:val="center"/>
              <w:rPr>
                <w:rFonts w:asciiTheme="majorBidi" w:hAnsiTheme="majorBidi" w:cstheme="majorBidi"/>
                <w:sz w:val="18"/>
                <w:szCs w:val="18"/>
              </w:rPr>
            </w:pPr>
            <w:r w:rsidRPr="00734C76">
              <w:rPr>
                <w:rFonts w:asciiTheme="majorBidi" w:hAnsiTheme="majorBidi" w:cstheme="majorBidi"/>
                <w:sz w:val="18"/>
                <w:szCs w:val="18"/>
              </w:rPr>
              <w:t>2015</w:t>
            </w:r>
          </w:p>
        </w:tc>
        <w:tc>
          <w:tcPr>
            <w:tcW w:w="1440" w:type="dxa"/>
            <w:tcBorders>
              <w:top w:val="single" w:sz="4" w:space="0" w:color="auto"/>
              <w:left w:val="single" w:sz="4" w:space="0" w:color="auto"/>
              <w:right w:val="single" w:sz="4" w:space="0" w:color="auto"/>
            </w:tcBorders>
          </w:tcPr>
          <w:p w14:paraId="07CA0124" w14:textId="42817DA3" w:rsidR="0000086E" w:rsidRPr="00734C76" w:rsidRDefault="00545D60" w:rsidP="008534D5">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6B9A8822" w14:textId="0C015DEE" w:rsidR="0000086E" w:rsidRPr="00734C76" w:rsidRDefault="00545D60" w:rsidP="008534D5">
            <w:pPr>
              <w:jc w:val="center"/>
              <w:rPr>
                <w:rFonts w:asciiTheme="majorBidi" w:hAnsiTheme="majorBidi" w:cstheme="majorBidi"/>
                <w:sz w:val="18"/>
                <w:szCs w:val="18"/>
              </w:rPr>
            </w:pPr>
            <w:r w:rsidRPr="00734C76">
              <w:rPr>
                <w:rFonts w:asciiTheme="majorBidi" w:hAnsiTheme="majorBidi" w:cstheme="majorBidi"/>
                <w:sz w:val="18"/>
                <w:szCs w:val="18"/>
              </w:rPr>
              <w:t>multistage cluster random</w:t>
            </w:r>
          </w:p>
        </w:tc>
        <w:tc>
          <w:tcPr>
            <w:tcW w:w="1170" w:type="dxa"/>
            <w:tcBorders>
              <w:top w:val="single" w:sz="4" w:space="0" w:color="auto"/>
              <w:left w:val="single" w:sz="4" w:space="0" w:color="auto"/>
              <w:right w:val="single" w:sz="4" w:space="0" w:color="auto"/>
            </w:tcBorders>
          </w:tcPr>
          <w:p w14:paraId="22657A30" w14:textId="40DD146C" w:rsidR="0000086E" w:rsidRPr="00734C76" w:rsidRDefault="00545D60" w:rsidP="008534D5">
            <w:pPr>
              <w:jc w:val="center"/>
              <w:rPr>
                <w:rFonts w:asciiTheme="majorBidi" w:hAnsiTheme="majorBidi" w:cstheme="majorBidi"/>
                <w:sz w:val="18"/>
                <w:szCs w:val="18"/>
              </w:rPr>
            </w:pPr>
            <w:r w:rsidRPr="00734C76">
              <w:rPr>
                <w:rFonts w:asciiTheme="majorBidi" w:hAnsiTheme="majorBidi" w:cstheme="majorBidi"/>
                <w:sz w:val="18"/>
                <w:szCs w:val="18"/>
              </w:rPr>
              <w:t>40.60±8.25</w:t>
            </w:r>
          </w:p>
        </w:tc>
        <w:tc>
          <w:tcPr>
            <w:tcW w:w="1890" w:type="dxa"/>
            <w:tcBorders>
              <w:top w:val="single" w:sz="4" w:space="0" w:color="auto"/>
              <w:left w:val="single" w:sz="4" w:space="0" w:color="auto"/>
              <w:right w:val="single" w:sz="4" w:space="0" w:color="auto"/>
            </w:tcBorders>
          </w:tcPr>
          <w:p w14:paraId="2A0D4467" w14:textId="418310F7" w:rsidR="0000086E" w:rsidRPr="00734C76" w:rsidRDefault="00545D60" w:rsidP="008534D5">
            <w:pPr>
              <w:jc w:val="center"/>
              <w:rPr>
                <w:rFonts w:asciiTheme="majorBidi" w:hAnsiTheme="majorBidi" w:cstheme="majorBidi"/>
                <w:sz w:val="18"/>
                <w:szCs w:val="18"/>
              </w:rPr>
            </w:pPr>
            <w:r w:rsidRPr="00734C76">
              <w:rPr>
                <w:rFonts w:asciiTheme="majorBidi" w:hAnsiTheme="majorBidi" w:cstheme="majorBidi"/>
                <w:sz w:val="18"/>
                <w:szCs w:val="18"/>
              </w:rPr>
              <w:t>450 women</w:t>
            </w:r>
          </w:p>
        </w:tc>
        <w:tc>
          <w:tcPr>
            <w:tcW w:w="1530" w:type="dxa"/>
            <w:tcBorders>
              <w:top w:val="single" w:sz="4" w:space="0" w:color="auto"/>
              <w:left w:val="single" w:sz="4" w:space="0" w:color="auto"/>
              <w:bottom w:val="single" w:sz="4" w:space="0" w:color="auto"/>
              <w:right w:val="single" w:sz="4" w:space="0" w:color="auto"/>
            </w:tcBorders>
          </w:tcPr>
          <w:p w14:paraId="1BCA71A4" w14:textId="627065CA" w:rsidR="00545D60" w:rsidRPr="00734C76" w:rsidRDefault="00545D60"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7B4F9B7F" w14:textId="71E31580" w:rsidR="00545D60" w:rsidRPr="00734C76" w:rsidRDefault="00545D60" w:rsidP="008534D5">
            <w:pPr>
              <w:jc w:val="center"/>
              <w:rPr>
                <w:rFonts w:asciiTheme="majorBidi" w:hAnsiTheme="majorBidi" w:cstheme="majorBidi"/>
                <w:sz w:val="18"/>
                <w:szCs w:val="18"/>
              </w:rPr>
            </w:pPr>
            <w:r w:rsidRPr="00734C76">
              <w:rPr>
                <w:rFonts w:asciiTheme="majorBidi" w:hAnsiTheme="majorBidi" w:cstheme="majorBidi"/>
                <w:b/>
                <w:bCs/>
                <w:sz w:val="18"/>
                <w:szCs w:val="18"/>
              </w:rPr>
              <w:t>NCEP:</w:t>
            </w:r>
            <w:r w:rsidRPr="00734C76">
              <w:rPr>
                <w:rFonts w:asciiTheme="majorBidi" w:hAnsiTheme="majorBidi" w:cstheme="majorBidi"/>
                <w:sz w:val="18"/>
                <w:szCs w:val="18"/>
              </w:rPr>
              <w:t xml:space="preserve"> </w:t>
            </w:r>
            <w:r w:rsidR="008D06CE" w:rsidRPr="00734C76">
              <w:rPr>
                <w:rFonts w:asciiTheme="majorBidi" w:hAnsiTheme="majorBidi" w:cstheme="majorBidi"/>
                <w:sz w:val="18"/>
                <w:szCs w:val="18"/>
              </w:rPr>
              <w:t>176 (39.1%)</w:t>
            </w:r>
          </w:p>
          <w:p w14:paraId="73BA4AB5" w14:textId="6C43B493" w:rsidR="00545D60" w:rsidRPr="00734C76" w:rsidRDefault="00545D60" w:rsidP="008534D5">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r w:rsidR="008D06CE" w:rsidRPr="00734C76">
              <w:rPr>
                <w:rFonts w:asciiTheme="majorBidi" w:hAnsiTheme="majorBidi" w:cstheme="majorBidi"/>
                <w:sz w:val="18"/>
                <w:szCs w:val="18"/>
              </w:rPr>
              <w:t>184 (40.9%)</w:t>
            </w:r>
          </w:p>
          <w:p w14:paraId="571AFA7F" w14:textId="5A6C98B8" w:rsidR="0000086E" w:rsidRPr="00734C76" w:rsidRDefault="00545D60" w:rsidP="008534D5">
            <w:pPr>
              <w:jc w:val="center"/>
              <w:rPr>
                <w:rFonts w:asciiTheme="majorBidi" w:hAnsiTheme="majorBidi" w:cstheme="majorBidi"/>
                <w:sz w:val="18"/>
                <w:szCs w:val="18"/>
              </w:rPr>
            </w:pPr>
            <w:r w:rsidRPr="00734C76">
              <w:rPr>
                <w:rFonts w:asciiTheme="majorBidi" w:hAnsiTheme="majorBidi" w:cstheme="majorBidi"/>
                <w:b/>
                <w:bCs/>
                <w:sz w:val="18"/>
                <w:szCs w:val="18"/>
              </w:rPr>
              <w:t>Iranian modified:</w:t>
            </w:r>
            <w:r w:rsidRPr="00734C76">
              <w:rPr>
                <w:rFonts w:asciiTheme="majorBidi" w:hAnsiTheme="majorBidi" w:cstheme="majorBidi"/>
                <w:sz w:val="18"/>
                <w:szCs w:val="18"/>
              </w:rPr>
              <w:t xml:space="preserve"> </w:t>
            </w:r>
            <w:r w:rsidR="008D06CE" w:rsidRPr="00734C76">
              <w:rPr>
                <w:rFonts w:asciiTheme="majorBidi" w:hAnsiTheme="majorBidi" w:cstheme="majorBidi"/>
                <w:sz w:val="18"/>
                <w:szCs w:val="18"/>
              </w:rPr>
              <w:t>140 (31.1%)</w:t>
            </w:r>
          </w:p>
          <w:p w14:paraId="4ECE5144" w14:textId="2758BEC6" w:rsidR="00545D60" w:rsidRPr="00734C76" w:rsidRDefault="00545D60"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20-50 years;</w:t>
            </w:r>
          </w:p>
          <w:p w14:paraId="3228866A" w14:textId="2DED92CC" w:rsidR="00545D60" w:rsidRPr="00734C76" w:rsidRDefault="00545D60" w:rsidP="008534D5">
            <w:pPr>
              <w:jc w:val="center"/>
              <w:rPr>
                <w:rFonts w:asciiTheme="majorBidi" w:hAnsiTheme="majorBidi" w:cstheme="majorBidi"/>
                <w:sz w:val="18"/>
                <w:szCs w:val="18"/>
              </w:rPr>
            </w:pPr>
            <w:r w:rsidRPr="00734C76">
              <w:rPr>
                <w:rFonts w:asciiTheme="majorBidi" w:hAnsiTheme="majorBidi" w:cstheme="majorBidi"/>
                <w:b/>
                <w:bCs/>
                <w:sz w:val="18"/>
                <w:szCs w:val="18"/>
              </w:rPr>
              <w:t>NCEP:</w:t>
            </w:r>
            <w:r w:rsidRPr="00734C76">
              <w:rPr>
                <w:rFonts w:asciiTheme="majorBidi" w:hAnsiTheme="majorBidi" w:cstheme="majorBidi"/>
                <w:sz w:val="18"/>
                <w:szCs w:val="18"/>
              </w:rPr>
              <w:t xml:space="preserve"> </w:t>
            </w:r>
            <w:r w:rsidR="008D06CE" w:rsidRPr="00734C76">
              <w:rPr>
                <w:rFonts w:asciiTheme="majorBidi" w:hAnsiTheme="majorBidi" w:cstheme="majorBidi"/>
                <w:sz w:val="18"/>
                <w:szCs w:val="18"/>
              </w:rPr>
              <w:t>34.7%</w:t>
            </w:r>
          </w:p>
          <w:p w14:paraId="57B9530B" w14:textId="526954F8" w:rsidR="00545D60" w:rsidRPr="00734C76" w:rsidRDefault="00545D60" w:rsidP="008534D5">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r w:rsidR="008D06CE" w:rsidRPr="00734C76">
              <w:rPr>
                <w:rFonts w:asciiTheme="majorBidi" w:hAnsiTheme="majorBidi" w:cstheme="majorBidi"/>
                <w:sz w:val="18"/>
                <w:szCs w:val="18"/>
              </w:rPr>
              <w:t>36.3%</w:t>
            </w:r>
          </w:p>
          <w:p w14:paraId="0178C222" w14:textId="206B60B2" w:rsidR="00545D60" w:rsidRPr="00734C76" w:rsidRDefault="00545D60" w:rsidP="008534D5">
            <w:pPr>
              <w:jc w:val="center"/>
              <w:rPr>
                <w:rFonts w:asciiTheme="majorBidi" w:hAnsiTheme="majorBidi" w:cstheme="majorBidi"/>
                <w:sz w:val="18"/>
                <w:szCs w:val="18"/>
              </w:rPr>
            </w:pPr>
            <w:r w:rsidRPr="00734C76">
              <w:rPr>
                <w:rFonts w:asciiTheme="majorBidi" w:hAnsiTheme="majorBidi" w:cstheme="majorBidi"/>
                <w:b/>
                <w:bCs/>
                <w:sz w:val="18"/>
                <w:szCs w:val="18"/>
              </w:rPr>
              <w:t>Iranian modified:</w:t>
            </w:r>
            <w:r w:rsidRPr="00734C76">
              <w:rPr>
                <w:rFonts w:asciiTheme="majorBidi" w:hAnsiTheme="majorBidi" w:cstheme="majorBidi"/>
                <w:sz w:val="18"/>
                <w:szCs w:val="18"/>
              </w:rPr>
              <w:t xml:space="preserve"> </w:t>
            </w:r>
            <w:r w:rsidR="008D06CE" w:rsidRPr="00734C76">
              <w:rPr>
                <w:rFonts w:asciiTheme="majorBidi" w:hAnsiTheme="majorBidi" w:cstheme="majorBidi"/>
                <w:sz w:val="18"/>
                <w:szCs w:val="18"/>
              </w:rPr>
              <w:t>27.</w:t>
            </w:r>
            <w:r w:rsidR="00535EED" w:rsidRPr="00734C76">
              <w:rPr>
                <w:rFonts w:asciiTheme="majorBidi" w:hAnsiTheme="majorBidi" w:cstheme="majorBidi"/>
                <w:sz w:val="18"/>
                <w:szCs w:val="18"/>
              </w:rPr>
              <w:t>4</w:t>
            </w:r>
            <w:r w:rsidR="008D06CE" w:rsidRPr="00734C76">
              <w:rPr>
                <w:rFonts w:asciiTheme="majorBidi" w:hAnsiTheme="majorBidi" w:cstheme="majorBidi"/>
                <w:sz w:val="18"/>
                <w:szCs w:val="18"/>
              </w:rPr>
              <w:t>%</w:t>
            </w:r>
          </w:p>
          <w:p w14:paraId="0B8109D0" w14:textId="782F460E" w:rsidR="00545D60" w:rsidRPr="00734C76" w:rsidRDefault="00545D60"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Over 50 years;</w:t>
            </w:r>
          </w:p>
          <w:p w14:paraId="0FF6EB4F" w14:textId="072B0EC6" w:rsidR="00545D60" w:rsidRPr="00734C76" w:rsidRDefault="00545D60" w:rsidP="008534D5">
            <w:pPr>
              <w:jc w:val="center"/>
              <w:rPr>
                <w:rFonts w:asciiTheme="majorBidi" w:hAnsiTheme="majorBidi" w:cstheme="majorBidi"/>
                <w:sz w:val="18"/>
                <w:szCs w:val="18"/>
              </w:rPr>
            </w:pPr>
            <w:r w:rsidRPr="00734C76">
              <w:rPr>
                <w:rFonts w:asciiTheme="majorBidi" w:hAnsiTheme="majorBidi" w:cstheme="majorBidi"/>
                <w:b/>
                <w:bCs/>
                <w:sz w:val="18"/>
                <w:szCs w:val="18"/>
              </w:rPr>
              <w:t>NCEP:</w:t>
            </w:r>
            <w:r w:rsidRPr="00734C76">
              <w:rPr>
                <w:rFonts w:asciiTheme="majorBidi" w:hAnsiTheme="majorBidi" w:cstheme="majorBidi"/>
                <w:sz w:val="18"/>
                <w:szCs w:val="18"/>
              </w:rPr>
              <w:t xml:space="preserve"> </w:t>
            </w:r>
            <w:r w:rsidR="008D06CE" w:rsidRPr="00734C76">
              <w:rPr>
                <w:rFonts w:asciiTheme="majorBidi" w:hAnsiTheme="majorBidi" w:cstheme="majorBidi"/>
                <w:sz w:val="18"/>
                <w:szCs w:val="18"/>
              </w:rPr>
              <w:t>62.3%</w:t>
            </w:r>
          </w:p>
          <w:p w14:paraId="0EADF95D" w14:textId="72782B89" w:rsidR="00545D60" w:rsidRPr="00734C76" w:rsidRDefault="00545D60" w:rsidP="008534D5">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r w:rsidR="008D06CE" w:rsidRPr="00734C76">
              <w:rPr>
                <w:rFonts w:asciiTheme="majorBidi" w:hAnsiTheme="majorBidi" w:cstheme="majorBidi"/>
                <w:sz w:val="18"/>
                <w:szCs w:val="18"/>
              </w:rPr>
              <w:t>65.2%</w:t>
            </w:r>
          </w:p>
          <w:p w14:paraId="5A05E966" w14:textId="41804F8A" w:rsidR="00545D60" w:rsidRPr="00734C76" w:rsidRDefault="00545D60" w:rsidP="008534D5">
            <w:pPr>
              <w:jc w:val="center"/>
              <w:rPr>
                <w:rFonts w:asciiTheme="majorBidi" w:hAnsiTheme="majorBidi" w:cstheme="majorBidi"/>
                <w:sz w:val="18"/>
                <w:szCs w:val="18"/>
              </w:rPr>
            </w:pPr>
            <w:r w:rsidRPr="00734C76">
              <w:rPr>
                <w:rFonts w:asciiTheme="majorBidi" w:hAnsiTheme="majorBidi" w:cstheme="majorBidi"/>
                <w:b/>
                <w:bCs/>
                <w:sz w:val="18"/>
                <w:szCs w:val="18"/>
              </w:rPr>
              <w:t>Iranian modified:</w:t>
            </w:r>
            <w:r w:rsidRPr="00734C76">
              <w:rPr>
                <w:rFonts w:asciiTheme="majorBidi" w:hAnsiTheme="majorBidi" w:cstheme="majorBidi"/>
                <w:sz w:val="18"/>
                <w:szCs w:val="18"/>
              </w:rPr>
              <w:t xml:space="preserve"> </w:t>
            </w:r>
            <w:r w:rsidR="008D06CE" w:rsidRPr="00734C76">
              <w:rPr>
                <w:rFonts w:asciiTheme="majorBidi" w:hAnsiTheme="majorBidi" w:cstheme="majorBidi"/>
                <w:sz w:val="18"/>
                <w:szCs w:val="18"/>
              </w:rPr>
              <w:t>50.7%</w:t>
            </w:r>
          </w:p>
        </w:tc>
        <w:tc>
          <w:tcPr>
            <w:tcW w:w="1440" w:type="dxa"/>
            <w:tcBorders>
              <w:top w:val="single" w:sz="4" w:space="0" w:color="auto"/>
              <w:left w:val="single" w:sz="4" w:space="0" w:color="auto"/>
              <w:right w:val="single" w:sz="4" w:space="0" w:color="auto"/>
            </w:tcBorders>
          </w:tcPr>
          <w:p w14:paraId="59B26E7A" w14:textId="77777777" w:rsidR="00545D60" w:rsidRPr="00734C76" w:rsidRDefault="00545D60" w:rsidP="008534D5">
            <w:pPr>
              <w:jc w:val="center"/>
              <w:rPr>
                <w:rFonts w:asciiTheme="majorBidi" w:hAnsiTheme="majorBidi" w:cstheme="majorBidi"/>
                <w:sz w:val="18"/>
                <w:szCs w:val="18"/>
              </w:rPr>
            </w:pPr>
            <w:r w:rsidRPr="00734C76">
              <w:rPr>
                <w:rFonts w:asciiTheme="majorBidi" w:hAnsiTheme="majorBidi" w:cstheme="majorBidi"/>
                <w:sz w:val="18"/>
                <w:szCs w:val="18"/>
              </w:rPr>
              <w:t>NCEP, IDF, and</w:t>
            </w:r>
          </w:p>
          <w:p w14:paraId="2FD7E0EC" w14:textId="7150C480" w:rsidR="0000086E" w:rsidRPr="00734C76" w:rsidRDefault="00545D60" w:rsidP="008534D5">
            <w:pPr>
              <w:jc w:val="center"/>
              <w:rPr>
                <w:rFonts w:asciiTheme="majorBidi" w:hAnsiTheme="majorBidi" w:cstheme="majorBidi"/>
                <w:sz w:val="18"/>
                <w:szCs w:val="18"/>
              </w:rPr>
            </w:pPr>
            <w:r w:rsidRPr="00734C76">
              <w:rPr>
                <w:rFonts w:asciiTheme="majorBidi" w:hAnsiTheme="majorBidi" w:cstheme="majorBidi"/>
                <w:sz w:val="18"/>
                <w:szCs w:val="18"/>
              </w:rPr>
              <w:t>Iranians' national criteria (Iranian modified criteria)</w:t>
            </w:r>
          </w:p>
        </w:tc>
        <w:tc>
          <w:tcPr>
            <w:tcW w:w="1080" w:type="dxa"/>
            <w:tcBorders>
              <w:top w:val="single" w:sz="4" w:space="0" w:color="auto"/>
              <w:left w:val="single" w:sz="4" w:space="0" w:color="auto"/>
              <w:right w:val="single" w:sz="4" w:space="0" w:color="auto"/>
            </w:tcBorders>
          </w:tcPr>
          <w:p w14:paraId="07DC82AC" w14:textId="129B6A21" w:rsidR="0000086E" w:rsidRPr="00734C76" w:rsidRDefault="00545D60" w:rsidP="008534D5">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AD35A5" w:rsidRPr="00734C76" w14:paraId="61F19B63" w14:textId="77777777" w:rsidTr="00B47911">
        <w:trPr>
          <w:trHeight w:val="2510"/>
        </w:trPr>
        <w:tc>
          <w:tcPr>
            <w:tcW w:w="1620" w:type="dxa"/>
            <w:tcBorders>
              <w:top w:val="single" w:sz="4" w:space="0" w:color="auto"/>
              <w:left w:val="single" w:sz="4" w:space="0" w:color="auto"/>
              <w:right w:val="single" w:sz="4" w:space="0" w:color="auto"/>
            </w:tcBorders>
          </w:tcPr>
          <w:p w14:paraId="5E040D23" w14:textId="4C41ED7D" w:rsidR="00AD35A5" w:rsidRPr="00734C76" w:rsidRDefault="004244A0" w:rsidP="007E7838">
            <w:pPr>
              <w:jc w:val="center"/>
              <w:rPr>
                <w:rFonts w:asciiTheme="majorBidi" w:hAnsiTheme="majorBidi" w:cstheme="majorBidi"/>
                <w:sz w:val="18"/>
                <w:szCs w:val="18"/>
              </w:rPr>
            </w:pPr>
            <w:r w:rsidRPr="00734C76">
              <w:rPr>
                <w:rFonts w:asciiTheme="majorBidi" w:hAnsiTheme="majorBidi" w:cstheme="majorBidi"/>
                <w:sz w:val="18"/>
                <w:szCs w:val="18"/>
              </w:rPr>
              <w:t>O. Rezaei et al/ 2009</w:t>
            </w:r>
            <w:r w:rsidR="006B6A34" w:rsidRPr="00734C76">
              <w:rPr>
                <w:rFonts w:asciiTheme="majorBidi" w:hAnsiTheme="majorBidi" w:cstheme="majorBidi"/>
                <w:sz w:val="18"/>
                <w:szCs w:val="18"/>
              </w:rPr>
              <w:t xml:space="preserve"> </w:t>
            </w:r>
            <w:r w:rsidR="00F2507D"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&lt;EndNote&gt;&lt;Cite&gt;&lt;Author&gt;Rezaei&lt;/Author&gt;&lt;Year&gt;2009&lt;/Year&gt;&lt;RecNum&gt;7&lt;/RecNum&gt;&lt;DisplayText&gt;(20)&lt;/DisplayText&gt;&lt;record&gt;&lt;rec-number&gt;7&lt;/rec-number&gt;&lt;foreign-keys&gt;&lt;key app="EN" db-id="5sxaa0r2qddvd2et2t05v52vetep0fdvda2r" timestamp="1678013184"&gt;7&lt;/key&gt;&lt;/foreign-keys&gt;&lt;ref-type name="Journal Article"&gt;17&lt;/ref-type&gt;&lt;contributors&gt;&lt;authors&gt;&lt;author&gt;Rezaei, Omid&lt;/author&gt;&lt;author&gt;Khodaie-Ardakani, Mohammad-Reza&lt;/author&gt;&lt;author&gt;Mandegar, Mohammad Hossein&lt;/author&gt;&lt;author&gt;Dogmehchi, Ensyeh&lt;/author&gt;&lt;author&gt;Goodarzynejad, Hamidreza&lt;/author&gt;&lt;/authors&gt;&lt;/contributors&gt;&lt;titles&gt;&lt;title&gt;Prevalence of metabolic syndrome among an Iranian cohort of inpatients with schizophrenia&lt;/title&gt;&lt;secondary-title&gt;The International Journal of Psychiatry in Medicine&lt;/secondary-title&gt;&lt;/titles&gt;&lt;periodical&gt;&lt;full-title&gt;The International Journal of Psychiatry in Medicine&lt;/full-title&gt;&lt;/periodical&gt;&lt;pages&gt;451-462&lt;/pages&gt;&lt;volume&gt;39&lt;/volume&gt;&lt;number&gt;4&lt;/number&gt;&lt;dates&gt;&lt;year&gt;2009&lt;/year&gt;&lt;/dates&gt;&lt;isbn&gt;0091-2174&lt;/isbn&gt;&lt;urls&gt;&lt;/urls&gt;&lt;/record&gt;&lt;/Cite&gt;&lt;/EndNote&gt;</w:instrText>
            </w:r>
            <w:r w:rsidR="00F2507D"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(20)</w:t>
            </w:r>
            <w:r w:rsidR="00F2507D" w:rsidRPr="00734C7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5C78F0A6" w14:textId="6441FCCD" w:rsidR="00AD35A5" w:rsidRPr="00734C76" w:rsidRDefault="00234641" w:rsidP="00234641">
            <w:pPr>
              <w:jc w:val="center"/>
              <w:rPr>
                <w:rFonts w:asciiTheme="majorBidi" w:hAnsiTheme="majorBidi" w:cstheme="majorBidi"/>
                <w:sz w:val="18"/>
                <w:szCs w:val="18"/>
              </w:rPr>
            </w:pPr>
            <w:r w:rsidRPr="00734C76">
              <w:rPr>
                <w:rFonts w:asciiTheme="majorBidi" w:hAnsiTheme="majorBidi" w:cstheme="majorBidi"/>
                <w:sz w:val="18"/>
                <w:szCs w:val="18"/>
              </w:rPr>
              <w:t xml:space="preserve">Tehran/ </w:t>
            </w:r>
            <w:proofErr w:type="spellStart"/>
            <w:r w:rsidRPr="00734C76">
              <w:rPr>
                <w:rFonts w:asciiTheme="majorBidi" w:hAnsiTheme="majorBidi" w:cstheme="majorBidi"/>
                <w:sz w:val="18"/>
                <w:szCs w:val="18"/>
              </w:rPr>
              <w:t>Shahr</w:t>
            </w:r>
            <w:proofErr w:type="spellEnd"/>
            <w:r w:rsidRPr="00734C76">
              <w:rPr>
                <w:rFonts w:asciiTheme="majorBidi" w:hAnsiTheme="majorBidi" w:cstheme="majorBidi"/>
                <w:sz w:val="18"/>
                <w:szCs w:val="18"/>
              </w:rPr>
              <w:t>- e- Ray</w:t>
            </w:r>
          </w:p>
        </w:tc>
        <w:tc>
          <w:tcPr>
            <w:tcW w:w="1710" w:type="dxa"/>
            <w:tcBorders>
              <w:top w:val="single" w:sz="4" w:space="0" w:color="auto"/>
              <w:left w:val="single" w:sz="4" w:space="0" w:color="auto"/>
              <w:right w:val="single" w:sz="4" w:space="0" w:color="auto"/>
            </w:tcBorders>
          </w:tcPr>
          <w:p w14:paraId="12D7C490" w14:textId="225C5E5E" w:rsidR="00AD35A5" w:rsidRPr="00734C76" w:rsidRDefault="00BA019E" w:rsidP="00910096">
            <w:pPr>
              <w:jc w:val="center"/>
              <w:rPr>
                <w:rFonts w:asciiTheme="majorBidi" w:hAnsiTheme="majorBidi" w:cstheme="majorBidi"/>
                <w:sz w:val="18"/>
                <w:szCs w:val="18"/>
              </w:rPr>
            </w:pPr>
            <w:r w:rsidRPr="00734C76">
              <w:rPr>
                <w:rFonts w:asciiTheme="majorBidi" w:hAnsiTheme="majorBidi" w:cstheme="majorBidi"/>
                <w:sz w:val="18"/>
                <w:szCs w:val="18"/>
              </w:rPr>
              <w:t>P</w:t>
            </w:r>
            <w:r w:rsidR="004244A0" w:rsidRPr="00734C76">
              <w:rPr>
                <w:rFonts w:asciiTheme="majorBidi" w:hAnsiTheme="majorBidi" w:cstheme="majorBidi"/>
                <w:sz w:val="18"/>
                <w:szCs w:val="18"/>
              </w:rPr>
              <w:t>atients with schizophrenia/ _</w:t>
            </w:r>
          </w:p>
          <w:p w14:paraId="6170B89A" w14:textId="77777777" w:rsidR="004244A0" w:rsidRPr="00734C76" w:rsidRDefault="004244A0" w:rsidP="00910096">
            <w:pPr>
              <w:jc w:val="center"/>
              <w:rPr>
                <w:rFonts w:asciiTheme="majorBidi" w:hAnsiTheme="majorBidi" w:cstheme="majorBidi"/>
                <w:sz w:val="18"/>
                <w:szCs w:val="18"/>
              </w:rPr>
            </w:pPr>
          </w:p>
          <w:p w14:paraId="26B4F097" w14:textId="7A9C8394" w:rsidR="004244A0" w:rsidRPr="00734C76" w:rsidRDefault="004244A0" w:rsidP="00910096">
            <w:pPr>
              <w:jc w:val="center"/>
              <w:rPr>
                <w:rFonts w:asciiTheme="majorBidi" w:hAnsiTheme="majorBidi" w:cstheme="majorBidi"/>
                <w:sz w:val="18"/>
                <w:szCs w:val="18"/>
              </w:rPr>
            </w:pPr>
          </w:p>
        </w:tc>
        <w:tc>
          <w:tcPr>
            <w:tcW w:w="1170" w:type="dxa"/>
            <w:tcBorders>
              <w:top w:val="single" w:sz="4" w:space="0" w:color="auto"/>
              <w:left w:val="single" w:sz="4" w:space="0" w:color="auto"/>
              <w:right w:val="single" w:sz="4" w:space="0" w:color="auto"/>
            </w:tcBorders>
          </w:tcPr>
          <w:p w14:paraId="067E93FF" w14:textId="7C594DD4" w:rsidR="00AD35A5" w:rsidRPr="00734C76" w:rsidRDefault="004244A0" w:rsidP="004244A0">
            <w:pPr>
              <w:jc w:val="center"/>
              <w:rPr>
                <w:rFonts w:asciiTheme="majorBidi" w:hAnsiTheme="majorBidi" w:cstheme="majorBidi"/>
                <w:sz w:val="18"/>
                <w:szCs w:val="18"/>
              </w:rPr>
            </w:pPr>
            <w:r w:rsidRPr="00734C76">
              <w:rPr>
                <w:rFonts w:asciiTheme="majorBidi" w:hAnsiTheme="majorBidi" w:cstheme="majorBidi"/>
                <w:sz w:val="18"/>
                <w:szCs w:val="18"/>
              </w:rPr>
              <w:t>December 2007</w:t>
            </w:r>
            <w:r w:rsidR="00BA019E" w:rsidRPr="00734C76">
              <w:rPr>
                <w:rFonts w:asciiTheme="majorBidi" w:hAnsiTheme="majorBidi" w:cstheme="majorBidi"/>
                <w:sz w:val="18"/>
                <w:szCs w:val="18"/>
              </w:rPr>
              <w:t>-</w:t>
            </w:r>
            <w:r w:rsidRPr="00734C76">
              <w:rPr>
                <w:rFonts w:asciiTheme="majorBidi" w:hAnsiTheme="majorBidi" w:cstheme="majorBidi"/>
                <w:sz w:val="18"/>
                <w:szCs w:val="18"/>
              </w:rPr>
              <w:t>May 2008</w:t>
            </w:r>
          </w:p>
        </w:tc>
        <w:tc>
          <w:tcPr>
            <w:tcW w:w="1440" w:type="dxa"/>
            <w:tcBorders>
              <w:top w:val="single" w:sz="4" w:space="0" w:color="auto"/>
              <w:left w:val="single" w:sz="4" w:space="0" w:color="auto"/>
              <w:right w:val="single" w:sz="4" w:space="0" w:color="auto"/>
            </w:tcBorders>
          </w:tcPr>
          <w:p w14:paraId="41004786" w14:textId="73000E8D" w:rsidR="00AD35A5" w:rsidRPr="00734C76" w:rsidRDefault="004244A0" w:rsidP="00670BB6">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42C4A7C3" w14:textId="3C66E541" w:rsidR="00AD35A5" w:rsidRPr="00734C76" w:rsidRDefault="004244A0" w:rsidP="00670BB6">
            <w:pPr>
              <w:jc w:val="center"/>
              <w:rPr>
                <w:rFonts w:asciiTheme="majorBidi" w:hAnsiTheme="majorBidi" w:cstheme="majorBidi"/>
                <w:sz w:val="18"/>
                <w:szCs w:val="18"/>
              </w:rPr>
            </w:pPr>
            <w:r w:rsidRPr="00734C76">
              <w:rPr>
                <w:rFonts w:asciiTheme="majorBidi" w:hAnsiTheme="majorBidi" w:cstheme="majorBidi"/>
                <w:sz w:val="18"/>
                <w:szCs w:val="18"/>
              </w:rPr>
              <w:t>consecutive</w:t>
            </w:r>
          </w:p>
        </w:tc>
        <w:tc>
          <w:tcPr>
            <w:tcW w:w="1170" w:type="dxa"/>
            <w:tcBorders>
              <w:top w:val="single" w:sz="4" w:space="0" w:color="auto"/>
              <w:left w:val="single" w:sz="4" w:space="0" w:color="auto"/>
              <w:right w:val="single" w:sz="4" w:space="0" w:color="auto"/>
            </w:tcBorders>
          </w:tcPr>
          <w:p w14:paraId="0D64B3A4" w14:textId="685DB356" w:rsidR="00AD35A5" w:rsidRPr="00734C76" w:rsidRDefault="004244A0" w:rsidP="004244A0">
            <w:pPr>
              <w:jc w:val="center"/>
              <w:rPr>
                <w:rFonts w:asciiTheme="majorBidi" w:hAnsiTheme="majorBidi" w:cstheme="majorBidi"/>
                <w:sz w:val="18"/>
                <w:szCs w:val="18"/>
              </w:rPr>
            </w:pPr>
            <w:r w:rsidRPr="00734C76">
              <w:rPr>
                <w:rFonts w:asciiTheme="majorBidi" w:hAnsiTheme="majorBidi" w:cstheme="majorBidi"/>
                <w:sz w:val="18"/>
                <w:szCs w:val="18"/>
              </w:rPr>
              <w:t>48.65±8.49 ranging from 23-70 years</w:t>
            </w:r>
          </w:p>
        </w:tc>
        <w:tc>
          <w:tcPr>
            <w:tcW w:w="1890" w:type="dxa"/>
            <w:tcBorders>
              <w:top w:val="single" w:sz="4" w:space="0" w:color="auto"/>
              <w:left w:val="single" w:sz="4" w:space="0" w:color="auto"/>
              <w:right w:val="single" w:sz="4" w:space="0" w:color="auto"/>
            </w:tcBorders>
          </w:tcPr>
          <w:p w14:paraId="4D423C38" w14:textId="77777777" w:rsidR="00AD35A5" w:rsidRPr="00734C76" w:rsidRDefault="004244A0" w:rsidP="004244A0">
            <w:pPr>
              <w:jc w:val="center"/>
              <w:rPr>
                <w:rFonts w:asciiTheme="majorBidi" w:hAnsiTheme="majorBidi" w:cstheme="majorBidi"/>
                <w:sz w:val="18"/>
                <w:szCs w:val="18"/>
              </w:rPr>
            </w:pPr>
            <w:r w:rsidRPr="00734C76">
              <w:rPr>
                <w:rFonts w:asciiTheme="majorBidi" w:hAnsiTheme="majorBidi" w:cstheme="majorBidi"/>
                <w:sz w:val="18"/>
                <w:szCs w:val="18"/>
              </w:rPr>
              <w:t>372</w:t>
            </w:r>
          </w:p>
          <w:p w14:paraId="6BBCC536" w14:textId="77777777" w:rsidR="004244A0" w:rsidRPr="00734C76" w:rsidRDefault="004244A0" w:rsidP="004244A0">
            <w:pPr>
              <w:jc w:val="center"/>
              <w:rPr>
                <w:rFonts w:asciiTheme="majorBidi" w:hAnsiTheme="majorBidi" w:cstheme="majorBidi"/>
                <w:sz w:val="18"/>
                <w:szCs w:val="18"/>
              </w:rPr>
            </w:pPr>
          </w:p>
          <w:p w14:paraId="6B4C5F36" w14:textId="4ADB700E" w:rsidR="004244A0" w:rsidRPr="00734C76" w:rsidRDefault="00BA019E" w:rsidP="00BA019E">
            <w:pPr>
              <w:jc w:val="center"/>
              <w:rPr>
                <w:rFonts w:asciiTheme="majorBidi" w:hAnsiTheme="majorBidi" w:cstheme="majorBidi"/>
                <w:sz w:val="18"/>
                <w:szCs w:val="18"/>
              </w:rPr>
            </w:pPr>
            <w:r w:rsidRPr="00734C76">
              <w:rPr>
                <w:rFonts w:asciiTheme="majorBidi" w:hAnsiTheme="majorBidi" w:cstheme="majorBidi"/>
                <w:sz w:val="18"/>
                <w:szCs w:val="18"/>
              </w:rPr>
              <w:t>149/</w:t>
            </w:r>
            <w:r w:rsidR="004244A0" w:rsidRPr="00734C76">
              <w:rPr>
                <w:rFonts w:asciiTheme="majorBidi" w:hAnsiTheme="majorBidi" w:cstheme="majorBidi"/>
                <w:sz w:val="18"/>
                <w:szCs w:val="18"/>
              </w:rPr>
              <w:t>223</w:t>
            </w:r>
          </w:p>
        </w:tc>
        <w:tc>
          <w:tcPr>
            <w:tcW w:w="1530" w:type="dxa"/>
            <w:tcBorders>
              <w:top w:val="single" w:sz="4" w:space="0" w:color="auto"/>
              <w:left w:val="single" w:sz="4" w:space="0" w:color="auto"/>
              <w:bottom w:val="single" w:sz="4" w:space="0" w:color="auto"/>
              <w:right w:val="single" w:sz="4" w:space="0" w:color="auto"/>
            </w:tcBorders>
          </w:tcPr>
          <w:p w14:paraId="4EE08F36" w14:textId="56F75A2F" w:rsidR="004244A0" w:rsidRPr="00734C76" w:rsidRDefault="004244A0" w:rsidP="004244A0">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ATP III; </w:t>
            </w:r>
          </w:p>
          <w:p w14:paraId="75CAD507" w14:textId="742DF530" w:rsidR="004244A0" w:rsidRPr="00734C76" w:rsidRDefault="004244A0" w:rsidP="0000086E">
            <w:pPr>
              <w:jc w:val="center"/>
              <w:rPr>
                <w:rFonts w:asciiTheme="majorBidi" w:hAnsiTheme="majorBidi" w:cstheme="majorBidi"/>
                <w:sz w:val="18"/>
                <w:szCs w:val="18"/>
              </w:rPr>
            </w:pPr>
            <w:r w:rsidRPr="00734C76">
              <w:rPr>
                <w:rFonts w:asciiTheme="majorBidi" w:hAnsiTheme="majorBidi" w:cstheme="majorBidi"/>
                <w:b/>
                <w:bCs/>
                <w:sz w:val="18"/>
                <w:szCs w:val="18"/>
              </w:rPr>
              <w:t>All:</w:t>
            </w:r>
            <w:r w:rsidR="0000086E" w:rsidRPr="00734C76">
              <w:rPr>
                <w:rFonts w:asciiTheme="majorBidi" w:hAnsiTheme="majorBidi" w:cstheme="majorBidi"/>
                <w:sz w:val="18"/>
                <w:szCs w:val="18"/>
              </w:rPr>
              <w:t xml:space="preserve"> 102 (27.4</w:t>
            </w:r>
            <w:r w:rsidR="00234641" w:rsidRPr="00734C76">
              <w:rPr>
                <w:rFonts w:asciiTheme="majorBidi" w:hAnsiTheme="majorBidi" w:cstheme="majorBidi"/>
                <w:sz w:val="18"/>
                <w:szCs w:val="18"/>
              </w:rPr>
              <w:t>%</w:t>
            </w:r>
            <w:r w:rsidR="0000086E" w:rsidRPr="00734C76">
              <w:rPr>
                <w:rFonts w:asciiTheme="majorBidi" w:hAnsiTheme="majorBidi" w:cstheme="majorBidi"/>
                <w:sz w:val="18"/>
                <w:szCs w:val="18"/>
              </w:rPr>
              <w:t>)</w:t>
            </w:r>
          </w:p>
          <w:p w14:paraId="6F3A54CE" w14:textId="2224308B" w:rsidR="004244A0" w:rsidRPr="00734C76" w:rsidRDefault="004244A0" w:rsidP="0000086E">
            <w:pPr>
              <w:jc w:val="center"/>
              <w:rPr>
                <w:rFonts w:asciiTheme="majorBidi" w:hAnsiTheme="majorBidi" w:cstheme="majorBidi"/>
                <w:sz w:val="18"/>
                <w:szCs w:val="18"/>
              </w:rPr>
            </w:pPr>
            <w:r w:rsidRPr="00734C76">
              <w:rPr>
                <w:rFonts w:asciiTheme="majorBidi" w:hAnsiTheme="majorBidi" w:cstheme="majorBidi"/>
                <w:b/>
                <w:bCs/>
                <w:sz w:val="18"/>
                <w:szCs w:val="18"/>
              </w:rPr>
              <w:t>Male:</w:t>
            </w:r>
            <w:r w:rsidR="0000086E" w:rsidRPr="00734C76">
              <w:rPr>
                <w:rFonts w:asciiTheme="majorBidi" w:hAnsiTheme="majorBidi" w:cstheme="majorBidi"/>
                <w:sz w:val="18"/>
                <w:szCs w:val="18"/>
              </w:rPr>
              <w:t xml:space="preserve"> 32 (14.3</w:t>
            </w:r>
            <w:r w:rsidR="00234641" w:rsidRPr="00734C76">
              <w:rPr>
                <w:rFonts w:asciiTheme="majorBidi" w:hAnsiTheme="majorBidi" w:cstheme="majorBidi"/>
                <w:sz w:val="18"/>
                <w:szCs w:val="18"/>
              </w:rPr>
              <w:t>%</w:t>
            </w:r>
            <w:r w:rsidR="0000086E" w:rsidRPr="00734C76">
              <w:rPr>
                <w:rFonts w:asciiTheme="majorBidi" w:hAnsiTheme="majorBidi" w:cstheme="majorBidi"/>
                <w:sz w:val="18"/>
                <w:szCs w:val="18"/>
              </w:rPr>
              <w:t>)</w:t>
            </w:r>
          </w:p>
          <w:p w14:paraId="1D4A6C00" w14:textId="616712F2" w:rsidR="004244A0" w:rsidRPr="00734C76" w:rsidRDefault="004244A0" w:rsidP="0000086E">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0000086E" w:rsidRPr="00734C76">
              <w:rPr>
                <w:rFonts w:asciiTheme="majorBidi" w:hAnsiTheme="majorBidi" w:cstheme="majorBidi"/>
                <w:sz w:val="18"/>
                <w:szCs w:val="18"/>
              </w:rPr>
              <w:t xml:space="preserve"> 70 (47.0</w:t>
            </w:r>
            <w:r w:rsidR="00234641" w:rsidRPr="00734C76">
              <w:rPr>
                <w:rFonts w:asciiTheme="majorBidi" w:hAnsiTheme="majorBidi" w:cstheme="majorBidi"/>
                <w:sz w:val="18"/>
                <w:szCs w:val="18"/>
              </w:rPr>
              <w:t>%</w:t>
            </w:r>
            <w:r w:rsidR="0000086E" w:rsidRPr="00734C76">
              <w:rPr>
                <w:rFonts w:asciiTheme="majorBidi" w:hAnsiTheme="majorBidi" w:cstheme="majorBidi"/>
                <w:sz w:val="18"/>
                <w:szCs w:val="18"/>
              </w:rPr>
              <w:t>)</w:t>
            </w:r>
          </w:p>
          <w:p w14:paraId="1BDCE0B8" w14:textId="1BD86069" w:rsidR="004244A0" w:rsidRPr="00734C76" w:rsidRDefault="004244A0" w:rsidP="004244A0">
            <w:pPr>
              <w:jc w:val="center"/>
              <w:rPr>
                <w:rFonts w:asciiTheme="majorBidi" w:hAnsiTheme="majorBidi" w:cstheme="majorBidi"/>
                <w:b/>
                <w:bCs/>
                <w:sz w:val="18"/>
                <w:szCs w:val="18"/>
              </w:rPr>
            </w:pPr>
            <w:r w:rsidRPr="00734C76">
              <w:rPr>
                <w:rFonts w:asciiTheme="majorBidi" w:hAnsiTheme="majorBidi" w:cstheme="majorBidi"/>
                <w:b/>
                <w:bCs/>
                <w:sz w:val="18"/>
                <w:szCs w:val="18"/>
              </w:rPr>
              <w:t>ATP III A;</w:t>
            </w:r>
          </w:p>
          <w:p w14:paraId="7454BBA6" w14:textId="4A4EAE92" w:rsidR="004244A0" w:rsidRPr="00734C76" w:rsidRDefault="004244A0" w:rsidP="0000086E">
            <w:pPr>
              <w:jc w:val="center"/>
              <w:rPr>
                <w:rFonts w:asciiTheme="majorBidi" w:hAnsiTheme="majorBidi" w:cstheme="majorBidi"/>
                <w:sz w:val="18"/>
                <w:szCs w:val="18"/>
              </w:rPr>
            </w:pPr>
            <w:r w:rsidRPr="00734C76">
              <w:rPr>
                <w:rFonts w:asciiTheme="majorBidi" w:hAnsiTheme="majorBidi" w:cstheme="majorBidi"/>
                <w:b/>
                <w:bCs/>
                <w:sz w:val="18"/>
                <w:szCs w:val="18"/>
              </w:rPr>
              <w:t>All:</w:t>
            </w:r>
            <w:r w:rsidR="0000086E" w:rsidRPr="00734C76">
              <w:rPr>
                <w:rFonts w:asciiTheme="majorBidi" w:hAnsiTheme="majorBidi" w:cstheme="majorBidi"/>
                <w:sz w:val="18"/>
                <w:szCs w:val="18"/>
              </w:rPr>
              <w:t xml:space="preserve"> 140 (37.6</w:t>
            </w:r>
            <w:r w:rsidR="00234641" w:rsidRPr="00734C76">
              <w:rPr>
                <w:rFonts w:asciiTheme="majorBidi" w:hAnsiTheme="majorBidi" w:cstheme="majorBidi"/>
                <w:sz w:val="18"/>
                <w:szCs w:val="18"/>
              </w:rPr>
              <w:t>%</w:t>
            </w:r>
            <w:r w:rsidR="0000086E" w:rsidRPr="00734C76">
              <w:rPr>
                <w:rFonts w:asciiTheme="majorBidi" w:hAnsiTheme="majorBidi" w:cstheme="majorBidi"/>
                <w:sz w:val="18"/>
                <w:szCs w:val="18"/>
              </w:rPr>
              <w:t>)</w:t>
            </w:r>
          </w:p>
          <w:p w14:paraId="71AFCFBB" w14:textId="478BFD04" w:rsidR="004244A0" w:rsidRPr="00734C76" w:rsidRDefault="004244A0" w:rsidP="0000086E">
            <w:pPr>
              <w:jc w:val="center"/>
              <w:rPr>
                <w:rFonts w:asciiTheme="majorBidi" w:hAnsiTheme="majorBidi" w:cstheme="majorBidi"/>
                <w:sz w:val="18"/>
                <w:szCs w:val="18"/>
              </w:rPr>
            </w:pPr>
            <w:r w:rsidRPr="00734C76">
              <w:rPr>
                <w:rFonts w:asciiTheme="majorBidi" w:hAnsiTheme="majorBidi" w:cstheme="majorBidi"/>
                <w:b/>
                <w:bCs/>
                <w:sz w:val="18"/>
                <w:szCs w:val="18"/>
              </w:rPr>
              <w:t>Male:</w:t>
            </w:r>
            <w:r w:rsidR="0000086E" w:rsidRPr="00734C76">
              <w:rPr>
                <w:rFonts w:asciiTheme="majorBidi" w:hAnsiTheme="majorBidi" w:cstheme="majorBidi"/>
                <w:sz w:val="18"/>
                <w:szCs w:val="18"/>
              </w:rPr>
              <w:t xml:space="preserve"> 41 (18.4</w:t>
            </w:r>
            <w:r w:rsidR="00234641" w:rsidRPr="00734C76">
              <w:rPr>
                <w:rFonts w:asciiTheme="majorBidi" w:hAnsiTheme="majorBidi" w:cstheme="majorBidi"/>
                <w:sz w:val="18"/>
                <w:szCs w:val="18"/>
              </w:rPr>
              <w:t>%</w:t>
            </w:r>
            <w:r w:rsidR="0000086E" w:rsidRPr="00734C76">
              <w:rPr>
                <w:rFonts w:asciiTheme="majorBidi" w:hAnsiTheme="majorBidi" w:cstheme="majorBidi"/>
                <w:sz w:val="18"/>
                <w:szCs w:val="18"/>
              </w:rPr>
              <w:t>)</w:t>
            </w:r>
          </w:p>
          <w:p w14:paraId="00C11FAA" w14:textId="60766475" w:rsidR="004244A0" w:rsidRPr="00734C76" w:rsidRDefault="004244A0" w:rsidP="0000086E">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0000086E" w:rsidRPr="00734C76">
              <w:rPr>
                <w:rFonts w:asciiTheme="majorBidi" w:hAnsiTheme="majorBidi" w:cstheme="majorBidi"/>
                <w:sz w:val="18"/>
                <w:szCs w:val="18"/>
              </w:rPr>
              <w:t xml:space="preserve"> 99 (66.4</w:t>
            </w:r>
            <w:r w:rsidR="00234641" w:rsidRPr="00734C76">
              <w:rPr>
                <w:rFonts w:asciiTheme="majorBidi" w:hAnsiTheme="majorBidi" w:cstheme="majorBidi"/>
                <w:sz w:val="18"/>
                <w:szCs w:val="18"/>
              </w:rPr>
              <w:t>%</w:t>
            </w:r>
            <w:r w:rsidR="0000086E" w:rsidRPr="00734C76">
              <w:rPr>
                <w:rFonts w:asciiTheme="majorBidi" w:hAnsiTheme="majorBidi" w:cstheme="majorBidi"/>
                <w:sz w:val="18"/>
                <w:szCs w:val="18"/>
              </w:rPr>
              <w:t>)</w:t>
            </w:r>
          </w:p>
          <w:p w14:paraId="2D0A579C" w14:textId="2C209E6D" w:rsidR="00AD35A5" w:rsidRPr="00734C76" w:rsidRDefault="004244A0" w:rsidP="004244A0">
            <w:pPr>
              <w:jc w:val="center"/>
              <w:rPr>
                <w:rFonts w:asciiTheme="majorBidi" w:hAnsiTheme="majorBidi" w:cstheme="majorBidi"/>
                <w:b/>
                <w:bCs/>
                <w:sz w:val="18"/>
                <w:szCs w:val="18"/>
              </w:rPr>
            </w:pPr>
            <w:r w:rsidRPr="00734C76">
              <w:rPr>
                <w:rFonts w:asciiTheme="majorBidi" w:hAnsiTheme="majorBidi" w:cstheme="majorBidi"/>
                <w:b/>
                <w:bCs/>
                <w:sz w:val="18"/>
                <w:szCs w:val="18"/>
              </w:rPr>
              <w:t>IDF;</w:t>
            </w:r>
          </w:p>
          <w:p w14:paraId="00CFD105" w14:textId="2DE6C72B" w:rsidR="004244A0" w:rsidRPr="00734C76" w:rsidRDefault="004244A0" w:rsidP="0000086E">
            <w:pPr>
              <w:jc w:val="center"/>
              <w:rPr>
                <w:rFonts w:asciiTheme="majorBidi" w:hAnsiTheme="majorBidi" w:cstheme="majorBidi"/>
                <w:sz w:val="18"/>
                <w:szCs w:val="18"/>
              </w:rPr>
            </w:pPr>
            <w:r w:rsidRPr="00734C76">
              <w:rPr>
                <w:rFonts w:asciiTheme="majorBidi" w:hAnsiTheme="majorBidi" w:cstheme="majorBidi"/>
                <w:b/>
                <w:bCs/>
                <w:sz w:val="18"/>
                <w:szCs w:val="18"/>
              </w:rPr>
              <w:t>All:</w:t>
            </w:r>
            <w:r w:rsidR="0000086E" w:rsidRPr="00734C76">
              <w:rPr>
                <w:rFonts w:asciiTheme="majorBidi" w:hAnsiTheme="majorBidi" w:cstheme="majorBidi"/>
                <w:sz w:val="18"/>
                <w:szCs w:val="18"/>
              </w:rPr>
              <w:t xml:space="preserve"> 144 (38.7</w:t>
            </w:r>
            <w:r w:rsidR="00234641" w:rsidRPr="00734C76">
              <w:rPr>
                <w:rFonts w:asciiTheme="majorBidi" w:hAnsiTheme="majorBidi" w:cstheme="majorBidi"/>
                <w:sz w:val="18"/>
                <w:szCs w:val="18"/>
              </w:rPr>
              <w:t>%</w:t>
            </w:r>
            <w:r w:rsidR="0000086E" w:rsidRPr="00734C76">
              <w:rPr>
                <w:rFonts w:asciiTheme="majorBidi" w:hAnsiTheme="majorBidi" w:cstheme="majorBidi"/>
                <w:sz w:val="18"/>
                <w:szCs w:val="18"/>
              </w:rPr>
              <w:t>)</w:t>
            </w:r>
          </w:p>
          <w:p w14:paraId="3F925C06" w14:textId="3BD678D8" w:rsidR="004244A0" w:rsidRPr="00734C76" w:rsidRDefault="004244A0" w:rsidP="0000086E">
            <w:pPr>
              <w:jc w:val="center"/>
              <w:rPr>
                <w:rFonts w:asciiTheme="majorBidi" w:hAnsiTheme="majorBidi" w:cstheme="majorBidi"/>
                <w:sz w:val="18"/>
                <w:szCs w:val="18"/>
              </w:rPr>
            </w:pPr>
            <w:r w:rsidRPr="00734C76">
              <w:rPr>
                <w:rFonts w:asciiTheme="majorBidi" w:hAnsiTheme="majorBidi" w:cstheme="majorBidi"/>
                <w:b/>
                <w:bCs/>
                <w:sz w:val="18"/>
                <w:szCs w:val="18"/>
              </w:rPr>
              <w:t>Male:</w:t>
            </w:r>
            <w:r w:rsidR="0000086E" w:rsidRPr="00734C76">
              <w:rPr>
                <w:rFonts w:asciiTheme="majorBidi" w:hAnsiTheme="majorBidi" w:cstheme="majorBidi"/>
                <w:sz w:val="18"/>
                <w:szCs w:val="18"/>
              </w:rPr>
              <w:t xml:space="preserve"> 41 (18.4</w:t>
            </w:r>
            <w:r w:rsidR="00234641" w:rsidRPr="00734C76">
              <w:rPr>
                <w:rFonts w:asciiTheme="majorBidi" w:hAnsiTheme="majorBidi" w:cstheme="majorBidi"/>
                <w:sz w:val="18"/>
                <w:szCs w:val="18"/>
              </w:rPr>
              <w:t>%</w:t>
            </w:r>
            <w:r w:rsidR="0000086E" w:rsidRPr="00734C76">
              <w:rPr>
                <w:rFonts w:asciiTheme="majorBidi" w:hAnsiTheme="majorBidi" w:cstheme="majorBidi"/>
                <w:sz w:val="18"/>
                <w:szCs w:val="18"/>
              </w:rPr>
              <w:t>)</w:t>
            </w:r>
          </w:p>
          <w:p w14:paraId="6BED8324" w14:textId="38F8CCD2" w:rsidR="004244A0" w:rsidRPr="00734C76" w:rsidRDefault="004244A0" w:rsidP="0000086E">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0000086E" w:rsidRPr="00734C76">
              <w:rPr>
                <w:rFonts w:asciiTheme="majorBidi" w:hAnsiTheme="majorBidi" w:cstheme="majorBidi"/>
                <w:sz w:val="18"/>
                <w:szCs w:val="18"/>
              </w:rPr>
              <w:t xml:space="preserve"> 103 (69.1</w:t>
            </w:r>
            <w:r w:rsidR="00234641" w:rsidRPr="00734C76">
              <w:rPr>
                <w:rFonts w:asciiTheme="majorBidi" w:hAnsiTheme="majorBidi" w:cstheme="majorBidi"/>
                <w:sz w:val="18"/>
                <w:szCs w:val="18"/>
              </w:rPr>
              <w:t>%</w:t>
            </w:r>
            <w:r w:rsidR="0000086E" w:rsidRPr="00734C76">
              <w:rPr>
                <w:rFonts w:asciiTheme="majorBidi" w:hAnsiTheme="majorBidi" w:cstheme="majorBidi"/>
                <w:sz w:val="18"/>
                <w:szCs w:val="18"/>
              </w:rPr>
              <w:t>)</w:t>
            </w:r>
          </w:p>
        </w:tc>
        <w:tc>
          <w:tcPr>
            <w:tcW w:w="1440" w:type="dxa"/>
            <w:tcBorders>
              <w:top w:val="single" w:sz="4" w:space="0" w:color="auto"/>
              <w:left w:val="single" w:sz="4" w:space="0" w:color="auto"/>
              <w:right w:val="single" w:sz="4" w:space="0" w:color="auto"/>
            </w:tcBorders>
          </w:tcPr>
          <w:p w14:paraId="4F0C1ACD" w14:textId="648F4B65" w:rsidR="00AD35A5" w:rsidRPr="00734C76" w:rsidRDefault="004244A0" w:rsidP="00670BB6">
            <w:pPr>
              <w:jc w:val="center"/>
              <w:rPr>
                <w:rFonts w:asciiTheme="majorBidi" w:hAnsiTheme="majorBidi" w:cstheme="majorBidi"/>
                <w:sz w:val="18"/>
                <w:szCs w:val="18"/>
              </w:rPr>
            </w:pPr>
            <w:r w:rsidRPr="00734C76">
              <w:rPr>
                <w:rFonts w:asciiTheme="majorBidi" w:hAnsiTheme="majorBidi" w:cstheme="majorBidi"/>
                <w:sz w:val="18"/>
                <w:szCs w:val="18"/>
              </w:rPr>
              <w:t>NCEP ATP-III, NCEP ATP-III A*, and IDF</w:t>
            </w:r>
          </w:p>
          <w:p w14:paraId="5ADD599B" w14:textId="77777777" w:rsidR="004244A0" w:rsidRPr="00734C76" w:rsidRDefault="004244A0" w:rsidP="00670BB6">
            <w:pPr>
              <w:jc w:val="center"/>
              <w:rPr>
                <w:rFonts w:asciiTheme="majorBidi" w:hAnsiTheme="majorBidi" w:cstheme="majorBidi"/>
                <w:sz w:val="18"/>
                <w:szCs w:val="18"/>
              </w:rPr>
            </w:pPr>
          </w:p>
          <w:p w14:paraId="11CCE4E8" w14:textId="740E9504" w:rsidR="004244A0" w:rsidRPr="00734C76" w:rsidRDefault="004244A0" w:rsidP="004244A0">
            <w:pPr>
              <w:jc w:val="center"/>
              <w:rPr>
                <w:rFonts w:asciiTheme="majorBidi" w:hAnsiTheme="majorBidi" w:cstheme="majorBidi"/>
                <w:sz w:val="18"/>
                <w:szCs w:val="18"/>
              </w:rPr>
            </w:pPr>
            <w:r w:rsidRPr="00734C76">
              <w:rPr>
                <w:rFonts w:asciiTheme="majorBidi" w:hAnsiTheme="majorBidi" w:cstheme="majorBidi"/>
                <w:sz w:val="18"/>
                <w:szCs w:val="18"/>
              </w:rPr>
              <w:t>*Adapted ATP-III</w:t>
            </w:r>
          </w:p>
        </w:tc>
        <w:tc>
          <w:tcPr>
            <w:tcW w:w="1080" w:type="dxa"/>
            <w:tcBorders>
              <w:top w:val="single" w:sz="4" w:space="0" w:color="auto"/>
              <w:left w:val="single" w:sz="4" w:space="0" w:color="auto"/>
              <w:right w:val="single" w:sz="4" w:space="0" w:color="auto"/>
            </w:tcBorders>
          </w:tcPr>
          <w:p w14:paraId="7C765040" w14:textId="4643060E" w:rsidR="00AD35A5" w:rsidRPr="00734C76" w:rsidRDefault="004244A0" w:rsidP="004244A0">
            <w:pPr>
              <w:jc w:val="center"/>
              <w:rPr>
                <w:rFonts w:asciiTheme="majorBidi" w:hAnsiTheme="majorBidi" w:cstheme="majorBidi"/>
                <w:sz w:val="18"/>
                <w:szCs w:val="18"/>
              </w:rPr>
            </w:pPr>
            <w:r w:rsidRPr="00734C76">
              <w:rPr>
                <w:rFonts w:asciiTheme="majorBidi" w:hAnsiTheme="majorBidi" w:cstheme="majorBidi"/>
                <w:sz w:val="18"/>
                <w:szCs w:val="18"/>
              </w:rPr>
              <w:t>26.92±6.79</w:t>
            </w:r>
          </w:p>
        </w:tc>
      </w:tr>
      <w:tr w:rsidR="00AD35A5" w:rsidRPr="00734C76" w14:paraId="4D7EB5BD" w14:textId="77777777" w:rsidTr="00B47911">
        <w:trPr>
          <w:trHeight w:val="710"/>
        </w:trPr>
        <w:tc>
          <w:tcPr>
            <w:tcW w:w="1620" w:type="dxa"/>
            <w:tcBorders>
              <w:top w:val="single" w:sz="4" w:space="0" w:color="auto"/>
              <w:left w:val="single" w:sz="4" w:space="0" w:color="auto"/>
              <w:right w:val="single" w:sz="4" w:space="0" w:color="auto"/>
            </w:tcBorders>
          </w:tcPr>
          <w:p w14:paraId="6F35E7C1" w14:textId="3B23F781" w:rsidR="00AD35A5" w:rsidRPr="00734C76" w:rsidRDefault="00CF4340" w:rsidP="00CF4340">
            <w:pPr>
              <w:jc w:val="center"/>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Razavi</w:t>
            </w:r>
            <w:proofErr w:type="spellEnd"/>
            <w:r w:rsidRPr="00734C76">
              <w:rPr>
                <w:rFonts w:asciiTheme="majorBidi" w:hAnsiTheme="majorBidi" w:cstheme="majorBidi"/>
                <w:sz w:val="18"/>
                <w:szCs w:val="18"/>
              </w:rPr>
              <w:t xml:space="preserve"> et al/ 2013</w:t>
            </w:r>
            <w:r w:rsidR="006B6A34" w:rsidRPr="00734C76">
              <w:rPr>
                <w:rFonts w:asciiTheme="majorBidi" w:hAnsiTheme="majorBidi" w:cstheme="majorBidi"/>
                <w:sz w:val="18"/>
                <w:szCs w:val="18"/>
              </w:rPr>
              <w:t xml:space="preserve"> </w:t>
            </w:r>
            <w:r w:rsidR="00F2507D"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&lt;EndNote&gt;&lt;Cite&gt;&lt;Author&gt;Razavi&lt;/Author&gt;&lt;Year&gt;2013&lt;/Year&gt;&lt;RecNum&gt;8&lt;/RecNum&gt;&lt;DisplayText&gt;(21)&lt;/DisplayText&gt;&lt;record&gt;&lt;rec-number&gt;8&lt;/rec-number&gt;&lt;foreign-keys&gt;&lt;key app="EN" db-id="5sxaa0r2qddvd2et2t05v52vetep0fdvda2r" timestamp="1678013229"&gt;8&lt;/key&gt;&lt;/foreign-keys&gt;&lt;ref-type name="Journal Article"&gt;17&lt;/ref-type&gt;&lt;contributors&gt;&lt;authors&gt;&lt;author&gt;Razavi, Akramosadat&lt;/author&gt;&lt;author&gt;Baghshani, Mohammad Reza&lt;/author&gt;&lt;author&gt;Rahsepar, Amir Ali&lt;/author&gt;&lt;author&gt;Ardabili, Hossein Mohaddes&lt;/author&gt;&lt;author&gt;Andalibi, Mohammad Sobhan Sheikh&lt;/author&gt;&lt;author&gt;Parizadeh, Seyyed Mohammad Reza&lt;/author&gt;&lt;author&gt;Tavallaie, Shima&lt;/author&gt;&lt;author&gt;Mousavi, Somayeh&lt;/author&gt;&lt;author&gt;Ghayour-Mobarhan, Majid&lt;/author&gt;&lt;author&gt;Ferns, Gordon&lt;/author&gt;&lt;/authors&gt;&lt;/contributors&gt;&lt;titles&gt;&lt;title&gt;Association between C-reactive protein, pro-oxidant-antioxidant balance and traditional cardiovascular risk factors in an Iranian population&lt;/title&gt;&lt;secondary-title&gt;Annals of clinical biochemistry&lt;/secondary-title&gt;&lt;/titles&gt;&lt;periodical&gt;&lt;full-title&gt;Annals of clinical biochemistry&lt;/full-title&gt;&lt;/periodical&gt;&lt;pages&gt;115-121&lt;/pages&gt;&lt;volume&gt;50&lt;/volume&gt;&lt;number&gt;2&lt;/number&gt;&lt;dates&gt;&lt;year&gt;2013&lt;/year&gt;&lt;/dates&gt;&lt;isbn&gt;0004-5632&lt;/isbn&gt;&lt;urls&gt;&lt;/urls&gt;&lt;/record&gt;&lt;/Cite&gt;&lt;/EndNote&gt;</w:instrText>
            </w:r>
            <w:r w:rsidR="00F2507D"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(21)</w:t>
            </w:r>
            <w:r w:rsidR="00F2507D" w:rsidRPr="00734C7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0208D034" w14:textId="29D340F3" w:rsidR="00AD35A5" w:rsidRPr="00734C76" w:rsidRDefault="00CF4340" w:rsidP="00CF4340">
            <w:pPr>
              <w:jc w:val="center"/>
              <w:rPr>
                <w:rFonts w:asciiTheme="majorBidi" w:hAnsiTheme="majorBidi" w:cstheme="majorBidi"/>
                <w:sz w:val="18"/>
                <w:szCs w:val="18"/>
              </w:rPr>
            </w:pPr>
            <w:proofErr w:type="spellStart"/>
            <w:r w:rsidRPr="00734C76">
              <w:rPr>
                <w:rFonts w:asciiTheme="majorBidi" w:hAnsiTheme="majorBidi" w:cstheme="majorBidi"/>
                <w:sz w:val="18"/>
                <w:szCs w:val="18"/>
              </w:rPr>
              <w:t>Razavi</w:t>
            </w:r>
            <w:proofErr w:type="spellEnd"/>
            <w:r w:rsidRPr="00734C76">
              <w:rPr>
                <w:rFonts w:asciiTheme="majorBidi" w:hAnsiTheme="majorBidi" w:cstheme="majorBidi"/>
                <w:sz w:val="18"/>
                <w:szCs w:val="18"/>
              </w:rPr>
              <w:t xml:space="preserve"> Khorasan/ </w:t>
            </w:r>
            <w:proofErr w:type="spellStart"/>
            <w:r w:rsidRPr="00734C76">
              <w:rPr>
                <w:rFonts w:asciiTheme="majorBidi" w:hAnsiTheme="majorBidi" w:cstheme="majorBidi"/>
                <w:sz w:val="18"/>
                <w:szCs w:val="18"/>
              </w:rPr>
              <w:t>Sarakhs</w:t>
            </w:r>
            <w:proofErr w:type="spellEnd"/>
          </w:p>
        </w:tc>
        <w:tc>
          <w:tcPr>
            <w:tcW w:w="1710" w:type="dxa"/>
            <w:tcBorders>
              <w:top w:val="single" w:sz="4" w:space="0" w:color="auto"/>
              <w:left w:val="single" w:sz="4" w:space="0" w:color="auto"/>
              <w:right w:val="single" w:sz="4" w:space="0" w:color="auto"/>
            </w:tcBorders>
          </w:tcPr>
          <w:p w14:paraId="3C09BE0D" w14:textId="3CA73307" w:rsidR="00AD35A5" w:rsidRPr="00734C76" w:rsidRDefault="00BA019E" w:rsidP="00CF4340">
            <w:pPr>
              <w:jc w:val="center"/>
              <w:rPr>
                <w:rFonts w:asciiTheme="majorBidi" w:hAnsiTheme="majorBidi" w:cstheme="majorBidi"/>
                <w:sz w:val="18"/>
                <w:szCs w:val="18"/>
                <w:lang w:bidi="fa-IR"/>
              </w:rPr>
            </w:pPr>
            <w:r w:rsidRPr="00734C76">
              <w:rPr>
                <w:rFonts w:asciiTheme="majorBidi" w:hAnsiTheme="majorBidi" w:cstheme="majorBidi"/>
                <w:sz w:val="18"/>
                <w:szCs w:val="18"/>
                <w:lang w:bidi="fa-IR"/>
              </w:rPr>
              <w:t>E</w:t>
            </w:r>
            <w:r w:rsidR="00CF4340" w:rsidRPr="00734C76">
              <w:rPr>
                <w:rFonts w:asciiTheme="majorBidi" w:hAnsiTheme="majorBidi" w:cstheme="majorBidi"/>
                <w:sz w:val="18"/>
                <w:szCs w:val="18"/>
                <w:lang w:bidi="fa-IR"/>
              </w:rPr>
              <w:t xml:space="preserve">mployees of Shahid </w:t>
            </w:r>
            <w:proofErr w:type="spellStart"/>
            <w:r w:rsidR="00CF4340" w:rsidRPr="00734C76">
              <w:rPr>
                <w:rFonts w:asciiTheme="majorBidi" w:hAnsiTheme="majorBidi" w:cstheme="majorBidi"/>
                <w:sz w:val="18"/>
                <w:szCs w:val="18"/>
                <w:lang w:bidi="fa-IR"/>
              </w:rPr>
              <w:t>Hasheminejad</w:t>
            </w:r>
            <w:proofErr w:type="spellEnd"/>
            <w:r w:rsidR="00CF4340" w:rsidRPr="00734C76">
              <w:rPr>
                <w:rFonts w:asciiTheme="majorBidi" w:hAnsiTheme="majorBidi" w:cstheme="majorBidi"/>
                <w:sz w:val="18"/>
                <w:szCs w:val="18"/>
                <w:lang w:bidi="fa-IR"/>
              </w:rPr>
              <w:t xml:space="preserve"> Gas Processing Company/ _</w:t>
            </w:r>
          </w:p>
          <w:p w14:paraId="37BF7B1B" w14:textId="77777777" w:rsidR="00CF4340" w:rsidRPr="00734C76" w:rsidRDefault="00CF4340" w:rsidP="00CF4340">
            <w:pPr>
              <w:jc w:val="center"/>
              <w:rPr>
                <w:rFonts w:asciiTheme="majorBidi" w:hAnsiTheme="majorBidi" w:cstheme="majorBidi"/>
                <w:sz w:val="18"/>
                <w:szCs w:val="18"/>
                <w:lang w:bidi="fa-IR"/>
              </w:rPr>
            </w:pPr>
          </w:p>
          <w:p w14:paraId="2727FC63" w14:textId="363EADEB" w:rsidR="00CF4340" w:rsidRPr="00734C76" w:rsidRDefault="00CF4340" w:rsidP="00CF4340">
            <w:pPr>
              <w:jc w:val="center"/>
              <w:rPr>
                <w:rFonts w:asciiTheme="majorBidi" w:hAnsiTheme="majorBidi" w:cstheme="majorBidi"/>
                <w:sz w:val="18"/>
                <w:szCs w:val="18"/>
                <w:lang w:bidi="fa-IR"/>
              </w:rPr>
            </w:pPr>
            <w:r w:rsidRPr="00734C76">
              <w:rPr>
                <w:rFonts w:asciiTheme="majorBidi" w:hAnsiTheme="majorBidi" w:cstheme="majorBidi"/>
                <w:sz w:val="18"/>
                <w:szCs w:val="18"/>
                <w:lang w:bidi="fa-IR"/>
              </w:rPr>
              <w:lastRenderedPageBreak/>
              <w:t>aged 20–69 years</w:t>
            </w:r>
          </w:p>
        </w:tc>
        <w:tc>
          <w:tcPr>
            <w:tcW w:w="1170" w:type="dxa"/>
            <w:tcBorders>
              <w:top w:val="single" w:sz="4" w:space="0" w:color="auto"/>
              <w:left w:val="single" w:sz="4" w:space="0" w:color="auto"/>
              <w:right w:val="single" w:sz="4" w:space="0" w:color="auto"/>
            </w:tcBorders>
          </w:tcPr>
          <w:p w14:paraId="440A1CDC" w14:textId="2C72D431" w:rsidR="00AD35A5" w:rsidRPr="00734C76" w:rsidRDefault="00CF4340" w:rsidP="007E7838">
            <w:pPr>
              <w:jc w:val="center"/>
              <w:rPr>
                <w:rFonts w:asciiTheme="majorBidi" w:hAnsiTheme="majorBidi" w:cstheme="majorBidi"/>
                <w:sz w:val="18"/>
                <w:szCs w:val="18"/>
              </w:rPr>
            </w:pPr>
            <w:r w:rsidRPr="00734C76">
              <w:rPr>
                <w:rFonts w:asciiTheme="majorBidi" w:hAnsiTheme="majorBidi" w:cstheme="majorBidi"/>
                <w:sz w:val="18"/>
                <w:szCs w:val="18"/>
              </w:rPr>
              <w:lastRenderedPageBreak/>
              <w:t>_</w:t>
            </w:r>
          </w:p>
        </w:tc>
        <w:tc>
          <w:tcPr>
            <w:tcW w:w="1440" w:type="dxa"/>
            <w:tcBorders>
              <w:top w:val="single" w:sz="4" w:space="0" w:color="auto"/>
              <w:left w:val="single" w:sz="4" w:space="0" w:color="auto"/>
              <w:right w:val="single" w:sz="4" w:space="0" w:color="auto"/>
            </w:tcBorders>
          </w:tcPr>
          <w:p w14:paraId="53020BEC" w14:textId="36B4BDC6" w:rsidR="00AD35A5" w:rsidRPr="00734C76" w:rsidRDefault="00CF4340" w:rsidP="00670BB6">
            <w:pPr>
              <w:jc w:val="center"/>
              <w:rPr>
                <w:rFonts w:asciiTheme="majorBidi" w:hAnsiTheme="majorBidi" w:cstheme="majorBidi"/>
                <w:sz w:val="18"/>
                <w:szCs w:val="18"/>
              </w:rPr>
            </w:pPr>
            <w:r w:rsidRPr="00734C76">
              <w:rPr>
                <w:rFonts w:asciiTheme="majorBidi" w:hAnsiTheme="majorBidi" w:cstheme="majorBidi"/>
                <w:sz w:val="18"/>
                <w:szCs w:val="18"/>
              </w:rPr>
              <w:t>?</w:t>
            </w:r>
          </w:p>
        </w:tc>
        <w:tc>
          <w:tcPr>
            <w:tcW w:w="1530" w:type="dxa"/>
            <w:tcBorders>
              <w:top w:val="single" w:sz="4" w:space="0" w:color="auto"/>
              <w:left w:val="single" w:sz="4" w:space="0" w:color="auto"/>
              <w:right w:val="single" w:sz="4" w:space="0" w:color="auto"/>
            </w:tcBorders>
          </w:tcPr>
          <w:p w14:paraId="10903B13" w14:textId="38B90147" w:rsidR="00AD35A5" w:rsidRPr="00734C76" w:rsidRDefault="00CF4340" w:rsidP="00670BB6">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right w:val="single" w:sz="4" w:space="0" w:color="auto"/>
            </w:tcBorders>
          </w:tcPr>
          <w:p w14:paraId="0836EF52" w14:textId="0B23B7EA" w:rsidR="00AD35A5" w:rsidRPr="00734C76" w:rsidRDefault="00CF4340" w:rsidP="00CF4340">
            <w:pPr>
              <w:jc w:val="center"/>
              <w:rPr>
                <w:rFonts w:asciiTheme="majorBidi" w:hAnsiTheme="majorBidi" w:cstheme="majorBidi"/>
                <w:sz w:val="18"/>
                <w:szCs w:val="18"/>
              </w:rPr>
            </w:pPr>
            <w:r w:rsidRPr="00734C76">
              <w:rPr>
                <w:rFonts w:asciiTheme="majorBidi" w:hAnsiTheme="majorBidi" w:cstheme="majorBidi"/>
                <w:sz w:val="18"/>
                <w:szCs w:val="18"/>
              </w:rPr>
              <w:t>45.0 (36.0-50.0)</w:t>
            </w:r>
          </w:p>
        </w:tc>
        <w:tc>
          <w:tcPr>
            <w:tcW w:w="1890" w:type="dxa"/>
            <w:tcBorders>
              <w:top w:val="single" w:sz="4" w:space="0" w:color="auto"/>
              <w:left w:val="single" w:sz="4" w:space="0" w:color="auto"/>
              <w:right w:val="single" w:sz="4" w:space="0" w:color="auto"/>
            </w:tcBorders>
          </w:tcPr>
          <w:p w14:paraId="3E87BEBB" w14:textId="5CA7EF08" w:rsidR="00AD35A5" w:rsidRPr="00734C76" w:rsidRDefault="00CF4340" w:rsidP="007E7838">
            <w:pPr>
              <w:jc w:val="center"/>
              <w:rPr>
                <w:rFonts w:asciiTheme="majorBidi" w:hAnsiTheme="majorBidi" w:cstheme="majorBidi"/>
                <w:sz w:val="18"/>
                <w:szCs w:val="18"/>
              </w:rPr>
            </w:pPr>
            <w:r w:rsidRPr="00734C76">
              <w:rPr>
                <w:rFonts w:asciiTheme="majorBidi" w:hAnsiTheme="majorBidi" w:cstheme="majorBidi"/>
                <w:sz w:val="18"/>
                <w:szCs w:val="18"/>
              </w:rPr>
              <w:t>758, male</w:t>
            </w:r>
          </w:p>
        </w:tc>
        <w:tc>
          <w:tcPr>
            <w:tcW w:w="1530" w:type="dxa"/>
            <w:tcBorders>
              <w:top w:val="single" w:sz="4" w:space="0" w:color="auto"/>
              <w:left w:val="single" w:sz="4" w:space="0" w:color="auto"/>
              <w:bottom w:val="single" w:sz="4" w:space="0" w:color="auto"/>
              <w:right w:val="single" w:sz="4" w:space="0" w:color="auto"/>
            </w:tcBorders>
          </w:tcPr>
          <w:p w14:paraId="78ACF0A2" w14:textId="232AED85" w:rsidR="00AD35A5" w:rsidRPr="00734C76" w:rsidRDefault="00CF4340" w:rsidP="00CF4340">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228 (30.1%)</w:t>
            </w:r>
          </w:p>
        </w:tc>
        <w:tc>
          <w:tcPr>
            <w:tcW w:w="1440" w:type="dxa"/>
            <w:tcBorders>
              <w:top w:val="single" w:sz="4" w:space="0" w:color="auto"/>
              <w:left w:val="single" w:sz="4" w:space="0" w:color="auto"/>
              <w:right w:val="single" w:sz="4" w:space="0" w:color="auto"/>
            </w:tcBorders>
          </w:tcPr>
          <w:p w14:paraId="1D987BDA" w14:textId="6D997C8F" w:rsidR="00AD35A5" w:rsidRPr="00734C76" w:rsidRDefault="00CF4340" w:rsidP="00670BB6">
            <w:pPr>
              <w:jc w:val="center"/>
              <w:rPr>
                <w:rFonts w:asciiTheme="majorBidi" w:hAnsiTheme="majorBidi" w:cstheme="majorBidi"/>
                <w:sz w:val="18"/>
                <w:szCs w:val="18"/>
              </w:rPr>
            </w:pPr>
            <w:r w:rsidRPr="00734C76">
              <w:rPr>
                <w:rFonts w:asciiTheme="majorBidi" w:hAnsiTheme="majorBidi" w:cstheme="majorBidi"/>
                <w:sz w:val="18"/>
                <w:szCs w:val="18"/>
              </w:rPr>
              <w:t>AHA/NHLBI</w:t>
            </w:r>
          </w:p>
        </w:tc>
        <w:tc>
          <w:tcPr>
            <w:tcW w:w="1080" w:type="dxa"/>
            <w:tcBorders>
              <w:top w:val="single" w:sz="4" w:space="0" w:color="auto"/>
              <w:left w:val="single" w:sz="4" w:space="0" w:color="auto"/>
              <w:right w:val="single" w:sz="4" w:space="0" w:color="auto"/>
            </w:tcBorders>
          </w:tcPr>
          <w:p w14:paraId="7DD41D8D" w14:textId="02A2B2DF" w:rsidR="00AD35A5" w:rsidRPr="00734C76" w:rsidRDefault="00CF4340" w:rsidP="00CF4340">
            <w:pPr>
              <w:jc w:val="center"/>
              <w:rPr>
                <w:rFonts w:asciiTheme="majorBidi" w:hAnsiTheme="majorBidi" w:cstheme="majorBidi"/>
                <w:sz w:val="18"/>
                <w:szCs w:val="18"/>
              </w:rPr>
            </w:pPr>
            <w:r w:rsidRPr="00734C76">
              <w:rPr>
                <w:rFonts w:asciiTheme="majorBidi" w:hAnsiTheme="majorBidi" w:cstheme="majorBidi"/>
                <w:sz w:val="18"/>
                <w:szCs w:val="18"/>
              </w:rPr>
              <w:t>27.14±3.77</w:t>
            </w:r>
          </w:p>
        </w:tc>
      </w:tr>
      <w:tr w:rsidR="001D5134" w:rsidRPr="00734C76" w14:paraId="215F5037" w14:textId="77777777" w:rsidTr="00B47911">
        <w:trPr>
          <w:trHeight w:val="710"/>
        </w:trPr>
        <w:tc>
          <w:tcPr>
            <w:tcW w:w="1620" w:type="dxa"/>
            <w:tcBorders>
              <w:top w:val="single" w:sz="4" w:space="0" w:color="auto"/>
              <w:left w:val="single" w:sz="4" w:space="0" w:color="auto"/>
              <w:right w:val="single" w:sz="4" w:space="0" w:color="auto"/>
            </w:tcBorders>
          </w:tcPr>
          <w:p w14:paraId="70E27924" w14:textId="5C174C9A" w:rsidR="001D5134" w:rsidRPr="00734C76" w:rsidRDefault="00AD35A5" w:rsidP="007E7838">
            <w:pPr>
              <w:jc w:val="center"/>
              <w:rPr>
                <w:rFonts w:asciiTheme="majorBidi" w:hAnsiTheme="majorBidi" w:cstheme="majorBidi"/>
                <w:sz w:val="18"/>
                <w:szCs w:val="18"/>
              </w:rPr>
            </w:pPr>
            <w:r w:rsidRPr="00734C76">
              <w:rPr>
                <w:rFonts w:asciiTheme="majorBidi" w:hAnsiTheme="majorBidi" w:cstheme="majorBidi"/>
                <w:sz w:val="18"/>
                <w:szCs w:val="18"/>
              </w:rPr>
              <w:t xml:space="preserve">J. </w:t>
            </w:r>
            <w:proofErr w:type="spellStart"/>
            <w:r w:rsidRPr="00734C76">
              <w:rPr>
                <w:rFonts w:asciiTheme="majorBidi" w:hAnsiTheme="majorBidi" w:cstheme="majorBidi"/>
                <w:sz w:val="18"/>
                <w:szCs w:val="18"/>
              </w:rPr>
              <w:t>Shakeri</w:t>
            </w:r>
            <w:proofErr w:type="spellEnd"/>
            <w:r w:rsidRPr="00734C76">
              <w:rPr>
                <w:rFonts w:asciiTheme="majorBidi" w:hAnsiTheme="majorBidi" w:cstheme="majorBidi"/>
                <w:sz w:val="18"/>
                <w:szCs w:val="18"/>
              </w:rPr>
              <w:t xml:space="preserve"> et al/ 2016</w:t>
            </w:r>
            <w:r w:rsidR="006B6A34" w:rsidRPr="00734C76">
              <w:rPr>
                <w:rFonts w:asciiTheme="majorBidi" w:hAnsiTheme="majorBidi" w:cstheme="majorBidi"/>
                <w:sz w:val="18"/>
                <w:szCs w:val="18"/>
              </w:rPr>
              <w:t xml:space="preserve"> </w:t>
            </w:r>
            <w:r w:rsidR="00F2507D"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&lt;EndNote&gt;&lt;Cite&gt;&lt;Author&gt;Shakeri&lt;/Author&gt;&lt;Year&gt;2016&lt;/Year&gt;&lt;RecNum&gt;9&lt;/RecNum&gt;&lt;DisplayText&gt;(22)&lt;/DisplayText&gt;&lt;record&gt;&lt;rec-number&gt;9&lt;/rec-number&gt;&lt;foreign-keys&gt;&lt;key app="EN" db-id="5sxaa0r2qddvd2et2t05v52vetep0fdvda2r" timestamp="1678013269"&gt;9&lt;/key&gt;&lt;/foreign-keys&gt;&lt;ref-type name="Journal Article"&gt;17&lt;/ref-type&gt;&lt;contributors&gt;&lt;authors&gt;&lt;author&gt;Shakeri, Jalal&lt;/author&gt;&lt;author&gt;Karimi, Kamyar&lt;/author&gt;&lt;author&gt;Farnia, Vahid&lt;/author&gt;&lt;author&gt;Golshani, Senobar&lt;/author&gt;&lt;author&gt;Alikhani, Mostafa&lt;/author&gt;&lt;/authors&gt;&lt;/contributors&gt;&lt;titles&gt;&lt;title&gt;Prevalence of metabolic syndrome in patients with schizophrenia referred to farabi hospital, Kermanshah, Iran&lt;/title&gt;&lt;secondary-title&gt;Oman Medical Journal&lt;/secondary-title&gt;&lt;/titles&gt;&lt;periodical&gt;&lt;full-title&gt;Oman Medical Journal&lt;/full-title&gt;&lt;/periodical&gt;&lt;pages&gt;270&lt;/pages&gt;&lt;volume&gt;31&lt;/volume&gt;&lt;number&gt;4&lt;/number&gt;&lt;dates&gt;&lt;year&gt;2016&lt;/year&gt;&lt;/dates&gt;&lt;urls&gt;&lt;/urls&gt;&lt;/record&gt;&lt;/Cite&gt;&lt;/EndNote&gt;</w:instrText>
            </w:r>
            <w:r w:rsidR="00F2507D"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(22)</w:t>
            </w:r>
            <w:r w:rsidR="00F2507D" w:rsidRPr="00734C7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3B4E5B7B" w14:textId="3330E0EE" w:rsidR="001D5134" w:rsidRPr="00734C76" w:rsidRDefault="00AD35A5" w:rsidP="00670BB6">
            <w:pPr>
              <w:jc w:val="center"/>
              <w:rPr>
                <w:rFonts w:asciiTheme="majorBidi" w:hAnsiTheme="majorBidi" w:cstheme="majorBidi"/>
                <w:sz w:val="18"/>
                <w:szCs w:val="18"/>
              </w:rPr>
            </w:pPr>
            <w:r w:rsidRPr="00734C76">
              <w:rPr>
                <w:rFonts w:asciiTheme="majorBidi" w:hAnsiTheme="majorBidi" w:cstheme="majorBidi"/>
                <w:sz w:val="18"/>
                <w:szCs w:val="18"/>
              </w:rPr>
              <w:t>Kermanshah/ Kermanshah</w:t>
            </w:r>
          </w:p>
        </w:tc>
        <w:tc>
          <w:tcPr>
            <w:tcW w:w="1710" w:type="dxa"/>
            <w:tcBorders>
              <w:top w:val="single" w:sz="4" w:space="0" w:color="auto"/>
              <w:left w:val="single" w:sz="4" w:space="0" w:color="auto"/>
              <w:right w:val="single" w:sz="4" w:space="0" w:color="auto"/>
            </w:tcBorders>
          </w:tcPr>
          <w:p w14:paraId="2170C041" w14:textId="33AA52B2" w:rsidR="001D5134" w:rsidRPr="00734C76" w:rsidRDefault="00AD35A5" w:rsidP="00AD35A5">
            <w:pPr>
              <w:jc w:val="center"/>
              <w:rPr>
                <w:rFonts w:asciiTheme="majorBidi" w:hAnsiTheme="majorBidi" w:cstheme="majorBidi"/>
                <w:sz w:val="18"/>
                <w:szCs w:val="18"/>
              </w:rPr>
            </w:pPr>
            <w:r w:rsidRPr="00734C76">
              <w:rPr>
                <w:rFonts w:asciiTheme="majorBidi" w:hAnsiTheme="majorBidi" w:cstheme="majorBidi"/>
                <w:sz w:val="18"/>
                <w:szCs w:val="18"/>
              </w:rPr>
              <w:t>Patients with schizophrenia/ _</w:t>
            </w:r>
          </w:p>
          <w:p w14:paraId="06D3CA91" w14:textId="77777777" w:rsidR="00AD35A5" w:rsidRPr="00734C76" w:rsidRDefault="00AD35A5" w:rsidP="00AD35A5">
            <w:pPr>
              <w:jc w:val="center"/>
              <w:rPr>
                <w:rFonts w:asciiTheme="majorBidi" w:hAnsiTheme="majorBidi" w:cstheme="majorBidi"/>
                <w:sz w:val="18"/>
                <w:szCs w:val="18"/>
              </w:rPr>
            </w:pPr>
          </w:p>
          <w:p w14:paraId="48184BD5" w14:textId="65EB07A9" w:rsidR="00AD35A5" w:rsidRPr="00734C76" w:rsidRDefault="00AD35A5" w:rsidP="00AD35A5">
            <w:pPr>
              <w:jc w:val="center"/>
              <w:rPr>
                <w:rFonts w:asciiTheme="majorBidi" w:hAnsiTheme="majorBidi" w:cstheme="majorBidi"/>
                <w:sz w:val="18"/>
                <w:szCs w:val="18"/>
              </w:rPr>
            </w:pPr>
            <w:r w:rsidRPr="00734C76">
              <w:rPr>
                <w:rFonts w:asciiTheme="majorBidi" w:hAnsiTheme="majorBidi" w:cstheme="majorBidi"/>
                <w:sz w:val="18"/>
                <w:szCs w:val="18"/>
              </w:rPr>
              <w:t>aged &gt;20 years</w:t>
            </w:r>
          </w:p>
        </w:tc>
        <w:tc>
          <w:tcPr>
            <w:tcW w:w="1170" w:type="dxa"/>
            <w:tcBorders>
              <w:top w:val="single" w:sz="4" w:space="0" w:color="auto"/>
              <w:left w:val="single" w:sz="4" w:space="0" w:color="auto"/>
              <w:right w:val="single" w:sz="4" w:space="0" w:color="auto"/>
            </w:tcBorders>
          </w:tcPr>
          <w:p w14:paraId="67221586" w14:textId="4F7C4A2C" w:rsidR="001D5134" w:rsidRPr="00734C76" w:rsidRDefault="00AD35A5" w:rsidP="004D0214">
            <w:pPr>
              <w:jc w:val="center"/>
              <w:rPr>
                <w:rFonts w:asciiTheme="majorBidi" w:hAnsiTheme="majorBidi" w:cstheme="majorBidi"/>
                <w:sz w:val="18"/>
                <w:szCs w:val="18"/>
              </w:rPr>
            </w:pPr>
            <w:r w:rsidRPr="00734C76">
              <w:rPr>
                <w:rFonts w:asciiTheme="majorBidi" w:hAnsiTheme="majorBidi" w:cstheme="majorBidi"/>
                <w:sz w:val="18"/>
                <w:szCs w:val="18"/>
              </w:rPr>
              <w:t>March 2014</w:t>
            </w:r>
            <w:r w:rsidR="004D0214" w:rsidRPr="00734C76">
              <w:rPr>
                <w:rFonts w:asciiTheme="majorBidi" w:hAnsiTheme="majorBidi" w:cstheme="majorBidi"/>
                <w:b/>
                <w:bCs/>
                <w:sz w:val="18"/>
                <w:szCs w:val="18"/>
              </w:rPr>
              <w:t>–</w:t>
            </w:r>
            <w:r w:rsidRPr="00734C76">
              <w:rPr>
                <w:rFonts w:asciiTheme="majorBidi" w:hAnsiTheme="majorBidi" w:cstheme="majorBidi"/>
                <w:sz w:val="18"/>
                <w:szCs w:val="18"/>
              </w:rPr>
              <w:t>March 2015</w:t>
            </w:r>
          </w:p>
        </w:tc>
        <w:tc>
          <w:tcPr>
            <w:tcW w:w="1440" w:type="dxa"/>
            <w:tcBorders>
              <w:top w:val="single" w:sz="4" w:space="0" w:color="auto"/>
              <w:left w:val="single" w:sz="4" w:space="0" w:color="auto"/>
              <w:right w:val="single" w:sz="4" w:space="0" w:color="auto"/>
            </w:tcBorders>
          </w:tcPr>
          <w:p w14:paraId="21A0AC25" w14:textId="57FDB496" w:rsidR="001D5134" w:rsidRPr="00734C76" w:rsidRDefault="00AD35A5" w:rsidP="00670BB6">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2BF8C196" w14:textId="05A219A6" w:rsidR="001D5134" w:rsidRPr="00734C76" w:rsidRDefault="00AD35A5" w:rsidP="00670BB6">
            <w:pPr>
              <w:jc w:val="center"/>
              <w:rPr>
                <w:rFonts w:asciiTheme="majorBidi" w:hAnsiTheme="majorBidi" w:cstheme="majorBidi"/>
                <w:sz w:val="18"/>
                <w:szCs w:val="18"/>
              </w:rPr>
            </w:pPr>
            <w:r w:rsidRPr="00734C76">
              <w:rPr>
                <w:rFonts w:asciiTheme="majorBidi" w:hAnsiTheme="majorBidi" w:cstheme="majorBidi"/>
                <w:sz w:val="18"/>
                <w:szCs w:val="18"/>
              </w:rPr>
              <w:t>census</w:t>
            </w:r>
          </w:p>
        </w:tc>
        <w:tc>
          <w:tcPr>
            <w:tcW w:w="1170" w:type="dxa"/>
            <w:tcBorders>
              <w:top w:val="single" w:sz="4" w:space="0" w:color="auto"/>
              <w:left w:val="single" w:sz="4" w:space="0" w:color="auto"/>
              <w:right w:val="single" w:sz="4" w:space="0" w:color="auto"/>
            </w:tcBorders>
          </w:tcPr>
          <w:p w14:paraId="01276F89" w14:textId="0491CFC4" w:rsidR="001D5134" w:rsidRPr="00734C76" w:rsidRDefault="00AD35A5"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tcBorders>
              <w:top w:val="single" w:sz="4" w:space="0" w:color="auto"/>
              <w:left w:val="single" w:sz="4" w:space="0" w:color="auto"/>
              <w:right w:val="single" w:sz="4" w:space="0" w:color="auto"/>
            </w:tcBorders>
          </w:tcPr>
          <w:p w14:paraId="7D9D2391" w14:textId="6F6538C8" w:rsidR="001D5134" w:rsidRPr="00734C76" w:rsidRDefault="00AD35A5" w:rsidP="00AD35A5">
            <w:pPr>
              <w:jc w:val="center"/>
              <w:rPr>
                <w:rFonts w:asciiTheme="majorBidi" w:hAnsiTheme="majorBidi" w:cstheme="majorBidi"/>
                <w:sz w:val="18"/>
                <w:szCs w:val="18"/>
              </w:rPr>
            </w:pPr>
            <w:r w:rsidRPr="00734C76">
              <w:rPr>
                <w:rFonts w:asciiTheme="majorBidi" w:hAnsiTheme="majorBidi" w:cstheme="majorBidi"/>
                <w:sz w:val="18"/>
                <w:szCs w:val="18"/>
              </w:rPr>
              <w:t>280</w:t>
            </w:r>
          </w:p>
          <w:p w14:paraId="5DED5E80" w14:textId="77777777" w:rsidR="00AD35A5" w:rsidRPr="00734C76" w:rsidRDefault="00AD35A5" w:rsidP="00AD35A5">
            <w:pPr>
              <w:jc w:val="center"/>
              <w:rPr>
                <w:rFonts w:asciiTheme="majorBidi" w:hAnsiTheme="majorBidi" w:cstheme="majorBidi"/>
                <w:sz w:val="18"/>
                <w:szCs w:val="18"/>
              </w:rPr>
            </w:pPr>
          </w:p>
          <w:p w14:paraId="60EE9EA7" w14:textId="7EC5EC86" w:rsidR="00AD35A5" w:rsidRPr="00734C76" w:rsidRDefault="00BA019E" w:rsidP="00BA019E">
            <w:pPr>
              <w:jc w:val="center"/>
              <w:rPr>
                <w:rFonts w:asciiTheme="majorBidi" w:hAnsiTheme="majorBidi" w:cstheme="majorBidi"/>
                <w:sz w:val="18"/>
                <w:szCs w:val="18"/>
              </w:rPr>
            </w:pPr>
            <w:r w:rsidRPr="00734C76">
              <w:rPr>
                <w:rFonts w:asciiTheme="majorBidi" w:hAnsiTheme="majorBidi" w:cstheme="majorBidi"/>
                <w:sz w:val="18"/>
                <w:szCs w:val="18"/>
              </w:rPr>
              <w:t>87/</w:t>
            </w:r>
            <w:r w:rsidR="00AD35A5" w:rsidRPr="00734C76">
              <w:rPr>
                <w:rFonts w:asciiTheme="majorBidi" w:hAnsiTheme="majorBidi" w:cstheme="majorBidi"/>
                <w:sz w:val="18"/>
                <w:szCs w:val="18"/>
              </w:rPr>
              <w:t>193</w:t>
            </w:r>
          </w:p>
        </w:tc>
        <w:tc>
          <w:tcPr>
            <w:tcW w:w="1530" w:type="dxa"/>
            <w:tcBorders>
              <w:top w:val="single" w:sz="4" w:space="0" w:color="auto"/>
              <w:left w:val="single" w:sz="4" w:space="0" w:color="auto"/>
              <w:bottom w:val="single" w:sz="4" w:space="0" w:color="auto"/>
              <w:right w:val="single" w:sz="4" w:space="0" w:color="auto"/>
            </w:tcBorders>
          </w:tcPr>
          <w:p w14:paraId="66960CA5" w14:textId="7668669B" w:rsidR="001D5134" w:rsidRPr="00734C76" w:rsidRDefault="00AD35A5" w:rsidP="00670BB6">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85 (30.4%)</w:t>
            </w:r>
          </w:p>
          <w:p w14:paraId="6A7DC7D7" w14:textId="55EFF7F1" w:rsidR="00AD35A5" w:rsidRPr="00734C76" w:rsidRDefault="00AD35A5" w:rsidP="00670BB6">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45 (51.7%)</w:t>
            </w:r>
          </w:p>
          <w:p w14:paraId="3D495C3D" w14:textId="27E543F1" w:rsidR="00AD35A5" w:rsidRPr="00734C76" w:rsidRDefault="00AD35A5" w:rsidP="00D66010">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40 (20.7%)</w:t>
            </w:r>
          </w:p>
        </w:tc>
        <w:tc>
          <w:tcPr>
            <w:tcW w:w="1440" w:type="dxa"/>
            <w:tcBorders>
              <w:top w:val="single" w:sz="4" w:space="0" w:color="auto"/>
              <w:left w:val="single" w:sz="4" w:space="0" w:color="auto"/>
              <w:right w:val="single" w:sz="4" w:space="0" w:color="auto"/>
            </w:tcBorders>
          </w:tcPr>
          <w:p w14:paraId="426460DC" w14:textId="1BA501A9" w:rsidR="001D5134" w:rsidRPr="00734C76" w:rsidRDefault="00AD35A5" w:rsidP="00670BB6">
            <w:pPr>
              <w:jc w:val="center"/>
              <w:rPr>
                <w:rFonts w:asciiTheme="majorBidi" w:hAnsiTheme="majorBidi" w:cstheme="majorBidi"/>
                <w:sz w:val="18"/>
                <w:szCs w:val="18"/>
              </w:rPr>
            </w:pPr>
            <w:r w:rsidRPr="00734C76">
              <w:rPr>
                <w:rFonts w:asciiTheme="majorBidi" w:hAnsiTheme="majorBidi" w:cstheme="majorBidi"/>
                <w:sz w:val="18"/>
                <w:szCs w:val="18"/>
              </w:rPr>
              <w:t>NCEP</w:t>
            </w:r>
            <w:r w:rsidR="00BA019E" w:rsidRPr="00734C76">
              <w:rPr>
                <w:rFonts w:asciiTheme="majorBidi" w:hAnsiTheme="majorBidi" w:cstheme="majorBidi"/>
                <w:sz w:val="18"/>
                <w:szCs w:val="18"/>
              </w:rPr>
              <w:t>-</w:t>
            </w: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1FE4A374" w14:textId="68DC3EDC" w:rsidR="001D5134" w:rsidRPr="00734C76" w:rsidRDefault="00AD35A5"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1D5134" w:rsidRPr="00734C76" w14:paraId="4B47E3AC" w14:textId="77777777" w:rsidTr="00B47911">
        <w:trPr>
          <w:trHeight w:val="710"/>
        </w:trPr>
        <w:tc>
          <w:tcPr>
            <w:tcW w:w="1620" w:type="dxa"/>
            <w:tcBorders>
              <w:top w:val="single" w:sz="4" w:space="0" w:color="auto"/>
              <w:left w:val="single" w:sz="4" w:space="0" w:color="auto"/>
              <w:right w:val="single" w:sz="4" w:space="0" w:color="auto"/>
            </w:tcBorders>
          </w:tcPr>
          <w:p w14:paraId="498C6D6F" w14:textId="276218E6" w:rsidR="001D5134" w:rsidRPr="00734C76" w:rsidRDefault="00801FC8" w:rsidP="00801FC8">
            <w:pPr>
              <w:jc w:val="center"/>
              <w:rPr>
                <w:rFonts w:asciiTheme="majorBidi" w:hAnsiTheme="majorBidi" w:cstheme="majorBidi"/>
                <w:sz w:val="18"/>
                <w:szCs w:val="18"/>
                <w:rtl/>
                <w:lang w:bidi="fa-IR"/>
              </w:rPr>
            </w:pPr>
            <w:r w:rsidRPr="00734C76">
              <w:rPr>
                <w:rFonts w:asciiTheme="majorBidi" w:hAnsiTheme="majorBidi" w:cstheme="majorBidi"/>
                <w:sz w:val="18"/>
                <w:szCs w:val="18"/>
              </w:rPr>
              <w:t xml:space="preserve">Z. </w:t>
            </w:r>
            <w:proofErr w:type="spellStart"/>
            <w:r w:rsidRPr="00734C76">
              <w:rPr>
                <w:rFonts w:asciiTheme="majorBidi" w:hAnsiTheme="majorBidi" w:cstheme="majorBidi"/>
                <w:sz w:val="18"/>
                <w:szCs w:val="18"/>
              </w:rPr>
              <w:t>Yazdi</w:t>
            </w:r>
            <w:proofErr w:type="spellEnd"/>
            <w:r w:rsidRPr="00734C76">
              <w:rPr>
                <w:rFonts w:asciiTheme="majorBidi" w:hAnsiTheme="majorBidi" w:cstheme="majorBidi"/>
                <w:sz w:val="18"/>
                <w:szCs w:val="18"/>
              </w:rPr>
              <w:t xml:space="preserve"> et al/ </w:t>
            </w:r>
            <w:r w:rsidR="00147798" w:rsidRPr="00734C76">
              <w:rPr>
                <w:rFonts w:asciiTheme="majorBidi" w:hAnsiTheme="majorBidi" w:cstheme="majorBidi"/>
                <w:sz w:val="18"/>
                <w:szCs w:val="18"/>
              </w:rPr>
              <w:t>2010</w:t>
            </w:r>
            <w:r w:rsidR="006B6A34" w:rsidRPr="00734C76">
              <w:rPr>
                <w:rFonts w:asciiTheme="majorBidi" w:hAnsiTheme="majorBidi" w:cstheme="majorBidi"/>
                <w:sz w:val="18"/>
                <w:szCs w:val="18"/>
              </w:rPr>
              <w:t xml:space="preserve"> </w:t>
            </w:r>
            <w:r w:rsidR="00F066AF"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w:instrText>
            </w:r>
            <w:r w:rsidR="002468F0" w:rsidRPr="00734C76">
              <w:rPr>
                <w:rFonts w:asciiTheme="majorBidi" w:hAnsiTheme="majorBidi" w:cstheme="majorBidi"/>
                <w:sz w:val="18"/>
                <w:szCs w:val="18"/>
                <w:rtl/>
              </w:rPr>
              <w:instrText>یزدی</w:instrText>
            </w:r>
            <w:r w:rsidR="002468F0" w:rsidRPr="00734C76">
              <w:rPr>
                <w:rFonts w:asciiTheme="majorBidi" w:hAnsiTheme="majorBidi" w:cstheme="majorBidi"/>
                <w:sz w:val="18"/>
                <w:szCs w:val="18"/>
              </w:rPr>
              <w:instrText>&lt;/Author&gt;&lt;Year&gt;2012&lt;/Year&gt;&lt;RecNum&gt;10&lt;/RecNum&gt;&lt;DisplayText&gt;(23)&lt;/DisplayText&gt;&lt;record&gt;&lt;rec-number&gt;10&lt;/rec-number&gt;&lt;foreign-keys&gt;&lt;key app="EN" db-id="5sxaa0r2qddvd2et2t05v52vetep0fdvda2r" timestamp="1678013376"&gt;10&lt;/key&gt;&lt;/foreign-keys&gt;&lt;ref-type name="Journal Article"&gt;17&lt;/ref-type&gt;&lt;contributors&gt;&lt;authors&gt;&lt;author&gt;</w:instrText>
            </w:r>
            <w:r w:rsidR="002468F0" w:rsidRPr="00734C76">
              <w:rPr>
                <w:rFonts w:asciiTheme="majorBidi" w:hAnsiTheme="majorBidi" w:cstheme="majorBidi"/>
                <w:sz w:val="18"/>
                <w:szCs w:val="18"/>
                <w:rtl/>
              </w:rPr>
              <w:instrText>یزدی</w:instrText>
            </w:r>
            <w:r w:rsidR="002468F0" w:rsidRPr="00734C76">
              <w:rPr>
                <w:rFonts w:asciiTheme="majorBidi" w:hAnsiTheme="majorBidi" w:cstheme="majorBidi"/>
                <w:sz w:val="18"/>
                <w:szCs w:val="18"/>
              </w:rPr>
              <w:instrText>&lt;/author&gt;&lt;author&gt;</w:instrText>
            </w:r>
            <w:r w:rsidR="002468F0" w:rsidRPr="00734C76">
              <w:rPr>
                <w:rFonts w:asciiTheme="majorBidi" w:hAnsiTheme="majorBidi" w:cstheme="majorBidi"/>
                <w:sz w:val="18"/>
                <w:szCs w:val="18"/>
                <w:rtl/>
              </w:rPr>
              <w:instrText>سررشته‌داری</w:instrText>
            </w:r>
            <w:r w:rsidR="002468F0" w:rsidRPr="00734C76">
              <w:rPr>
                <w:rFonts w:asciiTheme="majorBidi" w:hAnsiTheme="majorBidi" w:cstheme="majorBidi"/>
                <w:sz w:val="18"/>
                <w:szCs w:val="18"/>
              </w:rPr>
              <w:instrText>&lt;/author&gt;&lt;author&gt;</w:instrText>
            </w:r>
            <w:r w:rsidR="002468F0" w:rsidRPr="00734C76">
              <w:rPr>
                <w:rFonts w:asciiTheme="majorBidi" w:hAnsiTheme="majorBidi" w:cstheme="majorBidi"/>
                <w:sz w:val="18"/>
                <w:szCs w:val="18"/>
                <w:rtl/>
              </w:rPr>
              <w:instrText>طایفی</w:instrText>
            </w:r>
            <w:r w:rsidR="002468F0" w:rsidRPr="00734C76">
              <w:rPr>
                <w:rFonts w:asciiTheme="majorBidi" w:hAnsiTheme="majorBidi" w:cstheme="majorBidi"/>
                <w:sz w:val="18"/>
                <w:szCs w:val="18"/>
              </w:rPr>
              <w:instrText>&lt;/author&gt;&lt;/authors&gt;&lt;/contributors&gt;&lt;titles&gt;&lt;title&gt;</w:instrText>
            </w:r>
            <w:r w:rsidR="002468F0" w:rsidRPr="00734C76">
              <w:rPr>
                <w:rFonts w:asciiTheme="majorBidi" w:hAnsiTheme="majorBidi" w:cstheme="majorBidi"/>
                <w:sz w:val="18"/>
                <w:szCs w:val="18"/>
                <w:rtl/>
              </w:rPr>
              <w:instrText>فراوانی سندرم متابولیک و عوامل همراه آن در رانندگان وسایل</w:instrText>
            </w:r>
            <w:r w:rsidR="002468F0" w:rsidRPr="00734C76">
              <w:rPr>
                <w:rFonts w:asciiTheme="majorBidi" w:hAnsiTheme="majorBidi" w:cstheme="majorBidi"/>
                <w:sz w:val="18"/>
                <w:szCs w:val="18"/>
              </w:rPr>
              <w:instrText xml:space="preserve"> </w:instrText>
            </w:r>
            <w:r w:rsidR="002468F0" w:rsidRPr="00734C76">
              <w:rPr>
                <w:rFonts w:asciiTheme="majorBidi" w:hAnsiTheme="majorBidi" w:cstheme="majorBidi"/>
                <w:sz w:val="18"/>
                <w:szCs w:val="18"/>
                <w:rtl/>
              </w:rPr>
              <w:instrText>نقلیه سنگین</w:instrText>
            </w:r>
            <w:r w:rsidR="002468F0" w:rsidRPr="00734C76">
              <w:rPr>
                <w:rFonts w:asciiTheme="majorBidi" w:hAnsiTheme="majorBidi" w:cstheme="majorBidi"/>
                <w:sz w:val="18"/>
                <w:szCs w:val="18"/>
              </w:rPr>
              <w:instrText>&lt;/title&gt;&lt;secondary-title&gt;</w:instrText>
            </w:r>
            <w:r w:rsidR="002468F0" w:rsidRPr="00734C76">
              <w:rPr>
                <w:rFonts w:asciiTheme="majorBidi" w:hAnsiTheme="majorBidi" w:cstheme="majorBidi"/>
                <w:sz w:val="18"/>
                <w:szCs w:val="18"/>
                <w:rtl/>
              </w:rPr>
              <w:instrText>مجله دانشگاه علوم پزشکی قم</w:instrText>
            </w:r>
            <w:r w:rsidR="002468F0" w:rsidRPr="00734C76">
              <w:rPr>
                <w:rFonts w:asciiTheme="majorBidi" w:hAnsiTheme="majorBidi" w:cstheme="majorBidi"/>
                <w:sz w:val="18"/>
                <w:szCs w:val="18"/>
              </w:rPr>
              <w:instrText>&lt;/secondary-title&gt;&lt;/titles&gt;&lt;periodical&gt;&lt;full-title&gt;</w:instrText>
            </w:r>
            <w:r w:rsidR="002468F0" w:rsidRPr="00734C76">
              <w:rPr>
                <w:rFonts w:asciiTheme="majorBidi" w:hAnsiTheme="majorBidi" w:cstheme="majorBidi"/>
                <w:sz w:val="18"/>
                <w:szCs w:val="18"/>
                <w:rtl/>
              </w:rPr>
              <w:instrText>مجله دانشگاه علوم پزشکی قم</w:instrText>
            </w:r>
            <w:r w:rsidR="002468F0" w:rsidRPr="00734C76">
              <w:rPr>
                <w:rFonts w:asciiTheme="majorBidi" w:hAnsiTheme="majorBidi" w:cstheme="majorBidi"/>
                <w:sz w:val="18"/>
                <w:szCs w:val="18"/>
              </w:rPr>
              <w:instrText>&lt;/full-title&gt;&lt;/periodical&gt;&lt;pages&gt;68-72&lt;/pages&gt;&lt;volume&gt;5&lt;/volume&gt;&lt;number&gt;4&lt;/number&gt;&lt;dates&gt;&lt;year&gt;2012&lt;/year&gt;&lt;/dates&gt;&lt;urls&gt;&lt;/urls&gt;&lt;/record&gt;&lt;/Cite&gt;&lt;/EndNote&gt;</w:instrText>
            </w:r>
            <w:r w:rsidR="00F066AF"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(23)</w:t>
            </w:r>
            <w:r w:rsidR="00F066AF" w:rsidRPr="00734C7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2B4F12B1" w14:textId="473796B7" w:rsidR="001D5134" w:rsidRPr="00734C76" w:rsidRDefault="00801FC8" w:rsidP="00801FC8">
            <w:pPr>
              <w:jc w:val="center"/>
              <w:rPr>
                <w:rFonts w:asciiTheme="majorBidi" w:hAnsiTheme="majorBidi" w:cstheme="majorBidi"/>
                <w:sz w:val="18"/>
                <w:szCs w:val="18"/>
              </w:rPr>
            </w:pPr>
            <w:r w:rsidRPr="00734C76">
              <w:rPr>
                <w:rFonts w:asciiTheme="majorBidi" w:hAnsiTheme="majorBidi" w:cstheme="majorBidi"/>
                <w:sz w:val="18"/>
                <w:szCs w:val="18"/>
              </w:rPr>
              <w:t xml:space="preserve">Qazvin/ </w:t>
            </w:r>
            <w:proofErr w:type="spellStart"/>
            <w:r w:rsidRPr="00734C76">
              <w:rPr>
                <w:rFonts w:asciiTheme="majorBidi" w:hAnsiTheme="majorBidi" w:cstheme="majorBidi"/>
                <w:sz w:val="18"/>
                <w:szCs w:val="18"/>
              </w:rPr>
              <w:t>Bueenzahra</w:t>
            </w:r>
            <w:proofErr w:type="spellEnd"/>
          </w:p>
        </w:tc>
        <w:tc>
          <w:tcPr>
            <w:tcW w:w="1710" w:type="dxa"/>
            <w:tcBorders>
              <w:top w:val="single" w:sz="4" w:space="0" w:color="auto"/>
              <w:left w:val="single" w:sz="4" w:space="0" w:color="auto"/>
              <w:right w:val="single" w:sz="4" w:space="0" w:color="auto"/>
            </w:tcBorders>
          </w:tcPr>
          <w:p w14:paraId="1CC7EFDE" w14:textId="1D736C2E" w:rsidR="001D5134" w:rsidRPr="00734C76" w:rsidRDefault="00BA019E" w:rsidP="00910096">
            <w:pPr>
              <w:jc w:val="center"/>
              <w:rPr>
                <w:rFonts w:asciiTheme="majorBidi" w:hAnsiTheme="majorBidi" w:cstheme="majorBidi"/>
                <w:sz w:val="18"/>
                <w:szCs w:val="18"/>
              </w:rPr>
            </w:pPr>
            <w:r w:rsidRPr="00734C76">
              <w:rPr>
                <w:rFonts w:asciiTheme="majorBidi" w:hAnsiTheme="majorBidi" w:cstheme="majorBidi"/>
                <w:sz w:val="18"/>
                <w:szCs w:val="18"/>
              </w:rPr>
              <w:t>T</w:t>
            </w:r>
            <w:r w:rsidR="00801FC8" w:rsidRPr="00734C76">
              <w:rPr>
                <w:rFonts w:asciiTheme="majorBidi" w:hAnsiTheme="majorBidi" w:cstheme="majorBidi"/>
                <w:sz w:val="18"/>
                <w:szCs w:val="18"/>
              </w:rPr>
              <w:t>ruck drivers/ _</w:t>
            </w:r>
          </w:p>
          <w:p w14:paraId="56C2711A" w14:textId="77777777" w:rsidR="00801FC8" w:rsidRPr="00734C76" w:rsidRDefault="00801FC8" w:rsidP="00910096">
            <w:pPr>
              <w:jc w:val="center"/>
              <w:rPr>
                <w:rFonts w:asciiTheme="majorBidi" w:hAnsiTheme="majorBidi" w:cstheme="majorBidi"/>
                <w:sz w:val="18"/>
                <w:szCs w:val="18"/>
              </w:rPr>
            </w:pPr>
          </w:p>
          <w:p w14:paraId="138CE233" w14:textId="3D49E427" w:rsidR="00801FC8" w:rsidRPr="00734C76" w:rsidRDefault="00801FC8" w:rsidP="00910096">
            <w:pPr>
              <w:jc w:val="center"/>
              <w:rPr>
                <w:rFonts w:asciiTheme="majorBidi" w:hAnsiTheme="majorBidi" w:cstheme="majorBidi"/>
                <w:sz w:val="18"/>
                <w:szCs w:val="18"/>
              </w:rPr>
            </w:pPr>
          </w:p>
        </w:tc>
        <w:tc>
          <w:tcPr>
            <w:tcW w:w="1170" w:type="dxa"/>
            <w:tcBorders>
              <w:top w:val="single" w:sz="4" w:space="0" w:color="auto"/>
              <w:left w:val="single" w:sz="4" w:space="0" w:color="auto"/>
              <w:right w:val="single" w:sz="4" w:space="0" w:color="auto"/>
            </w:tcBorders>
          </w:tcPr>
          <w:p w14:paraId="1ECE8676" w14:textId="29228CE4" w:rsidR="001D5134" w:rsidRPr="00734C76" w:rsidRDefault="00147798" w:rsidP="007E7838">
            <w:pPr>
              <w:jc w:val="center"/>
              <w:rPr>
                <w:rFonts w:asciiTheme="majorBidi" w:hAnsiTheme="majorBidi" w:cstheme="majorBidi"/>
                <w:sz w:val="18"/>
                <w:szCs w:val="18"/>
                <w:rtl/>
                <w:lang w:bidi="fa-IR"/>
              </w:rPr>
            </w:pPr>
            <w:r w:rsidRPr="00734C76">
              <w:rPr>
                <w:rFonts w:asciiTheme="majorBidi" w:hAnsiTheme="majorBidi" w:cstheme="majorBidi"/>
                <w:sz w:val="18"/>
                <w:szCs w:val="18"/>
              </w:rPr>
              <w:t>2008 (or 2009)</w:t>
            </w:r>
          </w:p>
        </w:tc>
        <w:tc>
          <w:tcPr>
            <w:tcW w:w="1440" w:type="dxa"/>
            <w:tcBorders>
              <w:top w:val="single" w:sz="4" w:space="0" w:color="auto"/>
              <w:left w:val="single" w:sz="4" w:space="0" w:color="auto"/>
              <w:right w:val="single" w:sz="4" w:space="0" w:color="auto"/>
            </w:tcBorders>
          </w:tcPr>
          <w:p w14:paraId="74091EBA" w14:textId="2CF2AC28" w:rsidR="001D5134" w:rsidRPr="00734C76" w:rsidRDefault="00B179CD" w:rsidP="00B179CD">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1CECB8D0" w14:textId="2D83C4A5" w:rsidR="001D5134" w:rsidRPr="00734C76" w:rsidRDefault="00147798" w:rsidP="00670BB6">
            <w:pPr>
              <w:jc w:val="center"/>
              <w:rPr>
                <w:rFonts w:asciiTheme="majorBidi" w:hAnsiTheme="majorBidi" w:cstheme="majorBidi"/>
                <w:sz w:val="18"/>
                <w:szCs w:val="18"/>
              </w:rPr>
            </w:pPr>
            <w:r w:rsidRPr="00734C76">
              <w:rPr>
                <w:rFonts w:asciiTheme="majorBidi" w:hAnsiTheme="majorBidi" w:cstheme="majorBidi"/>
                <w:sz w:val="18"/>
                <w:szCs w:val="18"/>
                <w:rtl/>
              </w:rPr>
              <w:t>_</w:t>
            </w:r>
          </w:p>
        </w:tc>
        <w:tc>
          <w:tcPr>
            <w:tcW w:w="1170" w:type="dxa"/>
            <w:tcBorders>
              <w:top w:val="single" w:sz="4" w:space="0" w:color="auto"/>
              <w:left w:val="single" w:sz="4" w:space="0" w:color="auto"/>
              <w:right w:val="single" w:sz="4" w:space="0" w:color="auto"/>
            </w:tcBorders>
          </w:tcPr>
          <w:p w14:paraId="407AC520" w14:textId="26326BB7" w:rsidR="001D5134" w:rsidRPr="00734C76" w:rsidRDefault="00801FC8" w:rsidP="007E7838">
            <w:pPr>
              <w:jc w:val="center"/>
              <w:rPr>
                <w:rFonts w:asciiTheme="majorBidi" w:hAnsiTheme="majorBidi" w:cstheme="majorBidi"/>
                <w:sz w:val="18"/>
                <w:szCs w:val="18"/>
              </w:rPr>
            </w:pPr>
            <w:r w:rsidRPr="00734C76">
              <w:rPr>
                <w:rFonts w:asciiTheme="majorBidi" w:hAnsiTheme="majorBidi" w:cstheme="majorBidi"/>
                <w:sz w:val="18"/>
                <w:szCs w:val="18"/>
              </w:rPr>
              <w:t>39.4±1.3</w:t>
            </w:r>
          </w:p>
        </w:tc>
        <w:tc>
          <w:tcPr>
            <w:tcW w:w="1890" w:type="dxa"/>
            <w:tcBorders>
              <w:top w:val="single" w:sz="4" w:space="0" w:color="auto"/>
              <w:left w:val="single" w:sz="4" w:space="0" w:color="auto"/>
              <w:right w:val="single" w:sz="4" w:space="0" w:color="auto"/>
            </w:tcBorders>
          </w:tcPr>
          <w:p w14:paraId="40E933FE" w14:textId="3421A602" w:rsidR="001D5134" w:rsidRPr="00734C76" w:rsidRDefault="00801FC8" w:rsidP="007E7838">
            <w:pPr>
              <w:jc w:val="center"/>
              <w:rPr>
                <w:rFonts w:asciiTheme="majorBidi" w:hAnsiTheme="majorBidi" w:cstheme="majorBidi"/>
                <w:sz w:val="18"/>
                <w:szCs w:val="18"/>
              </w:rPr>
            </w:pPr>
            <w:r w:rsidRPr="00734C76">
              <w:rPr>
                <w:rFonts w:asciiTheme="majorBidi" w:hAnsiTheme="majorBidi" w:cstheme="majorBidi"/>
                <w:sz w:val="18"/>
                <w:szCs w:val="18"/>
              </w:rPr>
              <w:t>192, male</w:t>
            </w:r>
          </w:p>
        </w:tc>
        <w:tc>
          <w:tcPr>
            <w:tcW w:w="1530" w:type="dxa"/>
            <w:tcBorders>
              <w:top w:val="single" w:sz="4" w:space="0" w:color="auto"/>
              <w:left w:val="single" w:sz="4" w:space="0" w:color="auto"/>
              <w:bottom w:val="single" w:sz="4" w:space="0" w:color="auto"/>
              <w:right w:val="single" w:sz="4" w:space="0" w:color="auto"/>
            </w:tcBorders>
          </w:tcPr>
          <w:p w14:paraId="4D7C692B" w14:textId="26153E40" w:rsidR="001D5134" w:rsidRPr="00734C76" w:rsidRDefault="00801FC8" w:rsidP="00670BB6">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44 (23%)</w:t>
            </w:r>
          </w:p>
        </w:tc>
        <w:tc>
          <w:tcPr>
            <w:tcW w:w="1440" w:type="dxa"/>
            <w:tcBorders>
              <w:top w:val="single" w:sz="4" w:space="0" w:color="auto"/>
              <w:left w:val="single" w:sz="4" w:space="0" w:color="auto"/>
              <w:right w:val="single" w:sz="4" w:space="0" w:color="auto"/>
            </w:tcBorders>
          </w:tcPr>
          <w:p w14:paraId="38DB84EB" w14:textId="660CE710" w:rsidR="001D5134" w:rsidRPr="00734C76" w:rsidRDefault="00801FC8" w:rsidP="00801FC8">
            <w:pPr>
              <w:jc w:val="center"/>
              <w:rPr>
                <w:rFonts w:asciiTheme="majorBidi" w:hAnsiTheme="majorBidi" w:cstheme="majorBidi"/>
                <w:sz w:val="18"/>
                <w:szCs w:val="18"/>
              </w:rPr>
            </w:pPr>
            <w:r w:rsidRPr="00734C76">
              <w:rPr>
                <w:rFonts w:asciiTheme="majorBidi" w:hAnsiTheme="majorBidi" w:cstheme="majorBidi"/>
                <w:sz w:val="18"/>
                <w:szCs w:val="18"/>
              </w:rPr>
              <w:t>NCEP</w:t>
            </w:r>
            <w:r w:rsidR="00BA019E" w:rsidRPr="00734C76">
              <w:rPr>
                <w:rFonts w:asciiTheme="majorBidi" w:hAnsiTheme="majorBidi" w:cstheme="majorBidi"/>
                <w:sz w:val="18"/>
                <w:szCs w:val="18"/>
              </w:rPr>
              <w:t>-</w:t>
            </w: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31997587" w14:textId="77777777" w:rsidR="00147798" w:rsidRPr="00734C76" w:rsidRDefault="00147798" w:rsidP="00147798">
            <w:pPr>
              <w:jc w:val="center"/>
              <w:rPr>
                <w:rFonts w:asciiTheme="majorBidi" w:hAnsiTheme="majorBidi" w:cstheme="majorBidi"/>
                <w:sz w:val="18"/>
                <w:szCs w:val="18"/>
              </w:rPr>
            </w:pPr>
            <w:r w:rsidRPr="00734C76">
              <w:rPr>
                <w:rFonts w:asciiTheme="majorBidi" w:hAnsiTheme="majorBidi" w:cstheme="majorBidi"/>
                <w:sz w:val="18"/>
                <w:szCs w:val="18"/>
                <w:rtl/>
              </w:rPr>
              <w:t>نوبت کار</w:t>
            </w:r>
            <w:r w:rsidRPr="00734C76">
              <w:rPr>
                <w:rFonts w:asciiTheme="majorBidi" w:hAnsiTheme="majorBidi" w:cstheme="majorBidi"/>
                <w:sz w:val="18"/>
                <w:szCs w:val="18"/>
              </w:rPr>
              <w:t>: 28.1±0.5</w:t>
            </w:r>
          </w:p>
          <w:p w14:paraId="5886ED3B" w14:textId="1CE0C610" w:rsidR="00147798" w:rsidRPr="00734C76" w:rsidRDefault="00147798" w:rsidP="00147798">
            <w:pPr>
              <w:jc w:val="center"/>
              <w:rPr>
                <w:rFonts w:asciiTheme="majorBidi" w:hAnsiTheme="majorBidi" w:cstheme="majorBidi"/>
                <w:sz w:val="18"/>
                <w:szCs w:val="18"/>
                <w:lang w:bidi="fa-IR"/>
              </w:rPr>
            </w:pPr>
            <w:r w:rsidRPr="00734C76">
              <w:rPr>
                <w:rFonts w:asciiTheme="majorBidi" w:hAnsiTheme="majorBidi" w:cstheme="majorBidi"/>
                <w:sz w:val="18"/>
                <w:szCs w:val="18"/>
                <w:rtl/>
                <w:lang w:bidi="fa-IR"/>
              </w:rPr>
              <w:t>روز کار</w:t>
            </w:r>
            <w:r w:rsidRPr="00734C76">
              <w:rPr>
                <w:rFonts w:asciiTheme="majorBidi" w:hAnsiTheme="majorBidi" w:cstheme="majorBidi"/>
                <w:sz w:val="18"/>
                <w:szCs w:val="18"/>
                <w:lang w:bidi="fa-IR"/>
              </w:rPr>
              <w:t>: 27.2±0.4</w:t>
            </w:r>
          </w:p>
        </w:tc>
      </w:tr>
      <w:tr w:rsidR="00AB7A00" w:rsidRPr="00734C76" w14:paraId="5019CDE6" w14:textId="77777777" w:rsidTr="00B47911">
        <w:trPr>
          <w:trHeight w:val="710"/>
        </w:trPr>
        <w:tc>
          <w:tcPr>
            <w:tcW w:w="1620" w:type="dxa"/>
            <w:tcBorders>
              <w:top w:val="single" w:sz="4" w:space="0" w:color="auto"/>
              <w:left w:val="single" w:sz="4" w:space="0" w:color="auto"/>
              <w:right w:val="single" w:sz="4" w:space="0" w:color="auto"/>
            </w:tcBorders>
          </w:tcPr>
          <w:p w14:paraId="3770BA6B" w14:textId="6E645D79" w:rsidR="00AB7A00" w:rsidRPr="00734C76" w:rsidRDefault="001D5134" w:rsidP="001D5134">
            <w:pPr>
              <w:jc w:val="center"/>
              <w:rPr>
                <w:rFonts w:asciiTheme="majorBidi" w:hAnsiTheme="majorBidi" w:cstheme="majorBidi"/>
                <w:sz w:val="18"/>
                <w:szCs w:val="18"/>
              </w:rPr>
            </w:pPr>
            <w:r w:rsidRPr="00734C76">
              <w:rPr>
                <w:rFonts w:asciiTheme="majorBidi" w:hAnsiTheme="majorBidi" w:cstheme="majorBidi"/>
                <w:sz w:val="18"/>
                <w:szCs w:val="18"/>
              </w:rPr>
              <w:t xml:space="preserve">H. </w:t>
            </w:r>
            <w:proofErr w:type="spellStart"/>
            <w:r w:rsidRPr="00734C76">
              <w:rPr>
                <w:rFonts w:asciiTheme="majorBidi" w:hAnsiTheme="majorBidi" w:cstheme="majorBidi"/>
                <w:sz w:val="18"/>
                <w:szCs w:val="18"/>
              </w:rPr>
              <w:t>Moayeri</w:t>
            </w:r>
            <w:proofErr w:type="spellEnd"/>
            <w:r w:rsidRPr="00734C76">
              <w:rPr>
                <w:rFonts w:asciiTheme="majorBidi" w:hAnsiTheme="majorBidi" w:cstheme="majorBidi"/>
                <w:sz w:val="18"/>
                <w:szCs w:val="18"/>
              </w:rPr>
              <w:t xml:space="preserve"> et al/ 2008</w:t>
            </w:r>
            <w:r w:rsidR="006B6A34" w:rsidRPr="00734C76">
              <w:rPr>
                <w:rFonts w:asciiTheme="majorBidi" w:hAnsiTheme="majorBidi" w:cstheme="majorBidi"/>
                <w:sz w:val="18"/>
                <w:szCs w:val="18"/>
              </w:rPr>
              <w:t xml:space="preserve"> </w:t>
            </w:r>
            <w:r w:rsidR="00810C85"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&lt;EndNote&gt;&lt;Cite&gt;&lt;Author&gt;Moayeri&lt;/Author&gt;&lt;Year&gt;2008&lt;/Year&gt;&lt;RecNum&gt;12&lt;/RecNum&gt;&lt;DisplayText&gt;(24)&lt;/DisplayText&gt;&lt;record&gt;&lt;rec-number&gt;12&lt;/rec-number&gt;&lt;foreign-keys&gt;&lt;key app="EN" db-id="5sxaa0r2qddvd2et2t05v52vetep0fdvda2r" timestamp="1678018314"&gt;12&lt;/key&gt;&lt;/foreign-keys&gt;&lt;ref-type name="Journal Article"&gt;17&lt;/ref-type&gt;&lt;contributors&gt;&lt;authors&gt;&lt;author&gt;Moayeri, H.&lt;/author&gt;&lt;author&gt;Rabbani, A.&lt;/author&gt;&lt;author&gt;Keihanidoust, Z. T.&lt;/author&gt;&lt;author&gt;Bidad, K.&lt;/author&gt;&lt;author&gt;Anari, S.&lt;/author&gt;&lt;/authors&gt;&lt;/contributors&gt;&lt;auth-address&gt;Department of Pediatric Endocrinology, Imam Khomeini Hospital, Tehran University of Medical Sciences, Tehran, Iran. hmoayeri-endo@yahoo.com&lt;/auth-address&gt;&lt;titles&gt;&lt;title&gt;Overweight adolescents: a group at risk for metabolic syndrome (Tehran adolescent obesity study)&lt;/title&gt;&lt;secondary-title&gt;Arch Iran Med&lt;/secondary-title&gt;&lt;/titles&gt;&lt;periodical&gt;&lt;full-title&gt;Arch Iran Med&lt;/full-title&gt;&lt;/periodical&gt;&lt;pages&gt;10-5&lt;/pages&gt;&lt;volume&gt;11&lt;/volume&gt;&lt;number&gt;1&lt;/number&gt;&lt;keywords&gt;&lt;keyword&gt;Adolescent&lt;/keyword&gt;&lt;keyword&gt;Anthropometry&lt;/keyword&gt;&lt;keyword&gt;Blood Glucose/analysis&lt;/keyword&gt;&lt;keyword&gt;Chi-Square Distribution&lt;/keyword&gt;&lt;keyword&gt;Child&lt;/keyword&gt;&lt;keyword&gt;Female&lt;/keyword&gt;&lt;keyword&gt;Humans&lt;/keyword&gt;&lt;keyword&gt;Iran/epidemiology&lt;/keyword&gt;&lt;keyword&gt;Lipids/blood&lt;/keyword&gt;&lt;keyword&gt;Male&lt;/keyword&gt;&lt;keyword&gt;Metabolic Syndrome/epidemiology/*etiology&lt;/keyword&gt;&lt;keyword&gt;Overweight/*complications/epidemiology&lt;/keyword&gt;&lt;keyword&gt;Prevalence&lt;/keyword&gt;&lt;keyword&gt;Risk Factors&lt;/keyword&gt;&lt;/keywords&gt;&lt;dates&gt;&lt;year&gt;2008&lt;/year&gt;&lt;pub-dates&gt;&lt;date&gt;Jan&lt;/date&gt;&lt;/pub-dates&gt;&lt;/dates&gt;&lt;isbn&gt;1029-2977 (Print)&amp;#xD;1029-2977&lt;/isbn&gt;&lt;accession-num&gt;18154416&lt;/accession-num&gt;&lt;urls&gt;&lt;/urls&gt;&lt;remote-database-provider&gt;NLM&lt;/remote-database-provider&gt;&lt;language&gt;eng&lt;/language&gt;&lt;/record&gt;&lt;/Cite&gt;&lt;/EndNote&gt;</w:instrText>
            </w:r>
            <w:r w:rsidR="00810C85"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(24)</w:t>
            </w:r>
            <w:r w:rsidR="00810C85" w:rsidRPr="00734C7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7AAC6DD0" w14:textId="536F062F" w:rsidR="00AB7A00" w:rsidRPr="00734C76" w:rsidRDefault="001D5134" w:rsidP="00406145">
            <w:pPr>
              <w:jc w:val="center"/>
              <w:rPr>
                <w:rFonts w:asciiTheme="majorBidi" w:hAnsiTheme="majorBidi" w:cstheme="majorBidi"/>
                <w:sz w:val="18"/>
                <w:szCs w:val="18"/>
              </w:rPr>
            </w:pPr>
            <w:r w:rsidRPr="00734C76">
              <w:rPr>
                <w:rFonts w:asciiTheme="majorBidi" w:hAnsiTheme="majorBidi" w:cstheme="majorBidi"/>
                <w:sz w:val="18"/>
                <w:szCs w:val="18"/>
              </w:rPr>
              <w:t xml:space="preserve">Tehran/ </w:t>
            </w:r>
            <w:r w:rsidR="00406145" w:rsidRPr="00734C76">
              <w:rPr>
                <w:rFonts w:asciiTheme="majorBidi" w:hAnsiTheme="majorBidi" w:cstheme="majorBidi"/>
                <w:sz w:val="18"/>
                <w:szCs w:val="18"/>
              </w:rPr>
              <w:t>Tehran</w:t>
            </w:r>
          </w:p>
        </w:tc>
        <w:tc>
          <w:tcPr>
            <w:tcW w:w="1710" w:type="dxa"/>
            <w:tcBorders>
              <w:top w:val="single" w:sz="4" w:space="0" w:color="auto"/>
              <w:left w:val="single" w:sz="4" w:space="0" w:color="auto"/>
              <w:right w:val="single" w:sz="4" w:space="0" w:color="auto"/>
            </w:tcBorders>
          </w:tcPr>
          <w:p w14:paraId="3C241367" w14:textId="6348B462" w:rsidR="00AB7A00" w:rsidRPr="00734C76" w:rsidRDefault="00BA019E" w:rsidP="00C8136B">
            <w:pPr>
              <w:jc w:val="center"/>
              <w:rPr>
                <w:rFonts w:asciiTheme="majorBidi" w:hAnsiTheme="majorBidi" w:cstheme="majorBidi"/>
                <w:sz w:val="18"/>
                <w:szCs w:val="18"/>
              </w:rPr>
            </w:pPr>
            <w:r w:rsidRPr="00734C76">
              <w:rPr>
                <w:rFonts w:asciiTheme="majorBidi" w:hAnsiTheme="majorBidi" w:cstheme="majorBidi"/>
                <w:sz w:val="18"/>
                <w:szCs w:val="18"/>
              </w:rPr>
              <w:t>O</w:t>
            </w:r>
            <w:r w:rsidR="001D5134" w:rsidRPr="00734C76">
              <w:rPr>
                <w:rFonts w:asciiTheme="majorBidi" w:hAnsiTheme="majorBidi" w:cstheme="majorBidi"/>
                <w:sz w:val="18"/>
                <w:szCs w:val="18"/>
              </w:rPr>
              <w:t>verweight and at risk for overweight adolescents</w:t>
            </w:r>
            <w:r w:rsidR="00C8136B" w:rsidRPr="00734C76">
              <w:rPr>
                <w:rFonts w:asciiTheme="majorBidi" w:hAnsiTheme="majorBidi" w:cstheme="majorBidi"/>
                <w:sz w:val="18"/>
                <w:szCs w:val="18"/>
              </w:rPr>
              <w:t xml:space="preserve"> (students)</w:t>
            </w:r>
            <w:r w:rsidR="001D5134" w:rsidRPr="00734C76">
              <w:rPr>
                <w:rFonts w:asciiTheme="majorBidi" w:hAnsiTheme="majorBidi" w:cstheme="majorBidi"/>
                <w:sz w:val="18"/>
                <w:szCs w:val="18"/>
              </w:rPr>
              <w:t>/ _</w:t>
            </w:r>
          </w:p>
          <w:p w14:paraId="2FD4D6E8" w14:textId="6F458905" w:rsidR="001D5134" w:rsidRPr="00734C76" w:rsidRDefault="001D5134" w:rsidP="001D5134">
            <w:pPr>
              <w:jc w:val="center"/>
              <w:rPr>
                <w:rFonts w:asciiTheme="majorBidi" w:hAnsiTheme="majorBidi" w:cstheme="majorBidi"/>
                <w:sz w:val="18"/>
                <w:szCs w:val="18"/>
              </w:rPr>
            </w:pPr>
          </w:p>
          <w:p w14:paraId="43FDC7B0" w14:textId="4A5B2269" w:rsidR="001D5134" w:rsidRPr="00734C76" w:rsidRDefault="00447E42" w:rsidP="001D5134">
            <w:pPr>
              <w:jc w:val="center"/>
              <w:rPr>
                <w:rFonts w:asciiTheme="majorBidi" w:hAnsiTheme="majorBidi" w:cstheme="majorBidi"/>
                <w:sz w:val="18"/>
                <w:szCs w:val="18"/>
              </w:rPr>
            </w:pPr>
            <w:r w:rsidRPr="00734C76">
              <w:rPr>
                <w:rFonts w:asciiTheme="majorBidi" w:hAnsiTheme="majorBidi" w:cstheme="majorBidi"/>
                <w:sz w:val="18"/>
                <w:szCs w:val="18"/>
              </w:rPr>
              <w:t>aged 11–17 years</w:t>
            </w:r>
          </w:p>
        </w:tc>
        <w:tc>
          <w:tcPr>
            <w:tcW w:w="1170" w:type="dxa"/>
            <w:tcBorders>
              <w:top w:val="single" w:sz="4" w:space="0" w:color="auto"/>
              <w:left w:val="single" w:sz="4" w:space="0" w:color="auto"/>
              <w:right w:val="single" w:sz="4" w:space="0" w:color="auto"/>
            </w:tcBorders>
          </w:tcPr>
          <w:p w14:paraId="79E27FFA" w14:textId="62BCBAD3" w:rsidR="00AB7A00" w:rsidRPr="00734C76" w:rsidRDefault="00406145"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Borders>
              <w:top w:val="single" w:sz="4" w:space="0" w:color="auto"/>
              <w:left w:val="single" w:sz="4" w:space="0" w:color="auto"/>
              <w:right w:val="single" w:sz="4" w:space="0" w:color="auto"/>
            </w:tcBorders>
          </w:tcPr>
          <w:p w14:paraId="3682D078" w14:textId="77777777" w:rsidR="00AB7A00" w:rsidRPr="00734C76" w:rsidRDefault="00406145" w:rsidP="00670BB6">
            <w:pPr>
              <w:jc w:val="center"/>
              <w:rPr>
                <w:rFonts w:asciiTheme="majorBidi" w:hAnsiTheme="majorBidi" w:cstheme="majorBidi"/>
                <w:sz w:val="18"/>
                <w:szCs w:val="18"/>
              </w:rPr>
            </w:pPr>
            <w:r w:rsidRPr="00734C76">
              <w:rPr>
                <w:rFonts w:asciiTheme="majorBidi" w:hAnsiTheme="majorBidi" w:cstheme="majorBidi"/>
                <w:sz w:val="18"/>
                <w:szCs w:val="18"/>
              </w:rPr>
              <w:t>?</w:t>
            </w:r>
          </w:p>
          <w:p w14:paraId="15B34D59" w14:textId="77777777" w:rsidR="00406145" w:rsidRPr="00734C76" w:rsidRDefault="00406145" w:rsidP="00670BB6">
            <w:pPr>
              <w:jc w:val="center"/>
              <w:rPr>
                <w:rFonts w:asciiTheme="majorBidi" w:hAnsiTheme="majorBidi" w:cstheme="majorBidi"/>
                <w:sz w:val="18"/>
                <w:szCs w:val="18"/>
              </w:rPr>
            </w:pPr>
          </w:p>
          <w:p w14:paraId="0154A03F" w14:textId="0BE0AF5F" w:rsidR="00406145" w:rsidRPr="00734C76" w:rsidRDefault="00406145" w:rsidP="00406145">
            <w:pPr>
              <w:jc w:val="center"/>
              <w:rPr>
                <w:rFonts w:asciiTheme="majorBidi" w:hAnsiTheme="majorBidi" w:cstheme="majorBidi"/>
                <w:sz w:val="18"/>
                <w:szCs w:val="18"/>
              </w:rPr>
            </w:pPr>
            <w:r w:rsidRPr="00734C76">
              <w:rPr>
                <w:rFonts w:asciiTheme="majorBidi" w:hAnsiTheme="majorBidi" w:cstheme="majorBidi"/>
                <w:sz w:val="18"/>
                <w:szCs w:val="18"/>
              </w:rPr>
              <w:t>(This study was conducted within the framework of Tehran Adolescent Obesity Study (TAOS))</w:t>
            </w:r>
          </w:p>
        </w:tc>
        <w:tc>
          <w:tcPr>
            <w:tcW w:w="1530" w:type="dxa"/>
            <w:tcBorders>
              <w:top w:val="single" w:sz="4" w:space="0" w:color="auto"/>
              <w:left w:val="single" w:sz="4" w:space="0" w:color="auto"/>
              <w:right w:val="single" w:sz="4" w:space="0" w:color="auto"/>
            </w:tcBorders>
          </w:tcPr>
          <w:p w14:paraId="26943F45" w14:textId="00C4B080" w:rsidR="00AB7A00" w:rsidRPr="00734C76" w:rsidRDefault="001D5134" w:rsidP="00670BB6">
            <w:pPr>
              <w:jc w:val="center"/>
              <w:rPr>
                <w:rFonts w:asciiTheme="majorBidi" w:hAnsiTheme="majorBidi" w:cstheme="majorBidi"/>
                <w:sz w:val="18"/>
                <w:szCs w:val="18"/>
              </w:rPr>
            </w:pPr>
            <w:r w:rsidRPr="00734C76">
              <w:rPr>
                <w:rFonts w:asciiTheme="majorBidi" w:hAnsiTheme="majorBidi" w:cstheme="majorBidi"/>
                <w:sz w:val="18"/>
                <w:szCs w:val="18"/>
              </w:rPr>
              <w:t>multistage stratified cluster</w:t>
            </w:r>
          </w:p>
        </w:tc>
        <w:tc>
          <w:tcPr>
            <w:tcW w:w="1170" w:type="dxa"/>
            <w:tcBorders>
              <w:top w:val="single" w:sz="4" w:space="0" w:color="auto"/>
              <w:left w:val="single" w:sz="4" w:space="0" w:color="auto"/>
              <w:right w:val="single" w:sz="4" w:space="0" w:color="auto"/>
            </w:tcBorders>
          </w:tcPr>
          <w:p w14:paraId="7ECFDEBB" w14:textId="77777777" w:rsidR="00AB7A00" w:rsidRPr="00734C76" w:rsidRDefault="00625308" w:rsidP="001D5134">
            <w:pPr>
              <w:jc w:val="center"/>
              <w:rPr>
                <w:rFonts w:asciiTheme="majorBidi" w:hAnsiTheme="majorBidi" w:cstheme="majorBidi"/>
                <w:sz w:val="18"/>
                <w:szCs w:val="18"/>
              </w:rPr>
            </w:pPr>
            <w:r w:rsidRPr="00734C76">
              <w:rPr>
                <w:rFonts w:asciiTheme="majorBidi" w:hAnsiTheme="majorBidi" w:cstheme="majorBidi"/>
                <w:b/>
                <w:bCs/>
                <w:sz w:val="18"/>
                <w:szCs w:val="18"/>
              </w:rPr>
              <w:t>All:</w:t>
            </w:r>
            <w:r w:rsidR="001D5134" w:rsidRPr="00734C76">
              <w:rPr>
                <w:rFonts w:asciiTheme="majorBidi" w:hAnsiTheme="majorBidi" w:cstheme="majorBidi"/>
                <w:sz w:val="18"/>
                <w:szCs w:val="18"/>
              </w:rPr>
              <w:t xml:space="preserve"> 13.1±3.1</w:t>
            </w:r>
          </w:p>
          <w:p w14:paraId="204BFE41" w14:textId="3A6BBCEB" w:rsidR="00625308" w:rsidRPr="00734C76" w:rsidRDefault="00625308" w:rsidP="00625308">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13.4±3.4</w:t>
            </w:r>
          </w:p>
        </w:tc>
        <w:tc>
          <w:tcPr>
            <w:tcW w:w="1890" w:type="dxa"/>
            <w:tcBorders>
              <w:top w:val="single" w:sz="4" w:space="0" w:color="auto"/>
              <w:left w:val="single" w:sz="4" w:space="0" w:color="auto"/>
              <w:right w:val="single" w:sz="4" w:space="0" w:color="auto"/>
            </w:tcBorders>
          </w:tcPr>
          <w:p w14:paraId="7FEE5CDA" w14:textId="77777777" w:rsidR="00AB7A00" w:rsidRPr="00734C76" w:rsidRDefault="001D5134" w:rsidP="001D5134">
            <w:pPr>
              <w:jc w:val="center"/>
              <w:rPr>
                <w:rFonts w:asciiTheme="majorBidi" w:hAnsiTheme="majorBidi" w:cstheme="majorBidi"/>
                <w:sz w:val="18"/>
                <w:szCs w:val="18"/>
              </w:rPr>
            </w:pPr>
            <w:r w:rsidRPr="00734C76">
              <w:rPr>
                <w:rFonts w:asciiTheme="majorBidi" w:hAnsiTheme="majorBidi" w:cstheme="majorBidi"/>
                <w:sz w:val="18"/>
                <w:szCs w:val="18"/>
              </w:rPr>
              <w:t>554</w:t>
            </w:r>
          </w:p>
          <w:p w14:paraId="51F69813" w14:textId="77777777" w:rsidR="001D5134" w:rsidRPr="00734C76" w:rsidRDefault="001D5134" w:rsidP="001D5134">
            <w:pPr>
              <w:jc w:val="center"/>
              <w:rPr>
                <w:rFonts w:asciiTheme="majorBidi" w:hAnsiTheme="majorBidi" w:cstheme="majorBidi"/>
                <w:sz w:val="18"/>
                <w:szCs w:val="18"/>
              </w:rPr>
            </w:pPr>
          </w:p>
          <w:p w14:paraId="1E65CDD5" w14:textId="3F5EE970" w:rsidR="001D5134" w:rsidRPr="00734C76" w:rsidRDefault="001D5134" w:rsidP="00C8136B">
            <w:pPr>
              <w:jc w:val="center"/>
              <w:rPr>
                <w:rFonts w:asciiTheme="majorBidi" w:hAnsiTheme="majorBidi" w:cstheme="majorBidi"/>
                <w:sz w:val="18"/>
                <w:szCs w:val="18"/>
              </w:rPr>
            </w:pPr>
            <w:r w:rsidRPr="00734C76">
              <w:rPr>
                <w:rFonts w:asciiTheme="majorBidi" w:hAnsiTheme="majorBidi" w:cstheme="majorBidi"/>
                <w:sz w:val="18"/>
                <w:szCs w:val="18"/>
              </w:rPr>
              <w:t>282</w:t>
            </w:r>
            <w:r w:rsidR="00C8136B" w:rsidRPr="00734C76">
              <w:rPr>
                <w:rFonts w:asciiTheme="majorBidi" w:hAnsiTheme="majorBidi" w:cstheme="majorBidi"/>
                <w:sz w:val="18"/>
                <w:szCs w:val="18"/>
              </w:rPr>
              <w:t>/</w:t>
            </w:r>
            <w:r w:rsidRPr="00734C76">
              <w:rPr>
                <w:rFonts w:asciiTheme="majorBidi" w:hAnsiTheme="majorBidi" w:cstheme="majorBidi"/>
                <w:sz w:val="18"/>
                <w:szCs w:val="18"/>
              </w:rPr>
              <w:t>272</w:t>
            </w:r>
          </w:p>
        </w:tc>
        <w:tc>
          <w:tcPr>
            <w:tcW w:w="1530" w:type="dxa"/>
            <w:tcBorders>
              <w:top w:val="single" w:sz="4" w:space="0" w:color="auto"/>
              <w:left w:val="single" w:sz="4" w:space="0" w:color="auto"/>
              <w:bottom w:val="single" w:sz="4" w:space="0" w:color="auto"/>
              <w:right w:val="single" w:sz="4" w:space="0" w:color="auto"/>
            </w:tcBorders>
          </w:tcPr>
          <w:p w14:paraId="6AA82149" w14:textId="1D5464DA" w:rsidR="00AB7A00" w:rsidRPr="00734C76" w:rsidRDefault="001D5134" w:rsidP="00670BB6">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r w:rsidR="00625308" w:rsidRPr="00734C76">
              <w:rPr>
                <w:rFonts w:asciiTheme="majorBidi" w:hAnsiTheme="majorBidi" w:cstheme="majorBidi"/>
                <w:sz w:val="18"/>
                <w:szCs w:val="18"/>
              </w:rPr>
              <w:t>147 (</w:t>
            </w:r>
            <w:r w:rsidRPr="00734C76">
              <w:rPr>
                <w:rFonts w:asciiTheme="majorBidi" w:hAnsiTheme="majorBidi" w:cstheme="majorBidi"/>
                <w:sz w:val="18"/>
                <w:szCs w:val="18"/>
              </w:rPr>
              <w:t>26.6%</w:t>
            </w:r>
            <w:r w:rsidR="00625308" w:rsidRPr="00734C76">
              <w:rPr>
                <w:rFonts w:asciiTheme="majorBidi" w:hAnsiTheme="majorBidi" w:cstheme="majorBidi"/>
                <w:sz w:val="18"/>
                <w:szCs w:val="18"/>
              </w:rPr>
              <w:t>)</w:t>
            </w:r>
          </w:p>
          <w:p w14:paraId="536D0FB2" w14:textId="2D6BFDA8" w:rsidR="001D5134" w:rsidRPr="00734C76" w:rsidRDefault="001D5134" w:rsidP="00670BB6">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w:t>
            </w:r>
            <w:r w:rsidR="00625308" w:rsidRPr="00734C76">
              <w:rPr>
                <w:rFonts w:asciiTheme="majorBidi" w:hAnsiTheme="majorBidi" w:cstheme="majorBidi"/>
                <w:sz w:val="18"/>
                <w:szCs w:val="18"/>
              </w:rPr>
              <w:t>76 (</w:t>
            </w:r>
            <w:r w:rsidRPr="00734C76">
              <w:rPr>
                <w:rFonts w:asciiTheme="majorBidi" w:hAnsiTheme="majorBidi" w:cstheme="majorBidi"/>
                <w:sz w:val="18"/>
                <w:szCs w:val="18"/>
              </w:rPr>
              <w:t>28.1%</w:t>
            </w:r>
            <w:r w:rsidR="00625308" w:rsidRPr="00734C76">
              <w:rPr>
                <w:rFonts w:asciiTheme="majorBidi" w:hAnsiTheme="majorBidi" w:cstheme="majorBidi"/>
                <w:sz w:val="18"/>
                <w:szCs w:val="18"/>
              </w:rPr>
              <w:t>)</w:t>
            </w:r>
          </w:p>
          <w:p w14:paraId="429627C7" w14:textId="759A57E0" w:rsidR="001D5134" w:rsidRPr="00734C76" w:rsidRDefault="001D5134" w:rsidP="00670BB6">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w:t>
            </w:r>
            <w:r w:rsidR="00625308" w:rsidRPr="00734C76">
              <w:rPr>
                <w:rFonts w:asciiTheme="majorBidi" w:hAnsiTheme="majorBidi" w:cstheme="majorBidi"/>
                <w:sz w:val="18"/>
                <w:szCs w:val="18"/>
              </w:rPr>
              <w:t>71 (</w:t>
            </w:r>
            <w:r w:rsidRPr="00734C76">
              <w:rPr>
                <w:rFonts w:asciiTheme="majorBidi" w:hAnsiTheme="majorBidi" w:cstheme="majorBidi"/>
                <w:sz w:val="18"/>
                <w:szCs w:val="18"/>
              </w:rPr>
              <w:t>25.2%</w:t>
            </w:r>
            <w:r w:rsidR="00625308" w:rsidRPr="00734C76">
              <w:rPr>
                <w:rFonts w:asciiTheme="majorBidi" w:hAnsiTheme="majorBidi" w:cstheme="majorBidi"/>
                <w:sz w:val="18"/>
                <w:szCs w:val="18"/>
              </w:rPr>
              <w:t>)</w:t>
            </w:r>
          </w:p>
        </w:tc>
        <w:tc>
          <w:tcPr>
            <w:tcW w:w="1440" w:type="dxa"/>
            <w:tcBorders>
              <w:top w:val="single" w:sz="4" w:space="0" w:color="auto"/>
              <w:left w:val="single" w:sz="4" w:space="0" w:color="auto"/>
              <w:right w:val="single" w:sz="4" w:space="0" w:color="auto"/>
            </w:tcBorders>
          </w:tcPr>
          <w:p w14:paraId="1580D2C0" w14:textId="04AA33E3" w:rsidR="00AB7A00" w:rsidRPr="00734C76" w:rsidRDefault="001D5134" w:rsidP="00670BB6">
            <w:pPr>
              <w:jc w:val="center"/>
              <w:rPr>
                <w:rFonts w:asciiTheme="majorBidi" w:hAnsiTheme="majorBidi" w:cstheme="majorBidi"/>
                <w:sz w:val="18"/>
                <w:szCs w:val="18"/>
              </w:rPr>
            </w:pPr>
            <w:r w:rsidRPr="00734C76">
              <w:rPr>
                <w:rFonts w:asciiTheme="majorBidi" w:hAnsiTheme="majorBidi" w:cstheme="majorBidi"/>
                <w:sz w:val="18"/>
                <w:szCs w:val="18"/>
              </w:rPr>
              <w:t>ATP III modified by Cook et al for age</w:t>
            </w:r>
          </w:p>
        </w:tc>
        <w:tc>
          <w:tcPr>
            <w:tcW w:w="1080" w:type="dxa"/>
            <w:tcBorders>
              <w:top w:val="single" w:sz="4" w:space="0" w:color="auto"/>
              <w:left w:val="single" w:sz="4" w:space="0" w:color="auto"/>
              <w:right w:val="single" w:sz="4" w:space="0" w:color="auto"/>
            </w:tcBorders>
          </w:tcPr>
          <w:p w14:paraId="26FBC834" w14:textId="77777777" w:rsidR="00AB7A00" w:rsidRPr="00734C76" w:rsidRDefault="00625308" w:rsidP="001D5134">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r w:rsidR="001D5134" w:rsidRPr="00734C76">
              <w:rPr>
                <w:rFonts w:asciiTheme="majorBidi" w:hAnsiTheme="majorBidi" w:cstheme="majorBidi"/>
                <w:sz w:val="18"/>
                <w:szCs w:val="18"/>
              </w:rPr>
              <w:t>26.7±4.4</w:t>
            </w:r>
          </w:p>
          <w:p w14:paraId="0A21DCA1" w14:textId="47E72FA5" w:rsidR="00625308" w:rsidRPr="00734C76" w:rsidRDefault="00625308" w:rsidP="00625308">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30.1±4.1</w:t>
            </w:r>
          </w:p>
        </w:tc>
      </w:tr>
      <w:tr w:rsidR="00165942" w:rsidRPr="00734C76" w14:paraId="08EDC65F" w14:textId="77777777" w:rsidTr="00B47911">
        <w:trPr>
          <w:trHeight w:val="530"/>
        </w:trPr>
        <w:tc>
          <w:tcPr>
            <w:tcW w:w="1620" w:type="dxa"/>
            <w:tcBorders>
              <w:top w:val="single" w:sz="4" w:space="0" w:color="auto"/>
              <w:left w:val="single" w:sz="4" w:space="0" w:color="auto"/>
              <w:right w:val="single" w:sz="4" w:space="0" w:color="auto"/>
            </w:tcBorders>
          </w:tcPr>
          <w:p w14:paraId="678BC5E2" w14:textId="0A37D517" w:rsidR="00165942" w:rsidRPr="00734C76" w:rsidRDefault="00910096" w:rsidP="007E7838">
            <w:pPr>
              <w:jc w:val="center"/>
              <w:rPr>
                <w:rFonts w:asciiTheme="majorBidi" w:hAnsiTheme="majorBidi" w:cstheme="majorBidi"/>
                <w:sz w:val="18"/>
                <w:szCs w:val="18"/>
              </w:rPr>
            </w:pPr>
            <w:r w:rsidRPr="00734C76">
              <w:rPr>
                <w:rFonts w:asciiTheme="majorBidi" w:hAnsiTheme="majorBidi" w:cstheme="majorBidi"/>
                <w:sz w:val="18"/>
                <w:szCs w:val="18"/>
              </w:rPr>
              <w:t>F. Sharifi et al/ 2009</w:t>
            </w:r>
            <w:r w:rsidR="006B6A34" w:rsidRPr="00734C76">
              <w:rPr>
                <w:rFonts w:asciiTheme="majorBidi" w:hAnsiTheme="majorBidi" w:cstheme="majorBidi"/>
                <w:sz w:val="18"/>
                <w:szCs w:val="18"/>
              </w:rPr>
              <w:t xml:space="preserve"> </w:t>
            </w:r>
            <w:r w:rsidR="00CF1593"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&lt;EndNote&gt;&lt;Cite&gt;&lt;Author&gt;Sharifi&lt;/Author&gt;&lt;Year&gt;2009&lt;/Year&gt;&lt;RecNum&gt;13&lt;/RecNum&gt;&lt;DisplayText&gt;(25)&lt;/DisplayText&gt;&lt;record&gt;&lt;rec-number&gt;13&lt;/rec-number&gt;&lt;foreign-keys&gt;&lt;key app="EN" db-id="5sxaa0r2qddvd2et2t05v52vetep0fdvda2r" timestamp="1678018381"&gt;13&lt;/key&gt;&lt;/foreign-keys&gt;&lt;ref-type name="Journal Article"&gt;17&lt;/ref-type&gt;&lt;contributors&gt;&lt;authors&gt;&lt;author&gt;Sharifi, F.&lt;/author&gt;&lt;author&gt;Mousavinasab, S. N.&lt;/author&gt;&lt;author&gt;Saeini, M.&lt;/author&gt;&lt;author&gt;Dinmohammadi, M.&lt;/author&gt;&lt;/authors&gt;&lt;/contributors&gt;&lt;auth-address&gt;Clinical Endocrinology, Metabolic Diseases Research Center, Zanjan University of Medical Sciences, Zanjan, Iran.&lt;/auth-address&gt;&lt;titles&gt;&lt;title&gt;Prevalence of metabolic syndrome in an adult urban population of the west of Iran&lt;/title&gt;&lt;secondary-title&gt;Exp Diabetes Res&lt;/secondary-title&gt;&lt;/titles&gt;&lt;periodical&gt;&lt;full-title&gt;Exp Diabetes Res&lt;/full-title&gt;&lt;/periodical&gt;&lt;pages&gt;136501&lt;/pages&gt;&lt;volume&gt;2009&lt;/volume&gt;&lt;edition&gt;20091104&lt;/edition&gt;&lt;keywords&gt;&lt;keyword&gt;Adult&lt;/keyword&gt;&lt;keyword&gt;Aged&lt;/keyword&gt;&lt;keyword&gt;Aging&lt;/keyword&gt;&lt;keyword&gt;Body Mass Index&lt;/keyword&gt;&lt;keyword&gt;Cardiovascular Diseases/prevention &amp;amp; control&lt;/keyword&gt;&lt;keyword&gt;Confidence Intervals&lt;/keyword&gt;&lt;keyword&gt;Cross-Sectional Studies&lt;/keyword&gt;&lt;keyword&gt;Female&lt;/keyword&gt;&lt;keyword&gt;Health Surveys&lt;/keyword&gt;&lt;keyword&gt;Humans&lt;/keyword&gt;&lt;keyword&gt;Iran/epidemiology&lt;/keyword&gt;&lt;keyword&gt;Male&lt;/keyword&gt;&lt;keyword&gt;Metabolic Syndrome/diagnosis/*epidemiology&lt;/keyword&gt;&lt;keyword&gt;Middle Aged&lt;/keyword&gt;&lt;keyword&gt;Prevalence&lt;/keyword&gt;&lt;keyword&gt;Regression Analysis&lt;/keyword&gt;&lt;keyword&gt;Risk Factors&lt;/keyword&gt;&lt;keyword&gt;Sex Factors&lt;/keyword&gt;&lt;keyword&gt;Urban Population/statistics &amp;amp; numerical data&lt;/keyword&gt;&lt;keyword&gt;Young Adult&lt;/keyword&gt;&lt;/keywords&gt;&lt;dates&gt;&lt;year&gt;2009&lt;/year&gt;&lt;/dates&gt;&lt;isbn&gt;1687-5214 (Print)&amp;#xD;1687-5214&lt;/isbn&gt;&lt;accession-num&gt;19893638&lt;/accession-num&gt;&lt;urls&gt;&lt;/urls&gt;&lt;custom2&gt;PMC2773406&lt;/custom2&gt;&lt;electronic-resource-num&gt;10.1155/2009/136501&lt;/electronic-resource-num&gt;&lt;remote-database-provider&gt;NLM&lt;/remote-database-provider&gt;&lt;language&gt;eng&lt;/language&gt;&lt;/record&gt;&lt;/Cite&gt;&lt;/EndNote&gt;</w:instrText>
            </w:r>
            <w:r w:rsidR="00CF1593"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(25)</w:t>
            </w:r>
            <w:r w:rsidR="00CF1593" w:rsidRPr="00734C7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78335141" w14:textId="520F6542" w:rsidR="00165942" w:rsidRPr="00734C76" w:rsidRDefault="00910096" w:rsidP="00910096">
            <w:pPr>
              <w:jc w:val="center"/>
              <w:rPr>
                <w:rFonts w:asciiTheme="majorBidi" w:hAnsiTheme="majorBidi" w:cstheme="majorBidi"/>
                <w:sz w:val="18"/>
                <w:szCs w:val="18"/>
              </w:rPr>
            </w:pPr>
            <w:proofErr w:type="spellStart"/>
            <w:r w:rsidRPr="00734C76">
              <w:rPr>
                <w:rFonts w:asciiTheme="majorBidi" w:hAnsiTheme="majorBidi" w:cstheme="majorBidi"/>
                <w:sz w:val="18"/>
                <w:szCs w:val="18"/>
              </w:rPr>
              <w:t>Zanjan</w:t>
            </w:r>
            <w:proofErr w:type="spellEnd"/>
            <w:r w:rsidRPr="00734C76">
              <w:rPr>
                <w:rFonts w:asciiTheme="majorBidi" w:hAnsiTheme="majorBidi" w:cstheme="majorBidi"/>
                <w:sz w:val="18"/>
                <w:szCs w:val="18"/>
              </w:rPr>
              <w:t xml:space="preserve">/ </w:t>
            </w:r>
            <w:proofErr w:type="spellStart"/>
            <w:r w:rsidRPr="00734C76">
              <w:rPr>
                <w:rFonts w:asciiTheme="majorBidi" w:hAnsiTheme="majorBidi" w:cstheme="majorBidi"/>
                <w:sz w:val="18"/>
                <w:szCs w:val="18"/>
              </w:rPr>
              <w:t>Zanjan</w:t>
            </w:r>
            <w:proofErr w:type="spellEnd"/>
          </w:p>
        </w:tc>
        <w:tc>
          <w:tcPr>
            <w:tcW w:w="1710" w:type="dxa"/>
            <w:tcBorders>
              <w:top w:val="single" w:sz="4" w:space="0" w:color="auto"/>
              <w:left w:val="single" w:sz="4" w:space="0" w:color="auto"/>
              <w:right w:val="single" w:sz="4" w:space="0" w:color="auto"/>
            </w:tcBorders>
          </w:tcPr>
          <w:p w14:paraId="137DC56E" w14:textId="59E3D835" w:rsidR="00910096" w:rsidRPr="00734C76" w:rsidRDefault="00C8136B" w:rsidP="00C8136B">
            <w:pPr>
              <w:jc w:val="center"/>
              <w:rPr>
                <w:rFonts w:asciiTheme="majorBidi" w:hAnsiTheme="majorBidi" w:cstheme="majorBidi"/>
                <w:sz w:val="18"/>
                <w:szCs w:val="18"/>
              </w:rPr>
            </w:pPr>
            <w:r w:rsidRPr="00734C76">
              <w:rPr>
                <w:rFonts w:asciiTheme="majorBidi" w:hAnsiTheme="majorBidi" w:cstheme="majorBidi"/>
                <w:sz w:val="18"/>
                <w:szCs w:val="18"/>
              </w:rPr>
              <w:t>G</w:t>
            </w:r>
            <w:r w:rsidR="00AB7A00" w:rsidRPr="00734C76">
              <w:rPr>
                <w:rFonts w:asciiTheme="majorBidi" w:hAnsiTheme="majorBidi" w:cstheme="majorBidi"/>
                <w:sz w:val="18"/>
                <w:szCs w:val="18"/>
              </w:rPr>
              <w:t>eneral population</w:t>
            </w:r>
            <w:r w:rsidRPr="00734C76">
              <w:rPr>
                <w:rFonts w:asciiTheme="majorBidi" w:hAnsiTheme="majorBidi" w:cstheme="majorBidi"/>
                <w:sz w:val="18"/>
                <w:szCs w:val="18"/>
              </w:rPr>
              <w:t xml:space="preserve"> (adults)</w:t>
            </w:r>
            <w:r w:rsidR="00AB7A00" w:rsidRPr="00734C76">
              <w:rPr>
                <w:rFonts w:asciiTheme="majorBidi" w:hAnsiTheme="majorBidi" w:cstheme="majorBidi"/>
                <w:sz w:val="18"/>
                <w:szCs w:val="18"/>
              </w:rPr>
              <w:t>/ U</w:t>
            </w:r>
            <w:r w:rsidR="00910096" w:rsidRPr="00734C76">
              <w:rPr>
                <w:rFonts w:asciiTheme="majorBidi" w:hAnsiTheme="majorBidi" w:cstheme="majorBidi"/>
                <w:sz w:val="18"/>
                <w:szCs w:val="18"/>
              </w:rPr>
              <w:t>rban</w:t>
            </w:r>
          </w:p>
          <w:p w14:paraId="6EBF84E4" w14:textId="77777777" w:rsidR="00910096" w:rsidRPr="00734C76" w:rsidRDefault="00910096" w:rsidP="00910096">
            <w:pPr>
              <w:jc w:val="center"/>
              <w:rPr>
                <w:rFonts w:asciiTheme="majorBidi" w:hAnsiTheme="majorBidi" w:cstheme="majorBidi"/>
                <w:sz w:val="18"/>
                <w:szCs w:val="18"/>
              </w:rPr>
            </w:pPr>
          </w:p>
          <w:p w14:paraId="63C128DE" w14:textId="5E4FF887" w:rsidR="00165942" w:rsidRPr="00734C76" w:rsidRDefault="00910096" w:rsidP="00910096">
            <w:pPr>
              <w:jc w:val="center"/>
              <w:rPr>
                <w:rFonts w:asciiTheme="majorBidi" w:hAnsiTheme="majorBidi" w:cstheme="majorBidi"/>
                <w:sz w:val="18"/>
                <w:szCs w:val="18"/>
              </w:rPr>
            </w:pPr>
            <w:r w:rsidRPr="00734C76">
              <w:rPr>
                <w:rFonts w:asciiTheme="majorBidi" w:hAnsiTheme="majorBidi" w:cstheme="majorBidi"/>
                <w:sz w:val="18"/>
                <w:szCs w:val="18"/>
              </w:rPr>
              <w:t>aged &gt;20 years</w:t>
            </w:r>
          </w:p>
        </w:tc>
        <w:tc>
          <w:tcPr>
            <w:tcW w:w="1170" w:type="dxa"/>
            <w:tcBorders>
              <w:top w:val="single" w:sz="4" w:space="0" w:color="auto"/>
              <w:left w:val="single" w:sz="4" w:space="0" w:color="auto"/>
              <w:right w:val="single" w:sz="4" w:space="0" w:color="auto"/>
            </w:tcBorders>
          </w:tcPr>
          <w:p w14:paraId="0449A90A" w14:textId="7D554EAE" w:rsidR="00165942" w:rsidRPr="00734C76" w:rsidRDefault="00C8136B" w:rsidP="007E7838">
            <w:pPr>
              <w:jc w:val="center"/>
              <w:rPr>
                <w:rFonts w:asciiTheme="majorBidi" w:hAnsiTheme="majorBidi" w:cstheme="majorBidi"/>
                <w:sz w:val="18"/>
                <w:szCs w:val="18"/>
              </w:rPr>
            </w:pPr>
            <w:r w:rsidRPr="00734C76">
              <w:rPr>
                <w:rFonts w:asciiTheme="majorBidi" w:hAnsiTheme="majorBidi" w:cstheme="majorBidi"/>
                <w:sz w:val="18"/>
                <w:szCs w:val="18"/>
              </w:rPr>
              <w:t>2002-2003</w:t>
            </w:r>
          </w:p>
        </w:tc>
        <w:tc>
          <w:tcPr>
            <w:tcW w:w="1440" w:type="dxa"/>
            <w:tcBorders>
              <w:top w:val="single" w:sz="4" w:space="0" w:color="auto"/>
              <w:left w:val="single" w:sz="4" w:space="0" w:color="auto"/>
              <w:right w:val="single" w:sz="4" w:space="0" w:color="auto"/>
            </w:tcBorders>
          </w:tcPr>
          <w:p w14:paraId="2A1B74E8" w14:textId="77777777" w:rsidR="00165942" w:rsidRPr="00734C76" w:rsidRDefault="00910096" w:rsidP="00670BB6">
            <w:pPr>
              <w:jc w:val="center"/>
              <w:rPr>
                <w:rFonts w:asciiTheme="majorBidi" w:hAnsiTheme="majorBidi" w:cstheme="majorBidi"/>
                <w:sz w:val="18"/>
                <w:szCs w:val="18"/>
              </w:rPr>
            </w:pPr>
            <w:r w:rsidRPr="00734C76">
              <w:rPr>
                <w:rFonts w:asciiTheme="majorBidi" w:hAnsiTheme="majorBidi" w:cstheme="majorBidi"/>
                <w:sz w:val="18"/>
                <w:szCs w:val="18"/>
              </w:rPr>
              <w:t>?</w:t>
            </w:r>
          </w:p>
          <w:p w14:paraId="6C06FC50" w14:textId="77777777" w:rsidR="004A07BF" w:rsidRPr="00734C76" w:rsidRDefault="004A07BF" w:rsidP="00670BB6">
            <w:pPr>
              <w:jc w:val="center"/>
              <w:rPr>
                <w:rFonts w:asciiTheme="majorBidi" w:hAnsiTheme="majorBidi" w:cstheme="majorBidi"/>
                <w:sz w:val="18"/>
                <w:szCs w:val="18"/>
              </w:rPr>
            </w:pPr>
          </w:p>
          <w:p w14:paraId="18E696B0" w14:textId="5B6B0B90" w:rsidR="004A07BF" w:rsidRPr="00734C76" w:rsidRDefault="004A07BF" w:rsidP="00BB639F">
            <w:pPr>
              <w:jc w:val="center"/>
              <w:rPr>
                <w:rFonts w:asciiTheme="majorBidi" w:hAnsiTheme="majorBidi" w:cstheme="majorBidi"/>
                <w:sz w:val="18"/>
                <w:szCs w:val="18"/>
              </w:rPr>
            </w:pPr>
            <w:r w:rsidRPr="00734C76">
              <w:rPr>
                <w:rFonts w:asciiTheme="majorBidi" w:hAnsiTheme="majorBidi" w:cstheme="majorBidi"/>
                <w:sz w:val="18"/>
                <w:szCs w:val="18"/>
              </w:rPr>
              <w:t>(Data from a cross sectional study (Healthy Heart study</w:t>
            </w:r>
            <w:r w:rsidR="00C8136B" w:rsidRPr="00734C76">
              <w:rPr>
                <w:rFonts w:asciiTheme="majorBidi" w:hAnsiTheme="majorBidi" w:cstheme="majorBidi"/>
                <w:sz w:val="18"/>
                <w:szCs w:val="18"/>
              </w:rPr>
              <w:t xml:space="preserve"> (HHS</w:t>
            </w:r>
            <w:r w:rsidRPr="00734C76">
              <w:rPr>
                <w:rFonts w:asciiTheme="majorBidi" w:hAnsiTheme="majorBidi" w:cstheme="majorBidi"/>
                <w:sz w:val="18"/>
                <w:szCs w:val="18"/>
              </w:rPr>
              <w:t>))</w:t>
            </w:r>
          </w:p>
        </w:tc>
        <w:tc>
          <w:tcPr>
            <w:tcW w:w="1530" w:type="dxa"/>
            <w:tcBorders>
              <w:top w:val="single" w:sz="4" w:space="0" w:color="auto"/>
              <w:left w:val="single" w:sz="4" w:space="0" w:color="auto"/>
              <w:right w:val="single" w:sz="4" w:space="0" w:color="auto"/>
            </w:tcBorders>
          </w:tcPr>
          <w:p w14:paraId="612F9E4D" w14:textId="15211DE3" w:rsidR="00165942" w:rsidRPr="00734C76" w:rsidRDefault="00AB7A00" w:rsidP="00AB7A00">
            <w:pPr>
              <w:jc w:val="center"/>
              <w:rPr>
                <w:rFonts w:asciiTheme="majorBidi" w:hAnsiTheme="majorBidi" w:cstheme="majorBidi"/>
                <w:sz w:val="18"/>
                <w:szCs w:val="18"/>
              </w:rPr>
            </w:pPr>
            <w:r w:rsidRPr="00734C76">
              <w:rPr>
                <w:rFonts w:asciiTheme="majorBidi" w:hAnsiTheme="majorBidi" w:cstheme="majorBidi"/>
                <w:sz w:val="18"/>
                <w:szCs w:val="18"/>
              </w:rPr>
              <w:t>stratified, multistage random</w:t>
            </w:r>
          </w:p>
        </w:tc>
        <w:tc>
          <w:tcPr>
            <w:tcW w:w="1170" w:type="dxa"/>
            <w:tcBorders>
              <w:top w:val="single" w:sz="4" w:space="0" w:color="auto"/>
              <w:left w:val="single" w:sz="4" w:space="0" w:color="auto"/>
              <w:right w:val="single" w:sz="4" w:space="0" w:color="auto"/>
            </w:tcBorders>
          </w:tcPr>
          <w:p w14:paraId="7AD8CAEF" w14:textId="1242C21C" w:rsidR="00165942" w:rsidRPr="00734C76" w:rsidRDefault="00910096"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tcBorders>
              <w:top w:val="single" w:sz="4" w:space="0" w:color="auto"/>
              <w:left w:val="single" w:sz="4" w:space="0" w:color="auto"/>
              <w:right w:val="single" w:sz="4" w:space="0" w:color="auto"/>
            </w:tcBorders>
          </w:tcPr>
          <w:p w14:paraId="4FDBE590" w14:textId="7B105C48" w:rsidR="00910096" w:rsidRPr="00734C76" w:rsidRDefault="00910096" w:rsidP="007E7838">
            <w:pPr>
              <w:jc w:val="center"/>
              <w:rPr>
                <w:rFonts w:asciiTheme="majorBidi" w:hAnsiTheme="majorBidi" w:cstheme="majorBidi"/>
                <w:sz w:val="18"/>
                <w:szCs w:val="18"/>
              </w:rPr>
            </w:pPr>
            <w:r w:rsidRPr="00734C76">
              <w:rPr>
                <w:rFonts w:asciiTheme="majorBidi" w:hAnsiTheme="majorBidi" w:cstheme="majorBidi"/>
                <w:sz w:val="18"/>
                <w:szCs w:val="18"/>
              </w:rPr>
              <w:t>2941</w:t>
            </w:r>
          </w:p>
          <w:p w14:paraId="3DB13F80" w14:textId="77777777" w:rsidR="00910096" w:rsidRPr="00734C76" w:rsidRDefault="00910096" w:rsidP="007E7838">
            <w:pPr>
              <w:jc w:val="center"/>
              <w:rPr>
                <w:rFonts w:asciiTheme="majorBidi" w:hAnsiTheme="majorBidi" w:cstheme="majorBidi"/>
                <w:sz w:val="18"/>
                <w:szCs w:val="18"/>
              </w:rPr>
            </w:pPr>
          </w:p>
          <w:p w14:paraId="69EE204B" w14:textId="1AC71385" w:rsidR="00165942" w:rsidRPr="00734C76" w:rsidRDefault="00910096" w:rsidP="007E7838">
            <w:pPr>
              <w:jc w:val="center"/>
              <w:rPr>
                <w:rFonts w:asciiTheme="majorBidi" w:hAnsiTheme="majorBidi" w:cstheme="majorBidi"/>
                <w:sz w:val="18"/>
                <w:szCs w:val="18"/>
              </w:rPr>
            </w:pPr>
            <w:r w:rsidRPr="00734C76">
              <w:rPr>
                <w:rFonts w:asciiTheme="majorBidi" w:hAnsiTheme="majorBidi" w:cstheme="majorBidi"/>
                <w:sz w:val="18"/>
                <w:szCs w:val="18"/>
              </w:rPr>
              <w:t>1545</w:t>
            </w:r>
            <w:r w:rsidR="00C8136B" w:rsidRPr="00734C76">
              <w:rPr>
                <w:rFonts w:asciiTheme="majorBidi" w:hAnsiTheme="majorBidi" w:cstheme="majorBidi"/>
                <w:sz w:val="18"/>
                <w:szCs w:val="18"/>
              </w:rPr>
              <w:t>/1396</w:t>
            </w:r>
          </w:p>
        </w:tc>
        <w:tc>
          <w:tcPr>
            <w:tcW w:w="1530" w:type="dxa"/>
            <w:tcBorders>
              <w:top w:val="single" w:sz="4" w:space="0" w:color="auto"/>
              <w:left w:val="single" w:sz="4" w:space="0" w:color="auto"/>
              <w:bottom w:val="single" w:sz="4" w:space="0" w:color="auto"/>
              <w:right w:val="single" w:sz="4" w:space="0" w:color="auto"/>
            </w:tcBorders>
          </w:tcPr>
          <w:p w14:paraId="186B1E31" w14:textId="0EEAC017" w:rsidR="00165942" w:rsidRPr="00734C76" w:rsidRDefault="00910096" w:rsidP="00910096">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697 (23.7%)</w:t>
            </w:r>
          </w:p>
          <w:p w14:paraId="5ED7FA0F" w14:textId="281AA76F" w:rsidR="00910096" w:rsidRPr="00734C76" w:rsidRDefault="00910096" w:rsidP="00E707C4">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w:t>
            </w:r>
            <w:r w:rsidR="00E707C4" w:rsidRPr="00734C76">
              <w:rPr>
                <w:rFonts w:asciiTheme="majorBidi" w:hAnsiTheme="majorBidi" w:cstheme="majorBidi"/>
                <w:sz w:val="18"/>
                <w:szCs w:val="18"/>
              </w:rPr>
              <w:t>321 (</w:t>
            </w:r>
            <w:r w:rsidRPr="00734C76">
              <w:rPr>
                <w:rFonts w:asciiTheme="majorBidi" w:hAnsiTheme="majorBidi" w:cstheme="majorBidi"/>
                <w:sz w:val="18"/>
                <w:szCs w:val="18"/>
              </w:rPr>
              <w:t>23.1%</w:t>
            </w:r>
            <w:r w:rsidR="00E707C4" w:rsidRPr="00734C76">
              <w:rPr>
                <w:rFonts w:asciiTheme="majorBidi" w:hAnsiTheme="majorBidi" w:cstheme="majorBidi"/>
                <w:sz w:val="18"/>
                <w:szCs w:val="18"/>
              </w:rPr>
              <w:t>)</w:t>
            </w:r>
          </w:p>
          <w:p w14:paraId="244125A5" w14:textId="589CBC4B" w:rsidR="00910096" w:rsidRPr="00734C76" w:rsidRDefault="00910096" w:rsidP="00E707C4">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w:t>
            </w:r>
            <w:r w:rsidR="00E707C4" w:rsidRPr="00734C76">
              <w:rPr>
                <w:rFonts w:asciiTheme="majorBidi" w:hAnsiTheme="majorBidi" w:cstheme="majorBidi"/>
                <w:sz w:val="18"/>
                <w:szCs w:val="18"/>
              </w:rPr>
              <w:t>376 (</w:t>
            </w:r>
            <w:r w:rsidRPr="00734C76">
              <w:rPr>
                <w:rFonts w:asciiTheme="majorBidi" w:hAnsiTheme="majorBidi" w:cstheme="majorBidi"/>
                <w:sz w:val="18"/>
                <w:szCs w:val="18"/>
              </w:rPr>
              <w:t>24.4%</w:t>
            </w:r>
            <w:r w:rsidR="00E707C4" w:rsidRPr="00734C76">
              <w:rPr>
                <w:rFonts w:asciiTheme="majorBidi" w:hAnsiTheme="majorBidi" w:cstheme="majorBidi"/>
                <w:sz w:val="18"/>
                <w:szCs w:val="18"/>
              </w:rPr>
              <w:t>)</w:t>
            </w:r>
          </w:p>
          <w:p w14:paraId="1064FB07" w14:textId="25A74F4C" w:rsidR="00910096" w:rsidRPr="00734C76" w:rsidRDefault="00910096" w:rsidP="00910096">
            <w:pPr>
              <w:jc w:val="center"/>
              <w:rPr>
                <w:rFonts w:asciiTheme="majorBidi" w:hAnsiTheme="majorBidi" w:cstheme="majorBidi"/>
                <w:sz w:val="18"/>
                <w:szCs w:val="18"/>
              </w:rPr>
            </w:pPr>
            <w:r w:rsidRPr="00734C76">
              <w:rPr>
                <w:rFonts w:asciiTheme="majorBidi" w:hAnsiTheme="majorBidi" w:cstheme="majorBidi"/>
                <w:b/>
                <w:bCs/>
                <w:sz w:val="18"/>
                <w:szCs w:val="18"/>
              </w:rPr>
              <w:t>20–29 years:</w:t>
            </w:r>
            <w:r w:rsidRPr="00734C76">
              <w:rPr>
                <w:rFonts w:asciiTheme="majorBidi" w:hAnsiTheme="majorBidi" w:cstheme="majorBidi"/>
                <w:sz w:val="18"/>
                <w:szCs w:val="18"/>
              </w:rPr>
              <w:t xml:space="preserve"> 7.5%</w:t>
            </w:r>
          </w:p>
          <w:p w14:paraId="0538CAE2" w14:textId="77777777" w:rsidR="00910096" w:rsidRPr="00734C76" w:rsidRDefault="00910096" w:rsidP="00910096">
            <w:pPr>
              <w:jc w:val="center"/>
              <w:rPr>
                <w:rFonts w:asciiTheme="majorBidi" w:hAnsiTheme="majorBidi" w:cstheme="majorBidi"/>
                <w:sz w:val="18"/>
                <w:szCs w:val="18"/>
              </w:rPr>
            </w:pPr>
            <w:r w:rsidRPr="00734C76">
              <w:rPr>
                <w:rFonts w:asciiTheme="majorBidi" w:hAnsiTheme="majorBidi" w:cstheme="majorBidi"/>
                <w:b/>
                <w:bCs/>
                <w:sz w:val="18"/>
                <w:szCs w:val="18"/>
              </w:rPr>
              <w:t>&gt;50 years:</w:t>
            </w:r>
            <w:r w:rsidRPr="00734C76">
              <w:rPr>
                <w:rFonts w:asciiTheme="majorBidi" w:hAnsiTheme="majorBidi" w:cstheme="majorBidi"/>
                <w:sz w:val="18"/>
                <w:szCs w:val="18"/>
              </w:rPr>
              <w:t xml:space="preserve"> 45.6%</w:t>
            </w:r>
          </w:p>
          <w:p w14:paraId="6F59C59E" w14:textId="67854FAC" w:rsidR="00910096" w:rsidRPr="00734C76" w:rsidRDefault="00910096" w:rsidP="00910096">
            <w:pPr>
              <w:jc w:val="center"/>
              <w:rPr>
                <w:rFonts w:asciiTheme="majorBidi" w:hAnsiTheme="majorBidi" w:cstheme="majorBidi"/>
                <w:sz w:val="18"/>
                <w:szCs w:val="18"/>
              </w:rPr>
            </w:pPr>
            <w:r w:rsidRPr="00734C76">
              <w:rPr>
                <w:rFonts w:asciiTheme="majorBidi" w:hAnsiTheme="majorBidi" w:cstheme="majorBidi"/>
                <w:b/>
                <w:bCs/>
                <w:sz w:val="18"/>
                <w:szCs w:val="18"/>
              </w:rPr>
              <w:t>&gt;60 years:</w:t>
            </w:r>
            <w:r w:rsidRPr="00734C76">
              <w:rPr>
                <w:rFonts w:asciiTheme="majorBidi" w:hAnsiTheme="majorBidi" w:cstheme="majorBidi"/>
                <w:sz w:val="18"/>
                <w:szCs w:val="18"/>
              </w:rPr>
              <w:t xml:space="preserve"> 44.7%</w:t>
            </w:r>
          </w:p>
        </w:tc>
        <w:tc>
          <w:tcPr>
            <w:tcW w:w="1440" w:type="dxa"/>
            <w:tcBorders>
              <w:top w:val="single" w:sz="4" w:space="0" w:color="auto"/>
              <w:left w:val="single" w:sz="4" w:space="0" w:color="auto"/>
              <w:right w:val="single" w:sz="4" w:space="0" w:color="auto"/>
            </w:tcBorders>
          </w:tcPr>
          <w:p w14:paraId="61FF3F93" w14:textId="27026580" w:rsidR="00165942" w:rsidRPr="00734C76" w:rsidRDefault="00910096" w:rsidP="008534D5">
            <w:pPr>
              <w:jc w:val="center"/>
              <w:rPr>
                <w:rFonts w:asciiTheme="majorBidi" w:hAnsiTheme="majorBidi" w:cstheme="majorBidi"/>
                <w:sz w:val="18"/>
                <w:szCs w:val="18"/>
              </w:rPr>
            </w:pPr>
            <w:r w:rsidRPr="00734C76">
              <w:rPr>
                <w:rFonts w:asciiTheme="majorBidi" w:hAnsiTheme="majorBidi" w:cstheme="majorBidi"/>
                <w:sz w:val="18"/>
                <w:szCs w:val="18"/>
              </w:rPr>
              <w:t>modified ATP III</w:t>
            </w:r>
          </w:p>
        </w:tc>
        <w:tc>
          <w:tcPr>
            <w:tcW w:w="1080" w:type="dxa"/>
            <w:tcBorders>
              <w:top w:val="single" w:sz="4" w:space="0" w:color="auto"/>
              <w:left w:val="single" w:sz="4" w:space="0" w:color="auto"/>
              <w:right w:val="single" w:sz="4" w:space="0" w:color="auto"/>
            </w:tcBorders>
          </w:tcPr>
          <w:p w14:paraId="1BFC91D6" w14:textId="78972E21" w:rsidR="00165942" w:rsidRPr="00734C76" w:rsidRDefault="00910096" w:rsidP="00910096">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 male:</w:t>
            </w:r>
            <w:r w:rsidRPr="00734C76">
              <w:rPr>
                <w:rFonts w:asciiTheme="majorBidi" w:hAnsiTheme="majorBidi" w:cstheme="majorBidi"/>
                <w:sz w:val="18"/>
                <w:szCs w:val="18"/>
              </w:rPr>
              <w:t xml:space="preserve"> 26.4±4.2</w:t>
            </w:r>
          </w:p>
          <w:p w14:paraId="1836C9F0" w14:textId="520E9A8F" w:rsidR="00910096" w:rsidRPr="00734C76" w:rsidRDefault="00910096" w:rsidP="00910096">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 female:</w:t>
            </w:r>
            <w:r w:rsidRPr="00734C76">
              <w:rPr>
                <w:rFonts w:asciiTheme="majorBidi" w:hAnsiTheme="majorBidi" w:cstheme="majorBidi"/>
                <w:sz w:val="18"/>
                <w:szCs w:val="18"/>
              </w:rPr>
              <w:t xml:space="preserve"> 28.5±4.4</w:t>
            </w:r>
          </w:p>
        </w:tc>
      </w:tr>
      <w:tr w:rsidR="0047331D" w:rsidRPr="00734C76" w14:paraId="254CD111" w14:textId="77777777" w:rsidTr="00B47911">
        <w:trPr>
          <w:trHeight w:val="530"/>
        </w:trPr>
        <w:tc>
          <w:tcPr>
            <w:tcW w:w="1620" w:type="dxa"/>
            <w:tcBorders>
              <w:top w:val="single" w:sz="4" w:space="0" w:color="auto"/>
              <w:left w:val="single" w:sz="4" w:space="0" w:color="auto"/>
              <w:right w:val="single" w:sz="4" w:space="0" w:color="auto"/>
            </w:tcBorders>
          </w:tcPr>
          <w:p w14:paraId="5A0F46E0" w14:textId="0977DA19" w:rsidR="0047331D" w:rsidRPr="00734C76" w:rsidRDefault="00165942" w:rsidP="007E7838">
            <w:pPr>
              <w:jc w:val="center"/>
              <w:rPr>
                <w:rFonts w:asciiTheme="majorBidi" w:hAnsiTheme="majorBidi" w:cstheme="majorBidi"/>
                <w:sz w:val="18"/>
                <w:szCs w:val="18"/>
              </w:rPr>
            </w:pPr>
            <w:r w:rsidRPr="00734C76">
              <w:rPr>
                <w:rFonts w:asciiTheme="majorBidi" w:hAnsiTheme="majorBidi" w:cstheme="majorBidi"/>
                <w:sz w:val="18"/>
                <w:szCs w:val="18"/>
              </w:rPr>
              <w:t xml:space="preserve">A. N. </w:t>
            </w:r>
            <w:proofErr w:type="spellStart"/>
            <w:r w:rsidRPr="00734C76">
              <w:rPr>
                <w:rFonts w:asciiTheme="majorBidi" w:hAnsiTheme="majorBidi" w:cstheme="majorBidi"/>
                <w:sz w:val="18"/>
                <w:szCs w:val="18"/>
              </w:rPr>
              <w:t>Shabestari</w:t>
            </w:r>
            <w:proofErr w:type="spellEnd"/>
            <w:r w:rsidRPr="00734C76">
              <w:rPr>
                <w:rFonts w:asciiTheme="majorBidi" w:hAnsiTheme="majorBidi" w:cstheme="majorBidi"/>
                <w:sz w:val="18"/>
                <w:szCs w:val="18"/>
              </w:rPr>
              <w:t xml:space="preserve"> et al/ 2016</w:t>
            </w:r>
            <w:r w:rsidR="006B6A34" w:rsidRPr="00734C76">
              <w:rPr>
                <w:rFonts w:asciiTheme="majorBidi" w:hAnsiTheme="majorBidi" w:cstheme="majorBidi"/>
                <w:sz w:val="18"/>
                <w:szCs w:val="18"/>
              </w:rPr>
              <w:t xml:space="preserve"> </w:t>
            </w:r>
            <w:r w:rsidR="00F445B0" w:rsidRPr="00734C76">
              <w:rPr>
                <w:rFonts w:asciiTheme="majorBidi" w:hAnsiTheme="majorBidi" w:cstheme="majorBidi"/>
                <w:sz w:val="18"/>
                <w:szCs w:val="18"/>
              </w:rPr>
              <w:fldChar w:fldCharType="begin">
                <w:fldData xml:space="preserve">PEVuZE5vdGU+PENpdGU+PEF1dGhvcj5OYW1hemkgU2hhYmVzdGFyaTwvQXV0aG9yPjxZZWFyPjIw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PEVuZE5vdGU+PENpdGU+PEF1dGhvcj5OYW1hemkgU2hhYmVzdGFyaTwvQXV0aG9yPjxZZWFyPjIw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00F445B0" w:rsidRPr="00734C76">
              <w:rPr>
                <w:rFonts w:asciiTheme="majorBidi" w:hAnsiTheme="majorBidi" w:cstheme="majorBidi"/>
                <w:sz w:val="18"/>
                <w:szCs w:val="18"/>
              </w:rPr>
            </w:r>
            <w:r w:rsidR="00F445B0"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(26)</w:t>
            </w:r>
            <w:r w:rsidR="00F445B0" w:rsidRPr="00734C7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171ED52C" w14:textId="5C28E4B4" w:rsidR="0047331D" w:rsidRPr="00734C76" w:rsidRDefault="00165942" w:rsidP="00670BB6">
            <w:pPr>
              <w:jc w:val="center"/>
              <w:rPr>
                <w:rFonts w:asciiTheme="majorBidi" w:hAnsiTheme="majorBidi" w:cstheme="majorBidi"/>
                <w:sz w:val="18"/>
                <w:szCs w:val="18"/>
              </w:rPr>
            </w:pPr>
            <w:r w:rsidRPr="00734C76">
              <w:rPr>
                <w:rFonts w:asciiTheme="majorBidi" w:hAnsiTheme="majorBidi" w:cstheme="majorBidi"/>
                <w:sz w:val="18"/>
                <w:szCs w:val="18"/>
              </w:rPr>
              <w:t>Tehran/ Tehran</w:t>
            </w:r>
          </w:p>
        </w:tc>
        <w:tc>
          <w:tcPr>
            <w:tcW w:w="1710" w:type="dxa"/>
            <w:tcBorders>
              <w:top w:val="single" w:sz="4" w:space="0" w:color="auto"/>
              <w:left w:val="single" w:sz="4" w:space="0" w:color="auto"/>
              <w:right w:val="single" w:sz="4" w:space="0" w:color="auto"/>
            </w:tcBorders>
          </w:tcPr>
          <w:p w14:paraId="5D84CF89" w14:textId="4F5F4A15" w:rsidR="0047331D" w:rsidRPr="00734C76" w:rsidRDefault="00C8136B" w:rsidP="00670BB6">
            <w:pPr>
              <w:jc w:val="center"/>
              <w:rPr>
                <w:rFonts w:asciiTheme="majorBidi" w:hAnsiTheme="majorBidi" w:cstheme="majorBidi"/>
                <w:sz w:val="18"/>
                <w:szCs w:val="18"/>
              </w:rPr>
            </w:pPr>
            <w:r w:rsidRPr="00734C76">
              <w:rPr>
                <w:rFonts w:asciiTheme="majorBidi" w:hAnsiTheme="majorBidi" w:cstheme="majorBidi"/>
                <w:sz w:val="18"/>
                <w:szCs w:val="18"/>
              </w:rPr>
              <w:t>P</w:t>
            </w:r>
            <w:r w:rsidR="00165942" w:rsidRPr="00734C76">
              <w:rPr>
                <w:rFonts w:asciiTheme="majorBidi" w:hAnsiTheme="majorBidi" w:cstheme="majorBidi"/>
                <w:sz w:val="18"/>
                <w:szCs w:val="18"/>
              </w:rPr>
              <w:t>ostmenopausal women/ _</w:t>
            </w:r>
          </w:p>
          <w:p w14:paraId="55EC3488" w14:textId="77777777" w:rsidR="00165942" w:rsidRPr="00734C76" w:rsidRDefault="00165942" w:rsidP="00670BB6">
            <w:pPr>
              <w:jc w:val="center"/>
              <w:rPr>
                <w:rFonts w:asciiTheme="majorBidi" w:hAnsiTheme="majorBidi" w:cstheme="majorBidi"/>
                <w:sz w:val="18"/>
                <w:szCs w:val="18"/>
              </w:rPr>
            </w:pPr>
          </w:p>
          <w:p w14:paraId="14E4ABA4" w14:textId="0E4643D0" w:rsidR="00165942" w:rsidRPr="00734C76" w:rsidRDefault="00165942" w:rsidP="00670BB6">
            <w:pPr>
              <w:jc w:val="center"/>
              <w:rPr>
                <w:rFonts w:asciiTheme="majorBidi" w:hAnsiTheme="majorBidi" w:cstheme="majorBidi"/>
                <w:sz w:val="18"/>
                <w:szCs w:val="18"/>
              </w:rPr>
            </w:pPr>
            <w:r w:rsidRPr="00734C76">
              <w:rPr>
                <w:rFonts w:asciiTheme="majorBidi" w:hAnsiTheme="majorBidi" w:cstheme="majorBidi"/>
                <w:sz w:val="18"/>
                <w:szCs w:val="18"/>
              </w:rPr>
              <w:t>above 40 years of age</w:t>
            </w:r>
          </w:p>
        </w:tc>
        <w:tc>
          <w:tcPr>
            <w:tcW w:w="1170" w:type="dxa"/>
            <w:tcBorders>
              <w:top w:val="single" w:sz="4" w:space="0" w:color="auto"/>
              <w:left w:val="single" w:sz="4" w:space="0" w:color="auto"/>
              <w:right w:val="single" w:sz="4" w:space="0" w:color="auto"/>
            </w:tcBorders>
          </w:tcPr>
          <w:p w14:paraId="23995DF7" w14:textId="3957B563" w:rsidR="0047331D" w:rsidRPr="00734C76" w:rsidRDefault="00165942" w:rsidP="00165942">
            <w:pPr>
              <w:jc w:val="center"/>
              <w:rPr>
                <w:rFonts w:asciiTheme="majorBidi" w:hAnsiTheme="majorBidi" w:cstheme="majorBidi"/>
                <w:sz w:val="18"/>
                <w:szCs w:val="18"/>
              </w:rPr>
            </w:pPr>
            <w:r w:rsidRPr="00734C76">
              <w:rPr>
                <w:rFonts w:asciiTheme="majorBidi" w:hAnsiTheme="majorBidi" w:cstheme="majorBidi"/>
                <w:sz w:val="18"/>
                <w:szCs w:val="18"/>
              </w:rPr>
              <w:t>January 2011</w:t>
            </w:r>
            <w:r w:rsidR="00C8136B" w:rsidRPr="00734C76">
              <w:rPr>
                <w:rFonts w:asciiTheme="majorBidi" w:hAnsiTheme="majorBidi" w:cstheme="majorBidi"/>
                <w:sz w:val="18"/>
                <w:szCs w:val="18"/>
              </w:rPr>
              <w:t>-</w:t>
            </w:r>
            <w:r w:rsidRPr="00734C76">
              <w:rPr>
                <w:rFonts w:asciiTheme="majorBidi" w:hAnsiTheme="majorBidi" w:cstheme="majorBidi"/>
                <w:sz w:val="18"/>
                <w:szCs w:val="18"/>
              </w:rPr>
              <w:t>April 2013</w:t>
            </w:r>
          </w:p>
        </w:tc>
        <w:tc>
          <w:tcPr>
            <w:tcW w:w="1440" w:type="dxa"/>
            <w:tcBorders>
              <w:top w:val="single" w:sz="4" w:space="0" w:color="auto"/>
              <w:left w:val="single" w:sz="4" w:space="0" w:color="auto"/>
              <w:right w:val="single" w:sz="4" w:space="0" w:color="auto"/>
            </w:tcBorders>
          </w:tcPr>
          <w:p w14:paraId="4DB686B9" w14:textId="1AEE1FD2" w:rsidR="0047331D" w:rsidRPr="00734C76" w:rsidRDefault="00165942" w:rsidP="00165942">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6E5B57AC" w14:textId="5C2995B0" w:rsidR="0047331D" w:rsidRPr="00734C76" w:rsidRDefault="00165942" w:rsidP="00165942">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tcBorders>
              <w:top w:val="single" w:sz="4" w:space="0" w:color="auto"/>
              <w:left w:val="single" w:sz="4" w:space="0" w:color="auto"/>
              <w:right w:val="single" w:sz="4" w:space="0" w:color="auto"/>
            </w:tcBorders>
          </w:tcPr>
          <w:p w14:paraId="413F53FA" w14:textId="11A4C7A9" w:rsidR="0047331D" w:rsidRPr="00734C76" w:rsidRDefault="00165942" w:rsidP="00165942">
            <w:pPr>
              <w:jc w:val="center"/>
              <w:rPr>
                <w:rFonts w:asciiTheme="majorBidi" w:hAnsiTheme="majorBidi" w:cstheme="majorBidi"/>
                <w:sz w:val="18"/>
                <w:szCs w:val="18"/>
              </w:rPr>
            </w:pPr>
            <w:r w:rsidRPr="00734C76">
              <w:rPr>
                <w:rFonts w:asciiTheme="majorBidi" w:hAnsiTheme="majorBidi" w:cstheme="majorBidi"/>
                <w:sz w:val="18"/>
                <w:szCs w:val="18"/>
              </w:rPr>
              <w:t>53.98±5.57</w:t>
            </w:r>
          </w:p>
        </w:tc>
        <w:tc>
          <w:tcPr>
            <w:tcW w:w="1890" w:type="dxa"/>
            <w:tcBorders>
              <w:top w:val="single" w:sz="4" w:space="0" w:color="auto"/>
              <w:left w:val="single" w:sz="4" w:space="0" w:color="auto"/>
              <w:right w:val="single" w:sz="4" w:space="0" w:color="auto"/>
            </w:tcBorders>
          </w:tcPr>
          <w:p w14:paraId="35856647" w14:textId="61A831D3" w:rsidR="0047331D" w:rsidRPr="00734C76" w:rsidRDefault="00165942" w:rsidP="007E7838">
            <w:pPr>
              <w:jc w:val="center"/>
              <w:rPr>
                <w:rFonts w:asciiTheme="majorBidi" w:hAnsiTheme="majorBidi" w:cstheme="majorBidi"/>
                <w:sz w:val="18"/>
                <w:szCs w:val="18"/>
              </w:rPr>
            </w:pPr>
            <w:r w:rsidRPr="00734C76">
              <w:rPr>
                <w:rFonts w:asciiTheme="majorBidi" w:hAnsiTheme="majorBidi" w:cstheme="majorBidi"/>
                <w:sz w:val="18"/>
                <w:szCs w:val="18"/>
              </w:rPr>
              <w:t>264 women</w:t>
            </w:r>
          </w:p>
        </w:tc>
        <w:tc>
          <w:tcPr>
            <w:tcW w:w="1530" w:type="dxa"/>
            <w:tcBorders>
              <w:top w:val="single" w:sz="4" w:space="0" w:color="auto"/>
              <w:left w:val="single" w:sz="4" w:space="0" w:color="auto"/>
              <w:bottom w:val="single" w:sz="4" w:space="0" w:color="auto"/>
              <w:right w:val="single" w:sz="4" w:space="0" w:color="auto"/>
            </w:tcBorders>
          </w:tcPr>
          <w:p w14:paraId="59B17E12" w14:textId="3993F8C6" w:rsidR="0047331D" w:rsidRPr="00734C76" w:rsidRDefault="00165942" w:rsidP="00AB7A00">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108 (41.2%)</w:t>
            </w:r>
          </w:p>
        </w:tc>
        <w:tc>
          <w:tcPr>
            <w:tcW w:w="1440" w:type="dxa"/>
            <w:tcBorders>
              <w:top w:val="single" w:sz="4" w:space="0" w:color="auto"/>
              <w:left w:val="single" w:sz="4" w:space="0" w:color="auto"/>
              <w:right w:val="single" w:sz="4" w:space="0" w:color="auto"/>
            </w:tcBorders>
          </w:tcPr>
          <w:p w14:paraId="093E4EEF" w14:textId="2FC52F01" w:rsidR="0047331D" w:rsidRPr="00734C76" w:rsidRDefault="00165942" w:rsidP="00165942">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3666EADC" w14:textId="112EFCC7" w:rsidR="0047331D" w:rsidRPr="00734C76" w:rsidRDefault="00165942" w:rsidP="00165942">
            <w:pPr>
              <w:jc w:val="center"/>
              <w:rPr>
                <w:rFonts w:asciiTheme="majorBidi" w:hAnsiTheme="majorBidi" w:cstheme="majorBidi"/>
                <w:sz w:val="18"/>
                <w:szCs w:val="18"/>
              </w:rPr>
            </w:pPr>
            <w:r w:rsidRPr="00734C76">
              <w:rPr>
                <w:rFonts w:asciiTheme="majorBidi" w:hAnsiTheme="majorBidi" w:cstheme="majorBidi"/>
                <w:sz w:val="18"/>
                <w:szCs w:val="18"/>
              </w:rPr>
              <w:t>28.66±44.47</w:t>
            </w:r>
          </w:p>
        </w:tc>
      </w:tr>
      <w:tr w:rsidR="0047331D" w:rsidRPr="00734C76" w14:paraId="73D03E89" w14:textId="77777777" w:rsidTr="00B47911">
        <w:trPr>
          <w:trHeight w:val="710"/>
        </w:trPr>
        <w:tc>
          <w:tcPr>
            <w:tcW w:w="1620" w:type="dxa"/>
            <w:tcBorders>
              <w:top w:val="single" w:sz="4" w:space="0" w:color="auto"/>
              <w:left w:val="single" w:sz="4" w:space="0" w:color="auto"/>
              <w:right w:val="single" w:sz="4" w:space="0" w:color="auto"/>
            </w:tcBorders>
          </w:tcPr>
          <w:p w14:paraId="2B834A9A" w14:textId="333A9BF9" w:rsidR="0047331D" w:rsidRPr="00734C76" w:rsidRDefault="0047331D"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S. Maddah and J. </w:t>
            </w:r>
            <w:proofErr w:type="spellStart"/>
            <w:r w:rsidRPr="00734C76">
              <w:rPr>
                <w:rFonts w:asciiTheme="majorBidi" w:hAnsiTheme="majorBidi" w:cstheme="majorBidi"/>
                <w:sz w:val="18"/>
                <w:szCs w:val="18"/>
              </w:rPr>
              <w:t>Mahdizadeh</w:t>
            </w:r>
            <w:proofErr w:type="spellEnd"/>
            <w:r w:rsidRPr="00734C76">
              <w:rPr>
                <w:rFonts w:asciiTheme="majorBidi" w:hAnsiTheme="majorBidi" w:cstheme="majorBidi"/>
                <w:sz w:val="18"/>
                <w:szCs w:val="18"/>
              </w:rPr>
              <w:t>/ 2015</w:t>
            </w:r>
            <w:r w:rsidR="006B6A34" w:rsidRPr="00734C76">
              <w:rPr>
                <w:rFonts w:asciiTheme="majorBidi" w:hAnsiTheme="majorBidi" w:cstheme="majorBidi"/>
                <w:sz w:val="18"/>
                <w:szCs w:val="18"/>
              </w:rPr>
              <w:t xml:space="preserve"> </w:t>
            </w:r>
            <w:r w:rsidR="00F445B0"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&lt;EndNote&gt;&lt;Cite&gt;&lt;Author&gt;Maddah&lt;/Author&gt;&lt;Year&gt;2015&lt;/Year&gt;&lt;RecNum&gt;16&lt;/RecNum&gt;&lt;DisplayText&gt;(27)&lt;/DisplayText&gt;&lt;record&gt;&lt;rec-number&gt;16&lt;/rec-number&gt;&lt;foreign-keys&gt;&lt;key app="EN" db-id="5sxaa0r2qddvd2et2t05v52vetep0fdvda2r" timestamp="1678018518"&gt;16&lt;/key&gt;&lt;/foreign-keys&gt;&lt;ref-type name="Journal Article"&gt;17&lt;/ref-type&gt;&lt;contributors&gt;&lt;authors&gt;&lt;author&gt;Maddah, Shahpoor&lt;/author&gt;&lt;author&gt;Mahdizadeh, Jamileh&lt;/author&gt;&lt;/authors&gt;&lt;/contributors&gt;&lt;titles&gt;&lt;title&gt;Association of metabolic syndrome and its components with knee osteoarthritis&lt;/title&gt;&lt;secondary-title&gt;Acta Medica Iranica&lt;/secondary-title&gt;&lt;/titles&gt;&lt;periodical&gt;&lt;full-title&gt;Acta Medica Iranica&lt;/full-title&gt;&lt;/periodical&gt;&lt;pages&gt;743-748&lt;/pages&gt;&lt;dates&gt;&lt;year&gt;2015&lt;/year&gt;&lt;/dates&gt;&lt;isbn&gt;1735-9694&lt;/isbn&gt;&lt;urls&gt;&lt;/urls&gt;&lt;/record&gt;&lt;/Cite&gt;&lt;/EndNote&gt;</w:instrText>
            </w:r>
            <w:r w:rsidR="00F445B0"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(27)</w:t>
            </w:r>
            <w:r w:rsidR="00F445B0" w:rsidRPr="00734C7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66D1AE5D" w14:textId="0F053CD1" w:rsidR="0047331D" w:rsidRPr="00734C76" w:rsidRDefault="0047331D" w:rsidP="008534D5">
            <w:pPr>
              <w:jc w:val="center"/>
              <w:rPr>
                <w:rFonts w:asciiTheme="majorBidi" w:hAnsiTheme="majorBidi" w:cstheme="majorBidi"/>
                <w:sz w:val="18"/>
                <w:szCs w:val="18"/>
              </w:rPr>
            </w:pPr>
            <w:r w:rsidRPr="00734C76">
              <w:rPr>
                <w:rFonts w:asciiTheme="majorBidi" w:hAnsiTheme="majorBidi" w:cstheme="majorBidi"/>
                <w:sz w:val="18"/>
                <w:szCs w:val="18"/>
              </w:rPr>
              <w:t>Iran</w:t>
            </w:r>
          </w:p>
        </w:tc>
        <w:tc>
          <w:tcPr>
            <w:tcW w:w="1710" w:type="dxa"/>
            <w:tcBorders>
              <w:top w:val="single" w:sz="4" w:space="0" w:color="auto"/>
              <w:left w:val="single" w:sz="4" w:space="0" w:color="auto"/>
              <w:right w:val="single" w:sz="4" w:space="0" w:color="auto"/>
            </w:tcBorders>
          </w:tcPr>
          <w:p w14:paraId="68C2B762" w14:textId="2719A3EB" w:rsidR="0047331D" w:rsidRPr="00734C76" w:rsidRDefault="0047331D" w:rsidP="008534D5">
            <w:pPr>
              <w:jc w:val="center"/>
              <w:rPr>
                <w:rFonts w:asciiTheme="majorBidi" w:hAnsiTheme="majorBidi" w:cstheme="majorBidi"/>
                <w:sz w:val="18"/>
                <w:szCs w:val="18"/>
              </w:rPr>
            </w:pPr>
            <w:r w:rsidRPr="00734C76">
              <w:rPr>
                <w:rFonts w:asciiTheme="majorBidi" w:hAnsiTheme="majorBidi" w:cstheme="majorBidi"/>
                <w:sz w:val="18"/>
                <w:szCs w:val="18"/>
              </w:rPr>
              <w:t>Iranian population/ _</w:t>
            </w:r>
          </w:p>
          <w:p w14:paraId="1B4DB138" w14:textId="77777777" w:rsidR="0047331D" w:rsidRPr="00734C76" w:rsidRDefault="0047331D" w:rsidP="008534D5">
            <w:pPr>
              <w:jc w:val="center"/>
              <w:rPr>
                <w:rFonts w:asciiTheme="majorBidi" w:hAnsiTheme="majorBidi" w:cstheme="majorBidi"/>
                <w:sz w:val="18"/>
                <w:szCs w:val="18"/>
              </w:rPr>
            </w:pPr>
          </w:p>
          <w:p w14:paraId="151B1D60" w14:textId="37137782" w:rsidR="0047331D" w:rsidRPr="00734C76" w:rsidRDefault="0047331D" w:rsidP="008534D5">
            <w:pPr>
              <w:jc w:val="center"/>
              <w:rPr>
                <w:rFonts w:asciiTheme="majorBidi" w:hAnsiTheme="majorBidi" w:cstheme="majorBidi"/>
                <w:sz w:val="18"/>
                <w:szCs w:val="18"/>
              </w:rPr>
            </w:pPr>
            <w:r w:rsidRPr="00734C76">
              <w:rPr>
                <w:rFonts w:asciiTheme="majorBidi" w:hAnsiTheme="majorBidi" w:cstheme="majorBidi"/>
                <w:sz w:val="18"/>
                <w:szCs w:val="18"/>
              </w:rPr>
              <w:t>older than 18 years</w:t>
            </w:r>
          </w:p>
        </w:tc>
        <w:tc>
          <w:tcPr>
            <w:tcW w:w="1170" w:type="dxa"/>
            <w:tcBorders>
              <w:top w:val="single" w:sz="4" w:space="0" w:color="auto"/>
              <w:left w:val="single" w:sz="4" w:space="0" w:color="auto"/>
              <w:right w:val="single" w:sz="4" w:space="0" w:color="auto"/>
            </w:tcBorders>
          </w:tcPr>
          <w:p w14:paraId="4C429B74" w14:textId="603B091F" w:rsidR="0047331D" w:rsidRPr="00734C76" w:rsidRDefault="0047331D" w:rsidP="008534D5">
            <w:pPr>
              <w:jc w:val="center"/>
              <w:rPr>
                <w:rFonts w:asciiTheme="majorBidi" w:hAnsiTheme="majorBidi" w:cstheme="majorBidi"/>
                <w:sz w:val="18"/>
                <w:szCs w:val="18"/>
              </w:rPr>
            </w:pPr>
            <w:r w:rsidRPr="00734C76">
              <w:rPr>
                <w:rFonts w:asciiTheme="majorBidi" w:hAnsiTheme="majorBidi" w:cstheme="majorBidi"/>
                <w:sz w:val="18"/>
                <w:szCs w:val="18"/>
              </w:rPr>
              <w:t>2012-2013</w:t>
            </w:r>
          </w:p>
        </w:tc>
        <w:tc>
          <w:tcPr>
            <w:tcW w:w="1440" w:type="dxa"/>
            <w:tcBorders>
              <w:top w:val="single" w:sz="4" w:space="0" w:color="auto"/>
              <w:left w:val="single" w:sz="4" w:space="0" w:color="auto"/>
              <w:right w:val="single" w:sz="4" w:space="0" w:color="auto"/>
            </w:tcBorders>
          </w:tcPr>
          <w:p w14:paraId="32529818" w14:textId="53728BA8" w:rsidR="0047331D" w:rsidRPr="00734C76" w:rsidRDefault="0047331D" w:rsidP="008534D5">
            <w:pPr>
              <w:jc w:val="center"/>
              <w:rPr>
                <w:rFonts w:asciiTheme="majorBidi" w:hAnsiTheme="majorBidi" w:cstheme="majorBidi"/>
                <w:sz w:val="18"/>
                <w:szCs w:val="18"/>
              </w:rPr>
            </w:pPr>
            <w:r w:rsidRPr="00734C76">
              <w:rPr>
                <w:rFonts w:asciiTheme="majorBidi" w:hAnsiTheme="majorBidi" w:cstheme="majorBidi"/>
                <w:sz w:val="18"/>
                <w:szCs w:val="18"/>
              </w:rPr>
              <w:t>community-based study</w:t>
            </w:r>
          </w:p>
        </w:tc>
        <w:tc>
          <w:tcPr>
            <w:tcW w:w="1530" w:type="dxa"/>
            <w:tcBorders>
              <w:top w:val="single" w:sz="4" w:space="0" w:color="auto"/>
              <w:left w:val="single" w:sz="4" w:space="0" w:color="auto"/>
              <w:right w:val="single" w:sz="4" w:space="0" w:color="auto"/>
            </w:tcBorders>
          </w:tcPr>
          <w:p w14:paraId="25A19A3A" w14:textId="51545D88" w:rsidR="0047331D" w:rsidRPr="00734C76" w:rsidRDefault="0047331D" w:rsidP="008534D5">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right w:val="single" w:sz="4" w:space="0" w:color="auto"/>
            </w:tcBorders>
          </w:tcPr>
          <w:p w14:paraId="43A65DD0" w14:textId="68319600" w:rsidR="0047331D" w:rsidRPr="00734C76" w:rsidRDefault="0047331D" w:rsidP="008534D5">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tcBorders>
              <w:top w:val="single" w:sz="4" w:space="0" w:color="auto"/>
              <w:left w:val="single" w:sz="4" w:space="0" w:color="auto"/>
              <w:right w:val="single" w:sz="4" w:space="0" w:color="auto"/>
            </w:tcBorders>
          </w:tcPr>
          <w:p w14:paraId="2A027D2B" w14:textId="23CA1628" w:rsidR="0047331D" w:rsidRPr="00734C76" w:rsidRDefault="0047331D" w:rsidP="008534D5">
            <w:pPr>
              <w:jc w:val="center"/>
              <w:rPr>
                <w:rFonts w:asciiTheme="majorBidi" w:hAnsiTheme="majorBidi" w:cstheme="majorBidi"/>
                <w:sz w:val="18"/>
                <w:szCs w:val="18"/>
              </w:rPr>
            </w:pPr>
            <w:r w:rsidRPr="00734C76">
              <w:rPr>
                <w:rFonts w:asciiTheme="majorBidi" w:hAnsiTheme="majorBidi" w:cstheme="majorBidi"/>
                <w:sz w:val="18"/>
                <w:szCs w:val="18"/>
              </w:rPr>
              <w:t>625</w:t>
            </w:r>
          </w:p>
          <w:p w14:paraId="1AC0B987" w14:textId="77777777" w:rsidR="0047331D" w:rsidRPr="00734C76" w:rsidRDefault="0047331D" w:rsidP="008534D5">
            <w:pPr>
              <w:jc w:val="center"/>
              <w:rPr>
                <w:rFonts w:asciiTheme="majorBidi" w:hAnsiTheme="majorBidi" w:cstheme="majorBidi"/>
                <w:sz w:val="18"/>
                <w:szCs w:val="18"/>
              </w:rPr>
            </w:pPr>
          </w:p>
          <w:p w14:paraId="6069DDFC" w14:textId="09EC4EB8" w:rsidR="0047331D" w:rsidRPr="00734C76" w:rsidRDefault="00D42670" w:rsidP="00D42670">
            <w:pPr>
              <w:jc w:val="center"/>
              <w:rPr>
                <w:rFonts w:asciiTheme="majorBidi" w:hAnsiTheme="majorBidi" w:cstheme="majorBidi"/>
                <w:sz w:val="18"/>
                <w:szCs w:val="18"/>
              </w:rPr>
            </w:pPr>
            <w:r w:rsidRPr="00734C76">
              <w:rPr>
                <w:rFonts w:asciiTheme="majorBidi" w:hAnsiTheme="majorBidi" w:cstheme="majorBidi"/>
                <w:sz w:val="18"/>
                <w:szCs w:val="18"/>
              </w:rPr>
              <w:t>500/</w:t>
            </w:r>
            <w:r w:rsidR="0047331D" w:rsidRPr="00734C76">
              <w:rPr>
                <w:rFonts w:asciiTheme="majorBidi" w:hAnsiTheme="majorBidi" w:cstheme="majorBidi"/>
                <w:sz w:val="18"/>
                <w:szCs w:val="18"/>
              </w:rPr>
              <w:t>125</w:t>
            </w:r>
          </w:p>
        </w:tc>
        <w:tc>
          <w:tcPr>
            <w:tcW w:w="1530" w:type="dxa"/>
            <w:tcBorders>
              <w:top w:val="single" w:sz="4" w:space="0" w:color="auto"/>
              <w:left w:val="single" w:sz="4" w:space="0" w:color="auto"/>
              <w:bottom w:val="single" w:sz="4" w:space="0" w:color="auto"/>
              <w:right w:val="single" w:sz="4" w:space="0" w:color="auto"/>
            </w:tcBorders>
          </w:tcPr>
          <w:p w14:paraId="6A1CD2F3" w14:textId="637EB66B" w:rsidR="0047331D" w:rsidRPr="00734C76" w:rsidRDefault="0047331D" w:rsidP="008534D5">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r w:rsidR="0057590B" w:rsidRPr="00734C76">
              <w:rPr>
                <w:rFonts w:asciiTheme="majorBidi" w:hAnsiTheme="majorBidi" w:cstheme="majorBidi"/>
                <w:sz w:val="18"/>
                <w:szCs w:val="18"/>
              </w:rPr>
              <w:t>81 (13%)</w:t>
            </w:r>
          </w:p>
          <w:p w14:paraId="6A2F45EA" w14:textId="60A8E2B3" w:rsidR="0047331D" w:rsidRPr="00734C76" w:rsidRDefault="0047331D" w:rsidP="008534D5">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w:t>
            </w:r>
            <w:r w:rsidR="001B1502" w:rsidRPr="00734C76">
              <w:rPr>
                <w:rFonts w:asciiTheme="majorBidi" w:hAnsiTheme="majorBidi" w:cstheme="majorBidi"/>
                <w:sz w:val="18"/>
                <w:szCs w:val="18"/>
              </w:rPr>
              <w:t>27</w:t>
            </w:r>
            <w:r w:rsidRPr="00734C76">
              <w:rPr>
                <w:rFonts w:asciiTheme="majorBidi" w:hAnsiTheme="majorBidi" w:cstheme="majorBidi"/>
                <w:sz w:val="18"/>
                <w:szCs w:val="18"/>
              </w:rPr>
              <w:t>(2</w:t>
            </w:r>
            <w:r w:rsidR="001B1502" w:rsidRPr="00734C76">
              <w:rPr>
                <w:rFonts w:asciiTheme="majorBidi" w:hAnsiTheme="majorBidi" w:cstheme="majorBidi"/>
                <w:sz w:val="18"/>
                <w:szCs w:val="18"/>
              </w:rPr>
              <w:t>1</w:t>
            </w:r>
            <w:r w:rsidRPr="00734C76">
              <w:rPr>
                <w:rFonts w:asciiTheme="majorBidi" w:hAnsiTheme="majorBidi" w:cstheme="majorBidi"/>
                <w:sz w:val="18"/>
                <w:szCs w:val="18"/>
              </w:rPr>
              <w:t>.</w:t>
            </w:r>
            <w:r w:rsidR="001B1502" w:rsidRPr="00734C76">
              <w:rPr>
                <w:rFonts w:asciiTheme="majorBidi" w:hAnsiTheme="majorBidi" w:cstheme="majorBidi"/>
                <w:sz w:val="18"/>
                <w:szCs w:val="18"/>
              </w:rPr>
              <w:t>6</w:t>
            </w:r>
            <w:r w:rsidRPr="00734C76">
              <w:rPr>
                <w:rFonts w:asciiTheme="majorBidi" w:hAnsiTheme="majorBidi" w:cstheme="majorBidi"/>
                <w:sz w:val="18"/>
                <w:szCs w:val="18"/>
              </w:rPr>
              <w:t>%)</w:t>
            </w:r>
          </w:p>
          <w:p w14:paraId="5875FC30" w14:textId="562CE228" w:rsidR="0047331D" w:rsidRPr="00734C76" w:rsidRDefault="0047331D" w:rsidP="008534D5">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w:t>
            </w:r>
            <w:r w:rsidR="001B1502" w:rsidRPr="00734C76">
              <w:rPr>
                <w:rFonts w:asciiTheme="majorBidi" w:hAnsiTheme="majorBidi" w:cstheme="majorBidi"/>
                <w:sz w:val="18"/>
                <w:szCs w:val="18"/>
              </w:rPr>
              <w:t>54</w:t>
            </w:r>
            <w:r w:rsidRPr="00734C76">
              <w:rPr>
                <w:rFonts w:asciiTheme="majorBidi" w:hAnsiTheme="majorBidi" w:cstheme="majorBidi"/>
                <w:sz w:val="18"/>
                <w:szCs w:val="18"/>
              </w:rPr>
              <w:t xml:space="preserve"> (1</w:t>
            </w:r>
            <w:r w:rsidR="001B1502" w:rsidRPr="00734C76">
              <w:rPr>
                <w:rFonts w:asciiTheme="majorBidi" w:hAnsiTheme="majorBidi" w:cstheme="majorBidi"/>
                <w:sz w:val="18"/>
                <w:szCs w:val="18"/>
              </w:rPr>
              <w:t>0.8</w:t>
            </w:r>
            <w:r w:rsidRPr="00734C76">
              <w:rPr>
                <w:rFonts w:asciiTheme="majorBidi" w:hAnsiTheme="majorBidi" w:cstheme="majorBidi"/>
                <w:sz w:val="18"/>
                <w:szCs w:val="18"/>
              </w:rPr>
              <w:t>%)</w:t>
            </w:r>
          </w:p>
        </w:tc>
        <w:tc>
          <w:tcPr>
            <w:tcW w:w="1440" w:type="dxa"/>
            <w:tcBorders>
              <w:top w:val="single" w:sz="4" w:space="0" w:color="auto"/>
              <w:left w:val="single" w:sz="4" w:space="0" w:color="auto"/>
              <w:right w:val="single" w:sz="4" w:space="0" w:color="auto"/>
            </w:tcBorders>
          </w:tcPr>
          <w:p w14:paraId="4158B001" w14:textId="7A834EBB" w:rsidR="0047331D" w:rsidRPr="00734C76" w:rsidRDefault="0047331D" w:rsidP="008534D5">
            <w:pPr>
              <w:jc w:val="center"/>
              <w:rPr>
                <w:rFonts w:asciiTheme="majorBidi" w:hAnsiTheme="majorBidi" w:cstheme="majorBidi"/>
                <w:sz w:val="18"/>
                <w:szCs w:val="18"/>
              </w:rPr>
            </w:pPr>
            <w:r w:rsidRPr="00734C76">
              <w:rPr>
                <w:rFonts w:asciiTheme="majorBidi" w:hAnsiTheme="majorBidi" w:cstheme="majorBidi"/>
                <w:sz w:val="18"/>
                <w:szCs w:val="18"/>
              </w:rPr>
              <w:t>modified ATP III NCEP</w:t>
            </w:r>
          </w:p>
        </w:tc>
        <w:tc>
          <w:tcPr>
            <w:tcW w:w="1080" w:type="dxa"/>
            <w:tcBorders>
              <w:top w:val="single" w:sz="4" w:space="0" w:color="auto"/>
              <w:left w:val="single" w:sz="4" w:space="0" w:color="auto"/>
              <w:right w:val="single" w:sz="4" w:space="0" w:color="auto"/>
            </w:tcBorders>
          </w:tcPr>
          <w:p w14:paraId="0264E5CB" w14:textId="7BC5A400" w:rsidR="0047331D" w:rsidRPr="00734C76" w:rsidRDefault="0047331D" w:rsidP="008534D5">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FA0387" w:rsidRPr="00734C76" w14:paraId="299C4874" w14:textId="77777777" w:rsidTr="00B47911">
        <w:trPr>
          <w:trHeight w:val="710"/>
        </w:trPr>
        <w:tc>
          <w:tcPr>
            <w:tcW w:w="1620" w:type="dxa"/>
            <w:tcBorders>
              <w:top w:val="single" w:sz="4" w:space="0" w:color="auto"/>
              <w:left w:val="single" w:sz="4" w:space="0" w:color="auto"/>
              <w:right w:val="single" w:sz="4" w:space="0" w:color="auto"/>
            </w:tcBorders>
          </w:tcPr>
          <w:p w14:paraId="7F2060AE" w14:textId="2474A6FF" w:rsidR="00FA0387" w:rsidRPr="00734C76" w:rsidRDefault="00FA0387" w:rsidP="008534D5">
            <w:pPr>
              <w:jc w:val="center"/>
              <w:rPr>
                <w:rFonts w:asciiTheme="majorBidi" w:hAnsiTheme="majorBidi" w:cstheme="majorBidi"/>
                <w:sz w:val="18"/>
                <w:szCs w:val="18"/>
                <w:highlight w:val="blue"/>
              </w:rPr>
            </w:pPr>
            <w:r w:rsidRPr="007708B6">
              <w:rPr>
                <w:rFonts w:asciiTheme="majorBidi" w:hAnsiTheme="majorBidi" w:cstheme="majorBidi"/>
                <w:sz w:val="18"/>
                <w:szCs w:val="18"/>
              </w:rPr>
              <w:t xml:space="preserve">A. </w:t>
            </w:r>
            <w:proofErr w:type="spellStart"/>
            <w:r w:rsidRPr="007708B6">
              <w:rPr>
                <w:rFonts w:asciiTheme="majorBidi" w:hAnsiTheme="majorBidi" w:cstheme="majorBidi"/>
                <w:sz w:val="18"/>
                <w:szCs w:val="18"/>
              </w:rPr>
              <w:t>Marjani</w:t>
            </w:r>
            <w:proofErr w:type="spellEnd"/>
            <w:r w:rsidRPr="007708B6">
              <w:rPr>
                <w:rFonts w:asciiTheme="majorBidi" w:hAnsiTheme="majorBidi" w:cstheme="majorBidi"/>
                <w:sz w:val="18"/>
                <w:szCs w:val="18"/>
              </w:rPr>
              <w:t xml:space="preserve"> et al (2012) </w:t>
            </w:r>
            <w:r w:rsidRPr="007708B6">
              <w:rPr>
                <w:rFonts w:asciiTheme="majorBidi" w:hAnsiTheme="majorBidi" w:cstheme="majorBidi"/>
                <w:sz w:val="18"/>
                <w:szCs w:val="18"/>
              </w:rPr>
              <w:fldChar w:fldCharType="begin"/>
            </w:r>
            <w:r w:rsidR="002468F0" w:rsidRPr="007708B6">
              <w:rPr>
                <w:rFonts w:asciiTheme="majorBidi" w:hAnsiTheme="majorBidi" w:cstheme="majorBidi"/>
                <w:sz w:val="18"/>
                <w:szCs w:val="18"/>
              </w:rPr>
              <w:instrText xml:space="preserve"> ADDIN EN.CITE &lt;EndNote&gt;&lt;Cite&gt;&lt;Author&gt;Marjani&lt;/Author&gt;&lt;Year&gt;2012&lt;/Year&gt;&lt;RecNum&gt;23&lt;/RecNum&gt;&lt;DisplayText&gt;(28)&lt;/DisplayText&gt;&lt;record&gt;&lt;rec-number&gt;23&lt;/rec-number&gt;&lt;foreign-keys&gt;&lt;key app="EN" db-id="sz9ex2epqezrt1e2ed7xrvfevf9wd55x0e5r" timestamp="1678694145"&gt;23&lt;/key&gt;&lt;/foreign-keys&gt;&lt;ref-type name="Journal Article"&gt;17&lt;/ref-type&gt;&lt;contributors&gt;&lt;authors&gt;&lt;author&gt;Marjani, A&lt;/author&gt;&lt;author&gt;Shahini, N&lt;/author&gt;&lt;author&gt;AghAtabay, O&lt;/author&gt;&lt;author&gt;GhiyasTabari, R&lt;/author&gt;&lt;/authors&gt;&lt;/contributors&gt;&lt;titles&gt;&lt;title&gt;Prevalence of metabolic syndrome among sistanee ethnic women&lt;/title&gt;&lt;secondary-title&gt;Adv Stud Biol&lt;/secondary-title&gt;&lt;/titles&gt;&lt;periodical&gt;&lt;full-title&gt;Adv Stud Biol&lt;/full-title&gt;&lt;/periodical&gt;&lt;pages&gt;363-72&lt;/pages&gt;&lt;volume&gt;4&lt;/volume&gt;&lt;number&gt;8&lt;/number&gt;&lt;dates&gt;&lt;year&gt;2012&lt;/year&gt;&lt;/dates&gt;&lt;urls&gt;&lt;/urls&gt;&lt;/record&gt;&lt;/Cite&gt;&lt;/EndNote&gt;</w:instrText>
            </w:r>
            <w:r w:rsidRPr="007708B6">
              <w:rPr>
                <w:rFonts w:asciiTheme="majorBidi" w:hAnsiTheme="majorBidi" w:cstheme="majorBidi"/>
                <w:sz w:val="18"/>
                <w:szCs w:val="18"/>
              </w:rPr>
              <w:fldChar w:fldCharType="separate"/>
            </w:r>
            <w:r w:rsidR="002468F0" w:rsidRPr="007708B6">
              <w:rPr>
                <w:rFonts w:asciiTheme="majorBidi" w:hAnsiTheme="majorBidi" w:cstheme="majorBidi"/>
                <w:noProof/>
                <w:sz w:val="18"/>
                <w:szCs w:val="18"/>
              </w:rPr>
              <w:t>(28)</w:t>
            </w:r>
            <w:r w:rsidRPr="007708B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182A0028" w14:textId="44242816" w:rsidR="00FA0387" w:rsidRPr="00734C76" w:rsidRDefault="004D6D99" w:rsidP="008534D5">
            <w:pPr>
              <w:jc w:val="center"/>
              <w:rPr>
                <w:rFonts w:asciiTheme="majorBidi" w:hAnsiTheme="majorBidi" w:cstheme="majorBidi"/>
                <w:sz w:val="18"/>
                <w:szCs w:val="18"/>
              </w:rPr>
            </w:pPr>
            <w:proofErr w:type="spellStart"/>
            <w:r w:rsidRPr="00734C76">
              <w:rPr>
                <w:rFonts w:asciiTheme="majorBidi" w:hAnsiTheme="majorBidi" w:cstheme="majorBidi"/>
                <w:sz w:val="18"/>
                <w:szCs w:val="18"/>
              </w:rPr>
              <w:t>Golestan</w:t>
            </w:r>
            <w:proofErr w:type="spellEnd"/>
            <w:r w:rsidRPr="00734C76">
              <w:rPr>
                <w:rFonts w:asciiTheme="majorBidi" w:hAnsiTheme="majorBidi" w:cstheme="majorBidi"/>
                <w:sz w:val="18"/>
                <w:szCs w:val="18"/>
              </w:rPr>
              <w:t xml:space="preserve">/ </w:t>
            </w:r>
            <w:proofErr w:type="spellStart"/>
            <w:r w:rsidRPr="00734C76">
              <w:rPr>
                <w:rFonts w:asciiTheme="majorBidi" w:hAnsiTheme="majorBidi" w:cstheme="majorBidi"/>
                <w:sz w:val="18"/>
                <w:szCs w:val="18"/>
              </w:rPr>
              <w:t>Gorgan</w:t>
            </w:r>
            <w:proofErr w:type="spellEnd"/>
          </w:p>
        </w:tc>
        <w:tc>
          <w:tcPr>
            <w:tcW w:w="1710" w:type="dxa"/>
            <w:tcBorders>
              <w:top w:val="single" w:sz="4" w:space="0" w:color="auto"/>
              <w:left w:val="single" w:sz="4" w:space="0" w:color="auto"/>
              <w:right w:val="single" w:sz="4" w:space="0" w:color="auto"/>
            </w:tcBorders>
          </w:tcPr>
          <w:p w14:paraId="1E54B0CF" w14:textId="015398CB" w:rsidR="00FA0387" w:rsidRPr="00734C76" w:rsidRDefault="00426083" w:rsidP="008534D5">
            <w:pPr>
              <w:jc w:val="center"/>
              <w:rPr>
                <w:rFonts w:asciiTheme="majorBidi" w:hAnsiTheme="majorBidi" w:cstheme="majorBidi"/>
                <w:sz w:val="18"/>
                <w:szCs w:val="18"/>
              </w:rPr>
            </w:pPr>
            <w:r w:rsidRPr="00734C76">
              <w:rPr>
                <w:rFonts w:asciiTheme="majorBidi" w:hAnsiTheme="majorBidi" w:cstheme="majorBidi"/>
                <w:sz w:val="18"/>
                <w:szCs w:val="18"/>
              </w:rPr>
              <w:t>who were referred to the different Health Centers</w:t>
            </w:r>
          </w:p>
        </w:tc>
        <w:tc>
          <w:tcPr>
            <w:tcW w:w="1170" w:type="dxa"/>
            <w:tcBorders>
              <w:top w:val="single" w:sz="4" w:space="0" w:color="auto"/>
              <w:left w:val="single" w:sz="4" w:space="0" w:color="auto"/>
              <w:right w:val="single" w:sz="4" w:space="0" w:color="auto"/>
            </w:tcBorders>
          </w:tcPr>
          <w:p w14:paraId="320FCA78" w14:textId="77777777" w:rsidR="00FA0387" w:rsidRPr="00734C76" w:rsidRDefault="00FA0387" w:rsidP="008534D5">
            <w:pPr>
              <w:jc w:val="center"/>
              <w:rPr>
                <w:rFonts w:asciiTheme="majorBidi" w:hAnsiTheme="majorBidi" w:cstheme="majorBidi"/>
                <w:sz w:val="18"/>
                <w:szCs w:val="18"/>
                <w:rtl/>
                <w:lang w:bidi="fa-IR"/>
              </w:rPr>
            </w:pPr>
          </w:p>
        </w:tc>
        <w:tc>
          <w:tcPr>
            <w:tcW w:w="1440" w:type="dxa"/>
            <w:tcBorders>
              <w:top w:val="single" w:sz="4" w:space="0" w:color="auto"/>
              <w:left w:val="single" w:sz="4" w:space="0" w:color="auto"/>
              <w:right w:val="single" w:sz="4" w:space="0" w:color="auto"/>
            </w:tcBorders>
          </w:tcPr>
          <w:p w14:paraId="22D72C32" w14:textId="50EB93A5" w:rsidR="00FA0387" w:rsidRPr="00734C76" w:rsidRDefault="00745697" w:rsidP="008534D5">
            <w:pPr>
              <w:jc w:val="center"/>
              <w:rPr>
                <w:rFonts w:asciiTheme="majorBidi" w:hAnsiTheme="majorBidi" w:cstheme="majorBidi"/>
                <w:sz w:val="18"/>
                <w:szCs w:val="18"/>
              </w:rPr>
            </w:pPr>
            <w:r w:rsidRPr="00734C76">
              <w:rPr>
                <w:rFonts w:asciiTheme="majorBidi" w:hAnsiTheme="majorBidi" w:cstheme="majorBidi"/>
                <w:sz w:val="18"/>
                <w:szCs w:val="18"/>
              </w:rPr>
              <w:t>-</w:t>
            </w:r>
          </w:p>
        </w:tc>
        <w:tc>
          <w:tcPr>
            <w:tcW w:w="1530" w:type="dxa"/>
            <w:tcBorders>
              <w:top w:val="single" w:sz="4" w:space="0" w:color="auto"/>
              <w:left w:val="single" w:sz="4" w:space="0" w:color="auto"/>
              <w:right w:val="single" w:sz="4" w:space="0" w:color="auto"/>
            </w:tcBorders>
          </w:tcPr>
          <w:p w14:paraId="33C74265" w14:textId="77777777" w:rsidR="00FA0387" w:rsidRPr="00734C76" w:rsidRDefault="00FA0387" w:rsidP="008534D5">
            <w:pPr>
              <w:jc w:val="center"/>
              <w:rPr>
                <w:rFonts w:asciiTheme="majorBidi" w:hAnsiTheme="majorBidi" w:cstheme="majorBidi"/>
                <w:sz w:val="18"/>
                <w:szCs w:val="18"/>
              </w:rPr>
            </w:pPr>
          </w:p>
        </w:tc>
        <w:tc>
          <w:tcPr>
            <w:tcW w:w="1170" w:type="dxa"/>
            <w:tcBorders>
              <w:top w:val="single" w:sz="4" w:space="0" w:color="auto"/>
              <w:left w:val="single" w:sz="4" w:space="0" w:color="auto"/>
              <w:right w:val="single" w:sz="4" w:space="0" w:color="auto"/>
            </w:tcBorders>
          </w:tcPr>
          <w:p w14:paraId="7E4AFA6C" w14:textId="4F00F6D9" w:rsidR="00FA0387" w:rsidRPr="00734C76" w:rsidRDefault="00426083" w:rsidP="008534D5">
            <w:pPr>
              <w:jc w:val="center"/>
              <w:rPr>
                <w:rFonts w:asciiTheme="majorBidi" w:hAnsiTheme="majorBidi" w:cstheme="majorBidi"/>
                <w:sz w:val="18"/>
                <w:szCs w:val="18"/>
              </w:rPr>
            </w:pPr>
            <w:r w:rsidRPr="00734C76">
              <w:rPr>
                <w:rFonts w:asciiTheme="majorBidi" w:hAnsiTheme="majorBidi" w:cstheme="majorBidi"/>
                <w:sz w:val="18"/>
                <w:szCs w:val="18"/>
              </w:rPr>
              <w:t>30.71±6.80</w:t>
            </w:r>
          </w:p>
        </w:tc>
        <w:tc>
          <w:tcPr>
            <w:tcW w:w="1890" w:type="dxa"/>
            <w:tcBorders>
              <w:top w:val="single" w:sz="4" w:space="0" w:color="auto"/>
              <w:left w:val="single" w:sz="4" w:space="0" w:color="auto"/>
              <w:right w:val="single" w:sz="4" w:space="0" w:color="auto"/>
            </w:tcBorders>
          </w:tcPr>
          <w:p w14:paraId="1D760A5B" w14:textId="7725824D" w:rsidR="00FA0387" w:rsidRPr="00734C76" w:rsidRDefault="00681308" w:rsidP="008534D5">
            <w:pPr>
              <w:jc w:val="center"/>
              <w:rPr>
                <w:rFonts w:asciiTheme="majorBidi" w:hAnsiTheme="majorBidi" w:cstheme="majorBidi"/>
                <w:sz w:val="18"/>
                <w:szCs w:val="18"/>
              </w:rPr>
            </w:pPr>
            <w:r w:rsidRPr="00734C76">
              <w:rPr>
                <w:rFonts w:asciiTheme="majorBidi" w:hAnsiTheme="majorBidi" w:cstheme="majorBidi"/>
                <w:sz w:val="18"/>
                <w:szCs w:val="18"/>
              </w:rPr>
              <w:t>160 women</w:t>
            </w:r>
          </w:p>
        </w:tc>
        <w:tc>
          <w:tcPr>
            <w:tcW w:w="1530" w:type="dxa"/>
            <w:tcBorders>
              <w:top w:val="single" w:sz="4" w:space="0" w:color="auto"/>
              <w:left w:val="single" w:sz="4" w:space="0" w:color="auto"/>
              <w:bottom w:val="single" w:sz="4" w:space="0" w:color="auto"/>
              <w:right w:val="single" w:sz="4" w:space="0" w:color="auto"/>
            </w:tcBorders>
          </w:tcPr>
          <w:p w14:paraId="1C0ED796" w14:textId="108FE9BE" w:rsidR="00DE60D2" w:rsidRPr="00734C76" w:rsidRDefault="00DE60D2"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3ADF8705" w14:textId="7C06E158" w:rsidR="00FA0387" w:rsidRPr="00734C76" w:rsidRDefault="00BA042F" w:rsidP="008534D5">
            <w:pPr>
              <w:jc w:val="center"/>
              <w:rPr>
                <w:rFonts w:asciiTheme="majorBidi" w:hAnsiTheme="majorBidi" w:cstheme="majorBidi"/>
                <w:sz w:val="18"/>
                <w:szCs w:val="18"/>
              </w:rPr>
            </w:pPr>
            <w:r w:rsidRPr="00734C76">
              <w:rPr>
                <w:rFonts w:asciiTheme="majorBidi" w:hAnsiTheme="majorBidi" w:cstheme="majorBidi"/>
                <w:sz w:val="18"/>
                <w:szCs w:val="18"/>
              </w:rPr>
              <w:t>38 (23.75%)</w:t>
            </w:r>
          </w:p>
          <w:p w14:paraId="2EFFE1D2" w14:textId="1E1B3F60" w:rsidR="00DE60D2" w:rsidRPr="00734C76" w:rsidRDefault="00DE60D2"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20-24</w:t>
            </w:r>
          </w:p>
          <w:p w14:paraId="165B0C4F" w14:textId="2C92691D" w:rsidR="00DE60D2" w:rsidRPr="00734C76" w:rsidRDefault="005A5021" w:rsidP="008534D5">
            <w:pPr>
              <w:jc w:val="center"/>
              <w:rPr>
                <w:rFonts w:asciiTheme="majorBidi" w:hAnsiTheme="majorBidi" w:cstheme="majorBidi"/>
                <w:sz w:val="18"/>
                <w:szCs w:val="18"/>
              </w:rPr>
            </w:pPr>
            <w:r w:rsidRPr="00734C76">
              <w:rPr>
                <w:rFonts w:asciiTheme="majorBidi" w:hAnsiTheme="majorBidi" w:cstheme="majorBidi"/>
                <w:sz w:val="18"/>
                <w:szCs w:val="18"/>
              </w:rPr>
              <w:lastRenderedPageBreak/>
              <w:t>3 (7.89)</w:t>
            </w:r>
          </w:p>
          <w:p w14:paraId="62E2C03E" w14:textId="07D74D56" w:rsidR="00DE60D2" w:rsidRPr="00734C76" w:rsidRDefault="00DE60D2"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25-29</w:t>
            </w:r>
          </w:p>
          <w:p w14:paraId="69BEA0E0" w14:textId="4F1988A0" w:rsidR="005A5021" w:rsidRPr="00734C76" w:rsidRDefault="005A5021" w:rsidP="008534D5">
            <w:pPr>
              <w:jc w:val="center"/>
              <w:rPr>
                <w:rFonts w:asciiTheme="majorBidi" w:hAnsiTheme="majorBidi" w:cstheme="majorBidi"/>
                <w:sz w:val="18"/>
                <w:szCs w:val="18"/>
              </w:rPr>
            </w:pPr>
            <w:r w:rsidRPr="00734C76">
              <w:rPr>
                <w:rFonts w:asciiTheme="majorBidi" w:hAnsiTheme="majorBidi" w:cstheme="majorBidi"/>
                <w:sz w:val="18"/>
                <w:szCs w:val="18"/>
              </w:rPr>
              <w:t>4 (10.52)</w:t>
            </w:r>
          </w:p>
          <w:p w14:paraId="1CDD9112" w14:textId="219B536B" w:rsidR="00DE60D2" w:rsidRPr="00734C76" w:rsidRDefault="00DE60D2"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30-34</w:t>
            </w:r>
          </w:p>
          <w:p w14:paraId="5EDBFBEC" w14:textId="4237F6D9" w:rsidR="005A5021" w:rsidRPr="00734C76" w:rsidRDefault="005A5021" w:rsidP="008534D5">
            <w:pPr>
              <w:jc w:val="center"/>
              <w:rPr>
                <w:rFonts w:asciiTheme="majorBidi" w:hAnsiTheme="majorBidi" w:cstheme="majorBidi"/>
                <w:sz w:val="18"/>
                <w:szCs w:val="18"/>
              </w:rPr>
            </w:pPr>
            <w:r w:rsidRPr="00734C76">
              <w:rPr>
                <w:rFonts w:asciiTheme="majorBidi" w:hAnsiTheme="majorBidi" w:cstheme="majorBidi"/>
                <w:sz w:val="18"/>
                <w:szCs w:val="18"/>
              </w:rPr>
              <w:t>8 (21.05)</w:t>
            </w:r>
          </w:p>
          <w:p w14:paraId="748B49D3" w14:textId="68444516" w:rsidR="00DE60D2" w:rsidRPr="00734C76" w:rsidRDefault="00DE60D2"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35-40</w:t>
            </w:r>
          </w:p>
          <w:p w14:paraId="5478081E" w14:textId="53D7BEBF" w:rsidR="00DE60D2" w:rsidRPr="00734C76" w:rsidRDefault="005A5021" w:rsidP="008534D5">
            <w:pPr>
              <w:jc w:val="center"/>
              <w:rPr>
                <w:rFonts w:asciiTheme="majorBidi" w:hAnsiTheme="majorBidi" w:cstheme="majorBidi"/>
                <w:sz w:val="18"/>
                <w:szCs w:val="18"/>
              </w:rPr>
            </w:pPr>
            <w:r w:rsidRPr="00734C76">
              <w:rPr>
                <w:rFonts w:asciiTheme="majorBidi" w:hAnsiTheme="majorBidi" w:cstheme="majorBidi"/>
                <w:sz w:val="18"/>
                <w:szCs w:val="18"/>
              </w:rPr>
              <w:t>23(60.52)</w:t>
            </w:r>
          </w:p>
        </w:tc>
        <w:tc>
          <w:tcPr>
            <w:tcW w:w="1440" w:type="dxa"/>
            <w:tcBorders>
              <w:top w:val="single" w:sz="4" w:space="0" w:color="auto"/>
              <w:left w:val="single" w:sz="4" w:space="0" w:color="auto"/>
              <w:right w:val="single" w:sz="4" w:space="0" w:color="auto"/>
            </w:tcBorders>
          </w:tcPr>
          <w:p w14:paraId="1BDC568B" w14:textId="2626629C" w:rsidR="00FA0387" w:rsidRPr="00734C76" w:rsidRDefault="00681308" w:rsidP="008534D5">
            <w:pPr>
              <w:jc w:val="center"/>
              <w:rPr>
                <w:rFonts w:asciiTheme="majorBidi" w:hAnsiTheme="majorBidi" w:cstheme="majorBidi"/>
                <w:sz w:val="18"/>
                <w:szCs w:val="18"/>
              </w:rPr>
            </w:pPr>
            <w:r w:rsidRPr="00734C76">
              <w:rPr>
                <w:rFonts w:asciiTheme="majorBidi" w:hAnsiTheme="majorBidi" w:cstheme="majorBidi"/>
                <w:sz w:val="18"/>
                <w:szCs w:val="18"/>
              </w:rPr>
              <w:lastRenderedPageBreak/>
              <w:t>ATP-III</w:t>
            </w:r>
          </w:p>
        </w:tc>
        <w:tc>
          <w:tcPr>
            <w:tcW w:w="1080" w:type="dxa"/>
            <w:tcBorders>
              <w:top w:val="single" w:sz="4" w:space="0" w:color="auto"/>
              <w:left w:val="single" w:sz="4" w:space="0" w:color="auto"/>
              <w:right w:val="single" w:sz="4" w:space="0" w:color="auto"/>
            </w:tcBorders>
          </w:tcPr>
          <w:p w14:paraId="6EF0DEB2" w14:textId="5F77BF8C" w:rsidR="00FA0387" w:rsidRPr="00734C76" w:rsidRDefault="00D85CB7" w:rsidP="008534D5">
            <w:pPr>
              <w:jc w:val="center"/>
              <w:rPr>
                <w:rFonts w:asciiTheme="majorBidi" w:hAnsiTheme="majorBidi" w:cstheme="majorBidi"/>
                <w:sz w:val="18"/>
                <w:szCs w:val="18"/>
                <w:rtl/>
                <w:lang w:bidi="fa-IR"/>
              </w:rPr>
            </w:pPr>
            <w:r w:rsidRPr="00734C76">
              <w:rPr>
                <w:rFonts w:asciiTheme="majorBidi" w:hAnsiTheme="majorBidi" w:cstheme="majorBidi"/>
                <w:sz w:val="18"/>
                <w:szCs w:val="18"/>
              </w:rPr>
              <w:t>27.92±4.46</w:t>
            </w:r>
          </w:p>
        </w:tc>
      </w:tr>
      <w:tr w:rsidR="00FA0387" w:rsidRPr="00734C76" w14:paraId="1225A5B4" w14:textId="77777777" w:rsidTr="00B47911">
        <w:trPr>
          <w:trHeight w:val="710"/>
        </w:trPr>
        <w:tc>
          <w:tcPr>
            <w:tcW w:w="1620" w:type="dxa"/>
            <w:tcBorders>
              <w:top w:val="single" w:sz="4" w:space="0" w:color="auto"/>
              <w:left w:val="single" w:sz="4" w:space="0" w:color="auto"/>
              <w:right w:val="single" w:sz="4" w:space="0" w:color="auto"/>
            </w:tcBorders>
          </w:tcPr>
          <w:p w14:paraId="2CD646A8" w14:textId="6C3B0FCC" w:rsidR="00FA0387" w:rsidRPr="007708B6" w:rsidRDefault="008E02B1" w:rsidP="008534D5">
            <w:pPr>
              <w:jc w:val="center"/>
              <w:rPr>
                <w:rFonts w:asciiTheme="majorBidi" w:hAnsiTheme="majorBidi" w:cstheme="majorBidi"/>
                <w:sz w:val="18"/>
                <w:szCs w:val="18"/>
              </w:rPr>
            </w:pPr>
            <w:r w:rsidRPr="007708B6">
              <w:rPr>
                <w:rFonts w:asciiTheme="majorBidi" w:hAnsiTheme="majorBidi" w:cstheme="majorBidi"/>
                <w:sz w:val="18"/>
                <w:szCs w:val="18"/>
              </w:rPr>
              <w:t xml:space="preserve">H. </w:t>
            </w:r>
            <w:proofErr w:type="spellStart"/>
            <w:r w:rsidRPr="007708B6">
              <w:rPr>
                <w:rFonts w:asciiTheme="majorBidi" w:hAnsiTheme="majorBidi" w:cstheme="majorBidi"/>
                <w:sz w:val="18"/>
                <w:szCs w:val="18"/>
              </w:rPr>
              <w:t>Javadi</w:t>
            </w:r>
            <w:proofErr w:type="spellEnd"/>
            <w:r w:rsidRPr="007708B6">
              <w:rPr>
                <w:rFonts w:asciiTheme="majorBidi" w:hAnsiTheme="majorBidi" w:cstheme="majorBidi"/>
                <w:sz w:val="18"/>
                <w:szCs w:val="18"/>
                <w:rtl/>
              </w:rPr>
              <w:t xml:space="preserve"> </w:t>
            </w:r>
            <w:r w:rsidRPr="007708B6">
              <w:rPr>
                <w:rFonts w:asciiTheme="majorBidi" w:hAnsiTheme="majorBidi" w:cstheme="majorBidi"/>
                <w:sz w:val="18"/>
                <w:szCs w:val="18"/>
              </w:rPr>
              <w:t>et al (2014)</w:t>
            </w:r>
            <w:r w:rsidR="006B6A34" w:rsidRPr="007708B6">
              <w:rPr>
                <w:rFonts w:asciiTheme="majorBidi" w:hAnsiTheme="majorBidi" w:cstheme="majorBidi"/>
                <w:sz w:val="18"/>
                <w:szCs w:val="18"/>
              </w:rPr>
              <w:t xml:space="preserve"> </w:t>
            </w:r>
            <w:r w:rsidR="002E37D7" w:rsidRPr="007708B6">
              <w:rPr>
                <w:rFonts w:asciiTheme="majorBidi" w:hAnsiTheme="majorBidi" w:cstheme="majorBidi"/>
                <w:sz w:val="18"/>
                <w:szCs w:val="18"/>
              </w:rPr>
              <w:fldChar w:fldCharType="begin"/>
            </w:r>
            <w:r w:rsidR="002468F0" w:rsidRPr="007708B6">
              <w:rPr>
                <w:rFonts w:asciiTheme="majorBidi" w:hAnsiTheme="majorBidi" w:cstheme="majorBidi"/>
                <w:sz w:val="18"/>
                <w:szCs w:val="18"/>
              </w:rPr>
              <w:instrText xml:space="preserve"> ADDIN EN.CITE &lt;EndNote&gt;&lt;Cite&gt;&lt;Author&gt;Javadi&lt;/Author&gt;&lt;Year&gt;2014&lt;/Year&gt;&lt;RecNum&gt;18&lt;/RecNum&gt;&lt;DisplayText&gt;(29)&lt;/DisplayText&gt;&lt;record&gt;&lt;rec-number&gt;18&lt;/rec-number&gt;&lt;foreign-keys&gt;&lt;key app="EN" db-id="5sxaa0r2qddvd2et2t05v52vetep0fdvda2r" timestamp="1678029586"&gt;18&lt;/key&gt;&lt;/foreign-keys&gt;&lt;ref-type name="Journal Article"&gt;17&lt;/ref-type&gt;&lt;contributors&gt;&lt;authors&gt;&lt;author&gt;Javadi, HR&lt;/author&gt;&lt;author&gt;Hashemipour, S&lt;/author&gt;&lt;author&gt;Abbasi, M&lt;/author&gt;&lt;author&gt;Javadi, A&lt;/author&gt;&lt;/authors&gt;&lt;/contributors&gt;&lt;titles&gt;&lt;title&gt;Prevalence of metabolic syndrome and its components in over 24 years old population of Qazvin (2012)&lt;/title&gt;&lt;secondary-title&gt;Journal of Inflammatory Diseases&lt;/secondary-title&gt;&lt;/titles&gt;&lt;periodical&gt;&lt;full-title&gt;Journal of Inflammatory Diseases&lt;/full-title&gt;&lt;/periodical&gt;&lt;pages&gt;11-17&lt;/pages&gt;&lt;volume&gt;18&lt;/volume&gt;&lt;number&gt;3&lt;/number&gt;&lt;dates&gt;&lt;year&gt;2014&lt;/year&gt;&lt;/dates&gt;&lt;urls&gt;&lt;/urls&gt;&lt;/record&gt;&lt;/Cite&gt;&lt;/EndNote&gt;</w:instrText>
            </w:r>
            <w:r w:rsidR="002E37D7" w:rsidRPr="007708B6">
              <w:rPr>
                <w:rFonts w:asciiTheme="majorBidi" w:hAnsiTheme="majorBidi" w:cstheme="majorBidi"/>
                <w:sz w:val="18"/>
                <w:szCs w:val="18"/>
              </w:rPr>
              <w:fldChar w:fldCharType="separate"/>
            </w:r>
            <w:r w:rsidR="002468F0" w:rsidRPr="007708B6">
              <w:rPr>
                <w:rFonts w:asciiTheme="majorBidi" w:hAnsiTheme="majorBidi" w:cstheme="majorBidi"/>
                <w:noProof/>
                <w:sz w:val="18"/>
                <w:szCs w:val="18"/>
              </w:rPr>
              <w:t>(29)</w:t>
            </w:r>
            <w:r w:rsidR="002E37D7" w:rsidRPr="007708B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33616955" w14:textId="7B1B0E9F" w:rsidR="00FA0387" w:rsidRPr="00734C76" w:rsidRDefault="002E37D7" w:rsidP="008534D5">
            <w:pPr>
              <w:jc w:val="center"/>
              <w:rPr>
                <w:rFonts w:asciiTheme="majorBidi" w:hAnsiTheme="majorBidi" w:cstheme="majorBidi"/>
                <w:sz w:val="18"/>
                <w:szCs w:val="18"/>
              </w:rPr>
            </w:pPr>
            <w:r w:rsidRPr="00734C76">
              <w:rPr>
                <w:rFonts w:asciiTheme="majorBidi" w:hAnsiTheme="majorBidi" w:cstheme="majorBidi"/>
                <w:sz w:val="18"/>
                <w:szCs w:val="18"/>
              </w:rPr>
              <w:t>Qazvin</w:t>
            </w:r>
          </w:p>
        </w:tc>
        <w:tc>
          <w:tcPr>
            <w:tcW w:w="1710" w:type="dxa"/>
            <w:tcBorders>
              <w:top w:val="single" w:sz="4" w:space="0" w:color="auto"/>
              <w:left w:val="single" w:sz="4" w:space="0" w:color="auto"/>
              <w:right w:val="single" w:sz="4" w:space="0" w:color="auto"/>
            </w:tcBorders>
          </w:tcPr>
          <w:p w14:paraId="6905EB3A" w14:textId="77777777" w:rsidR="00FA0387" w:rsidRPr="00734C76" w:rsidRDefault="00367ED7" w:rsidP="008534D5">
            <w:pPr>
              <w:jc w:val="center"/>
              <w:rPr>
                <w:rFonts w:asciiTheme="majorBidi" w:hAnsiTheme="majorBidi" w:cstheme="majorBidi"/>
                <w:sz w:val="18"/>
                <w:szCs w:val="18"/>
              </w:rPr>
            </w:pPr>
            <w:r w:rsidRPr="00734C76">
              <w:rPr>
                <w:rFonts w:asciiTheme="majorBidi" w:hAnsiTheme="majorBidi" w:cstheme="majorBidi"/>
                <w:sz w:val="18"/>
                <w:szCs w:val="18"/>
              </w:rPr>
              <w:t>over 24 years old</w:t>
            </w:r>
          </w:p>
          <w:p w14:paraId="3B12B49A" w14:textId="21F25725" w:rsidR="00561B4F" w:rsidRPr="00734C76" w:rsidRDefault="00561B4F" w:rsidP="008534D5">
            <w:pPr>
              <w:jc w:val="center"/>
              <w:rPr>
                <w:rFonts w:asciiTheme="majorBidi" w:hAnsiTheme="majorBidi" w:cstheme="majorBidi"/>
                <w:sz w:val="18"/>
                <w:szCs w:val="18"/>
              </w:rPr>
            </w:pPr>
          </w:p>
        </w:tc>
        <w:tc>
          <w:tcPr>
            <w:tcW w:w="1170" w:type="dxa"/>
            <w:tcBorders>
              <w:top w:val="single" w:sz="4" w:space="0" w:color="auto"/>
              <w:left w:val="single" w:sz="4" w:space="0" w:color="auto"/>
              <w:right w:val="single" w:sz="4" w:space="0" w:color="auto"/>
            </w:tcBorders>
          </w:tcPr>
          <w:p w14:paraId="57A73FCD" w14:textId="1EFE2B1C" w:rsidR="00FA0387" w:rsidRPr="00734C76" w:rsidRDefault="00367ED7" w:rsidP="008534D5">
            <w:pPr>
              <w:jc w:val="center"/>
              <w:rPr>
                <w:rFonts w:asciiTheme="majorBidi" w:hAnsiTheme="majorBidi" w:cstheme="majorBidi"/>
                <w:sz w:val="18"/>
                <w:szCs w:val="18"/>
              </w:rPr>
            </w:pPr>
            <w:r w:rsidRPr="00734C76">
              <w:rPr>
                <w:rFonts w:asciiTheme="majorBidi" w:hAnsiTheme="majorBidi" w:cstheme="majorBidi"/>
                <w:sz w:val="18"/>
                <w:szCs w:val="18"/>
              </w:rPr>
              <w:t>2012</w:t>
            </w:r>
          </w:p>
        </w:tc>
        <w:tc>
          <w:tcPr>
            <w:tcW w:w="1440" w:type="dxa"/>
            <w:tcBorders>
              <w:top w:val="single" w:sz="4" w:space="0" w:color="auto"/>
              <w:left w:val="single" w:sz="4" w:space="0" w:color="auto"/>
              <w:right w:val="single" w:sz="4" w:space="0" w:color="auto"/>
            </w:tcBorders>
          </w:tcPr>
          <w:p w14:paraId="46477CBB" w14:textId="48D5173C" w:rsidR="00FA0387" w:rsidRPr="00734C76" w:rsidRDefault="00EA40CA" w:rsidP="008534D5">
            <w:pPr>
              <w:jc w:val="center"/>
              <w:rPr>
                <w:rFonts w:asciiTheme="majorBidi" w:hAnsiTheme="majorBidi" w:cstheme="majorBidi"/>
                <w:sz w:val="18"/>
                <w:szCs w:val="18"/>
                <w:rtl/>
                <w:lang w:bidi="fa-IR"/>
              </w:rPr>
            </w:pPr>
            <w:r w:rsidRPr="00734C76">
              <w:rPr>
                <w:rFonts w:asciiTheme="majorBidi" w:hAnsiTheme="majorBidi" w:cstheme="majorBidi"/>
                <w:sz w:val="18"/>
                <w:szCs w:val="18"/>
                <w:lang w:bidi="fa-IR"/>
              </w:rPr>
              <w:t>?</w:t>
            </w:r>
          </w:p>
        </w:tc>
        <w:tc>
          <w:tcPr>
            <w:tcW w:w="1530" w:type="dxa"/>
            <w:tcBorders>
              <w:top w:val="single" w:sz="4" w:space="0" w:color="auto"/>
              <w:left w:val="single" w:sz="4" w:space="0" w:color="auto"/>
              <w:right w:val="single" w:sz="4" w:space="0" w:color="auto"/>
            </w:tcBorders>
          </w:tcPr>
          <w:p w14:paraId="3F88E2EE" w14:textId="7882B8D3" w:rsidR="00FA0387" w:rsidRPr="00734C76" w:rsidRDefault="00C01799" w:rsidP="008534D5">
            <w:pPr>
              <w:jc w:val="center"/>
              <w:rPr>
                <w:rFonts w:asciiTheme="majorBidi" w:hAnsiTheme="majorBidi" w:cstheme="majorBidi"/>
                <w:sz w:val="18"/>
                <w:szCs w:val="18"/>
              </w:rPr>
            </w:pPr>
            <w:r w:rsidRPr="00734C76">
              <w:rPr>
                <w:rFonts w:asciiTheme="majorBidi" w:hAnsiTheme="majorBidi" w:cstheme="majorBidi"/>
                <w:sz w:val="18"/>
                <w:szCs w:val="18"/>
              </w:rPr>
              <w:t>Systematic random</w:t>
            </w:r>
          </w:p>
        </w:tc>
        <w:tc>
          <w:tcPr>
            <w:tcW w:w="1170" w:type="dxa"/>
            <w:tcBorders>
              <w:top w:val="single" w:sz="4" w:space="0" w:color="auto"/>
              <w:left w:val="single" w:sz="4" w:space="0" w:color="auto"/>
              <w:right w:val="single" w:sz="4" w:space="0" w:color="auto"/>
            </w:tcBorders>
          </w:tcPr>
          <w:p w14:paraId="61278B2F" w14:textId="53F3989F" w:rsidR="00EC10B9" w:rsidRPr="00734C76" w:rsidRDefault="00EC10B9" w:rsidP="008534D5">
            <w:pPr>
              <w:jc w:val="center"/>
              <w:rPr>
                <w:rFonts w:asciiTheme="majorBidi" w:hAnsiTheme="majorBidi" w:cstheme="majorBidi"/>
                <w:sz w:val="18"/>
                <w:szCs w:val="18"/>
              </w:rPr>
            </w:pPr>
            <w:r w:rsidRPr="00734C76">
              <w:rPr>
                <w:rFonts w:asciiTheme="majorBidi" w:hAnsiTheme="majorBidi" w:cstheme="majorBidi"/>
                <w:sz w:val="18"/>
                <w:szCs w:val="18"/>
              </w:rPr>
              <w:t>Male:</w:t>
            </w:r>
          </w:p>
          <w:p w14:paraId="4332E6CD" w14:textId="023F501B" w:rsidR="00EC10B9" w:rsidRPr="00734C76" w:rsidRDefault="00EC10B9" w:rsidP="008534D5">
            <w:pPr>
              <w:jc w:val="center"/>
              <w:rPr>
                <w:rFonts w:asciiTheme="majorBidi" w:hAnsiTheme="majorBidi" w:cstheme="majorBidi"/>
                <w:sz w:val="18"/>
                <w:szCs w:val="18"/>
              </w:rPr>
            </w:pPr>
            <w:r w:rsidRPr="00734C76">
              <w:rPr>
                <w:rFonts w:asciiTheme="majorBidi" w:hAnsiTheme="majorBidi" w:cstheme="majorBidi"/>
                <w:sz w:val="18"/>
                <w:szCs w:val="18"/>
              </w:rPr>
              <w:t>44.45±8.6</w:t>
            </w:r>
          </w:p>
          <w:p w14:paraId="14BEB03E" w14:textId="77777777" w:rsidR="00FA0387" w:rsidRPr="00734C76" w:rsidRDefault="00561B4F" w:rsidP="008534D5">
            <w:pPr>
              <w:jc w:val="center"/>
              <w:rPr>
                <w:rFonts w:asciiTheme="majorBidi" w:hAnsiTheme="majorBidi" w:cstheme="majorBidi"/>
                <w:sz w:val="18"/>
                <w:szCs w:val="18"/>
              </w:rPr>
            </w:pPr>
            <w:r w:rsidRPr="00734C76">
              <w:rPr>
                <w:rFonts w:asciiTheme="majorBidi" w:hAnsiTheme="majorBidi" w:cstheme="majorBidi"/>
                <w:sz w:val="18"/>
                <w:szCs w:val="18"/>
              </w:rPr>
              <w:t>24-75</w:t>
            </w:r>
          </w:p>
          <w:p w14:paraId="58C9E218" w14:textId="77777777" w:rsidR="00EC10B9" w:rsidRPr="00734C76" w:rsidRDefault="00EC10B9" w:rsidP="008534D5">
            <w:pPr>
              <w:jc w:val="center"/>
              <w:rPr>
                <w:rFonts w:asciiTheme="majorBidi" w:hAnsiTheme="majorBidi" w:cstheme="majorBidi"/>
                <w:sz w:val="18"/>
                <w:szCs w:val="18"/>
              </w:rPr>
            </w:pPr>
            <w:r w:rsidRPr="00734C76">
              <w:rPr>
                <w:rFonts w:asciiTheme="majorBidi" w:hAnsiTheme="majorBidi" w:cstheme="majorBidi"/>
                <w:sz w:val="18"/>
                <w:szCs w:val="18"/>
              </w:rPr>
              <w:t>Female:</w:t>
            </w:r>
          </w:p>
          <w:p w14:paraId="5D4F7B58" w14:textId="77777777" w:rsidR="00EC10B9" w:rsidRPr="00734C76" w:rsidRDefault="00BA2A37" w:rsidP="008534D5">
            <w:pPr>
              <w:jc w:val="center"/>
              <w:rPr>
                <w:rFonts w:asciiTheme="majorBidi" w:hAnsiTheme="majorBidi" w:cstheme="majorBidi"/>
                <w:sz w:val="18"/>
                <w:szCs w:val="18"/>
              </w:rPr>
            </w:pPr>
            <w:r w:rsidRPr="00734C76">
              <w:rPr>
                <w:rFonts w:asciiTheme="majorBidi" w:hAnsiTheme="majorBidi" w:cstheme="majorBidi"/>
                <w:sz w:val="18"/>
                <w:szCs w:val="18"/>
              </w:rPr>
              <w:t>39.75</w:t>
            </w:r>
            <w:r w:rsidR="00EC10B9" w:rsidRPr="00734C76">
              <w:rPr>
                <w:rFonts w:asciiTheme="majorBidi" w:hAnsiTheme="majorBidi" w:cstheme="majorBidi"/>
                <w:sz w:val="18"/>
                <w:szCs w:val="18"/>
              </w:rPr>
              <w:t>±</w:t>
            </w:r>
            <w:r w:rsidRPr="00734C76">
              <w:rPr>
                <w:rFonts w:asciiTheme="majorBidi" w:hAnsiTheme="majorBidi" w:cstheme="majorBidi"/>
                <w:sz w:val="18"/>
                <w:szCs w:val="18"/>
              </w:rPr>
              <w:t>8.4</w:t>
            </w:r>
          </w:p>
          <w:p w14:paraId="0176ABDE" w14:textId="1589A008" w:rsidR="00BA2A37" w:rsidRPr="00734C76" w:rsidRDefault="00BA2A37" w:rsidP="008534D5">
            <w:pPr>
              <w:jc w:val="center"/>
              <w:rPr>
                <w:rFonts w:asciiTheme="majorBidi" w:hAnsiTheme="majorBidi" w:cstheme="majorBidi"/>
                <w:sz w:val="18"/>
                <w:szCs w:val="18"/>
              </w:rPr>
            </w:pPr>
            <w:r w:rsidRPr="00734C76">
              <w:rPr>
                <w:rFonts w:asciiTheme="majorBidi" w:hAnsiTheme="majorBidi" w:cstheme="majorBidi"/>
                <w:sz w:val="18"/>
                <w:szCs w:val="18"/>
              </w:rPr>
              <w:t>24-78</w:t>
            </w:r>
          </w:p>
        </w:tc>
        <w:tc>
          <w:tcPr>
            <w:tcW w:w="1890" w:type="dxa"/>
            <w:tcBorders>
              <w:top w:val="single" w:sz="4" w:space="0" w:color="auto"/>
              <w:left w:val="single" w:sz="4" w:space="0" w:color="auto"/>
              <w:right w:val="single" w:sz="4" w:space="0" w:color="auto"/>
            </w:tcBorders>
          </w:tcPr>
          <w:p w14:paraId="4E15ADEA" w14:textId="4F166E69" w:rsidR="00FA0387" w:rsidRPr="00734C76" w:rsidRDefault="00367ED7" w:rsidP="008534D5">
            <w:pPr>
              <w:jc w:val="center"/>
              <w:rPr>
                <w:rFonts w:asciiTheme="majorBidi" w:hAnsiTheme="majorBidi" w:cstheme="majorBidi"/>
                <w:sz w:val="18"/>
                <w:szCs w:val="18"/>
              </w:rPr>
            </w:pPr>
            <w:r w:rsidRPr="00734C76">
              <w:rPr>
                <w:rFonts w:asciiTheme="majorBidi" w:hAnsiTheme="majorBidi" w:cstheme="majorBidi"/>
                <w:sz w:val="18"/>
                <w:szCs w:val="18"/>
              </w:rPr>
              <w:t>996</w:t>
            </w:r>
          </w:p>
          <w:p w14:paraId="2A968804" w14:textId="77777777" w:rsidR="00D83F6C" w:rsidRPr="00734C76" w:rsidRDefault="00D83F6C" w:rsidP="008534D5">
            <w:pPr>
              <w:jc w:val="center"/>
              <w:rPr>
                <w:rFonts w:asciiTheme="majorBidi" w:hAnsiTheme="majorBidi" w:cstheme="majorBidi"/>
                <w:sz w:val="18"/>
                <w:szCs w:val="18"/>
              </w:rPr>
            </w:pPr>
          </w:p>
          <w:p w14:paraId="2AA242DD" w14:textId="35C264F4" w:rsidR="00D83F6C" w:rsidRPr="00734C76" w:rsidRDefault="00D83F6C" w:rsidP="00D83F6C">
            <w:pPr>
              <w:jc w:val="center"/>
              <w:rPr>
                <w:rFonts w:asciiTheme="majorBidi" w:hAnsiTheme="majorBidi" w:cstheme="majorBidi"/>
                <w:sz w:val="18"/>
                <w:szCs w:val="18"/>
              </w:rPr>
            </w:pPr>
            <w:r w:rsidRPr="00734C76">
              <w:rPr>
                <w:rFonts w:asciiTheme="majorBidi" w:hAnsiTheme="majorBidi" w:cstheme="majorBidi"/>
                <w:sz w:val="18"/>
                <w:szCs w:val="18"/>
              </w:rPr>
              <w:t>male: 478</w:t>
            </w:r>
          </w:p>
          <w:p w14:paraId="10C68328" w14:textId="66D991DD" w:rsidR="00D83F6C" w:rsidRPr="00734C76" w:rsidRDefault="00D83F6C" w:rsidP="00D83F6C">
            <w:pPr>
              <w:jc w:val="center"/>
              <w:rPr>
                <w:rFonts w:asciiTheme="majorBidi" w:hAnsiTheme="majorBidi" w:cstheme="majorBidi"/>
                <w:sz w:val="18"/>
                <w:szCs w:val="18"/>
              </w:rPr>
            </w:pPr>
            <w:r w:rsidRPr="00734C76">
              <w:rPr>
                <w:rFonts w:asciiTheme="majorBidi" w:hAnsiTheme="majorBidi" w:cstheme="majorBidi"/>
                <w:sz w:val="18"/>
                <w:szCs w:val="18"/>
              </w:rPr>
              <w:t>female: 518</w:t>
            </w:r>
          </w:p>
          <w:p w14:paraId="40AC0A3D" w14:textId="4E87E2D4" w:rsidR="00D83F6C" w:rsidRPr="00734C76" w:rsidRDefault="00D83F6C" w:rsidP="008534D5">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68567440" w14:textId="77777777" w:rsidR="00367ED7" w:rsidRPr="00734C76" w:rsidRDefault="00367ED7"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7631D243" w14:textId="4F6E67CD" w:rsidR="00367ED7" w:rsidRPr="00734C76" w:rsidRDefault="00D83F6C" w:rsidP="00D83F6C">
            <w:pPr>
              <w:jc w:val="center"/>
              <w:rPr>
                <w:rFonts w:asciiTheme="majorBidi" w:hAnsiTheme="majorBidi" w:cstheme="majorBidi"/>
                <w:sz w:val="18"/>
                <w:szCs w:val="18"/>
              </w:rPr>
            </w:pPr>
            <w:r w:rsidRPr="00734C76">
              <w:rPr>
                <w:rFonts w:asciiTheme="majorBidi" w:hAnsiTheme="majorBidi" w:cstheme="majorBidi"/>
                <w:sz w:val="18"/>
                <w:szCs w:val="18"/>
              </w:rPr>
              <w:t>318(</w:t>
            </w:r>
            <w:r w:rsidR="00367ED7" w:rsidRPr="00734C76">
              <w:rPr>
                <w:rFonts w:asciiTheme="majorBidi" w:hAnsiTheme="majorBidi" w:cstheme="majorBidi"/>
                <w:sz w:val="18"/>
                <w:szCs w:val="18"/>
              </w:rPr>
              <w:t>33%</w:t>
            </w:r>
            <w:r w:rsidRPr="00734C76">
              <w:rPr>
                <w:rFonts w:asciiTheme="majorBidi" w:hAnsiTheme="majorBidi" w:cstheme="majorBidi"/>
                <w:sz w:val="18"/>
                <w:szCs w:val="18"/>
              </w:rPr>
              <w:t>)</w:t>
            </w:r>
            <w:r w:rsidR="00367ED7" w:rsidRPr="00734C76">
              <w:rPr>
                <w:rFonts w:asciiTheme="majorBidi" w:hAnsiTheme="majorBidi" w:cstheme="majorBidi"/>
                <w:sz w:val="18"/>
                <w:szCs w:val="18"/>
              </w:rPr>
              <w:t xml:space="preserve"> </w:t>
            </w:r>
          </w:p>
          <w:p w14:paraId="0FD53394" w14:textId="77777777" w:rsidR="00E320F8" w:rsidRPr="00734C76" w:rsidRDefault="00E320F8"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3F2B2D4E" w14:textId="0A448BB3" w:rsidR="00E320F8" w:rsidRPr="00734C76" w:rsidRDefault="005E60EB" w:rsidP="008534D5">
            <w:pPr>
              <w:jc w:val="center"/>
              <w:rPr>
                <w:rFonts w:asciiTheme="majorBidi" w:hAnsiTheme="majorBidi" w:cstheme="majorBidi"/>
                <w:sz w:val="18"/>
                <w:szCs w:val="18"/>
              </w:rPr>
            </w:pPr>
            <w:r w:rsidRPr="00734C76">
              <w:rPr>
                <w:rFonts w:asciiTheme="majorBidi" w:hAnsiTheme="majorBidi" w:cstheme="majorBidi"/>
                <w:sz w:val="18"/>
                <w:szCs w:val="18"/>
              </w:rPr>
              <w:t>144(</w:t>
            </w:r>
            <w:r w:rsidR="00367ED7" w:rsidRPr="00734C76">
              <w:rPr>
                <w:rFonts w:asciiTheme="majorBidi" w:hAnsiTheme="majorBidi" w:cstheme="majorBidi"/>
                <w:sz w:val="18"/>
                <w:szCs w:val="18"/>
              </w:rPr>
              <w:t>30.9%</w:t>
            </w:r>
            <w:r w:rsidRPr="00734C76">
              <w:rPr>
                <w:rFonts w:asciiTheme="majorBidi" w:hAnsiTheme="majorBidi" w:cstheme="majorBidi"/>
                <w:sz w:val="18"/>
                <w:szCs w:val="18"/>
              </w:rPr>
              <w:t>)</w:t>
            </w:r>
            <w:r w:rsidR="00367ED7" w:rsidRPr="00734C76">
              <w:rPr>
                <w:rFonts w:asciiTheme="majorBidi" w:hAnsiTheme="majorBidi" w:cstheme="majorBidi"/>
                <w:sz w:val="18"/>
                <w:szCs w:val="18"/>
              </w:rPr>
              <w:t xml:space="preserve"> </w:t>
            </w:r>
          </w:p>
          <w:p w14:paraId="0D45A219" w14:textId="01629CEF" w:rsidR="00E320F8" w:rsidRPr="00734C76" w:rsidRDefault="00E320F8"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23118E8B" w14:textId="6EF7D184" w:rsidR="00FA0387" w:rsidRPr="00734C76" w:rsidRDefault="005E60EB" w:rsidP="005E60EB">
            <w:pPr>
              <w:jc w:val="center"/>
              <w:rPr>
                <w:rFonts w:asciiTheme="majorBidi" w:hAnsiTheme="majorBidi" w:cstheme="majorBidi"/>
                <w:sz w:val="18"/>
                <w:szCs w:val="18"/>
              </w:rPr>
            </w:pPr>
            <w:r w:rsidRPr="00734C76">
              <w:rPr>
                <w:rFonts w:asciiTheme="majorBidi" w:hAnsiTheme="majorBidi" w:cstheme="majorBidi"/>
                <w:sz w:val="18"/>
                <w:szCs w:val="18"/>
              </w:rPr>
              <w:t>174(</w:t>
            </w:r>
            <w:r w:rsidR="00367ED7" w:rsidRPr="00734C76">
              <w:rPr>
                <w:rFonts w:asciiTheme="majorBidi" w:hAnsiTheme="majorBidi" w:cstheme="majorBidi"/>
                <w:sz w:val="18"/>
                <w:szCs w:val="18"/>
              </w:rPr>
              <w:t>34.9%</w:t>
            </w:r>
            <w:r w:rsidRPr="00734C76">
              <w:rPr>
                <w:rFonts w:asciiTheme="majorBidi" w:hAnsiTheme="majorBidi" w:cstheme="majorBidi"/>
                <w:sz w:val="18"/>
                <w:szCs w:val="18"/>
              </w:rPr>
              <w:t>)</w:t>
            </w:r>
            <w:r w:rsidR="00367ED7" w:rsidRPr="00734C76">
              <w:rPr>
                <w:rFonts w:asciiTheme="majorBidi" w:hAnsiTheme="majorBidi" w:cstheme="majorBidi"/>
                <w:sz w:val="18"/>
                <w:szCs w:val="18"/>
              </w:rPr>
              <w:t xml:space="preserve"> </w:t>
            </w:r>
          </w:p>
        </w:tc>
        <w:tc>
          <w:tcPr>
            <w:tcW w:w="1440" w:type="dxa"/>
            <w:tcBorders>
              <w:top w:val="single" w:sz="4" w:space="0" w:color="auto"/>
              <w:left w:val="single" w:sz="4" w:space="0" w:color="auto"/>
              <w:right w:val="single" w:sz="4" w:space="0" w:color="auto"/>
            </w:tcBorders>
          </w:tcPr>
          <w:p w14:paraId="73963B44" w14:textId="53CF3097" w:rsidR="00FA0387" w:rsidRPr="00734C76" w:rsidRDefault="00D83F6C" w:rsidP="008534D5">
            <w:pPr>
              <w:jc w:val="center"/>
              <w:rPr>
                <w:rFonts w:asciiTheme="majorBidi" w:hAnsiTheme="majorBidi" w:cstheme="majorBidi"/>
                <w:sz w:val="18"/>
                <w:szCs w:val="18"/>
              </w:rPr>
            </w:pPr>
            <w:r w:rsidRPr="00734C76">
              <w:rPr>
                <w:rFonts w:asciiTheme="majorBidi" w:hAnsiTheme="majorBidi" w:cstheme="majorBidi"/>
                <w:sz w:val="18"/>
                <w:szCs w:val="18"/>
              </w:rPr>
              <w:t>NCEP/ATPIII</w:t>
            </w:r>
          </w:p>
        </w:tc>
        <w:tc>
          <w:tcPr>
            <w:tcW w:w="1080" w:type="dxa"/>
            <w:tcBorders>
              <w:top w:val="single" w:sz="4" w:space="0" w:color="auto"/>
              <w:left w:val="single" w:sz="4" w:space="0" w:color="auto"/>
              <w:right w:val="single" w:sz="4" w:space="0" w:color="auto"/>
            </w:tcBorders>
          </w:tcPr>
          <w:p w14:paraId="656C988F" w14:textId="77777777" w:rsidR="00FA0387" w:rsidRPr="00734C76" w:rsidRDefault="00FA0387" w:rsidP="008534D5">
            <w:pPr>
              <w:jc w:val="center"/>
              <w:rPr>
                <w:rFonts w:asciiTheme="majorBidi" w:hAnsiTheme="majorBidi" w:cstheme="majorBidi"/>
                <w:sz w:val="18"/>
                <w:szCs w:val="18"/>
              </w:rPr>
            </w:pPr>
          </w:p>
        </w:tc>
      </w:tr>
      <w:tr w:rsidR="00FA0387" w:rsidRPr="00734C76" w14:paraId="036B215E" w14:textId="77777777" w:rsidTr="00B47911">
        <w:trPr>
          <w:trHeight w:val="710"/>
        </w:trPr>
        <w:tc>
          <w:tcPr>
            <w:tcW w:w="1620" w:type="dxa"/>
            <w:tcBorders>
              <w:top w:val="single" w:sz="4" w:space="0" w:color="auto"/>
              <w:left w:val="single" w:sz="4" w:space="0" w:color="auto"/>
              <w:right w:val="single" w:sz="4" w:space="0" w:color="auto"/>
            </w:tcBorders>
          </w:tcPr>
          <w:p w14:paraId="1203279C" w14:textId="0F3B2F81" w:rsidR="00FA0387" w:rsidRPr="007708B6" w:rsidRDefault="005B52C3" w:rsidP="008534D5">
            <w:pPr>
              <w:jc w:val="center"/>
              <w:rPr>
                <w:rFonts w:asciiTheme="majorBidi" w:hAnsiTheme="majorBidi" w:cstheme="majorBidi"/>
                <w:sz w:val="18"/>
                <w:szCs w:val="18"/>
              </w:rPr>
            </w:pPr>
            <w:r w:rsidRPr="007708B6">
              <w:rPr>
                <w:rFonts w:asciiTheme="majorBidi" w:hAnsiTheme="majorBidi" w:cstheme="majorBidi"/>
                <w:sz w:val="18"/>
                <w:szCs w:val="18"/>
              </w:rPr>
              <w:t xml:space="preserve">P. </w:t>
            </w:r>
            <w:proofErr w:type="spellStart"/>
            <w:r w:rsidRPr="007708B6">
              <w:rPr>
                <w:rFonts w:asciiTheme="majorBidi" w:hAnsiTheme="majorBidi" w:cstheme="majorBidi"/>
                <w:sz w:val="18"/>
                <w:szCs w:val="18"/>
              </w:rPr>
              <w:t>Ebrahimpour</w:t>
            </w:r>
            <w:proofErr w:type="spellEnd"/>
            <w:r w:rsidRPr="007708B6">
              <w:rPr>
                <w:rFonts w:asciiTheme="majorBidi" w:hAnsiTheme="majorBidi" w:cstheme="majorBidi"/>
                <w:sz w:val="18"/>
                <w:szCs w:val="18"/>
              </w:rPr>
              <w:t xml:space="preserve"> et al (2006)</w:t>
            </w:r>
            <w:r w:rsidR="006B6A34" w:rsidRPr="007708B6">
              <w:rPr>
                <w:rFonts w:asciiTheme="majorBidi" w:hAnsiTheme="majorBidi" w:cstheme="majorBidi"/>
                <w:sz w:val="18"/>
                <w:szCs w:val="18"/>
              </w:rPr>
              <w:t xml:space="preserve"> </w:t>
            </w:r>
            <w:r w:rsidRPr="007708B6">
              <w:rPr>
                <w:rFonts w:asciiTheme="majorBidi" w:hAnsiTheme="majorBidi" w:cstheme="majorBidi"/>
                <w:sz w:val="18"/>
                <w:szCs w:val="18"/>
              </w:rPr>
              <w:fldChar w:fldCharType="begin"/>
            </w:r>
            <w:r w:rsidR="002468F0" w:rsidRPr="007708B6">
              <w:rPr>
                <w:rFonts w:asciiTheme="majorBidi" w:hAnsiTheme="majorBidi" w:cstheme="majorBidi"/>
                <w:sz w:val="18"/>
                <w:szCs w:val="18"/>
              </w:rPr>
              <w:instrText xml:space="preserve"> ADDIN EN.CITE &lt;EndNote&gt;&lt;Cite&gt;&lt;Author&gt;Ebrahimpour&lt;/Author&gt;&lt;Year&gt;2006&lt;/Year&gt;&lt;RecNum&gt;1&lt;/RecNum&gt;&lt;DisplayText&gt;(30)&lt;/DisplayText&gt;&lt;record&gt;&lt;rec-number&gt;1&lt;/rec-number&gt;&lt;foreign-keys&gt;&lt;key app="EN" db-id="vtaerdfx09a00bezx02xddf1f2prrs95wzrp" timestamp="1678598079"&gt;1&lt;/key&gt;&lt;/foreign-keys&gt;&lt;ref-type name="Journal Article"&gt;17&lt;/ref-type&gt;&lt;contributors&gt;&lt;authors&gt;&lt;author&gt;Ebrahimpour, Pantea&lt;/author&gt;&lt;author&gt;Fakhrzadeh, Hossein&lt;/author&gt;&lt;author&gt;Pourebrahim, Rasoul&lt;/author&gt;&lt;author&gt;Hamidi, Anahita&lt;/author&gt;&lt;author&gt;Larijani, Bagher&lt;/author&gt;&lt;/authors&gt;&lt;/contributors&gt;&lt;titles&gt;&lt;title&gt;Metabolic syndrome and related insulin levels in obese children&lt;/title&gt;&lt;secondary-title&gt;Metabolic Syndrome and Related Disorders&lt;/secondary-title&gt;&lt;/titles&gt;&lt;periodical&gt;&lt;full-title&gt;Metabolic Syndrome and Related Disorders&lt;/full-title&gt;&lt;/periodical&gt;&lt;pages&gt;172-178&lt;/pages&gt;&lt;volume&gt;4&lt;/volume&gt;&lt;number&gt;3&lt;/number&gt;&lt;dates&gt;&lt;year&gt;2006&lt;/year&gt;&lt;/dates&gt;&lt;isbn&gt;1540-4196&lt;/isbn&gt;&lt;urls&gt;&lt;/urls&gt;&lt;/record&gt;&lt;/Cite&gt;&lt;/EndNote&gt;</w:instrText>
            </w:r>
            <w:r w:rsidRPr="007708B6">
              <w:rPr>
                <w:rFonts w:asciiTheme="majorBidi" w:hAnsiTheme="majorBidi" w:cstheme="majorBidi"/>
                <w:sz w:val="18"/>
                <w:szCs w:val="18"/>
              </w:rPr>
              <w:fldChar w:fldCharType="separate"/>
            </w:r>
            <w:r w:rsidR="002468F0" w:rsidRPr="007708B6">
              <w:rPr>
                <w:rFonts w:asciiTheme="majorBidi" w:hAnsiTheme="majorBidi" w:cstheme="majorBidi"/>
                <w:noProof/>
                <w:sz w:val="18"/>
                <w:szCs w:val="18"/>
              </w:rPr>
              <w:t>(30)</w:t>
            </w:r>
            <w:r w:rsidRPr="007708B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1E1356D4" w14:textId="0FEF6988" w:rsidR="00FA0387" w:rsidRPr="00734C76" w:rsidRDefault="00E9649F" w:rsidP="008534D5">
            <w:pPr>
              <w:jc w:val="center"/>
              <w:rPr>
                <w:rFonts w:asciiTheme="majorBidi" w:hAnsiTheme="majorBidi" w:cstheme="majorBidi"/>
                <w:sz w:val="18"/>
                <w:szCs w:val="18"/>
              </w:rPr>
            </w:pPr>
            <w:r w:rsidRPr="00734C76">
              <w:rPr>
                <w:rFonts w:asciiTheme="majorBidi" w:hAnsiTheme="majorBidi" w:cstheme="majorBidi"/>
                <w:sz w:val="18"/>
                <w:szCs w:val="18"/>
              </w:rPr>
              <w:t>Tehran</w:t>
            </w:r>
            <w:r w:rsidR="008F2314" w:rsidRPr="00734C76">
              <w:rPr>
                <w:rFonts w:asciiTheme="majorBidi" w:hAnsiTheme="majorBidi" w:cstheme="majorBidi"/>
                <w:sz w:val="18"/>
                <w:szCs w:val="18"/>
              </w:rPr>
              <w:t>/ Tehran</w:t>
            </w:r>
          </w:p>
        </w:tc>
        <w:tc>
          <w:tcPr>
            <w:tcW w:w="1710" w:type="dxa"/>
            <w:tcBorders>
              <w:top w:val="single" w:sz="4" w:space="0" w:color="auto"/>
              <w:left w:val="single" w:sz="4" w:space="0" w:color="auto"/>
              <w:right w:val="single" w:sz="4" w:space="0" w:color="auto"/>
            </w:tcBorders>
          </w:tcPr>
          <w:p w14:paraId="66F6BD9C" w14:textId="20EB5245" w:rsidR="00FA0387" w:rsidRPr="00734C76" w:rsidRDefault="00E9649F" w:rsidP="008534D5">
            <w:pPr>
              <w:jc w:val="center"/>
              <w:rPr>
                <w:rFonts w:asciiTheme="majorBidi" w:hAnsiTheme="majorBidi" w:cstheme="majorBidi"/>
                <w:sz w:val="18"/>
                <w:szCs w:val="18"/>
              </w:rPr>
            </w:pPr>
            <w:r w:rsidRPr="00734C76">
              <w:rPr>
                <w:rFonts w:asciiTheme="majorBidi" w:hAnsiTheme="majorBidi" w:cstheme="majorBidi"/>
                <w:sz w:val="18"/>
                <w:szCs w:val="18"/>
              </w:rPr>
              <w:t>obese 7–11- year-old students</w:t>
            </w:r>
          </w:p>
        </w:tc>
        <w:tc>
          <w:tcPr>
            <w:tcW w:w="1170" w:type="dxa"/>
            <w:tcBorders>
              <w:top w:val="single" w:sz="4" w:space="0" w:color="auto"/>
              <w:left w:val="single" w:sz="4" w:space="0" w:color="auto"/>
              <w:right w:val="single" w:sz="4" w:space="0" w:color="auto"/>
            </w:tcBorders>
          </w:tcPr>
          <w:p w14:paraId="22D4E529" w14:textId="159125C9" w:rsidR="00FA0387" w:rsidRPr="00734C76" w:rsidRDefault="00A916E2" w:rsidP="008534D5">
            <w:pPr>
              <w:jc w:val="center"/>
              <w:rPr>
                <w:rFonts w:asciiTheme="majorBidi" w:hAnsiTheme="majorBidi" w:cstheme="majorBidi"/>
                <w:sz w:val="18"/>
                <w:szCs w:val="18"/>
              </w:rPr>
            </w:pPr>
            <w:r w:rsidRPr="00734C76">
              <w:rPr>
                <w:rFonts w:asciiTheme="majorBidi" w:hAnsiTheme="majorBidi" w:cstheme="majorBidi"/>
                <w:sz w:val="18"/>
                <w:szCs w:val="18"/>
              </w:rPr>
              <w:t>January to May 2004</w:t>
            </w:r>
          </w:p>
        </w:tc>
        <w:tc>
          <w:tcPr>
            <w:tcW w:w="1440" w:type="dxa"/>
            <w:tcBorders>
              <w:top w:val="single" w:sz="4" w:space="0" w:color="auto"/>
              <w:left w:val="single" w:sz="4" w:space="0" w:color="auto"/>
              <w:right w:val="single" w:sz="4" w:space="0" w:color="auto"/>
            </w:tcBorders>
          </w:tcPr>
          <w:p w14:paraId="5C68276A" w14:textId="245062B1" w:rsidR="00FA0387" w:rsidRPr="00734C76" w:rsidRDefault="00EA40CA" w:rsidP="008534D5">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22BCFF53" w14:textId="77777777" w:rsidR="00FA0387" w:rsidRPr="00734C76" w:rsidRDefault="00FA0387" w:rsidP="008534D5">
            <w:pPr>
              <w:jc w:val="center"/>
              <w:rPr>
                <w:rFonts w:asciiTheme="majorBidi" w:hAnsiTheme="majorBidi" w:cstheme="majorBidi"/>
                <w:sz w:val="18"/>
                <w:szCs w:val="18"/>
              </w:rPr>
            </w:pPr>
          </w:p>
        </w:tc>
        <w:tc>
          <w:tcPr>
            <w:tcW w:w="1170" w:type="dxa"/>
            <w:tcBorders>
              <w:top w:val="single" w:sz="4" w:space="0" w:color="auto"/>
              <w:left w:val="single" w:sz="4" w:space="0" w:color="auto"/>
              <w:right w:val="single" w:sz="4" w:space="0" w:color="auto"/>
            </w:tcBorders>
          </w:tcPr>
          <w:p w14:paraId="479BE99F" w14:textId="77777777" w:rsidR="00FA0387" w:rsidRPr="00734C76" w:rsidRDefault="00FA0387" w:rsidP="008534D5">
            <w:pPr>
              <w:jc w:val="center"/>
              <w:rPr>
                <w:rFonts w:asciiTheme="majorBidi" w:hAnsiTheme="majorBidi" w:cstheme="majorBidi"/>
                <w:sz w:val="18"/>
                <w:szCs w:val="18"/>
              </w:rPr>
            </w:pPr>
          </w:p>
        </w:tc>
        <w:tc>
          <w:tcPr>
            <w:tcW w:w="1890" w:type="dxa"/>
            <w:tcBorders>
              <w:top w:val="single" w:sz="4" w:space="0" w:color="auto"/>
              <w:left w:val="single" w:sz="4" w:space="0" w:color="auto"/>
              <w:right w:val="single" w:sz="4" w:space="0" w:color="auto"/>
            </w:tcBorders>
          </w:tcPr>
          <w:p w14:paraId="6E0686D0" w14:textId="77777777" w:rsidR="00FA0387" w:rsidRPr="00734C76" w:rsidRDefault="00E9649F" w:rsidP="008534D5">
            <w:pPr>
              <w:jc w:val="center"/>
              <w:rPr>
                <w:rFonts w:asciiTheme="majorBidi" w:hAnsiTheme="majorBidi" w:cstheme="majorBidi"/>
                <w:sz w:val="18"/>
                <w:szCs w:val="18"/>
              </w:rPr>
            </w:pPr>
            <w:r w:rsidRPr="00734C76">
              <w:rPr>
                <w:rFonts w:asciiTheme="majorBidi" w:hAnsiTheme="majorBidi" w:cstheme="majorBidi"/>
                <w:sz w:val="18"/>
                <w:szCs w:val="18"/>
              </w:rPr>
              <w:t>535</w:t>
            </w:r>
          </w:p>
          <w:p w14:paraId="7E8A9070" w14:textId="6009B9FB" w:rsidR="00F4715A" w:rsidRPr="00734C76" w:rsidRDefault="00F4715A" w:rsidP="00F4715A">
            <w:pPr>
              <w:jc w:val="center"/>
              <w:rPr>
                <w:rFonts w:asciiTheme="majorBidi" w:hAnsiTheme="majorBidi" w:cstheme="majorBidi"/>
                <w:sz w:val="18"/>
                <w:szCs w:val="18"/>
              </w:rPr>
            </w:pPr>
            <w:r w:rsidRPr="00734C76">
              <w:rPr>
                <w:rFonts w:asciiTheme="majorBidi" w:hAnsiTheme="majorBidi" w:cstheme="majorBidi"/>
                <w:sz w:val="18"/>
                <w:szCs w:val="18"/>
              </w:rPr>
              <w:t>male: 294</w:t>
            </w:r>
          </w:p>
          <w:p w14:paraId="24D415E5" w14:textId="16EADDF3" w:rsidR="00F4715A" w:rsidRPr="00734C76" w:rsidRDefault="00F4715A" w:rsidP="00F4715A">
            <w:pPr>
              <w:jc w:val="center"/>
              <w:rPr>
                <w:rFonts w:asciiTheme="majorBidi" w:hAnsiTheme="majorBidi" w:cstheme="majorBidi"/>
                <w:sz w:val="18"/>
                <w:szCs w:val="18"/>
              </w:rPr>
            </w:pPr>
            <w:r w:rsidRPr="00734C76">
              <w:rPr>
                <w:rFonts w:asciiTheme="majorBidi" w:hAnsiTheme="majorBidi" w:cstheme="majorBidi"/>
                <w:sz w:val="18"/>
                <w:szCs w:val="18"/>
              </w:rPr>
              <w:t>female: 241</w:t>
            </w:r>
          </w:p>
          <w:p w14:paraId="435E43C4" w14:textId="4B518087" w:rsidR="00F4715A" w:rsidRPr="00734C76" w:rsidRDefault="00F4715A" w:rsidP="008534D5">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1B6F7A1E" w14:textId="77777777" w:rsidR="00AA6757" w:rsidRPr="00734C76" w:rsidRDefault="00EA40CA"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Crude prevalence </w:t>
            </w:r>
            <w:r w:rsidR="00AA6757" w:rsidRPr="00734C76">
              <w:rPr>
                <w:rFonts w:asciiTheme="majorBidi" w:hAnsiTheme="majorBidi" w:cstheme="majorBidi"/>
                <w:b/>
                <w:bCs/>
                <w:sz w:val="18"/>
                <w:szCs w:val="18"/>
              </w:rPr>
              <w:t>ALL:</w:t>
            </w:r>
          </w:p>
          <w:p w14:paraId="5E75A4FB" w14:textId="77777777" w:rsidR="00AA6757" w:rsidRPr="00734C76" w:rsidRDefault="00EA40CA" w:rsidP="008534D5">
            <w:pPr>
              <w:jc w:val="center"/>
              <w:rPr>
                <w:rFonts w:asciiTheme="majorBidi" w:hAnsiTheme="majorBidi" w:cstheme="majorBidi"/>
                <w:sz w:val="18"/>
                <w:szCs w:val="18"/>
              </w:rPr>
            </w:pPr>
            <w:r w:rsidRPr="00734C76">
              <w:rPr>
                <w:rFonts w:asciiTheme="majorBidi" w:hAnsiTheme="majorBidi" w:cstheme="majorBidi"/>
                <w:b/>
                <w:bCs/>
                <w:sz w:val="18"/>
                <w:szCs w:val="18"/>
              </w:rPr>
              <w:t xml:space="preserve"> </w:t>
            </w:r>
            <w:r w:rsidRPr="00734C76">
              <w:rPr>
                <w:rFonts w:asciiTheme="majorBidi" w:hAnsiTheme="majorBidi" w:cstheme="majorBidi"/>
                <w:sz w:val="18"/>
                <w:szCs w:val="18"/>
              </w:rPr>
              <w:t xml:space="preserve">20.6%; </w:t>
            </w:r>
          </w:p>
          <w:p w14:paraId="7CD3C0BA" w14:textId="77777777" w:rsidR="00AA6757" w:rsidRPr="00734C76" w:rsidRDefault="00AA6757"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7022DE53" w14:textId="77777777" w:rsidR="00AA6757" w:rsidRPr="00734C76" w:rsidRDefault="00EA40CA"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17.9% </w:t>
            </w:r>
          </w:p>
          <w:p w14:paraId="19A03AE2" w14:textId="1461345F" w:rsidR="00AA6757" w:rsidRPr="00734C76" w:rsidRDefault="00AA6757"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125A893A" w14:textId="04B810BD" w:rsidR="00FA0387" w:rsidRPr="00734C76" w:rsidRDefault="00EA40CA"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23.2% </w:t>
            </w:r>
          </w:p>
        </w:tc>
        <w:tc>
          <w:tcPr>
            <w:tcW w:w="1440" w:type="dxa"/>
            <w:tcBorders>
              <w:top w:val="single" w:sz="4" w:space="0" w:color="auto"/>
              <w:left w:val="single" w:sz="4" w:space="0" w:color="auto"/>
              <w:right w:val="single" w:sz="4" w:space="0" w:color="auto"/>
            </w:tcBorders>
          </w:tcPr>
          <w:p w14:paraId="364F3370" w14:textId="16C7793B" w:rsidR="00FA0387" w:rsidRPr="00734C76" w:rsidRDefault="00DB3542" w:rsidP="008534D5">
            <w:pPr>
              <w:jc w:val="center"/>
              <w:rPr>
                <w:rFonts w:asciiTheme="majorBidi" w:hAnsiTheme="majorBidi" w:cstheme="majorBidi"/>
                <w:sz w:val="18"/>
                <w:szCs w:val="18"/>
              </w:rPr>
            </w:pPr>
            <w:r w:rsidRPr="00734C76">
              <w:rPr>
                <w:rFonts w:asciiTheme="majorBidi" w:hAnsiTheme="majorBidi" w:cstheme="majorBidi"/>
                <w:sz w:val="18"/>
                <w:szCs w:val="18"/>
              </w:rPr>
              <w:t>three or more of the following co-existed</w:t>
            </w:r>
          </w:p>
        </w:tc>
        <w:tc>
          <w:tcPr>
            <w:tcW w:w="1080" w:type="dxa"/>
            <w:tcBorders>
              <w:top w:val="single" w:sz="4" w:space="0" w:color="auto"/>
              <w:left w:val="single" w:sz="4" w:space="0" w:color="auto"/>
              <w:right w:val="single" w:sz="4" w:space="0" w:color="auto"/>
            </w:tcBorders>
          </w:tcPr>
          <w:p w14:paraId="17752077" w14:textId="77777777" w:rsidR="00FA0387" w:rsidRPr="00734C76" w:rsidRDefault="00FA0387" w:rsidP="008534D5">
            <w:pPr>
              <w:jc w:val="center"/>
              <w:rPr>
                <w:rFonts w:asciiTheme="majorBidi" w:hAnsiTheme="majorBidi" w:cstheme="majorBidi"/>
                <w:sz w:val="18"/>
                <w:szCs w:val="18"/>
              </w:rPr>
            </w:pPr>
          </w:p>
        </w:tc>
      </w:tr>
      <w:tr w:rsidR="000D47F2" w:rsidRPr="00734C76" w14:paraId="437E63EF" w14:textId="77777777" w:rsidTr="00B47911">
        <w:trPr>
          <w:trHeight w:val="710"/>
        </w:trPr>
        <w:tc>
          <w:tcPr>
            <w:tcW w:w="1620" w:type="dxa"/>
            <w:tcBorders>
              <w:top w:val="single" w:sz="4" w:space="0" w:color="auto"/>
              <w:left w:val="single" w:sz="4" w:space="0" w:color="auto"/>
              <w:right w:val="single" w:sz="4" w:space="0" w:color="auto"/>
            </w:tcBorders>
          </w:tcPr>
          <w:p w14:paraId="7A1E97F4" w14:textId="61573945" w:rsidR="000D47F2" w:rsidRPr="007708B6" w:rsidRDefault="000D47F2" w:rsidP="000D47F2">
            <w:pPr>
              <w:jc w:val="center"/>
              <w:rPr>
                <w:rFonts w:asciiTheme="majorBidi" w:hAnsiTheme="majorBidi" w:cstheme="majorBidi"/>
                <w:sz w:val="18"/>
                <w:szCs w:val="18"/>
              </w:rPr>
            </w:pPr>
            <w:r w:rsidRPr="007708B6">
              <w:rPr>
                <w:rFonts w:asciiTheme="majorBidi" w:hAnsiTheme="majorBidi" w:cstheme="majorBidi"/>
                <w:sz w:val="18"/>
                <w:szCs w:val="18"/>
              </w:rPr>
              <w:t>H. Chiti et al/ 2016</w:t>
            </w:r>
            <w:r w:rsidR="006B6A34" w:rsidRPr="007708B6">
              <w:rPr>
                <w:rFonts w:asciiTheme="majorBidi" w:hAnsiTheme="majorBidi" w:cstheme="majorBidi"/>
                <w:sz w:val="18"/>
                <w:szCs w:val="18"/>
              </w:rPr>
              <w:t xml:space="preserve"> </w:t>
            </w:r>
            <w:r w:rsidR="00A80918" w:rsidRPr="007708B6">
              <w:rPr>
                <w:rFonts w:asciiTheme="majorBidi" w:hAnsiTheme="majorBidi" w:cstheme="majorBidi"/>
                <w:sz w:val="18"/>
                <w:szCs w:val="18"/>
              </w:rPr>
              <w:fldChar w:fldCharType="begin"/>
            </w:r>
            <w:r w:rsidR="002468F0" w:rsidRPr="007708B6">
              <w:rPr>
                <w:rFonts w:asciiTheme="majorBidi" w:hAnsiTheme="majorBidi" w:cstheme="majorBidi"/>
                <w:sz w:val="18"/>
                <w:szCs w:val="18"/>
              </w:rPr>
              <w:instrText xml:space="preserve"> ADDIN EN.CITE &lt;EndNote&gt;&lt;Cite&gt;&lt;Author&gt;Chiti&lt;/Author&gt;&lt;Year&gt;2016&lt;/Year&gt;&lt;RecNum&gt;22&lt;/RecNum&gt;&lt;DisplayText&gt;(31)&lt;/DisplayText&gt;&lt;record&gt;&lt;rec-number&gt;22&lt;/rec-number&gt;&lt;foreign-keys&gt;&lt;key app="EN" db-id="0atvzwrs8d05t9ezra8xf0wmszsax9zfvfzz" timestamp="1673368775"&gt;22&lt;/key&gt;&lt;/foreign-keys&gt;&lt;ref-type name="Journal Article"&gt;17&lt;/ref-type&gt;&lt;contributors&gt;&lt;authors&gt;&lt;author&gt;Chiti, Hossein&lt;/author&gt;&lt;author&gt;Shakibi, Elahe&lt;/author&gt;&lt;author&gt;Soltani, Zahra&lt;/author&gt;&lt;author&gt;Mazloomzadeh, Saeideh&lt;/author&gt;&lt;author&gt;Mousavinasab, Seyed Noureddin&lt;/author&gt;&lt;/authors&gt;&lt;/contributors&gt;&lt;titles&gt;&lt;title&gt;Prevalence of metabolic syndrome and cardiovascular risk factors among physicians of Zanjan City&lt;/title&gt;&lt;secondary-title&gt;J Adv Med Biomed Res&lt;/secondary-title&gt;&lt;/titles&gt;&lt;pages&gt;10-20&lt;/pages&gt;&lt;volume&gt;24&lt;/volume&gt;&lt;number&gt;102&lt;/number&gt;&lt;dates&gt;&lt;year&gt;2016&lt;/year&gt;&lt;/dates&gt;&lt;urls&gt;&lt;/urls&gt;&lt;/record&gt;&lt;/Cite&gt;&lt;/EndNote&gt;</w:instrText>
            </w:r>
            <w:r w:rsidR="00A80918" w:rsidRPr="007708B6">
              <w:rPr>
                <w:rFonts w:asciiTheme="majorBidi" w:hAnsiTheme="majorBidi" w:cstheme="majorBidi"/>
                <w:sz w:val="18"/>
                <w:szCs w:val="18"/>
              </w:rPr>
              <w:fldChar w:fldCharType="separate"/>
            </w:r>
            <w:r w:rsidR="002468F0" w:rsidRPr="007708B6">
              <w:rPr>
                <w:rFonts w:asciiTheme="majorBidi" w:hAnsiTheme="majorBidi" w:cstheme="majorBidi"/>
                <w:noProof/>
                <w:sz w:val="18"/>
                <w:szCs w:val="18"/>
              </w:rPr>
              <w:t>(31)</w:t>
            </w:r>
            <w:r w:rsidR="00A80918" w:rsidRPr="007708B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02B85C1D" w14:textId="3FBE3305" w:rsidR="000D47F2" w:rsidRPr="00734C76" w:rsidRDefault="000D47F2" w:rsidP="000D47F2">
            <w:pPr>
              <w:jc w:val="center"/>
              <w:rPr>
                <w:rFonts w:asciiTheme="majorBidi" w:hAnsiTheme="majorBidi" w:cstheme="majorBidi"/>
                <w:sz w:val="18"/>
                <w:szCs w:val="18"/>
              </w:rPr>
            </w:pPr>
            <w:proofErr w:type="spellStart"/>
            <w:r w:rsidRPr="00734C76">
              <w:rPr>
                <w:rFonts w:asciiTheme="majorBidi" w:hAnsiTheme="majorBidi" w:cstheme="majorBidi"/>
                <w:sz w:val="18"/>
                <w:szCs w:val="18"/>
              </w:rPr>
              <w:t>Zanjan</w:t>
            </w:r>
            <w:proofErr w:type="spellEnd"/>
            <w:r w:rsidRPr="00734C76">
              <w:rPr>
                <w:rFonts w:asciiTheme="majorBidi" w:hAnsiTheme="majorBidi" w:cstheme="majorBidi"/>
                <w:sz w:val="18"/>
                <w:szCs w:val="18"/>
              </w:rPr>
              <w:t xml:space="preserve">/ </w:t>
            </w:r>
            <w:proofErr w:type="spellStart"/>
            <w:r w:rsidRPr="00734C76">
              <w:rPr>
                <w:rFonts w:asciiTheme="majorBidi" w:hAnsiTheme="majorBidi" w:cstheme="majorBidi"/>
                <w:sz w:val="18"/>
                <w:szCs w:val="18"/>
              </w:rPr>
              <w:t>Zanjan</w:t>
            </w:r>
            <w:proofErr w:type="spellEnd"/>
          </w:p>
        </w:tc>
        <w:tc>
          <w:tcPr>
            <w:tcW w:w="1710" w:type="dxa"/>
            <w:tcBorders>
              <w:top w:val="single" w:sz="4" w:space="0" w:color="auto"/>
              <w:left w:val="single" w:sz="4" w:space="0" w:color="auto"/>
              <w:right w:val="single" w:sz="4" w:space="0" w:color="auto"/>
            </w:tcBorders>
          </w:tcPr>
          <w:p w14:paraId="75B26A5F" w14:textId="7EB82C44"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sz w:val="18"/>
                <w:szCs w:val="18"/>
              </w:rPr>
              <w:t>Physicians/ Urban</w:t>
            </w:r>
          </w:p>
        </w:tc>
        <w:tc>
          <w:tcPr>
            <w:tcW w:w="1170" w:type="dxa"/>
            <w:tcBorders>
              <w:top w:val="single" w:sz="4" w:space="0" w:color="auto"/>
              <w:left w:val="single" w:sz="4" w:space="0" w:color="auto"/>
              <w:right w:val="single" w:sz="4" w:space="0" w:color="auto"/>
            </w:tcBorders>
          </w:tcPr>
          <w:p w14:paraId="58A7B44D" w14:textId="7A872AA8"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sz w:val="18"/>
                <w:szCs w:val="18"/>
              </w:rPr>
              <w:t>2010-2011</w:t>
            </w:r>
          </w:p>
        </w:tc>
        <w:tc>
          <w:tcPr>
            <w:tcW w:w="1440" w:type="dxa"/>
            <w:tcBorders>
              <w:top w:val="single" w:sz="4" w:space="0" w:color="auto"/>
              <w:left w:val="single" w:sz="4" w:space="0" w:color="auto"/>
              <w:right w:val="single" w:sz="4" w:space="0" w:color="auto"/>
            </w:tcBorders>
          </w:tcPr>
          <w:p w14:paraId="34BCCD35" w14:textId="2E7C55E9"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sz w:val="18"/>
                <w:szCs w:val="18"/>
              </w:rPr>
              <w:t>cross- sectional</w:t>
            </w:r>
          </w:p>
        </w:tc>
        <w:tc>
          <w:tcPr>
            <w:tcW w:w="1530" w:type="dxa"/>
            <w:tcBorders>
              <w:top w:val="single" w:sz="4" w:space="0" w:color="auto"/>
              <w:left w:val="single" w:sz="4" w:space="0" w:color="auto"/>
              <w:right w:val="single" w:sz="4" w:space="0" w:color="auto"/>
            </w:tcBorders>
          </w:tcPr>
          <w:p w14:paraId="4A193EEC" w14:textId="72F88E41"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right w:val="single" w:sz="4" w:space="0" w:color="auto"/>
            </w:tcBorders>
          </w:tcPr>
          <w:p w14:paraId="458FC750" w14:textId="44763FCF"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sz w:val="18"/>
                <w:szCs w:val="18"/>
              </w:rPr>
              <w:t>37.6±8.54</w:t>
            </w:r>
          </w:p>
        </w:tc>
        <w:tc>
          <w:tcPr>
            <w:tcW w:w="1890" w:type="dxa"/>
            <w:tcBorders>
              <w:top w:val="single" w:sz="4" w:space="0" w:color="auto"/>
              <w:left w:val="single" w:sz="4" w:space="0" w:color="auto"/>
              <w:right w:val="single" w:sz="4" w:space="0" w:color="auto"/>
            </w:tcBorders>
          </w:tcPr>
          <w:p w14:paraId="077ACD22" w14:textId="77777777"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sz w:val="18"/>
                <w:szCs w:val="18"/>
              </w:rPr>
              <w:t>321</w:t>
            </w:r>
          </w:p>
          <w:p w14:paraId="37DE3143" w14:textId="0D1C382B"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sz w:val="18"/>
                <w:szCs w:val="18"/>
              </w:rPr>
              <w:t>139/182</w:t>
            </w:r>
          </w:p>
        </w:tc>
        <w:tc>
          <w:tcPr>
            <w:tcW w:w="1530" w:type="dxa"/>
            <w:tcBorders>
              <w:top w:val="single" w:sz="4" w:space="0" w:color="auto"/>
              <w:left w:val="single" w:sz="4" w:space="0" w:color="auto"/>
              <w:bottom w:val="single" w:sz="4" w:space="0" w:color="auto"/>
              <w:right w:val="single" w:sz="4" w:space="0" w:color="auto"/>
            </w:tcBorders>
          </w:tcPr>
          <w:p w14:paraId="0EA3808C" w14:textId="77777777"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60 (18.7%)</w:t>
            </w:r>
          </w:p>
          <w:p w14:paraId="318733CE" w14:textId="77777777"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38 (20.9%)</w:t>
            </w:r>
          </w:p>
          <w:p w14:paraId="2ADB417A" w14:textId="77777777"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22 (15.8%)</w:t>
            </w:r>
          </w:p>
          <w:p w14:paraId="386B9E6B" w14:textId="77777777"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b/>
                <w:bCs/>
                <w:sz w:val="18"/>
                <w:szCs w:val="18"/>
              </w:rPr>
              <w:t>&lt;40 years:</w:t>
            </w:r>
            <w:r w:rsidRPr="00734C76">
              <w:rPr>
                <w:rFonts w:asciiTheme="majorBidi" w:hAnsiTheme="majorBidi" w:cstheme="majorBidi"/>
                <w:sz w:val="18"/>
                <w:szCs w:val="18"/>
              </w:rPr>
              <w:t xml:space="preserve"> 22 (6.8%)</w:t>
            </w:r>
          </w:p>
          <w:p w14:paraId="6214B214" w14:textId="13A93216" w:rsidR="000D47F2" w:rsidRPr="00734C76" w:rsidRDefault="000D47F2" w:rsidP="000D47F2">
            <w:pPr>
              <w:jc w:val="center"/>
              <w:rPr>
                <w:rFonts w:asciiTheme="majorBidi" w:hAnsiTheme="majorBidi" w:cstheme="majorBidi"/>
                <w:b/>
                <w:bCs/>
                <w:sz w:val="18"/>
                <w:szCs w:val="18"/>
              </w:rPr>
            </w:pPr>
            <w:r w:rsidRPr="00734C76">
              <w:rPr>
                <w:rFonts w:asciiTheme="majorBidi" w:hAnsiTheme="majorBidi" w:cstheme="majorBidi"/>
                <w:b/>
                <w:bCs/>
                <w:sz w:val="18"/>
                <w:szCs w:val="18"/>
              </w:rPr>
              <w:t>&gt;40 years:</w:t>
            </w:r>
            <w:r w:rsidRPr="00734C76">
              <w:rPr>
                <w:rFonts w:asciiTheme="majorBidi" w:hAnsiTheme="majorBidi" w:cstheme="majorBidi"/>
                <w:sz w:val="18"/>
                <w:szCs w:val="18"/>
              </w:rPr>
              <w:t xml:space="preserve"> 38 (11.8%)</w:t>
            </w:r>
          </w:p>
        </w:tc>
        <w:tc>
          <w:tcPr>
            <w:tcW w:w="1440" w:type="dxa"/>
            <w:tcBorders>
              <w:top w:val="single" w:sz="4" w:space="0" w:color="auto"/>
              <w:left w:val="single" w:sz="4" w:space="0" w:color="auto"/>
              <w:right w:val="single" w:sz="4" w:space="0" w:color="auto"/>
            </w:tcBorders>
          </w:tcPr>
          <w:p w14:paraId="4F0081D5" w14:textId="5CF326D8"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618196AD" w14:textId="772616CA"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sz w:val="18"/>
                <w:szCs w:val="18"/>
              </w:rPr>
              <w:t>24.97±3.53</w:t>
            </w:r>
          </w:p>
        </w:tc>
      </w:tr>
      <w:tr w:rsidR="000D47F2" w:rsidRPr="00734C76" w14:paraId="3DD4B05F" w14:textId="77777777" w:rsidTr="00B47911">
        <w:trPr>
          <w:trHeight w:val="710"/>
        </w:trPr>
        <w:tc>
          <w:tcPr>
            <w:tcW w:w="1620" w:type="dxa"/>
            <w:tcBorders>
              <w:top w:val="single" w:sz="4" w:space="0" w:color="auto"/>
              <w:left w:val="single" w:sz="4" w:space="0" w:color="auto"/>
              <w:right w:val="single" w:sz="4" w:space="0" w:color="auto"/>
            </w:tcBorders>
          </w:tcPr>
          <w:p w14:paraId="416EF2C7" w14:textId="2AF76F3A" w:rsidR="000D47F2" w:rsidRPr="007708B6" w:rsidRDefault="000D47F2" w:rsidP="000D47F2">
            <w:pPr>
              <w:jc w:val="center"/>
              <w:rPr>
                <w:rFonts w:asciiTheme="majorBidi" w:hAnsiTheme="majorBidi" w:cstheme="majorBidi"/>
                <w:sz w:val="18"/>
                <w:szCs w:val="18"/>
              </w:rPr>
            </w:pPr>
            <w:r w:rsidRPr="007708B6">
              <w:rPr>
                <w:rFonts w:asciiTheme="majorBidi" w:hAnsiTheme="majorBidi" w:cstheme="majorBidi"/>
                <w:sz w:val="18"/>
                <w:szCs w:val="18"/>
              </w:rPr>
              <w:t>A. Amiri and A. Hakimi/ 2017</w:t>
            </w:r>
            <w:r w:rsidR="006B6A34" w:rsidRPr="007708B6">
              <w:rPr>
                <w:rFonts w:asciiTheme="majorBidi" w:hAnsiTheme="majorBidi" w:cstheme="majorBidi"/>
                <w:sz w:val="18"/>
                <w:szCs w:val="18"/>
              </w:rPr>
              <w:t xml:space="preserve"> </w:t>
            </w:r>
            <w:r w:rsidR="00A80918" w:rsidRPr="007708B6">
              <w:rPr>
                <w:rFonts w:asciiTheme="majorBidi" w:hAnsiTheme="majorBidi" w:cstheme="majorBidi"/>
                <w:sz w:val="18"/>
                <w:szCs w:val="18"/>
              </w:rPr>
              <w:fldChar w:fldCharType="begin"/>
            </w:r>
            <w:r w:rsidR="002468F0" w:rsidRPr="007708B6">
              <w:rPr>
                <w:rFonts w:asciiTheme="majorBidi" w:hAnsiTheme="majorBidi" w:cstheme="majorBidi"/>
                <w:sz w:val="18"/>
                <w:szCs w:val="18"/>
              </w:rPr>
              <w:instrText xml:space="preserve"> ADDIN EN.CITE &lt;EndNote&gt;&lt;Cite&gt;&lt;Author&gt;Amiri&lt;/Author&gt;&lt;Year&gt;2017&lt;/Year&gt;&lt;RecNum&gt;21&lt;/RecNum&gt;&lt;DisplayText&gt;(32)&lt;/DisplayText&gt;&lt;record&gt;&lt;rec-number&gt;21&lt;/rec-number&gt;&lt;foreign-keys&gt;&lt;key app="EN" db-id="0atvzwrs8d05t9ezra8xf0wmszsax9zfvfzz" timestamp="1673368760"&gt;21&lt;/key&gt;&lt;/foreign-keys&gt;&lt;ref-type name="Journal Article"&gt;17&lt;/ref-type&gt;&lt;contributors&gt;&lt;authors&gt;&lt;author&gt;Amiri, Amineh&lt;/author&gt;&lt;author&gt;Hakimi, Abolfazl&lt;/author&gt;&lt;/authors&gt;&lt;/contributors&gt;&lt;titles&gt;&lt;title&gt;The study of prevalence of metabolic syndrome among nurses of Shahid Mohammadi Hospital of Bandar Abbas city, Iran&lt;/title&gt;&lt;secondary-title&gt;Journal of Clinical Nursing and Midwifery&lt;/secondary-title&gt;&lt;/titles&gt;&lt;volume&gt;6&lt;/volume&gt;&lt;dates&gt;&lt;year&gt;2017&lt;/year&gt;&lt;/dates&gt;&lt;urls&gt;&lt;/urls&gt;&lt;/record&gt;&lt;/Cite&gt;&lt;/EndNote&gt;</w:instrText>
            </w:r>
            <w:r w:rsidR="00A80918" w:rsidRPr="007708B6">
              <w:rPr>
                <w:rFonts w:asciiTheme="majorBidi" w:hAnsiTheme="majorBidi" w:cstheme="majorBidi"/>
                <w:sz w:val="18"/>
                <w:szCs w:val="18"/>
              </w:rPr>
              <w:fldChar w:fldCharType="separate"/>
            </w:r>
            <w:r w:rsidR="002468F0" w:rsidRPr="007708B6">
              <w:rPr>
                <w:rFonts w:asciiTheme="majorBidi" w:hAnsiTheme="majorBidi" w:cstheme="majorBidi"/>
                <w:noProof/>
                <w:sz w:val="18"/>
                <w:szCs w:val="18"/>
              </w:rPr>
              <w:t>(32)</w:t>
            </w:r>
            <w:r w:rsidR="00A80918" w:rsidRPr="007708B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58648EA3" w14:textId="79CBD3FE" w:rsidR="000D47F2" w:rsidRPr="00734C76" w:rsidRDefault="000D47F2" w:rsidP="000D47F2">
            <w:pPr>
              <w:jc w:val="center"/>
              <w:rPr>
                <w:rFonts w:asciiTheme="majorBidi" w:hAnsiTheme="majorBidi" w:cstheme="majorBidi"/>
                <w:sz w:val="18"/>
                <w:szCs w:val="18"/>
              </w:rPr>
            </w:pPr>
            <w:proofErr w:type="spellStart"/>
            <w:r w:rsidRPr="00734C76">
              <w:rPr>
                <w:rFonts w:asciiTheme="majorBidi" w:hAnsiTheme="majorBidi" w:cstheme="majorBidi"/>
                <w:sz w:val="18"/>
                <w:szCs w:val="18"/>
              </w:rPr>
              <w:t>Hormozgan</w:t>
            </w:r>
            <w:proofErr w:type="spellEnd"/>
            <w:r w:rsidRPr="00734C76">
              <w:rPr>
                <w:rFonts w:asciiTheme="majorBidi" w:hAnsiTheme="majorBidi" w:cstheme="majorBidi"/>
                <w:sz w:val="18"/>
                <w:szCs w:val="18"/>
              </w:rPr>
              <w:t>/ Bandar Abbas</w:t>
            </w:r>
          </w:p>
        </w:tc>
        <w:tc>
          <w:tcPr>
            <w:tcW w:w="1710" w:type="dxa"/>
            <w:tcBorders>
              <w:top w:val="single" w:sz="4" w:space="0" w:color="auto"/>
              <w:left w:val="single" w:sz="4" w:space="0" w:color="auto"/>
              <w:right w:val="single" w:sz="4" w:space="0" w:color="auto"/>
            </w:tcBorders>
          </w:tcPr>
          <w:p w14:paraId="1B90BF7F" w14:textId="77777777"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sz w:val="18"/>
                <w:szCs w:val="18"/>
              </w:rPr>
              <w:t>nurses of Shahid Mohammadi hospital/ Urban</w:t>
            </w:r>
          </w:p>
          <w:p w14:paraId="1B0F274F" w14:textId="77777777" w:rsidR="000D47F2" w:rsidRPr="00734C76" w:rsidRDefault="000D47F2" w:rsidP="000D47F2">
            <w:pPr>
              <w:jc w:val="center"/>
              <w:rPr>
                <w:rFonts w:asciiTheme="majorBidi" w:hAnsiTheme="majorBidi" w:cstheme="majorBidi"/>
                <w:sz w:val="18"/>
                <w:szCs w:val="18"/>
              </w:rPr>
            </w:pPr>
          </w:p>
          <w:p w14:paraId="24C0F4F5" w14:textId="77777777" w:rsidR="000D47F2" w:rsidRPr="00734C76" w:rsidRDefault="000D47F2" w:rsidP="000D47F2">
            <w:pPr>
              <w:jc w:val="center"/>
              <w:rPr>
                <w:rFonts w:asciiTheme="majorBidi" w:hAnsiTheme="majorBidi" w:cstheme="majorBidi"/>
                <w:sz w:val="18"/>
                <w:szCs w:val="18"/>
              </w:rPr>
            </w:pPr>
          </w:p>
        </w:tc>
        <w:tc>
          <w:tcPr>
            <w:tcW w:w="1170" w:type="dxa"/>
            <w:tcBorders>
              <w:top w:val="single" w:sz="4" w:space="0" w:color="auto"/>
              <w:left w:val="single" w:sz="4" w:space="0" w:color="auto"/>
              <w:right w:val="single" w:sz="4" w:space="0" w:color="auto"/>
            </w:tcBorders>
          </w:tcPr>
          <w:p w14:paraId="19822A81" w14:textId="2F63AFB5"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sz w:val="18"/>
                <w:szCs w:val="18"/>
              </w:rPr>
              <w:t>2013-2014</w:t>
            </w:r>
          </w:p>
        </w:tc>
        <w:tc>
          <w:tcPr>
            <w:tcW w:w="1440" w:type="dxa"/>
            <w:tcBorders>
              <w:top w:val="single" w:sz="4" w:space="0" w:color="auto"/>
              <w:left w:val="single" w:sz="4" w:space="0" w:color="auto"/>
              <w:right w:val="single" w:sz="4" w:space="0" w:color="auto"/>
            </w:tcBorders>
          </w:tcPr>
          <w:p w14:paraId="31A565FD" w14:textId="1E587A76"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sz w:val="18"/>
                <w:szCs w:val="18"/>
              </w:rPr>
              <w:t>descriptive cross-sectional</w:t>
            </w:r>
          </w:p>
        </w:tc>
        <w:tc>
          <w:tcPr>
            <w:tcW w:w="1530" w:type="dxa"/>
            <w:tcBorders>
              <w:top w:val="single" w:sz="4" w:space="0" w:color="auto"/>
              <w:left w:val="single" w:sz="4" w:space="0" w:color="auto"/>
              <w:right w:val="single" w:sz="4" w:space="0" w:color="auto"/>
            </w:tcBorders>
          </w:tcPr>
          <w:p w14:paraId="31466D8F" w14:textId="435ED430"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right w:val="single" w:sz="4" w:space="0" w:color="auto"/>
            </w:tcBorders>
          </w:tcPr>
          <w:p w14:paraId="75E5C7D6" w14:textId="27FF0EAE"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sz w:val="18"/>
                <w:szCs w:val="18"/>
              </w:rPr>
              <w:t>35.57±7.15</w:t>
            </w:r>
          </w:p>
        </w:tc>
        <w:tc>
          <w:tcPr>
            <w:tcW w:w="1890" w:type="dxa"/>
            <w:tcBorders>
              <w:top w:val="single" w:sz="4" w:space="0" w:color="auto"/>
              <w:left w:val="single" w:sz="4" w:space="0" w:color="auto"/>
              <w:right w:val="single" w:sz="4" w:space="0" w:color="auto"/>
            </w:tcBorders>
          </w:tcPr>
          <w:p w14:paraId="7EE2E97F" w14:textId="77777777"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sz w:val="18"/>
                <w:szCs w:val="18"/>
              </w:rPr>
              <w:t>197</w:t>
            </w:r>
          </w:p>
          <w:p w14:paraId="0B304220" w14:textId="6224A77E"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sz w:val="18"/>
                <w:szCs w:val="18"/>
              </w:rPr>
              <w:t>180/17</w:t>
            </w:r>
          </w:p>
        </w:tc>
        <w:tc>
          <w:tcPr>
            <w:tcW w:w="1530" w:type="dxa"/>
            <w:tcBorders>
              <w:top w:val="single" w:sz="4" w:space="0" w:color="auto"/>
              <w:left w:val="single" w:sz="4" w:space="0" w:color="auto"/>
              <w:bottom w:val="single" w:sz="4" w:space="0" w:color="auto"/>
              <w:right w:val="single" w:sz="4" w:space="0" w:color="auto"/>
            </w:tcBorders>
          </w:tcPr>
          <w:p w14:paraId="333A7E71" w14:textId="77777777" w:rsidR="000D47F2" w:rsidRPr="00734C76" w:rsidRDefault="000D47F2" w:rsidP="000D47F2">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66117D94" w14:textId="77777777"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11.7%</w:t>
            </w:r>
          </w:p>
          <w:p w14:paraId="480B9060" w14:textId="77777777"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b/>
                <w:bCs/>
                <w:sz w:val="18"/>
                <w:szCs w:val="18"/>
              </w:rPr>
              <w:t>AHA/NHLBI:</w:t>
            </w:r>
            <w:r w:rsidRPr="00734C76">
              <w:rPr>
                <w:rFonts w:asciiTheme="majorBidi" w:hAnsiTheme="majorBidi" w:cstheme="majorBidi"/>
                <w:sz w:val="18"/>
                <w:szCs w:val="18"/>
              </w:rPr>
              <w:t xml:space="preserve"> 19.8%</w:t>
            </w:r>
          </w:p>
          <w:p w14:paraId="7EAE8525" w14:textId="77777777"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16.2%</w:t>
            </w:r>
          </w:p>
          <w:p w14:paraId="0836C738" w14:textId="77777777"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b/>
                <w:bCs/>
                <w:sz w:val="18"/>
                <w:szCs w:val="18"/>
              </w:rPr>
              <w:t>Iranian criteria:</w:t>
            </w:r>
            <w:r w:rsidRPr="00734C76">
              <w:rPr>
                <w:rFonts w:asciiTheme="majorBidi" w:hAnsiTheme="majorBidi" w:cstheme="majorBidi"/>
                <w:sz w:val="18"/>
                <w:szCs w:val="18"/>
              </w:rPr>
              <w:t xml:space="preserve"> 12.7%</w:t>
            </w:r>
          </w:p>
          <w:p w14:paraId="38855CAD" w14:textId="77777777"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b/>
                <w:bCs/>
                <w:sz w:val="18"/>
                <w:szCs w:val="18"/>
              </w:rPr>
              <w:t>Based on ATP III;</w:t>
            </w:r>
          </w:p>
          <w:p w14:paraId="6F412E90" w14:textId="77777777" w:rsidR="000D47F2" w:rsidRPr="00734C76" w:rsidRDefault="000D47F2" w:rsidP="000D47F2">
            <w:pPr>
              <w:jc w:val="center"/>
              <w:rPr>
                <w:rFonts w:asciiTheme="majorBidi" w:hAnsiTheme="majorBidi" w:cstheme="majorBidi"/>
                <w:b/>
                <w:bCs/>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4 (23.5%)</w:t>
            </w:r>
          </w:p>
          <w:p w14:paraId="32A442B9" w14:textId="77777777"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19 (10.5%)</w:t>
            </w:r>
          </w:p>
          <w:p w14:paraId="62A08926" w14:textId="77777777" w:rsidR="000D47F2" w:rsidRPr="00734C76" w:rsidRDefault="000D47F2" w:rsidP="000D47F2">
            <w:pPr>
              <w:jc w:val="center"/>
              <w:rPr>
                <w:rFonts w:asciiTheme="majorBidi" w:hAnsiTheme="majorBidi" w:cstheme="majorBidi"/>
                <w:b/>
                <w:bCs/>
                <w:sz w:val="18"/>
                <w:szCs w:val="18"/>
              </w:rPr>
            </w:pPr>
            <w:r w:rsidRPr="00734C76">
              <w:rPr>
                <w:rFonts w:asciiTheme="majorBidi" w:hAnsiTheme="majorBidi" w:cstheme="majorBidi"/>
                <w:b/>
                <w:bCs/>
                <w:sz w:val="18"/>
                <w:szCs w:val="18"/>
              </w:rPr>
              <w:t>20-30 years:</w:t>
            </w:r>
            <w:r w:rsidRPr="00734C76">
              <w:rPr>
                <w:rFonts w:asciiTheme="majorBidi" w:hAnsiTheme="majorBidi" w:cstheme="majorBidi"/>
                <w:sz w:val="18"/>
                <w:szCs w:val="18"/>
              </w:rPr>
              <w:t xml:space="preserve"> 20%</w:t>
            </w:r>
          </w:p>
          <w:p w14:paraId="43BA5DC2" w14:textId="77777777"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b/>
                <w:bCs/>
                <w:sz w:val="18"/>
                <w:szCs w:val="18"/>
              </w:rPr>
              <w:t>30-40 years:</w:t>
            </w:r>
            <w:r w:rsidRPr="00734C76">
              <w:rPr>
                <w:rFonts w:asciiTheme="majorBidi" w:hAnsiTheme="majorBidi" w:cstheme="majorBidi"/>
                <w:sz w:val="18"/>
                <w:szCs w:val="18"/>
              </w:rPr>
              <w:t xml:space="preserve"> 8.9%</w:t>
            </w:r>
          </w:p>
          <w:p w14:paraId="55656FF5" w14:textId="5FABA4FB" w:rsidR="000D47F2" w:rsidRPr="00734C76" w:rsidRDefault="000D47F2" w:rsidP="000D47F2">
            <w:pPr>
              <w:jc w:val="center"/>
              <w:rPr>
                <w:rFonts w:asciiTheme="majorBidi" w:hAnsiTheme="majorBidi" w:cstheme="majorBidi"/>
                <w:b/>
                <w:bCs/>
                <w:sz w:val="18"/>
                <w:szCs w:val="18"/>
              </w:rPr>
            </w:pPr>
            <w:r w:rsidRPr="00734C76">
              <w:rPr>
                <w:rFonts w:asciiTheme="majorBidi" w:hAnsiTheme="majorBidi" w:cstheme="majorBidi"/>
                <w:b/>
                <w:bCs/>
                <w:sz w:val="18"/>
                <w:szCs w:val="18"/>
              </w:rPr>
              <w:lastRenderedPageBreak/>
              <w:t>&gt;40 years:</w:t>
            </w:r>
            <w:r w:rsidRPr="00734C76">
              <w:rPr>
                <w:rFonts w:asciiTheme="majorBidi" w:hAnsiTheme="majorBidi" w:cstheme="majorBidi"/>
                <w:sz w:val="18"/>
                <w:szCs w:val="18"/>
              </w:rPr>
              <w:t xml:space="preserve"> 14.3%</w:t>
            </w:r>
          </w:p>
        </w:tc>
        <w:tc>
          <w:tcPr>
            <w:tcW w:w="1440" w:type="dxa"/>
            <w:tcBorders>
              <w:top w:val="single" w:sz="4" w:space="0" w:color="auto"/>
              <w:left w:val="single" w:sz="4" w:space="0" w:color="auto"/>
              <w:right w:val="single" w:sz="4" w:space="0" w:color="auto"/>
            </w:tcBorders>
          </w:tcPr>
          <w:p w14:paraId="2F84FBE5" w14:textId="56E5124A" w:rsidR="000D47F2" w:rsidRPr="00734C76" w:rsidRDefault="000D47F2" w:rsidP="000D47F2">
            <w:pPr>
              <w:jc w:val="center"/>
              <w:rPr>
                <w:rFonts w:asciiTheme="majorBidi" w:hAnsiTheme="majorBidi" w:cstheme="majorBidi"/>
                <w:sz w:val="18"/>
                <w:szCs w:val="18"/>
              </w:rPr>
            </w:pPr>
            <w:r w:rsidRPr="00734C76">
              <w:rPr>
                <w:rFonts w:asciiTheme="majorBidi" w:hAnsiTheme="majorBidi" w:cstheme="majorBidi"/>
                <w:sz w:val="18"/>
                <w:szCs w:val="18"/>
              </w:rPr>
              <w:lastRenderedPageBreak/>
              <w:t>ATP III, AHA/NHLBI, IDF, Iranian criteria</w:t>
            </w:r>
          </w:p>
        </w:tc>
        <w:tc>
          <w:tcPr>
            <w:tcW w:w="1080" w:type="dxa"/>
            <w:tcBorders>
              <w:top w:val="single" w:sz="4" w:space="0" w:color="auto"/>
              <w:left w:val="single" w:sz="4" w:space="0" w:color="auto"/>
              <w:right w:val="single" w:sz="4" w:space="0" w:color="auto"/>
            </w:tcBorders>
          </w:tcPr>
          <w:p w14:paraId="1BC05DA1" w14:textId="2CFB8A4F" w:rsidR="000D47F2" w:rsidRPr="00734C76" w:rsidRDefault="000D47F2" w:rsidP="000D47F2">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29.37±7.55</w:t>
            </w:r>
          </w:p>
        </w:tc>
      </w:tr>
      <w:tr w:rsidR="00F664E9" w:rsidRPr="00734C76" w14:paraId="1DBAEEDE" w14:textId="77777777" w:rsidTr="00B47911">
        <w:trPr>
          <w:trHeight w:val="710"/>
        </w:trPr>
        <w:tc>
          <w:tcPr>
            <w:tcW w:w="1620" w:type="dxa"/>
            <w:tcBorders>
              <w:top w:val="single" w:sz="4" w:space="0" w:color="auto"/>
              <w:left w:val="single" w:sz="4" w:space="0" w:color="auto"/>
              <w:right w:val="single" w:sz="4" w:space="0" w:color="auto"/>
            </w:tcBorders>
          </w:tcPr>
          <w:p w14:paraId="0199D07B" w14:textId="46D1ED7E" w:rsidR="00F664E9" w:rsidRPr="007708B6" w:rsidRDefault="00F664E9" w:rsidP="00F664E9">
            <w:pPr>
              <w:jc w:val="center"/>
              <w:rPr>
                <w:rFonts w:asciiTheme="majorBidi" w:hAnsiTheme="majorBidi" w:cstheme="majorBidi"/>
                <w:sz w:val="18"/>
                <w:szCs w:val="18"/>
              </w:rPr>
            </w:pPr>
            <w:r w:rsidRPr="007708B6">
              <w:rPr>
                <w:rFonts w:asciiTheme="majorBidi" w:hAnsiTheme="majorBidi" w:cstheme="majorBidi"/>
                <w:sz w:val="18"/>
                <w:szCs w:val="18"/>
              </w:rPr>
              <w:t xml:space="preserve">H. </w:t>
            </w:r>
            <w:proofErr w:type="spellStart"/>
            <w:r w:rsidRPr="007708B6">
              <w:rPr>
                <w:rFonts w:asciiTheme="majorBidi" w:hAnsiTheme="majorBidi" w:cstheme="majorBidi"/>
                <w:sz w:val="18"/>
                <w:szCs w:val="18"/>
              </w:rPr>
              <w:t>Fakhrzadeh</w:t>
            </w:r>
            <w:proofErr w:type="spellEnd"/>
            <w:r w:rsidRPr="007708B6">
              <w:rPr>
                <w:rFonts w:asciiTheme="majorBidi" w:hAnsiTheme="majorBidi" w:cstheme="majorBidi"/>
                <w:sz w:val="18"/>
                <w:szCs w:val="18"/>
              </w:rPr>
              <w:t xml:space="preserve"> et al/ 2005</w:t>
            </w:r>
            <w:r w:rsidR="006B6A34" w:rsidRPr="007708B6">
              <w:rPr>
                <w:rFonts w:asciiTheme="majorBidi" w:hAnsiTheme="majorBidi" w:cstheme="majorBidi"/>
                <w:sz w:val="18"/>
                <w:szCs w:val="18"/>
              </w:rPr>
              <w:t xml:space="preserve"> </w:t>
            </w:r>
            <w:r w:rsidR="00C10E66" w:rsidRPr="007708B6">
              <w:rPr>
                <w:rFonts w:asciiTheme="majorBidi" w:hAnsiTheme="majorBidi" w:cstheme="majorBidi"/>
                <w:sz w:val="18"/>
                <w:szCs w:val="18"/>
              </w:rPr>
              <w:fldChar w:fldCharType="begin"/>
            </w:r>
            <w:r w:rsidR="002468F0" w:rsidRPr="007708B6">
              <w:rPr>
                <w:rFonts w:asciiTheme="majorBidi" w:hAnsiTheme="majorBidi" w:cstheme="majorBidi"/>
                <w:sz w:val="18"/>
                <w:szCs w:val="18"/>
              </w:rPr>
              <w:instrText xml:space="preserve"> ADDIN EN.CITE &lt;EndNote&gt;&lt;Cite&gt;&lt;Author&gt;Fakhrzadeh&lt;/Author&gt;&lt;Year&gt;2005&lt;/Year&gt;&lt;RecNum&gt;18&lt;/RecNum&gt;&lt;DisplayText&gt;(33)&lt;/DisplayText&gt;&lt;record&gt;&lt;rec-number&gt;18&lt;/rec-number&gt;&lt;foreign-keys&gt;&lt;key app="EN" db-id="0atvzwrs8d05t9ezra8xf0wmszsax9zfvfzz" timestamp="1673368703"&gt;18&lt;/key&gt;&lt;/foreign-keys&gt;&lt;ref-type name="Journal Article"&gt;17&lt;/ref-type&gt;&lt;contributors&gt;&lt;authors&gt;&lt;author&gt;Fakhrzadeh, Hossein&lt;/author&gt;&lt;author&gt;Ebrahimpour, Pantea&lt;/author&gt;&lt;author&gt;Pourebrahim, Rasoul&lt;/author&gt;&lt;author&gt;Heshmat, Ramin&lt;/author&gt;&lt;author&gt;Larijani, Bagher&lt;/author&gt;&lt;/authors&gt;&lt;/contributors&gt;&lt;titles&gt;&lt;title&gt;Homocysteine levels and its correlation to metabolic syndrome in 25-64 years old residents of the Tehran Medical University Population Lab&lt;/title&gt;&lt;secondary-title&gt;Iranian Journal of Diabetes and Lipid Disorders&lt;/secondary-title&gt;&lt;/titles&gt;&lt;pages&gt;E10+ E10i-E10viii&lt;/pages&gt;&lt;volume&gt;4&lt;/volume&gt;&lt;number&gt;2&lt;/number&gt;&lt;dates&gt;&lt;year&gt;2005&lt;/year&gt;&lt;/dates&gt;&lt;isbn&gt;1726-7544&lt;/isbn&gt;&lt;urls&gt;&lt;/urls&gt;&lt;/record&gt;&lt;/Cite&gt;&lt;/EndNote&gt;</w:instrText>
            </w:r>
            <w:r w:rsidR="00C10E66" w:rsidRPr="007708B6">
              <w:rPr>
                <w:rFonts w:asciiTheme="majorBidi" w:hAnsiTheme="majorBidi" w:cstheme="majorBidi"/>
                <w:sz w:val="18"/>
                <w:szCs w:val="18"/>
              </w:rPr>
              <w:fldChar w:fldCharType="separate"/>
            </w:r>
            <w:r w:rsidR="002468F0" w:rsidRPr="007708B6">
              <w:rPr>
                <w:rFonts w:asciiTheme="majorBidi" w:hAnsiTheme="majorBidi" w:cstheme="majorBidi"/>
                <w:noProof/>
                <w:sz w:val="18"/>
                <w:szCs w:val="18"/>
              </w:rPr>
              <w:t>(33)</w:t>
            </w:r>
            <w:r w:rsidR="00C10E66" w:rsidRPr="007708B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04DFAD5E" w14:textId="7DCB2AF3" w:rsidR="00F664E9" w:rsidRPr="00734C76" w:rsidRDefault="00F664E9" w:rsidP="00F664E9">
            <w:pPr>
              <w:jc w:val="center"/>
              <w:rPr>
                <w:rFonts w:asciiTheme="majorBidi" w:hAnsiTheme="majorBidi" w:cstheme="majorBidi"/>
                <w:sz w:val="18"/>
                <w:szCs w:val="18"/>
              </w:rPr>
            </w:pPr>
            <w:r w:rsidRPr="00734C76">
              <w:rPr>
                <w:rFonts w:asciiTheme="majorBidi" w:hAnsiTheme="majorBidi" w:cstheme="majorBidi"/>
                <w:sz w:val="18"/>
                <w:szCs w:val="18"/>
              </w:rPr>
              <w:t>Tehran/ Tehran</w:t>
            </w:r>
          </w:p>
        </w:tc>
        <w:tc>
          <w:tcPr>
            <w:tcW w:w="1710" w:type="dxa"/>
            <w:tcBorders>
              <w:top w:val="single" w:sz="4" w:space="0" w:color="auto"/>
              <w:left w:val="single" w:sz="4" w:space="0" w:color="auto"/>
              <w:right w:val="single" w:sz="4" w:space="0" w:color="auto"/>
            </w:tcBorders>
          </w:tcPr>
          <w:p w14:paraId="763BAB81" w14:textId="77777777" w:rsidR="00F664E9" w:rsidRPr="00734C76" w:rsidRDefault="00F664E9" w:rsidP="00F664E9">
            <w:pPr>
              <w:jc w:val="center"/>
              <w:rPr>
                <w:rFonts w:asciiTheme="majorBidi" w:hAnsiTheme="majorBidi" w:cstheme="majorBidi"/>
                <w:sz w:val="18"/>
                <w:szCs w:val="18"/>
              </w:rPr>
            </w:pPr>
            <w:r w:rsidRPr="00734C76">
              <w:rPr>
                <w:rFonts w:asciiTheme="majorBidi" w:hAnsiTheme="majorBidi" w:cstheme="majorBidi"/>
                <w:sz w:val="18"/>
                <w:szCs w:val="18"/>
              </w:rPr>
              <w:t>general population (residents of district 17 of Tehran)/ Urban</w:t>
            </w:r>
          </w:p>
          <w:p w14:paraId="6A2F5E2F" w14:textId="77777777" w:rsidR="00F664E9" w:rsidRPr="00734C76" w:rsidRDefault="00F664E9" w:rsidP="00F664E9">
            <w:pPr>
              <w:jc w:val="center"/>
              <w:rPr>
                <w:rFonts w:asciiTheme="majorBidi" w:hAnsiTheme="majorBidi" w:cstheme="majorBidi"/>
                <w:sz w:val="18"/>
                <w:szCs w:val="18"/>
              </w:rPr>
            </w:pPr>
          </w:p>
          <w:p w14:paraId="140AA8D9" w14:textId="363D27B0" w:rsidR="00F664E9" w:rsidRPr="00734C76" w:rsidRDefault="00F664E9" w:rsidP="00F664E9">
            <w:pPr>
              <w:jc w:val="center"/>
              <w:rPr>
                <w:rFonts w:asciiTheme="majorBidi" w:hAnsiTheme="majorBidi" w:cstheme="majorBidi"/>
                <w:sz w:val="18"/>
                <w:szCs w:val="18"/>
              </w:rPr>
            </w:pPr>
            <w:r w:rsidRPr="00734C76">
              <w:rPr>
                <w:rFonts w:asciiTheme="majorBidi" w:hAnsiTheme="majorBidi" w:cstheme="majorBidi"/>
                <w:sz w:val="18"/>
                <w:szCs w:val="18"/>
              </w:rPr>
              <w:t>aged 25-64 year</w:t>
            </w:r>
          </w:p>
        </w:tc>
        <w:tc>
          <w:tcPr>
            <w:tcW w:w="1170" w:type="dxa"/>
            <w:tcBorders>
              <w:top w:val="single" w:sz="4" w:space="0" w:color="auto"/>
              <w:left w:val="single" w:sz="4" w:space="0" w:color="auto"/>
              <w:right w:val="single" w:sz="4" w:space="0" w:color="auto"/>
            </w:tcBorders>
          </w:tcPr>
          <w:p w14:paraId="77FC468E" w14:textId="63285304" w:rsidR="00F664E9" w:rsidRPr="00734C76" w:rsidRDefault="00F664E9" w:rsidP="00F664E9">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Borders>
              <w:top w:val="single" w:sz="4" w:space="0" w:color="auto"/>
              <w:left w:val="single" w:sz="4" w:space="0" w:color="auto"/>
              <w:right w:val="single" w:sz="4" w:space="0" w:color="auto"/>
            </w:tcBorders>
          </w:tcPr>
          <w:p w14:paraId="242BBF96" w14:textId="1D05B69E" w:rsidR="00F664E9" w:rsidRPr="00734C76" w:rsidRDefault="00F664E9" w:rsidP="00F664E9">
            <w:pPr>
              <w:jc w:val="center"/>
              <w:rPr>
                <w:rFonts w:asciiTheme="majorBidi" w:hAnsiTheme="majorBidi" w:cstheme="majorBidi"/>
                <w:sz w:val="18"/>
                <w:szCs w:val="18"/>
              </w:rPr>
            </w:pPr>
            <w:r w:rsidRPr="00734C76">
              <w:rPr>
                <w:rFonts w:asciiTheme="majorBidi" w:hAnsiTheme="majorBidi" w:cstheme="majorBidi"/>
                <w:sz w:val="18"/>
                <w:szCs w:val="18"/>
              </w:rPr>
              <w:t>?</w:t>
            </w:r>
          </w:p>
        </w:tc>
        <w:tc>
          <w:tcPr>
            <w:tcW w:w="1530" w:type="dxa"/>
            <w:tcBorders>
              <w:top w:val="single" w:sz="4" w:space="0" w:color="auto"/>
              <w:left w:val="single" w:sz="4" w:space="0" w:color="auto"/>
              <w:right w:val="single" w:sz="4" w:space="0" w:color="auto"/>
            </w:tcBorders>
          </w:tcPr>
          <w:p w14:paraId="3D61AF3D" w14:textId="7F3B9007" w:rsidR="00F664E9" w:rsidRPr="00734C76" w:rsidRDefault="00F664E9" w:rsidP="00F664E9">
            <w:pPr>
              <w:jc w:val="center"/>
              <w:rPr>
                <w:rFonts w:asciiTheme="majorBidi" w:hAnsiTheme="majorBidi" w:cstheme="majorBidi"/>
                <w:sz w:val="18"/>
                <w:szCs w:val="18"/>
              </w:rPr>
            </w:pPr>
            <w:r w:rsidRPr="00734C76">
              <w:rPr>
                <w:rFonts w:asciiTheme="majorBidi" w:hAnsiTheme="majorBidi" w:cstheme="majorBidi"/>
                <w:sz w:val="18"/>
                <w:szCs w:val="18"/>
              </w:rPr>
              <w:t>single-stage cluster</w:t>
            </w:r>
          </w:p>
        </w:tc>
        <w:tc>
          <w:tcPr>
            <w:tcW w:w="1170" w:type="dxa"/>
            <w:tcBorders>
              <w:top w:val="single" w:sz="4" w:space="0" w:color="auto"/>
              <w:left w:val="single" w:sz="4" w:space="0" w:color="auto"/>
              <w:right w:val="single" w:sz="4" w:space="0" w:color="auto"/>
            </w:tcBorders>
          </w:tcPr>
          <w:p w14:paraId="678C9784" w14:textId="2B116B6F" w:rsidR="00F664E9" w:rsidRPr="00734C76" w:rsidRDefault="00F664E9" w:rsidP="00F664E9">
            <w:pPr>
              <w:jc w:val="center"/>
              <w:rPr>
                <w:rFonts w:asciiTheme="majorBidi" w:hAnsiTheme="majorBidi" w:cstheme="majorBidi"/>
                <w:sz w:val="18"/>
                <w:szCs w:val="18"/>
              </w:rPr>
            </w:pPr>
            <w:r w:rsidRPr="00734C76">
              <w:rPr>
                <w:rFonts w:asciiTheme="majorBidi" w:hAnsiTheme="majorBidi" w:cstheme="majorBidi"/>
                <w:sz w:val="18"/>
                <w:szCs w:val="18"/>
              </w:rPr>
              <w:t>41.35±12.20</w:t>
            </w:r>
          </w:p>
        </w:tc>
        <w:tc>
          <w:tcPr>
            <w:tcW w:w="1890" w:type="dxa"/>
            <w:tcBorders>
              <w:top w:val="single" w:sz="4" w:space="0" w:color="auto"/>
              <w:left w:val="single" w:sz="4" w:space="0" w:color="auto"/>
              <w:right w:val="single" w:sz="4" w:space="0" w:color="auto"/>
            </w:tcBorders>
          </w:tcPr>
          <w:p w14:paraId="565343C9" w14:textId="77777777" w:rsidR="00F664E9" w:rsidRPr="00734C76" w:rsidRDefault="00F664E9" w:rsidP="00F664E9">
            <w:pPr>
              <w:jc w:val="center"/>
              <w:rPr>
                <w:rFonts w:asciiTheme="majorBidi" w:hAnsiTheme="majorBidi" w:cstheme="majorBidi"/>
                <w:sz w:val="18"/>
                <w:szCs w:val="18"/>
              </w:rPr>
            </w:pPr>
            <w:r w:rsidRPr="00734C76">
              <w:rPr>
                <w:rFonts w:asciiTheme="majorBidi" w:hAnsiTheme="majorBidi" w:cstheme="majorBidi"/>
                <w:sz w:val="18"/>
                <w:szCs w:val="18"/>
              </w:rPr>
              <w:t>1145</w:t>
            </w:r>
          </w:p>
          <w:p w14:paraId="179D936C" w14:textId="535C5447" w:rsidR="00F664E9" w:rsidRPr="00734C76" w:rsidRDefault="00F664E9" w:rsidP="00F664E9">
            <w:pPr>
              <w:jc w:val="center"/>
              <w:rPr>
                <w:rFonts w:asciiTheme="majorBidi" w:hAnsiTheme="majorBidi" w:cstheme="majorBidi"/>
                <w:sz w:val="18"/>
                <w:szCs w:val="18"/>
              </w:rPr>
            </w:pPr>
            <w:r w:rsidRPr="00734C76">
              <w:rPr>
                <w:rFonts w:asciiTheme="majorBidi" w:hAnsiTheme="majorBidi" w:cstheme="majorBidi"/>
                <w:sz w:val="18"/>
                <w:szCs w:val="18"/>
              </w:rPr>
              <w:t>710/435</w:t>
            </w:r>
          </w:p>
        </w:tc>
        <w:tc>
          <w:tcPr>
            <w:tcW w:w="1530" w:type="dxa"/>
            <w:tcBorders>
              <w:top w:val="single" w:sz="4" w:space="0" w:color="auto"/>
              <w:left w:val="single" w:sz="4" w:space="0" w:color="auto"/>
              <w:bottom w:val="single" w:sz="4" w:space="0" w:color="auto"/>
              <w:right w:val="single" w:sz="4" w:space="0" w:color="auto"/>
            </w:tcBorders>
          </w:tcPr>
          <w:p w14:paraId="181A14F7" w14:textId="77777777" w:rsidR="00F664E9" w:rsidRPr="00734C76" w:rsidRDefault="00F664E9" w:rsidP="00F664E9">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28.2%</w:t>
            </w:r>
          </w:p>
          <w:p w14:paraId="3BA31428" w14:textId="77777777" w:rsidR="00F664E9" w:rsidRPr="00734C76" w:rsidRDefault="00F664E9" w:rsidP="00F664E9">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18.1%</w:t>
            </w:r>
          </w:p>
          <w:p w14:paraId="7A4926DB" w14:textId="77777777" w:rsidR="00F664E9" w:rsidRPr="00734C76" w:rsidRDefault="00F664E9" w:rsidP="00F664E9">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34%</w:t>
            </w:r>
          </w:p>
          <w:p w14:paraId="6364A813" w14:textId="77777777" w:rsidR="00F664E9" w:rsidRPr="00734C76" w:rsidRDefault="00F664E9" w:rsidP="00F664E9">
            <w:pPr>
              <w:jc w:val="center"/>
              <w:rPr>
                <w:rFonts w:asciiTheme="majorBidi" w:hAnsiTheme="majorBidi" w:cstheme="majorBidi"/>
                <w:sz w:val="18"/>
                <w:szCs w:val="18"/>
              </w:rPr>
            </w:pPr>
            <w:r w:rsidRPr="00734C76">
              <w:rPr>
                <w:rFonts w:asciiTheme="majorBidi" w:hAnsiTheme="majorBidi" w:cstheme="majorBidi"/>
                <w:b/>
                <w:bCs/>
                <w:sz w:val="18"/>
                <w:szCs w:val="18"/>
              </w:rPr>
              <w:t>25-34 years:</w:t>
            </w:r>
            <w:r w:rsidRPr="00734C76">
              <w:rPr>
                <w:rFonts w:asciiTheme="majorBidi" w:hAnsiTheme="majorBidi" w:cstheme="majorBidi"/>
                <w:sz w:val="18"/>
                <w:szCs w:val="18"/>
              </w:rPr>
              <w:t xml:space="preserve"> 12%</w:t>
            </w:r>
          </w:p>
          <w:p w14:paraId="2790DF4F" w14:textId="77777777" w:rsidR="00F664E9" w:rsidRPr="00734C76" w:rsidRDefault="00F664E9" w:rsidP="00F664E9">
            <w:pPr>
              <w:jc w:val="center"/>
              <w:rPr>
                <w:rFonts w:asciiTheme="majorBidi" w:hAnsiTheme="majorBidi" w:cstheme="majorBidi"/>
                <w:sz w:val="18"/>
                <w:szCs w:val="18"/>
              </w:rPr>
            </w:pPr>
            <w:r w:rsidRPr="00734C76">
              <w:rPr>
                <w:rFonts w:asciiTheme="majorBidi" w:hAnsiTheme="majorBidi" w:cstheme="majorBidi"/>
                <w:b/>
                <w:bCs/>
                <w:sz w:val="18"/>
                <w:szCs w:val="18"/>
              </w:rPr>
              <w:t>35-44 years:</w:t>
            </w:r>
            <w:r w:rsidRPr="00734C76">
              <w:rPr>
                <w:rFonts w:asciiTheme="majorBidi" w:hAnsiTheme="majorBidi" w:cstheme="majorBidi"/>
                <w:sz w:val="18"/>
                <w:szCs w:val="18"/>
              </w:rPr>
              <w:t xml:space="preserve"> 26.7%</w:t>
            </w:r>
          </w:p>
          <w:p w14:paraId="7BD39D95" w14:textId="77777777" w:rsidR="00F664E9" w:rsidRPr="00734C76" w:rsidRDefault="00F664E9" w:rsidP="00F664E9">
            <w:pPr>
              <w:jc w:val="center"/>
              <w:rPr>
                <w:rFonts w:asciiTheme="majorBidi" w:hAnsiTheme="majorBidi" w:cstheme="majorBidi"/>
                <w:sz w:val="18"/>
                <w:szCs w:val="18"/>
              </w:rPr>
            </w:pPr>
            <w:r w:rsidRPr="00734C76">
              <w:rPr>
                <w:rFonts w:asciiTheme="majorBidi" w:hAnsiTheme="majorBidi" w:cstheme="majorBidi"/>
                <w:b/>
                <w:bCs/>
                <w:sz w:val="18"/>
                <w:szCs w:val="18"/>
              </w:rPr>
              <w:t>45-54 years:</w:t>
            </w:r>
            <w:r w:rsidRPr="00734C76">
              <w:rPr>
                <w:rFonts w:asciiTheme="majorBidi" w:hAnsiTheme="majorBidi" w:cstheme="majorBidi"/>
                <w:sz w:val="18"/>
                <w:szCs w:val="18"/>
              </w:rPr>
              <w:t xml:space="preserve"> 42.6%</w:t>
            </w:r>
          </w:p>
          <w:p w14:paraId="132D625D" w14:textId="00514CB4" w:rsidR="00F664E9" w:rsidRPr="00734C76" w:rsidRDefault="00F664E9" w:rsidP="00F664E9">
            <w:pPr>
              <w:jc w:val="center"/>
              <w:rPr>
                <w:rFonts w:asciiTheme="majorBidi" w:hAnsiTheme="majorBidi" w:cstheme="majorBidi"/>
                <w:b/>
                <w:bCs/>
                <w:sz w:val="18"/>
                <w:szCs w:val="18"/>
              </w:rPr>
            </w:pPr>
            <w:r w:rsidRPr="00734C76">
              <w:rPr>
                <w:rFonts w:asciiTheme="majorBidi" w:hAnsiTheme="majorBidi" w:cstheme="majorBidi"/>
                <w:b/>
                <w:bCs/>
                <w:sz w:val="18"/>
                <w:szCs w:val="18"/>
              </w:rPr>
              <w:t>55-64 years:</w:t>
            </w:r>
            <w:r w:rsidRPr="00734C76">
              <w:rPr>
                <w:rFonts w:asciiTheme="majorBidi" w:hAnsiTheme="majorBidi" w:cstheme="majorBidi"/>
                <w:sz w:val="18"/>
                <w:szCs w:val="18"/>
              </w:rPr>
              <w:t xml:space="preserve"> 47%</w:t>
            </w:r>
          </w:p>
        </w:tc>
        <w:tc>
          <w:tcPr>
            <w:tcW w:w="1440" w:type="dxa"/>
            <w:tcBorders>
              <w:top w:val="single" w:sz="4" w:space="0" w:color="auto"/>
              <w:left w:val="single" w:sz="4" w:space="0" w:color="auto"/>
              <w:right w:val="single" w:sz="4" w:space="0" w:color="auto"/>
            </w:tcBorders>
          </w:tcPr>
          <w:p w14:paraId="4F23523D" w14:textId="49F83456" w:rsidR="00F664E9" w:rsidRPr="00734C76" w:rsidRDefault="00F664E9" w:rsidP="00F664E9">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1916E0CE" w14:textId="51FCA1C2" w:rsidR="00F664E9" w:rsidRPr="00734C76" w:rsidRDefault="00F664E9" w:rsidP="00F664E9">
            <w:pPr>
              <w:jc w:val="center"/>
              <w:rPr>
                <w:rFonts w:asciiTheme="majorBidi" w:hAnsiTheme="majorBidi" w:cstheme="majorBidi"/>
                <w:b/>
                <w:bCs/>
                <w:sz w:val="18"/>
                <w:szCs w:val="18"/>
              </w:rPr>
            </w:pPr>
            <w:r w:rsidRPr="00734C76">
              <w:rPr>
                <w:rFonts w:asciiTheme="majorBidi" w:hAnsiTheme="majorBidi" w:cstheme="majorBidi"/>
                <w:sz w:val="18"/>
                <w:szCs w:val="18"/>
              </w:rPr>
              <w:t>27.88±5.62</w:t>
            </w:r>
          </w:p>
        </w:tc>
      </w:tr>
      <w:tr w:rsidR="00561B4F" w:rsidRPr="00734C76" w14:paraId="502E5824" w14:textId="77777777" w:rsidTr="00B47911">
        <w:trPr>
          <w:trHeight w:val="710"/>
        </w:trPr>
        <w:tc>
          <w:tcPr>
            <w:tcW w:w="1620" w:type="dxa"/>
            <w:tcBorders>
              <w:top w:val="single" w:sz="4" w:space="0" w:color="auto"/>
              <w:left w:val="single" w:sz="4" w:space="0" w:color="auto"/>
              <w:right w:val="single" w:sz="4" w:space="0" w:color="auto"/>
            </w:tcBorders>
          </w:tcPr>
          <w:p w14:paraId="1D5D1975" w14:textId="4DE212F7" w:rsidR="00561B4F" w:rsidRPr="007708B6" w:rsidRDefault="004370E4" w:rsidP="008534D5">
            <w:pPr>
              <w:jc w:val="center"/>
              <w:rPr>
                <w:rFonts w:asciiTheme="majorBidi" w:hAnsiTheme="majorBidi" w:cstheme="majorBidi"/>
                <w:sz w:val="18"/>
                <w:szCs w:val="18"/>
              </w:rPr>
            </w:pPr>
            <w:r w:rsidRPr="007708B6">
              <w:rPr>
                <w:rFonts w:asciiTheme="majorBidi" w:hAnsiTheme="majorBidi" w:cstheme="majorBidi"/>
                <w:sz w:val="18"/>
                <w:szCs w:val="18"/>
              </w:rPr>
              <w:t>Z. Zahiri et al (2016)</w:t>
            </w:r>
            <w:r w:rsidR="006B6A34" w:rsidRPr="007708B6">
              <w:rPr>
                <w:rFonts w:asciiTheme="majorBidi" w:hAnsiTheme="majorBidi" w:cstheme="majorBidi"/>
                <w:sz w:val="18"/>
                <w:szCs w:val="18"/>
              </w:rPr>
              <w:t xml:space="preserve"> </w:t>
            </w:r>
            <w:r w:rsidRPr="007708B6">
              <w:rPr>
                <w:rFonts w:asciiTheme="majorBidi" w:hAnsiTheme="majorBidi" w:cstheme="majorBidi"/>
                <w:sz w:val="18"/>
                <w:szCs w:val="18"/>
              </w:rPr>
              <w:fldChar w:fldCharType="begin"/>
            </w:r>
            <w:r w:rsidR="002468F0" w:rsidRPr="007708B6">
              <w:rPr>
                <w:rFonts w:asciiTheme="majorBidi" w:hAnsiTheme="majorBidi" w:cstheme="majorBidi"/>
                <w:sz w:val="18"/>
                <w:szCs w:val="18"/>
              </w:rPr>
              <w:instrText xml:space="preserve"> ADDIN EN.CITE &lt;EndNote&gt;&lt;Cite&gt;&lt;Author&gt;Zahiri&lt;/Author&gt;&lt;Year&gt;2016&lt;/Year&gt;&lt;RecNum&gt;2&lt;/RecNum&gt;&lt;DisplayText&gt;(34)&lt;/DisplayText&gt;&lt;record&gt;&lt;rec-number&gt;2&lt;/rec-number&gt;&lt;foreign-keys&gt;&lt;key app="EN" db-id="vtaerdfx09a00bezx02xddf1f2prrs95wzrp" timestamp="1678635787"&gt;2&lt;/key&gt;&lt;/foreign-keys&gt;&lt;ref-type name="Journal Article"&gt;17&lt;/ref-type&gt;&lt;contributors&gt;&lt;authors&gt;&lt;author&gt;Zahiri, Ziba&lt;/author&gt;&lt;author&gt;Sharami, Seyedeh Hajar&lt;/author&gt;&lt;author&gt;Milani, Forozan&lt;/author&gt;&lt;author&gt;Mohammadi, Fereshteh&lt;/author&gt;&lt;author&gt;Kazemnejad, Ehsan&lt;/author&gt;&lt;author&gt;Ebrahimi, Hannan&lt;/author&gt;&lt;author&gt;Heirati, Seyedeh Fatemeh Dalil&lt;/author&gt;&lt;/authors&gt;&lt;/contributors&gt;&lt;titles&gt;&lt;title&gt;Metabolic syndrome in patients with polycystic ovary syndrome in Iran&lt;/title&gt;&lt;secondary-title&gt;International journal of fertility &amp;amp; sterility&lt;/secondary-title&gt;&lt;/titles&gt;&lt;periodical&gt;&lt;full-title&gt;International journal of fertility &amp;amp; sterility&lt;/full-title&gt;&lt;/periodical&gt;&lt;pages&gt;490&lt;/pages&gt;&lt;volume&gt;9&lt;/volume&gt;&lt;number&gt;4&lt;/number&gt;&lt;dates&gt;&lt;year&gt;2016&lt;/year&gt;&lt;/dates&gt;&lt;urls&gt;&lt;/urls&gt;&lt;/record&gt;&lt;/Cite&gt;&lt;/EndNote&gt;</w:instrText>
            </w:r>
            <w:r w:rsidRPr="007708B6">
              <w:rPr>
                <w:rFonts w:asciiTheme="majorBidi" w:hAnsiTheme="majorBidi" w:cstheme="majorBidi"/>
                <w:sz w:val="18"/>
                <w:szCs w:val="18"/>
              </w:rPr>
              <w:fldChar w:fldCharType="separate"/>
            </w:r>
            <w:r w:rsidR="002468F0" w:rsidRPr="007708B6">
              <w:rPr>
                <w:rFonts w:asciiTheme="majorBidi" w:hAnsiTheme="majorBidi" w:cstheme="majorBidi"/>
                <w:noProof/>
                <w:sz w:val="18"/>
                <w:szCs w:val="18"/>
              </w:rPr>
              <w:t>(34)</w:t>
            </w:r>
            <w:r w:rsidRPr="007708B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17A650E8" w14:textId="1956726F" w:rsidR="00561B4F" w:rsidRPr="00734C76" w:rsidRDefault="0099377D" w:rsidP="0099377D">
            <w:pPr>
              <w:jc w:val="center"/>
              <w:rPr>
                <w:rFonts w:asciiTheme="majorBidi" w:hAnsiTheme="majorBidi" w:cstheme="majorBidi"/>
                <w:sz w:val="18"/>
                <w:szCs w:val="18"/>
              </w:rPr>
            </w:pPr>
            <w:proofErr w:type="spellStart"/>
            <w:r w:rsidRPr="00734C76">
              <w:rPr>
                <w:rFonts w:asciiTheme="majorBidi" w:hAnsiTheme="majorBidi" w:cstheme="majorBidi"/>
                <w:sz w:val="18"/>
                <w:szCs w:val="18"/>
              </w:rPr>
              <w:t>Guilan</w:t>
            </w:r>
            <w:proofErr w:type="spellEnd"/>
            <w:r w:rsidRPr="00734C76">
              <w:rPr>
                <w:rFonts w:asciiTheme="majorBidi" w:hAnsiTheme="majorBidi" w:cstheme="majorBidi"/>
                <w:sz w:val="18"/>
                <w:szCs w:val="18"/>
              </w:rPr>
              <w:t xml:space="preserve">/ </w:t>
            </w:r>
            <w:r w:rsidR="00434E86" w:rsidRPr="00734C76">
              <w:rPr>
                <w:rFonts w:asciiTheme="majorBidi" w:hAnsiTheme="majorBidi" w:cstheme="majorBidi"/>
                <w:sz w:val="18"/>
                <w:szCs w:val="18"/>
              </w:rPr>
              <w:t>Rasht</w:t>
            </w:r>
          </w:p>
        </w:tc>
        <w:tc>
          <w:tcPr>
            <w:tcW w:w="1710" w:type="dxa"/>
            <w:tcBorders>
              <w:top w:val="single" w:sz="4" w:space="0" w:color="auto"/>
              <w:left w:val="single" w:sz="4" w:space="0" w:color="auto"/>
              <w:right w:val="single" w:sz="4" w:space="0" w:color="auto"/>
            </w:tcBorders>
          </w:tcPr>
          <w:p w14:paraId="627A9EFC" w14:textId="150374D9" w:rsidR="00561B4F" w:rsidRPr="00734C76" w:rsidRDefault="00434E86" w:rsidP="008534D5">
            <w:pPr>
              <w:jc w:val="center"/>
              <w:rPr>
                <w:rFonts w:asciiTheme="majorBidi" w:hAnsiTheme="majorBidi" w:cstheme="majorBidi"/>
                <w:sz w:val="18"/>
                <w:szCs w:val="18"/>
              </w:rPr>
            </w:pPr>
            <w:r w:rsidRPr="00734C76">
              <w:rPr>
                <w:rFonts w:asciiTheme="majorBidi" w:hAnsiTheme="majorBidi" w:cstheme="majorBidi"/>
                <w:sz w:val="18"/>
                <w:szCs w:val="18"/>
              </w:rPr>
              <w:t>PCOS women aged 15-35 years</w:t>
            </w:r>
          </w:p>
        </w:tc>
        <w:tc>
          <w:tcPr>
            <w:tcW w:w="1170" w:type="dxa"/>
            <w:tcBorders>
              <w:top w:val="single" w:sz="4" w:space="0" w:color="auto"/>
              <w:left w:val="single" w:sz="4" w:space="0" w:color="auto"/>
              <w:right w:val="single" w:sz="4" w:space="0" w:color="auto"/>
            </w:tcBorders>
          </w:tcPr>
          <w:p w14:paraId="1532070F" w14:textId="00918BD5" w:rsidR="00561B4F" w:rsidRPr="00734C76" w:rsidRDefault="00434E86" w:rsidP="008534D5">
            <w:pPr>
              <w:jc w:val="center"/>
              <w:rPr>
                <w:rFonts w:asciiTheme="majorBidi" w:hAnsiTheme="majorBidi" w:cstheme="majorBidi"/>
                <w:sz w:val="18"/>
                <w:szCs w:val="18"/>
              </w:rPr>
            </w:pPr>
            <w:r w:rsidRPr="00734C76">
              <w:rPr>
                <w:rFonts w:asciiTheme="majorBidi" w:hAnsiTheme="majorBidi" w:cstheme="majorBidi"/>
                <w:sz w:val="18"/>
                <w:szCs w:val="18"/>
              </w:rPr>
              <w:t>March 2010 to July 2012</w:t>
            </w:r>
          </w:p>
        </w:tc>
        <w:tc>
          <w:tcPr>
            <w:tcW w:w="1440" w:type="dxa"/>
            <w:tcBorders>
              <w:top w:val="single" w:sz="4" w:space="0" w:color="auto"/>
              <w:left w:val="single" w:sz="4" w:space="0" w:color="auto"/>
              <w:right w:val="single" w:sz="4" w:space="0" w:color="auto"/>
            </w:tcBorders>
          </w:tcPr>
          <w:p w14:paraId="3B45984D" w14:textId="2043FC96" w:rsidR="00561B4F" w:rsidRPr="00734C76" w:rsidRDefault="00434E86" w:rsidP="008534D5">
            <w:pPr>
              <w:jc w:val="center"/>
              <w:rPr>
                <w:rFonts w:asciiTheme="majorBidi" w:hAnsiTheme="majorBidi" w:cstheme="majorBidi"/>
                <w:sz w:val="18"/>
                <w:szCs w:val="18"/>
              </w:rPr>
            </w:pPr>
            <w:r w:rsidRPr="00734C76">
              <w:rPr>
                <w:rFonts w:asciiTheme="majorBidi" w:hAnsiTheme="majorBidi" w:cstheme="majorBidi"/>
                <w:sz w:val="18"/>
                <w:szCs w:val="18"/>
              </w:rPr>
              <w:t>prospective cross sectional</w:t>
            </w:r>
          </w:p>
        </w:tc>
        <w:tc>
          <w:tcPr>
            <w:tcW w:w="1530" w:type="dxa"/>
            <w:tcBorders>
              <w:top w:val="single" w:sz="4" w:space="0" w:color="auto"/>
              <w:left w:val="single" w:sz="4" w:space="0" w:color="auto"/>
              <w:right w:val="single" w:sz="4" w:space="0" w:color="auto"/>
            </w:tcBorders>
          </w:tcPr>
          <w:p w14:paraId="77F0913E" w14:textId="77777777" w:rsidR="00561B4F" w:rsidRPr="00734C76" w:rsidRDefault="00561B4F" w:rsidP="008534D5">
            <w:pPr>
              <w:jc w:val="center"/>
              <w:rPr>
                <w:rFonts w:asciiTheme="majorBidi" w:hAnsiTheme="majorBidi" w:cstheme="majorBidi"/>
                <w:sz w:val="18"/>
                <w:szCs w:val="18"/>
              </w:rPr>
            </w:pPr>
          </w:p>
        </w:tc>
        <w:tc>
          <w:tcPr>
            <w:tcW w:w="1170" w:type="dxa"/>
            <w:tcBorders>
              <w:top w:val="single" w:sz="4" w:space="0" w:color="auto"/>
              <w:left w:val="single" w:sz="4" w:space="0" w:color="auto"/>
              <w:right w:val="single" w:sz="4" w:space="0" w:color="auto"/>
            </w:tcBorders>
          </w:tcPr>
          <w:p w14:paraId="6300FE78" w14:textId="5A680024" w:rsidR="00561B4F" w:rsidRPr="00734C76" w:rsidRDefault="0045221B" w:rsidP="008534D5">
            <w:pPr>
              <w:jc w:val="center"/>
              <w:rPr>
                <w:rFonts w:asciiTheme="majorBidi" w:hAnsiTheme="majorBidi" w:cstheme="majorBidi"/>
                <w:sz w:val="18"/>
                <w:szCs w:val="18"/>
              </w:rPr>
            </w:pPr>
            <w:r w:rsidRPr="00734C76">
              <w:rPr>
                <w:rFonts w:asciiTheme="majorBidi" w:hAnsiTheme="majorBidi" w:cstheme="majorBidi"/>
                <w:sz w:val="18"/>
                <w:szCs w:val="18"/>
              </w:rPr>
              <w:t>25.63 ± 5.17</w:t>
            </w:r>
          </w:p>
        </w:tc>
        <w:tc>
          <w:tcPr>
            <w:tcW w:w="1890" w:type="dxa"/>
            <w:tcBorders>
              <w:top w:val="single" w:sz="4" w:space="0" w:color="auto"/>
              <w:left w:val="single" w:sz="4" w:space="0" w:color="auto"/>
              <w:right w:val="single" w:sz="4" w:space="0" w:color="auto"/>
            </w:tcBorders>
          </w:tcPr>
          <w:p w14:paraId="382F20AE" w14:textId="7F1A1D31" w:rsidR="00561B4F" w:rsidRPr="00734C76" w:rsidRDefault="00434E86" w:rsidP="008534D5">
            <w:pPr>
              <w:jc w:val="center"/>
              <w:rPr>
                <w:rFonts w:asciiTheme="majorBidi" w:hAnsiTheme="majorBidi" w:cstheme="majorBidi"/>
                <w:sz w:val="18"/>
                <w:szCs w:val="18"/>
              </w:rPr>
            </w:pPr>
            <w:r w:rsidRPr="00734C76">
              <w:rPr>
                <w:rFonts w:asciiTheme="majorBidi" w:hAnsiTheme="majorBidi" w:cstheme="majorBidi"/>
                <w:sz w:val="18"/>
                <w:szCs w:val="18"/>
              </w:rPr>
              <w:t>215</w:t>
            </w:r>
            <w:r w:rsidR="00E44EB6" w:rsidRPr="00734C76">
              <w:rPr>
                <w:rFonts w:asciiTheme="majorBidi" w:hAnsiTheme="majorBidi" w:cstheme="majorBidi"/>
                <w:sz w:val="18"/>
                <w:szCs w:val="18"/>
              </w:rPr>
              <w:t xml:space="preserve"> women</w:t>
            </w:r>
          </w:p>
        </w:tc>
        <w:tc>
          <w:tcPr>
            <w:tcW w:w="1530" w:type="dxa"/>
            <w:tcBorders>
              <w:top w:val="single" w:sz="4" w:space="0" w:color="auto"/>
              <w:left w:val="single" w:sz="4" w:space="0" w:color="auto"/>
              <w:bottom w:val="single" w:sz="4" w:space="0" w:color="auto"/>
              <w:right w:val="single" w:sz="4" w:space="0" w:color="auto"/>
            </w:tcBorders>
          </w:tcPr>
          <w:p w14:paraId="70B36960" w14:textId="77777777" w:rsidR="00AC157D" w:rsidRPr="00734C76" w:rsidRDefault="00AC157D"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4AD29323" w14:textId="77777777" w:rsidR="00561B4F" w:rsidRPr="00734C76" w:rsidRDefault="00434E86" w:rsidP="008534D5">
            <w:pPr>
              <w:jc w:val="center"/>
              <w:rPr>
                <w:rFonts w:asciiTheme="majorBidi" w:hAnsiTheme="majorBidi" w:cstheme="majorBidi"/>
                <w:sz w:val="18"/>
                <w:szCs w:val="18"/>
              </w:rPr>
            </w:pPr>
            <w:r w:rsidRPr="00734C76">
              <w:rPr>
                <w:rFonts w:asciiTheme="majorBidi" w:hAnsiTheme="majorBidi" w:cstheme="majorBidi"/>
                <w:sz w:val="18"/>
                <w:szCs w:val="18"/>
              </w:rPr>
              <w:t>28.8%</w:t>
            </w:r>
          </w:p>
          <w:p w14:paraId="41894CE8" w14:textId="0D5F59CE" w:rsidR="00AC157D" w:rsidRPr="00734C76" w:rsidRDefault="00AC157D"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Rural</w:t>
            </w:r>
          </w:p>
          <w:p w14:paraId="1E04E1B2" w14:textId="3C473E56" w:rsidR="00B20633" w:rsidRPr="00734C76" w:rsidRDefault="00B20633" w:rsidP="008534D5">
            <w:pPr>
              <w:jc w:val="center"/>
              <w:rPr>
                <w:rFonts w:asciiTheme="majorBidi" w:hAnsiTheme="majorBidi" w:cstheme="majorBidi"/>
                <w:sz w:val="18"/>
                <w:szCs w:val="18"/>
              </w:rPr>
            </w:pPr>
            <w:r w:rsidRPr="00734C76">
              <w:rPr>
                <w:rFonts w:asciiTheme="majorBidi" w:hAnsiTheme="majorBidi" w:cstheme="majorBidi"/>
                <w:sz w:val="18"/>
                <w:szCs w:val="18"/>
              </w:rPr>
              <w:t>9 (14.5%)</w:t>
            </w:r>
          </w:p>
          <w:p w14:paraId="49E64402" w14:textId="03457F3D" w:rsidR="00AC157D" w:rsidRPr="00734C76" w:rsidRDefault="00AC157D"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Urban</w:t>
            </w:r>
          </w:p>
          <w:p w14:paraId="030579F3" w14:textId="1C191E8F" w:rsidR="00AC157D" w:rsidRPr="00734C76" w:rsidRDefault="007B1FF4" w:rsidP="00C736BF">
            <w:pPr>
              <w:jc w:val="center"/>
              <w:rPr>
                <w:rFonts w:asciiTheme="majorBidi" w:hAnsiTheme="majorBidi" w:cstheme="majorBidi"/>
                <w:sz w:val="18"/>
                <w:szCs w:val="18"/>
              </w:rPr>
            </w:pPr>
            <w:r w:rsidRPr="00734C76">
              <w:rPr>
                <w:rFonts w:asciiTheme="majorBidi" w:hAnsiTheme="majorBidi" w:cstheme="majorBidi"/>
                <w:sz w:val="18"/>
                <w:szCs w:val="18"/>
              </w:rPr>
              <w:t>53 (85.5%)</w:t>
            </w:r>
          </w:p>
        </w:tc>
        <w:tc>
          <w:tcPr>
            <w:tcW w:w="1440" w:type="dxa"/>
            <w:tcBorders>
              <w:top w:val="single" w:sz="4" w:space="0" w:color="auto"/>
              <w:left w:val="single" w:sz="4" w:space="0" w:color="auto"/>
              <w:right w:val="single" w:sz="4" w:space="0" w:color="auto"/>
            </w:tcBorders>
          </w:tcPr>
          <w:p w14:paraId="0423FE60" w14:textId="545A84A4" w:rsidR="00561B4F" w:rsidRPr="00734C76" w:rsidRDefault="00DB3542" w:rsidP="008534D5">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73E26AF6" w14:textId="53BFA460" w:rsidR="00561B4F" w:rsidRPr="00734C76" w:rsidRDefault="006F6B79" w:rsidP="008534D5">
            <w:pPr>
              <w:jc w:val="center"/>
              <w:rPr>
                <w:rFonts w:asciiTheme="majorBidi" w:hAnsiTheme="majorBidi" w:cstheme="majorBidi"/>
                <w:sz w:val="18"/>
                <w:szCs w:val="18"/>
              </w:rPr>
            </w:pPr>
            <w:r w:rsidRPr="00734C76">
              <w:rPr>
                <w:rFonts w:asciiTheme="majorBidi" w:hAnsiTheme="majorBidi" w:cstheme="majorBidi"/>
                <w:sz w:val="18"/>
                <w:szCs w:val="18"/>
              </w:rPr>
              <w:t>28.98 ± 11.19</w:t>
            </w:r>
          </w:p>
        </w:tc>
      </w:tr>
      <w:tr w:rsidR="00561B4F" w:rsidRPr="00734C76" w14:paraId="723D1ADB" w14:textId="77777777" w:rsidTr="00B47911">
        <w:trPr>
          <w:trHeight w:val="710"/>
        </w:trPr>
        <w:tc>
          <w:tcPr>
            <w:tcW w:w="1620" w:type="dxa"/>
            <w:tcBorders>
              <w:top w:val="single" w:sz="4" w:space="0" w:color="auto"/>
              <w:left w:val="single" w:sz="4" w:space="0" w:color="auto"/>
              <w:right w:val="single" w:sz="4" w:space="0" w:color="auto"/>
            </w:tcBorders>
          </w:tcPr>
          <w:p w14:paraId="77E9E1B8" w14:textId="32A0943C" w:rsidR="00561B4F" w:rsidRPr="007708B6" w:rsidRDefault="006F6B79" w:rsidP="008534D5">
            <w:pPr>
              <w:jc w:val="center"/>
              <w:rPr>
                <w:rFonts w:asciiTheme="majorBidi" w:hAnsiTheme="majorBidi" w:cstheme="majorBidi"/>
                <w:sz w:val="18"/>
                <w:szCs w:val="18"/>
              </w:rPr>
            </w:pPr>
            <w:r w:rsidRPr="007708B6">
              <w:rPr>
                <w:rFonts w:asciiTheme="majorBidi" w:hAnsiTheme="majorBidi" w:cstheme="majorBidi"/>
                <w:sz w:val="18"/>
                <w:szCs w:val="18"/>
              </w:rPr>
              <w:t xml:space="preserve">N. </w:t>
            </w:r>
            <w:proofErr w:type="spellStart"/>
            <w:r w:rsidRPr="007708B6">
              <w:rPr>
                <w:rFonts w:asciiTheme="majorBidi" w:hAnsiTheme="majorBidi" w:cstheme="majorBidi"/>
                <w:sz w:val="18"/>
                <w:szCs w:val="18"/>
              </w:rPr>
              <w:t>Reisi</w:t>
            </w:r>
            <w:proofErr w:type="spellEnd"/>
            <w:r w:rsidRPr="007708B6">
              <w:rPr>
                <w:rFonts w:asciiTheme="majorBidi" w:hAnsiTheme="majorBidi" w:cstheme="majorBidi"/>
                <w:sz w:val="18"/>
                <w:szCs w:val="18"/>
              </w:rPr>
              <w:t xml:space="preserve"> </w:t>
            </w:r>
            <w:r w:rsidR="00664816" w:rsidRPr="007708B6">
              <w:rPr>
                <w:rFonts w:asciiTheme="majorBidi" w:hAnsiTheme="majorBidi" w:cstheme="majorBidi"/>
                <w:sz w:val="18"/>
                <w:szCs w:val="18"/>
              </w:rPr>
              <w:t>et al (2009)</w:t>
            </w:r>
            <w:r w:rsidR="006B6A34" w:rsidRPr="007708B6">
              <w:rPr>
                <w:rFonts w:asciiTheme="majorBidi" w:hAnsiTheme="majorBidi" w:cstheme="majorBidi"/>
                <w:sz w:val="18"/>
                <w:szCs w:val="18"/>
              </w:rPr>
              <w:t xml:space="preserve"> </w:t>
            </w:r>
            <w:r w:rsidR="00664816" w:rsidRPr="007708B6">
              <w:rPr>
                <w:rFonts w:asciiTheme="majorBidi" w:hAnsiTheme="majorBidi" w:cstheme="majorBidi"/>
                <w:sz w:val="18"/>
                <w:szCs w:val="18"/>
              </w:rPr>
              <w:fldChar w:fldCharType="begin"/>
            </w:r>
            <w:r w:rsidR="002468F0" w:rsidRPr="007708B6">
              <w:rPr>
                <w:rFonts w:asciiTheme="majorBidi" w:hAnsiTheme="majorBidi" w:cstheme="majorBidi"/>
                <w:sz w:val="18"/>
                <w:szCs w:val="18"/>
              </w:rPr>
              <w:instrText xml:space="preserve"> ADDIN EN.CITE &lt;EndNote&gt;&lt;Cite&gt;&lt;Author&gt;Reisi&lt;/Author&gt;&lt;Year&gt;2009&lt;/Year&gt;&lt;RecNum&gt;3&lt;/RecNum&gt;&lt;DisplayText&gt;(35)&lt;/DisplayText&gt;&lt;record&gt;&lt;rec-number&gt;3&lt;/rec-number&gt;&lt;foreign-keys&gt;&lt;key app="EN" db-id="vtaerdfx09a00bezx02xddf1f2prrs95wzrp" timestamp="1678642535"&gt;3&lt;/key&gt;&lt;/foreign-keys&gt;&lt;ref-type name="Journal Article"&gt;17&lt;/ref-type&gt;&lt;contributors&gt;&lt;authors&gt;&lt;author&gt;Reisi, Nahid&lt;/author&gt;&lt;author&gt;Azhir, Afshin&lt;/author&gt;&lt;author&gt;Hashemipour, Mahin&lt;/author&gt;&lt;author&gt;Raeissi, Pouran&lt;/author&gt;&lt;author&gt;Amini, Abasgholi&lt;/author&gt;&lt;author&gt;Moafi, Alireza&lt;/author&gt;&lt;/authors&gt;&lt;/contributors&gt;&lt;titles&gt;&lt;title&gt;The metabolic syndrome in survivors of childhood acute lymphoblastic leukemia in Isfahan, Iran&lt;/title&gt;&lt;secondary-title&gt;Journal of Research in Medical Sciences: the Official Journal of Isfahan University of Medical Sciences&lt;/secondary-title&gt;&lt;/titles&gt;&lt;periodical&gt;&lt;full-title&gt;Journal of Research in Medical Sciences: the Official Journal of Isfahan University of Medical Sciences&lt;/full-title&gt;&lt;/periodical&gt;&lt;pages&gt;111&lt;/pages&gt;&lt;volume&gt;14&lt;/volume&gt;&lt;number&gt;2&lt;/number&gt;&lt;dates&gt;&lt;year&gt;2009&lt;/year&gt;&lt;/dates&gt;&lt;urls&gt;&lt;/urls&gt;&lt;/record&gt;&lt;/Cite&gt;&lt;/EndNote&gt;</w:instrText>
            </w:r>
            <w:r w:rsidR="00664816" w:rsidRPr="007708B6">
              <w:rPr>
                <w:rFonts w:asciiTheme="majorBidi" w:hAnsiTheme="majorBidi" w:cstheme="majorBidi"/>
                <w:sz w:val="18"/>
                <w:szCs w:val="18"/>
              </w:rPr>
              <w:fldChar w:fldCharType="separate"/>
            </w:r>
            <w:r w:rsidR="002468F0" w:rsidRPr="007708B6">
              <w:rPr>
                <w:rFonts w:asciiTheme="majorBidi" w:hAnsiTheme="majorBidi" w:cstheme="majorBidi"/>
                <w:noProof/>
                <w:sz w:val="18"/>
                <w:szCs w:val="18"/>
              </w:rPr>
              <w:t>(35)</w:t>
            </w:r>
            <w:r w:rsidR="00664816" w:rsidRPr="007708B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51FEDF8E" w14:textId="77777777" w:rsidR="00561B4F" w:rsidRPr="00734C76" w:rsidRDefault="00664816" w:rsidP="008534D5">
            <w:pPr>
              <w:jc w:val="center"/>
              <w:rPr>
                <w:rFonts w:asciiTheme="majorBidi" w:hAnsiTheme="majorBidi" w:cstheme="majorBidi"/>
                <w:sz w:val="18"/>
                <w:szCs w:val="18"/>
              </w:rPr>
            </w:pPr>
            <w:r w:rsidRPr="00734C76">
              <w:rPr>
                <w:rFonts w:asciiTheme="majorBidi" w:hAnsiTheme="majorBidi" w:cstheme="majorBidi"/>
                <w:sz w:val="18"/>
                <w:szCs w:val="18"/>
              </w:rPr>
              <w:t>Isfahan</w:t>
            </w:r>
          </w:p>
          <w:p w14:paraId="6285409C" w14:textId="42D3CA26" w:rsidR="0095797D" w:rsidRPr="00734C76" w:rsidRDefault="0095797D" w:rsidP="0095797D">
            <w:pPr>
              <w:rPr>
                <w:rFonts w:asciiTheme="majorBidi" w:hAnsiTheme="majorBidi" w:cstheme="majorBidi"/>
                <w:sz w:val="18"/>
                <w:szCs w:val="18"/>
              </w:rPr>
            </w:pPr>
          </w:p>
        </w:tc>
        <w:tc>
          <w:tcPr>
            <w:tcW w:w="1710" w:type="dxa"/>
            <w:tcBorders>
              <w:top w:val="single" w:sz="4" w:space="0" w:color="auto"/>
              <w:left w:val="single" w:sz="4" w:space="0" w:color="auto"/>
              <w:right w:val="single" w:sz="4" w:space="0" w:color="auto"/>
            </w:tcBorders>
          </w:tcPr>
          <w:p w14:paraId="4A40EBA6" w14:textId="2078B683" w:rsidR="00921209" w:rsidRPr="00734C76" w:rsidRDefault="00921209" w:rsidP="008534D5">
            <w:pPr>
              <w:jc w:val="center"/>
              <w:rPr>
                <w:rFonts w:asciiTheme="majorBidi" w:hAnsiTheme="majorBidi" w:cstheme="majorBidi"/>
                <w:sz w:val="18"/>
                <w:szCs w:val="18"/>
              </w:rPr>
            </w:pPr>
            <w:r w:rsidRPr="00734C76">
              <w:rPr>
                <w:rFonts w:asciiTheme="majorBidi" w:hAnsiTheme="majorBidi" w:cstheme="majorBidi"/>
                <w:sz w:val="18"/>
                <w:szCs w:val="18"/>
              </w:rPr>
              <w:t>children who have been diagnosed with ALL</w:t>
            </w:r>
          </w:p>
          <w:p w14:paraId="2D0C88C0" w14:textId="316D541F" w:rsidR="00561B4F" w:rsidRPr="00734C76" w:rsidRDefault="00921209" w:rsidP="008534D5">
            <w:pPr>
              <w:jc w:val="center"/>
              <w:rPr>
                <w:rFonts w:asciiTheme="majorBidi" w:hAnsiTheme="majorBidi" w:cstheme="majorBidi"/>
                <w:sz w:val="18"/>
                <w:szCs w:val="18"/>
              </w:rPr>
            </w:pPr>
            <w:r w:rsidRPr="00734C76">
              <w:rPr>
                <w:rFonts w:asciiTheme="majorBidi" w:hAnsiTheme="majorBidi" w:cstheme="majorBidi"/>
                <w:sz w:val="18"/>
                <w:szCs w:val="18"/>
              </w:rPr>
              <w:t>range 6-19 years</w:t>
            </w:r>
          </w:p>
        </w:tc>
        <w:tc>
          <w:tcPr>
            <w:tcW w:w="1170" w:type="dxa"/>
            <w:tcBorders>
              <w:top w:val="single" w:sz="4" w:space="0" w:color="auto"/>
              <w:left w:val="single" w:sz="4" w:space="0" w:color="auto"/>
              <w:right w:val="single" w:sz="4" w:space="0" w:color="auto"/>
            </w:tcBorders>
          </w:tcPr>
          <w:p w14:paraId="54E6ECB0" w14:textId="688F6FE2" w:rsidR="00561B4F" w:rsidRPr="00734C76" w:rsidRDefault="00664816" w:rsidP="008534D5">
            <w:pPr>
              <w:jc w:val="center"/>
              <w:rPr>
                <w:rFonts w:asciiTheme="majorBidi" w:hAnsiTheme="majorBidi" w:cstheme="majorBidi"/>
                <w:sz w:val="18"/>
                <w:szCs w:val="18"/>
              </w:rPr>
            </w:pPr>
            <w:r w:rsidRPr="00734C76">
              <w:rPr>
                <w:rFonts w:asciiTheme="majorBidi" w:hAnsiTheme="majorBidi" w:cstheme="majorBidi"/>
                <w:sz w:val="18"/>
                <w:szCs w:val="18"/>
              </w:rPr>
              <w:t>2003 to 2007</w:t>
            </w:r>
          </w:p>
        </w:tc>
        <w:tc>
          <w:tcPr>
            <w:tcW w:w="1440" w:type="dxa"/>
            <w:tcBorders>
              <w:top w:val="single" w:sz="4" w:space="0" w:color="auto"/>
              <w:left w:val="single" w:sz="4" w:space="0" w:color="auto"/>
              <w:right w:val="single" w:sz="4" w:space="0" w:color="auto"/>
            </w:tcBorders>
          </w:tcPr>
          <w:p w14:paraId="3A130BF5" w14:textId="25AF8FAD" w:rsidR="00561B4F" w:rsidRPr="00734C76" w:rsidRDefault="0094239C" w:rsidP="008534D5">
            <w:pPr>
              <w:jc w:val="center"/>
              <w:rPr>
                <w:rFonts w:asciiTheme="majorBidi" w:hAnsiTheme="majorBidi" w:cstheme="majorBidi"/>
                <w:sz w:val="18"/>
                <w:szCs w:val="18"/>
              </w:rPr>
            </w:pPr>
            <w:r w:rsidRPr="00734C76">
              <w:rPr>
                <w:rFonts w:asciiTheme="majorBidi" w:hAnsiTheme="majorBidi" w:cstheme="majorBidi"/>
                <w:sz w:val="18"/>
                <w:szCs w:val="18"/>
              </w:rPr>
              <w:t>cross sectional</w:t>
            </w:r>
          </w:p>
        </w:tc>
        <w:tc>
          <w:tcPr>
            <w:tcW w:w="1530" w:type="dxa"/>
            <w:tcBorders>
              <w:top w:val="single" w:sz="4" w:space="0" w:color="auto"/>
              <w:left w:val="single" w:sz="4" w:space="0" w:color="auto"/>
              <w:right w:val="single" w:sz="4" w:space="0" w:color="auto"/>
            </w:tcBorders>
          </w:tcPr>
          <w:p w14:paraId="07BE7EB0" w14:textId="77777777" w:rsidR="00561B4F" w:rsidRPr="00734C76" w:rsidRDefault="00561B4F" w:rsidP="008534D5">
            <w:pPr>
              <w:jc w:val="center"/>
              <w:rPr>
                <w:rFonts w:asciiTheme="majorBidi" w:hAnsiTheme="majorBidi" w:cstheme="majorBidi"/>
                <w:sz w:val="18"/>
                <w:szCs w:val="18"/>
              </w:rPr>
            </w:pPr>
          </w:p>
        </w:tc>
        <w:tc>
          <w:tcPr>
            <w:tcW w:w="1170" w:type="dxa"/>
            <w:tcBorders>
              <w:top w:val="single" w:sz="4" w:space="0" w:color="auto"/>
              <w:left w:val="single" w:sz="4" w:space="0" w:color="auto"/>
              <w:right w:val="single" w:sz="4" w:space="0" w:color="auto"/>
            </w:tcBorders>
          </w:tcPr>
          <w:p w14:paraId="320EE0C2" w14:textId="16D48571" w:rsidR="00561B4F" w:rsidRPr="00734C76" w:rsidRDefault="00921209" w:rsidP="008534D5">
            <w:pPr>
              <w:jc w:val="center"/>
              <w:rPr>
                <w:rFonts w:asciiTheme="majorBidi" w:hAnsiTheme="majorBidi" w:cstheme="majorBidi"/>
                <w:sz w:val="18"/>
                <w:szCs w:val="18"/>
              </w:rPr>
            </w:pPr>
            <w:r w:rsidRPr="00734C76">
              <w:rPr>
                <w:rFonts w:asciiTheme="majorBidi" w:hAnsiTheme="majorBidi" w:cstheme="majorBidi"/>
                <w:sz w:val="18"/>
                <w:szCs w:val="18"/>
              </w:rPr>
              <w:t>10.4 ± 4.1</w:t>
            </w:r>
          </w:p>
        </w:tc>
        <w:tc>
          <w:tcPr>
            <w:tcW w:w="1890" w:type="dxa"/>
            <w:tcBorders>
              <w:top w:val="single" w:sz="4" w:space="0" w:color="auto"/>
              <w:left w:val="single" w:sz="4" w:space="0" w:color="auto"/>
              <w:right w:val="single" w:sz="4" w:space="0" w:color="auto"/>
            </w:tcBorders>
          </w:tcPr>
          <w:p w14:paraId="5F055633" w14:textId="77777777" w:rsidR="00956EAA" w:rsidRPr="00734C76" w:rsidRDefault="00956EAA"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55 </w:t>
            </w:r>
          </w:p>
          <w:p w14:paraId="158AC1CD" w14:textId="77777777" w:rsidR="00956EAA" w:rsidRPr="00734C76" w:rsidRDefault="00956EAA"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male: 33 </w:t>
            </w:r>
          </w:p>
          <w:p w14:paraId="7FD13C81" w14:textId="74BEEE08" w:rsidR="00561B4F" w:rsidRPr="00734C76" w:rsidRDefault="00956EAA" w:rsidP="008534D5">
            <w:pPr>
              <w:jc w:val="center"/>
              <w:rPr>
                <w:rFonts w:asciiTheme="majorBidi" w:hAnsiTheme="majorBidi" w:cstheme="majorBidi"/>
                <w:sz w:val="18"/>
                <w:szCs w:val="18"/>
              </w:rPr>
            </w:pPr>
            <w:r w:rsidRPr="00734C76">
              <w:rPr>
                <w:rFonts w:asciiTheme="majorBidi" w:hAnsiTheme="majorBidi" w:cstheme="majorBidi"/>
                <w:sz w:val="18"/>
                <w:szCs w:val="18"/>
              </w:rPr>
              <w:t>female: 22</w:t>
            </w:r>
          </w:p>
        </w:tc>
        <w:tc>
          <w:tcPr>
            <w:tcW w:w="1530" w:type="dxa"/>
            <w:tcBorders>
              <w:top w:val="single" w:sz="4" w:space="0" w:color="auto"/>
              <w:left w:val="single" w:sz="4" w:space="0" w:color="auto"/>
              <w:bottom w:val="single" w:sz="4" w:space="0" w:color="auto"/>
              <w:right w:val="single" w:sz="4" w:space="0" w:color="auto"/>
            </w:tcBorders>
          </w:tcPr>
          <w:p w14:paraId="32293D39" w14:textId="797B7FC5" w:rsidR="00C736BF" w:rsidRPr="00734C76" w:rsidRDefault="00C736BF"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11E1AE77" w14:textId="1CBD91B5" w:rsidR="00C736BF" w:rsidRPr="00734C76" w:rsidRDefault="00C736BF" w:rsidP="008534D5">
            <w:pPr>
              <w:jc w:val="center"/>
              <w:rPr>
                <w:rFonts w:asciiTheme="majorBidi" w:hAnsiTheme="majorBidi" w:cstheme="majorBidi"/>
                <w:sz w:val="18"/>
                <w:szCs w:val="18"/>
              </w:rPr>
            </w:pPr>
            <w:r w:rsidRPr="00734C76">
              <w:rPr>
                <w:rFonts w:asciiTheme="majorBidi" w:hAnsiTheme="majorBidi" w:cstheme="majorBidi"/>
                <w:sz w:val="18"/>
                <w:szCs w:val="18"/>
              </w:rPr>
              <w:t>11(20%)</w:t>
            </w:r>
          </w:p>
          <w:p w14:paraId="2F8B7BBC" w14:textId="326C0BFA" w:rsidR="00C736BF" w:rsidRPr="00734C76" w:rsidRDefault="00C736BF"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76144444" w14:textId="6FEFB2B9" w:rsidR="00C736BF" w:rsidRPr="00734C76" w:rsidRDefault="00C736BF" w:rsidP="008534D5">
            <w:pPr>
              <w:jc w:val="center"/>
              <w:rPr>
                <w:rFonts w:asciiTheme="majorBidi" w:hAnsiTheme="majorBidi" w:cstheme="majorBidi"/>
                <w:sz w:val="18"/>
                <w:szCs w:val="18"/>
              </w:rPr>
            </w:pPr>
            <w:r w:rsidRPr="00734C76">
              <w:rPr>
                <w:rFonts w:asciiTheme="majorBidi" w:hAnsiTheme="majorBidi" w:cstheme="majorBidi"/>
                <w:sz w:val="18"/>
                <w:szCs w:val="18"/>
              </w:rPr>
              <w:t>10(30.3%)</w:t>
            </w:r>
          </w:p>
          <w:p w14:paraId="340DC9E7" w14:textId="75DE4458" w:rsidR="00C736BF" w:rsidRPr="00734C76" w:rsidRDefault="00C736BF"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190B0C63" w14:textId="75F6E76C" w:rsidR="00561B4F" w:rsidRPr="00734C76" w:rsidRDefault="00C736BF" w:rsidP="00C736BF">
            <w:pPr>
              <w:jc w:val="center"/>
              <w:rPr>
                <w:rFonts w:asciiTheme="majorBidi" w:hAnsiTheme="majorBidi" w:cstheme="majorBidi"/>
                <w:sz w:val="18"/>
                <w:szCs w:val="18"/>
              </w:rPr>
            </w:pPr>
            <w:r w:rsidRPr="00734C76">
              <w:rPr>
                <w:rFonts w:asciiTheme="majorBidi" w:hAnsiTheme="majorBidi" w:cstheme="majorBidi"/>
                <w:sz w:val="18"/>
                <w:szCs w:val="18"/>
              </w:rPr>
              <w:t>1(4.5%)</w:t>
            </w:r>
          </w:p>
        </w:tc>
        <w:tc>
          <w:tcPr>
            <w:tcW w:w="1440" w:type="dxa"/>
            <w:tcBorders>
              <w:top w:val="single" w:sz="4" w:space="0" w:color="auto"/>
              <w:left w:val="single" w:sz="4" w:space="0" w:color="auto"/>
              <w:right w:val="single" w:sz="4" w:space="0" w:color="auto"/>
            </w:tcBorders>
          </w:tcPr>
          <w:p w14:paraId="57E6FE9E" w14:textId="53933389" w:rsidR="00561B4F" w:rsidRPr="00734C76" w:rsidRDefault="00956EAA" w:rsidP="008534D5">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3BD93D86" w14:textId="77777777" w:rsidR="00561B4F" w:rsidRPr="00734C76" w:rsidRDefault="009406ED"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With </w:t>
            </w:r>
            <w:proofErr w:type="spellStart"/>
            <w:r w:rsidRPr="00734C76">
              <w:rPr>
                <w:rFonts w:asciiTheme="majorBidi" w:hAnsiTheme="majorBidi" w:cstheme="majorBidi"/>
                <w:sz w:val="18"/>
                <w:szCs w:val="18"/>
              </w:rPr>
              <w:t>MetS</w:t>
            </w:r>
            <w:proofErr w:type="spellEnd"/>
            <w:r w:rsidRPr="00734C76">
              <w:rPr>
                <w:rFonts w:asciiTheme="majorBidi" w:hAnsiTheme="majorBidi" w:cstheme="majorBidi"/>
                <w:sz w:val="18"/>
                <w:szCs w:val="18"/>
              </w:rPr>
              <w:t>: 27.3 ± 4.8</w:t>
            </w:r>
          </w:p>
          <w:p w14:paraId="26667EDF" w14:textId="77777777" w:rsidR="009406ED" w:rsidRPr="00734C76" w:rsidRDefault="009406ED" w:rsidP="008534D5">
            <w:pPr>
              <w:jc w:val="center"/>
              <w:rPr>
                <w:rFonts w:asciiTheme="majorBidi" w:hAnsiTheme="majorBidi" w:cstheme="majorBidi"/>
                <w:sz w:val="18"/>
                <w:szCs w:val="18"/>
              </w:rPr>
            </w:pPr>
            <w:r w:rsidRPr="00734C76">
              <w:rPr>
                <w:rFonts w:asciiTheme="majorBidi" w:hAnsiTheme="majorBidi" w:cstheme="majorBidi"/>
                <w:sz w:val="18"/>
                <w:szCs w:val="18"/>
              </w:rPr>
              <w:t>Without:</w:t>
            </w:r>
          </w:p>
          <w:p w14:paraId="53C2C645" w14:textId="3CC681B9" w:rsidR="009406ED" w:rsidRPr="00734C76" w:rsidRDefault="009406ED" w:rsidP="008534D5">
            <w:pPr>
              <w:jc w:val="center"/>
              <w:rPr>
                <w:rFonts w:asciiTheme="majorBidi" w:hAnsiTheme="majorBidi" w:cstheme="majorBidi"/>
                <w:sz w:val="18"/>
                <w:szCs w:val="18"/>
              </w:rPr>
            </w:pPr>
            <w:r w:rsidRPr="00734C76">
              <w:rPr>
                <w:rFonts w:asciiTheme="majorBidi" w:hAnsiTheme="majorBidi" w:cstheme="majorBidi"/>
                <w:sz w:val="18"/>
                <w:szCs w:val="18"/>
              </w:rPr>
              <w:t>18.0 ± 3.5</w:t>
            </w:r>
          </w:p>
        </w:tc>
      </w:tr>
      <w:tr w:rsidR="006F6B79" w:rsidRPr="00734C76" w14:paraId="4E48649C" w14:textId="77777777" w:rsidTr="00B47911">
        <w:trPr>
          <w:trHeight w:val="710"/>
        </w:trPr>
        <w:tc>
          <w:tcPr>
            <w:tcW w:w="1620" w:type="dxa"/>
            <w:tcBorders>
              <w:top w:val="single" w:sz="4" w:space="0" w:color="auto"/>
              <w:left w:val="single" w:sz="4" w:space="0" w:color="auto"/>
              <w:right w:val="single" w:sz="4" w:space="0" w:color="auto"/>
            </w:tcBorders>
          </w:tcPr>
          <w:p w14:paraId="469DB083" w14:textId="6B9C254B" w:rsidR="00DC4553" w:rsidRPr="007708B6" w:rsidRDefault="00DC4553" w:rsidP="00DC4553">
            <w:pPr>
              <w:autoSpaceDE w:val="0"/>
              <w:autoSpaceDN w:val="0"/>
              <w:adjustRightInd w:val="0"/>
              <w:jc w:val="center"/>
              <w:rPr>
                <w:rFonts w:asciiTheme="majorBidi" w:hAnsiTheme="majorBidi" w:cstheme="majorBidi"/>
                <w:sz w:val="18"/>
                <w:szCs w:val="18"/>
              </w:rPr>
            </w:pPr>
            <w:r w:rsidRPr="007708B6">
              <w:rPr>
                <w:rFonts w:asciiTheme="majorBidi" w:hAnsiTheme="majorBidi" w:cstheme="majorBidi"/>
                <w:sz w:val="18"/>
                <w:szCs w:val="18"/>
              </w:rPr>
              <w:t xml:space="preserve">M. </w:t>
            </w:r>
            <w:proofErr w:type="spellStart"/>
            <w:r w:rsidRPr="007708B6">
              <w:rPr>
                <w:rFonts w:asciiTheme="majorBidi" w:hAnsiTheme="majorBidi" w:cstheme="majorBidi"/>
                <w:sz w:val="18"/>
                <w:szCs w:val="18"/>
              </w:rPr>
              <w:t>Saeidi</w:t>
            </w:r>
            <w:proofErr w:type="spellEnd"/>
            <w:r w:rsidRPr="007708B6">
              <w:rPr>
                <w:rFonts w:asciiTheme="majorBidi" w:hAnsiTheme="majorBidi" w:cstheme="majorBidi"/>
                <w:sz w:val="18"/>
                <w:szCs w:val="18"/>
              </w:rPr>
              <w:t xml:space="preserve"> et al (2009)</w:t>
            </w:r>
            <w:r w:rsidR="006B6A34" w:rsidRPr="007708B6">
              <w:rPr>
                <w:rFonts w:asciiTheme="majorBidi" w:hAnsiTheme="majorBidi" w:cstheme="majorBidi"/>
                <w:sz w:val="18"/>
                <w:szCs w:val="18"/>
              </w:rPr>
              <w:t xml:space="preserve"> </w:t>
            </w:r>
            <w:r w:rsidRPr="007708B6">
              <w:rPr>
                <w:rFonts w:asciiTheme="majorBidi" w:hAnsiTheme="majorBidi" w:cstheme="majorBidi"/>
                <w:sz w:val="18"/>
                <w:szCs w:val="18"/>
              </w:rPr>
              <w:fldChar w:fldCharType="begin"/>
            </w:r>
            <w:r w:rsidR="002468F0" w:rsidRPr="007708B6">
              <w:rPr>
                <w:rFonts w:asciiTheme="majorBidi" w:hAnsiTheme="majorBidi" w:cstheme="majorBidi"/>
                <w:sz w:val="18"/>
                <w:szCs w:val="18"/>
              </w:rPr>
              <w:instrText xml:space="preserve"> ADDIN EN.CITE &lt;EndNote&gt;&lt;Cite&gt;&lt;Author&gt;Saeidi&lt;/Author&gt;&lt;Year&gt;2009&lt;/Year&gt;&lt;RecNum&gt;4&lt;/RecNum&gt;&lt;DisplayText&gt;(36)&lt;/DisplayText&gt;&lt;record&gt;&lt;rec-number&gt;4&lt;/rec-number&gt;&lt;foreign-keys&gt;&lt;key app="EN" db-id="vtaerdfx09a00bezx02xddf1f2prrs95wzrp" timestamp="1678643462"&gt;4&lt;/key&gt;&lt;/foreign-keys&gt;&lt;ref-type name="Journal Article"&gt;17&lt;/ref-type&gt;&lt;contributors&gt;&lt;authors&gt;&lt;author&gt;Saeidi, MARZIEH&lt;/author&gt;&lt;/authors&gt;&lt;/contributors&gt;&lt;titles&gt;&lt;title&gt;Metabolic syndrome and hypertension in diabetic patients&lt;/title&gt;&lt;secondary-title&gt;Iranian Journal of Endocrinology and Metabolism&lt;/secondary-title&gt;&lt;/titles&gt;&lt;periodical&gt;&lt;full-title&gt;Iranian Journal of Endocrinology and Metabolism&lt;/full-title&gt;&lt;/periodical&gt;&lt;pages&gt;11-16&lt;/pages&gt;&lt;volume&gt;11&lt;/volume&gt;&lt;number&gt;1&lt;/number&gt;&lt;dates&gt;&lt;year&gt;2009&lt;/year&gt;&lt;/dates&gt;&lt;urls&gt;&lt;/urls&gt;&lt;/record&gt;&lt;/Cite&gt;&lt;/EndNote&gt;</w:instrText>
            </w:r>
            <w:r w:rsidRPr="007708B6">
              <w:rPr>
                <w:rFonts w:asciiTheme="majorBidi" w:hAnsiTheme="majorBidi" w:cstheme="majorBidi"/>
                <w:sz w:val="18"/>
                <w:szCs w:val="18"/>
              </w:rPr>
              <w:fldChar w:fldCharType="separate"/>
            </w:r>
            <w:r w:rsidR="002468F0" w:rsidRPr="007708B6">
              <w:rPr>
                <w:rFonts w:asciiTheme="majorBidi" w:hAnsiTheme="majorBidi" w:cstheme="majorBidi"/>
                <w:noProof/>
                <w:sz w:val="18"/>
                <w:szCs w:val="18"/>
              </w:rPr>
              <w:t>(36)</w:t>
            </w:r>
            <w:r w:rsidRPr="007708B6">
              <w:rPr>
                <w:rFonts w:asciiTheme="majorBidi" w:hAnsiTheme="majorBidi" w:cstheme="majorBidi"/>
                <w:sz w:val="18"/>
                <w:szCs w:val="18"/>
              </w:rPr>
              <w:fldChar w:fldCharType="end"/>
            </w:r>
          </w:p>
          <w:p w14:paraId="6D259554" w14:textId="77777777" w:rsidR="006F6B79" w:rsidRPr="007708B6" w:rsidRDefault="006F6B79" w:rsidP="008534D5">
            <w:pPr>
              <w:jc w:val="center"/>
              <w:rPr>
                <w:rFonts w:asciiTheme="majorBidi" w:hAnsiTheme="majorBidi" w:cstheme="majorBidi"/>
                <w:sz w:val="18"/>
                <w:szCs w:val="18"/>
              </w:rPr>
            </w:pPr>
          </w:p>
        </w:tc>
        <w:tc>
          <w:tcPr>
            <w:tcW w:w="900" w:type="dxa"/>
            <w:tcBorders>
              <w:top w:val="single" w:sz="4" w:space="0" w:color="auto"/>
              <w:left w:val="single" w:sz="4" w:space="0" w:color="auto"/>
              <w:right w:val="single" w:sz="4" w:space="0" w:color="auto"/>
            </w:tcBorders>
          </w:tcPr>
          <w:p w14:paraId="55DEAFD9" w14:textId="4F8C8D97" w:rsidR="006F6B79" w:rsidRPr="00734C76" w:rsidRDefault="004D6D99" w:rsidP="004D6D99">
            <w:pPr>
              <w:jc w:val="center"/>
              <w:rPr>
                <w:rFonts w:asciiTheme="majorBidi" w:hAnsiTheme="majorBidi" w:cstheme="majorBidi"/>
                <w:sz w:val="18"/>
                <w:szCs w:val="18"/>
              </w:rPr>
            </w:pPr>
            <w:r w:rsidRPr="00734C76">
              <w:rPr>
                <w:rFonts w:asciiTheme="majorBidi" w:hAnsiTheme="majorBidi" w:cstheme="majorBidi"/>
                <w:sz w:val="18"/>
                <w:szCs w:val="18"/>
              </w:rPr>
              <w:t xml:space="preserve">Isfahan/ </w:t>
            </w:r>
            <w:proofErr w:type="spellStart"/>
            <w:r w:rsidR="000E2622" w:rsidRPr="00734C76">
              <w:rPr>
                <w:rFonts w:asciiTheme="majorBidi" w:hAnsiTheme="majorBidi" w:cstheme="majorBidi"/>
                <w:sz w:val="18"/>
                <w:szCs w:val="18"/>
              </w:rPr>
              <w:t>Najafabad</w:t>
            </w:r>
            <w:proofErr w:type="spellEnd"/>
          </w:p>
        </w:tc>
        <w:tc>
          <w:tcPr>
            <w:tcW w:w="1710" w:type="dxa"/>
            <w:tcBorders>
              <w:top w:val="single" w:sz="4" w:space="0" w:color="auto"/>
              <w:left w:val="single" w:sz="4" w:space="0" w:color="auto"/>
              <w:right w:val="single" w:sz="4" w:space="0" w:color="auto"/>
            </w:tcBorders>
          </w:tcPr>
          <w:p w14:paraId="5B0D0D3E" w14:textId="40AB9415" w:rsidR="006F6B79" w:rsidRPr="00734C76" w:rsidRDefault="00C07992" w:rsidP="008534D5">
            <w:pPr>
              <w:jc w:val="center"/>
              <w:rPr>
                <w:rFonts w:asciiTheme="majorBidi" w:hAnsiTheme="majorBidi" w:cstheme="majorBidi"/>
                <w:sz w:val="18"/>
                <w:szCs w:val="18"/>
              </w:rPr>
            </w:pPr>
            <w:r w:rsidRPr="00734C76">
              <w:rPr>
                <w:rFonts w:asciiTheme="majorBidi" w:hAnsiTheme="majorBidi" w:cstheme="majorBidi"/>
                <w:sz w:val="18"/>
                <w:szCs w:val="18"/>
              </w:rPr>
              <w:t>Type 2 diabetic patients</w:t>
            </w:r>
          </w:p>
        </w:tc>
        <w:tc>
          <w:tcPr>
            <w:tcW w:w="1170" w:type="dxa"/>
            <w:tcBorders>
              <w:top w:val="single" w:sz="4" w:space="0" w:color="auto"/>
              <w:left w:val="single" w:sz="4" w:space="0" w:color="auto"/>
              <w:right w:val="single" w:sz="4" w:space="0" w:color="auto"/>
            </w:tcBorders>
          </w:tcPr>
          <w:p w14:paraId="1EC1F591" w14:textId="2BA6CD6A" w:rsidR="006F6B79" w:rsidRPr="00734C76" w:rsidRDefault="00D46DA6" w:rsidP="008534D5">
            <w:pPr>
              <w:jc w:val="center"/>
              <w:rPr>
                <w:rFonts w:asciiTheme="majorBidi" w:hAnsiTheme="majorBidi" w:cstheme="majorBidi"/>
                <w:sz w:val="18"/>
                <w:szCs w:val="18"/>
              </w:rPr>
            </w:pPr>
            <w:r w:rsidRPr="00734C76">
              <w:rPr>
                <w:rFonts w:asciiTheme="majorBidi" w:hAnsiTheme="majorBidi" w:cstheme="majorBidi"/>
                <w:sz w:val="18"/>
                <w:szCs w:val="18"/>
              </w:rPr>
              <w:t>-</w:t>
            </w:r>
          </w:p>
        </w:tc>
        <w:tc>
          <w:tcPr>
            <w:tcW w:w="1440" w:type="dxa"/>
            <w:tcBorders>
              <w:top w:val="single" w:sz="4" w:space="0" w:color="auto"/>
              <w:left w:val="single" w:sz="4" w:space="0" w:color="auto"/>
              <w:right w:val="single" w:sz="4" w:space="0" w:color="auto"/>
            </w:tcBorders>
          </w:tcPr>
          <w:p w14:paraId="11F680B0" w14:textId="659E6944" w:rsidR="006F6B79" w:rsidRPr="00734C76" w:rsidRDefault="000E2622" w:rsidP="008534D5">
            <w:pPr>
              <w:jc w:val="center"/>
              <w:rPr>
                <w:rFonts w:asciiTheme="majorBidi" w:hAnsiTheme="majorBidi" w:cstheme="majorBidi"/>
                <w:sz w:val="18"/>
                <w:szCs w:val="18"/>
              </w:rPr>
            </w:pPr>
            <w:r w:rsidRPr="00734C76">
              <w:rPr>
                <w:rFonts w:asciiTheme="majorBidi" w:hAnsiTheme="majorBidi" w:cstheme="majorBidi"/>
                <w:sz w:val="18"/>
                <w:szCs w:val="18"/>
              </w:rPr>
              <w:t>cross-sectional descriptive study</w:t>
            </w:r>
          </w:p>
        </w:tc>
        <w:tc>
          <w:tcPr>
            <w:tcW w:w="1530" w:type="dxa"/>
            <w:tcBorders>
              <w:top w:val="single" w:sz="4" w:space="0" w:color="auto"/>
              <w:left w:val="single" w:sz="4" w:space="0" w:color="auto"/>
              <w:right w:val="single" w:sz="4" w:space="0" w:color="auto"/>
            </w:tcBorders>
          </w:tcPr>
          <w:p w14:paraId="38B39E94" w14:textId="6D2690F9" w:rsidR="006F6B79" w:rsidRPr="00734C76" w:rsidRDefault="008C7C8A" w:rsidP="008534D5">
            <w:pPr>
              <w:jc w:val="center"/>
              <w:rPr>
                <w:rFonts w:asciiTheme="majorBidi" w:hAnsiTheme="majorBidi" w:cstheme="majorBidi"/>
                <w:sz w:val="18"/>
                <w:szCs w:val="18"/>
              </w:rPr>
            </w:pPr>
            <w:r w:rsidRPr="00734C76">
              <w:rPr>
                <w:rFonts w:asciiTheme="majorBidi" w:hAnsiTheme="majorBidi" w:cstheme="majorBidi"/>
                <w:sz w:val="18"/>
                <w:szCs w:val="18"/>
              </w:rPr>
              <w:t>randomly</w:t>
            </w:r>
          </w:p>
        </w:tc>
        <w:tc>
          <w:tcPr>
            <w:tcW w:w="1170" w:type="dxa"/>
            <w:tcBorders>
              <w:top w:val="single" w:sz="4" w:space="0" w:color="auto"/>
              <w:left w:val="single" w:sz="4" w:space="0" w:color="auto"/>
              <w:right w:val="single" w:sz="4" w:space="0" w:color="auto"/>
            </w:tcBorders>
          </w:tcPr>
          <w:p w14:paraId="5DD767E9" w14:textId="1A6BE60C" w:rsidR="006F6B79" w:rsidRPr="00734C76" w:rsidRDefault="008C7C8A"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58.36 ± </w:t>
            </w:r>
            <w:r w:rsidR="00A70229" w:rsidRPr="00734C76">
              <w:rPr>
                <w:rFonts w:asciiTheme="majorBidi" w:hAnsiTheme="majorBidi" w:cstheme="majorBidi"/>
                <w:sz w:val="18"/>
                <w:szCs w:val="18"/>
              </w:rPr>
              <w:t>11.46</w:t>
            </w:r>
          </w:p>
        </w:tc>
        <w:tc>
          <w:tcPr>
            <w:tcW w:w="1890" w:type="dxa"/>
            <w:tcBorders>
              <w:top w:val="single" w:sz="4" w:space="0" w:color="auto"/>
              <w:left w:val="single" w:sz="4" w:space="0" w:color="auto"/>
              <w:right w:val="single" w:sz="4" w:space="0" w:color="auto"/>
            </w:tcBorders>
          </w:tcPr>
          <w:p w14:paraId="31ECA09E" w14:textId="252F84C9" w:rsidR="0095797D" w:rsidRPr="00734C76" w:rsidRDefault="0095797D" w:rsidP="008534D5">
            <w:pPr>
              <w:jc w:val="center"/>
              <w:rPr>
                <w:rFonts w:asciiTheme="majorBidi" w:hAnsiTheme="majorBidi" w:cstheme="majorBidi"/>
                <w:sz w:val="18"/>
                <w:szCs w:val="18"/>
              </w:rPr>
            </w:pPr>
            <w:r w:rsidRPr="00734C76">
              <w:rPr>
                <w:rFonts w:asciiTheme="majorBidi" w:hAnsiTheme="majorBidi" w:cstheme="majorBidi"/>
                <w:sz w:val="18"/>
                <w:szCs w:val="18"/>
              </w:rPr>
              <w:t>66</w:t>
            </w:r>
          </w:p>
          <w:p w14:paraId="1E1F63A1" w14:textId="77777777" w:rsidR="006F6B79" w:rsidRPr="00734C76" w:rsidRDefault="00A70229"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Male: </w:t>
            </w:r>
            <w:r w:rsidR="0095797D" w:rsidRPr="00734C76">
              <w:rPr>
                <w:rFonts w:asciiTheme="majorBidi" w:hAnsiTheme="majorBidi" w:cstheme="majorBidi"/>
                <w:sz w:val="18"/>
                <w:szCs w:val="18"/>
              </w:rPr>
              <w:t>20</w:t>
            </w:r>
          </w:p>
          <w:p w14:paraId="2BBA2ED0" w14:textId="79FE4271" w:rsidR="0095797D" w:rsidRPr="00734C76" w:rsidRDefault="0095797D"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r w:rsidR="00D46DA6" w:rsidRPr="00734C76">
              <w:rPr>
                <w:rFonts w:asciiTheme="majorBidi" w:hAnsiTheme="majorBidi" w:cstheme="majorBidi"/>
                <w:sz w:val="18"/>
                <w:szCs w:val="18"/>
              </w:rPr>
              <w:t>46</w:t>
            </w:r>
          </w:p>
        </w:tc>
        <w:tc>
          <w:tcPr>
            <w:tcW w:w="1530" w:type="dxa"/>
            <w:tcBorders>
              <w:top w:val="single" w:sz="4" w:space="0" w:color="auto"/>
              <w:left w:val="single" w:sz="4" w:space="0" w:color="auto"/>
              <w:bottom w:val="single" w:sz="4" w:space="0" w:color="auto"/>
              <w:right w:val="single" w:sz="4" w:space="0" w:color="auto"/>
            </w:tcBorders>
          </w:tcPr>
          <w:p w14:paraId="481BEDE4" w14:textId="77777777" w:rsidR="00A70229" w:rsidRPr="00734C76" w:rsidRDefault="00A70229"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05CCEE62" w14:textId="77777777" w:rsidR="006F6B79" w:rsidRPr="00734C76" w:rsidRDefault="00A70229" w:rsidP="008534D5">
            <w:pPr>
              <w:jc w:val="center"/>
              <w:rPr>
                <w:rFonts w:asciiTheme="majorBidi" w:hAnsiTheme="majorBidi" w:cstheme="majorBidi"/>
                <w:sz w:val="18"/>
                <w:szCs w:val="18"/>
              </w:rPr>
            </w:pPr>
            <w:r w:rsidRPr="00734C76">
              <w:rPr>
                <w:rFonts w:asciiTheme="majorBidi" w:hAnsiTheme="majorBidi" w:cstheme="majorBidi"/>
                <w:sz w:val="18"/>
                <w:szCs w:val="18"/>
              </w:rPr>
              <w:t>69.7%</w:t>
            </w:r>
          </w:p>
          <w:p w14:paraId="5CA6B225" w14:textId="260BE978" w:rsidR="00A70229" w:rsidRPr="00734C76" w:rsidRDefault="00A70229"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32086A40" w14:textId="39485DFA" w:rsidR="00A70229" w:rsidRPr="00734C76" w:rsidRDefault="00A70229" w:rsidP="008534D5">
            <w:pPr>
              <w:jc w:val="center"/>
              <w:rPr>
                <w:rFonts w:asciiTheme="majorBidi" w:hAnsiTheme="majorBidi" w:cstheme="majorBidi"/>
                <w:sz w:val="18"/>
                <w:szCs w:val="18"/>
              </w:rPr>
            </w:pPr>
            <w:r w:rsidRPr="00734C76">
              <w:rPr>
                <w:rFonts w:asciiTheme="majorBidi" w:hAnsiTheme="majorBidi" w:cstheme="majorBidi"/>
                <w:sz w:val="18"/>
                <w:szCs w:val="18"/>
              </w:rPr>
              <w:t>43.5%</w:t>
            </w:r>
          </w:p>
          <w:p w14:paraId="3A46C2C7" w14:textId="77777777" w:rsidR="00A70229" w:rsidRPr="00734C76" w:rsidRDefault="00A70229"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20A29AE3" w14:textId="73913E32" w:rsidR="00A70229" w:rsidRPr="00734C76" w:rsidRDefault="00A70229" w:rsidP="008534D5">
            <w:pPr>
              <w:jc w:val="center"/>
              <w:rPr>
                <w:rFonts w:asciiTheme="majorBidi" w:hAnsiTheme="majorBidi" w:cstheme="majorBidi"/>
                <w:sz w:val="18"/>
                <w:szCs w:val="18"/>
              </w:rPr>
            </w:pPr>
            <w:r w:rsidRPr="00734C76">
              <w:rPr>
                <w:rFonts w:asciiTheme="majorBidi" w:hAnsiTheme="majorBidi" w:cstheme="majorBidi"/>
                <w:sz w:val="18"/>
                <w:szCs w:val="18"/>
              </w:rPr>
              <w:t>56.5%</w:t>
            </w:r>
          </w:p>
        </w:tc>
        <w:tc>
          <w:tcPr>
            <w:tcW w:w="1440" w:type="dxa"/>
            <w:tcBorders>
              <w:top w:val="single" w:sz="4" w:space="0" w:color="auto"/>
              <w:left w:val="single" w:sz="4" w:space="0" w:color="auto"/>
              <w:right w:val="single" w:sz="4" w:space="0" w:color="auto"/>
            </w:tcBorders>
          </w:tcPr>
          <w:p w14:paraId="191CA838" w14:textId="40BB05CA" w:rsidR="006F6B79" w:rsidRPr="00734C76" w:rsidRDefault="008C7C8A" w:rsidP="008534D5">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7B6E3732" w14:textId="48D8A6EA" w:rsidR="006F6B79" w:rsidRPr="00734C76" w:rsidRDefault="00E13084" w:rsidP="008534D5">
            <w:pPr>
              <w:jc w:val="center"/>
              <w:rPr>
                <w:rFonts w:asciiTheme="majorBidi" w:hAnsiTheme="majorBidi" w:cstheme="majorBidi"/>
                <w:sz w:val="18"/>
                <w:szCs w:val="18"/>
              </w:rPr>
            </w:pPr>
            <w:r w:rsidRPr="00734C76">
              <w:rPr>
                <w:rFonts w:asciiTheme="majorBidi" w:hAnsiTheme="majorBidi" w:cstheme="majorBidi"/>
                <w:sz w:val="18"/>
                <w:szCs w:val="18"/>
              </w:rPr>
              <w:t>29.1 ± 4.4</w:t>
            </w:r>
          </w:p>
        </w:tc>
      </w:tr>
      <w:tr w:rsidR="006F6B79" w:rsidRPr="00734C76" w14:paraId="4142EA7F" w14:textId="77777777" w:rsidTr="00B47911">
        <w:trPr>
          <w:trHeight w:val="710"/>
        </w:trPr>
        <w:tc>
          <w:tcPr>
            <w:tcW w:w="1620" w:type="dxa"/>
            <w:tcBorders>
              <w:top w:val="single" w:sz="4" w:space="0" w:color="auto"/>
              <w:left w:val="single" w:sz="4" w:space="0" w:color="auto"/>
              <w:right w:val="single" w:sz="4" w:space="0" w:color="auto"/>
            </w:tcBorders>
          </w:tcPr>
          <w:p w14:paraId="61ED3670" w14:textId="36A28D79" w:rsidR="006F6B79" w:rsidRPr="007708B6" w:rsidRDefault="00C07992" w:rsidP="008534D5">
            <w:pPr>
              <w:jc w:val="center"/>
              <w:rPr>
                <w:rFonts w:asciiTheme="majorBidi" w:hAnsiTheme="majorBidi" w:cstheme="majorBidi"/>
                <w:sz w:val="18"/>
                <w:szCs w:val="18"/>
              </w:rPr>
            </w:pPr>
            <w:r w:rsidRPr="007708B6">
              <w:rPr>
                <w:rFonts w:asciiTheme="majorBidi" w:hAnsiTheme="majorBidi" w:cstheme="majorBidi"/>
                <w:sz w:val="18"/>
                <w:szCs w:val="18"/>
              </w:rPr>
              <w:t xml:space="preserve">M. </w:t>
            </w:r>
            <w:proofErr w:type="spellStart"/>
            <w:r w:rsidRPr="007708B6">
              <w:rPr>
                <w:rFonts w:asciiTheme="majorBidi" w:hAnsiTheme="majorBidi" w:cstheme="majorBidi"/>
                <w:sz w:val="18"/>
                <w:szCs w:val="18"/>
              </w:rPr>
              <w:t>Janghorbani</w:t>
            </w:r>
            <w:proofErr w:type="spellEnd"/>
            <w:r w:rsidRPr="007708B6">
              <w:rPr>
                <w:rFonts w:asciiTheme="majorBidi" w:hAnsiTheme="majorBidi" w:cstheme="majorBidi"/>
                <w:sz w:val="18"/>
                <w:szCs w:val="18"/>
              </w:rPr>
              <w:t xml:space="preserve"> et al (2007)</w:t>
            </w:r>
            <w:r w:rsidR="006B6A34" w:rsidRPr="007708B6">
              <w:rPr>
                <w:rFonts w:asciiTheme="majorBidi" w:hAnsiTheme="majorBidi" w:cstheme="majorBidi"/>
                <w:sz w:val="18"/>
                <w:szCs w:val="18"/>
              </w:rPr>
              <w:t xml:space="preserve"> </w:t>
            </w:r>
            <w:r w:rsidRPr="007708B6">
              <w:rPr>
                <w:rFonts w:asciiTheme="majorBidi" w:hAnsiTheme="majorBidi" w:cstheme="majorBidi"/>
                <w:sz w:val="18"/>
                <w:szCs w:val="18"/>
              </w:rPr>
              <w:fldChar w:fldCharType="begin"/>
            </w:r>
            <w:r w:rsidR="002468F0" w:rsidRPr="007708B6">
              <w:rPr>
                <w:rFonts w:asciiTheme="majorBidi" w:hAnsiTheme="majorBidi" w:cstheme="majorBidi"/>
                <w:sz w:val="18"/>
                <w:szCs w:val="18"/>
              </w:rPr>
              <w:instrText xml:space="preserve"> ADDIN EN.CITE &lt;EndNote&gt;&lt;Cite&gt;&lt;Author&gt;Janghorbani&lt;/Author&gt;&lt;Year&gt;2007&lt;/Year&gt;&lt;RecNum&gt;5&lt;/RecNum&gt;&lt;DisplayText&gt;(37)&lt;/DisplayText&gt;&lt;record&gt;&lt;rec-number&gt;5&lt;/rec-number&gt;&lt;foreign-keys&gt;&lt;key app="EN" db-id="vtaerdfx09a00bezx02xddf1f2prrs95wzrp" timestamp="1678646990"&gt;5&lt;/key&gt;&lt;/foreign-keys&gt;&lt;ref-type name="Journal Article"&gt;17&lt;/ref-type&gt;&lt;contributors&gt;&lt;authors&gt;&lt;author&gt;Janghorbani, Mohsen&lt;/author&gt;&lt;author&gt;Amini, Masoud&lt;/author&gt;&lt;/authors&gt;&lt;/contributors&gt;&lt;titles&gt;&lt;title&gt;Metabolic syndrome in type 2 diabetes mellitus in Isfahan, Iran: prevalence and risk factors&lt;/title&gt;&lt;secondary-title&gt;Metabolic syndrome and related disorders&lt;/secondary-title&gt;&lt;/titles&gt;&lt;periodical&gt;&lt;full-title&gt;Metabolic Syndrome and Related Disorders&lt;/full-title&gt;&lt;/periodical&gt;&lt;pages&gt;243-254&lt;/pages&gt;&lt;volume&gt;5&lt;/volume&gt;&lt;number&gt;3&lt;/number&gt;&lt;dates&gt;&lt;year&gt;2007&lt;/year&gt;&lt;/dates&gt;&lt;isbn&gt;1540-4196&lt;/isbn&gt;&lt;urls&gt;&lt;/urls&gt;&lt;/record&gt;&lt;/Cite&gt;&lt;/EndNote&gt;</w:instrText>
            </w:r>
            <w:r w:rsidRPr="007708B6">
              <w:rPr>
                <w:rFonts w:asciiTheme="majorBidi" w:hAnsiTheme="majorBidi" w:cstheme="majorBidi"/>
                <w:sz w:val="18"/>
                <w:szCs w:val="18"/>
              </w:rPr>
              <w:fldChar w:fldCharType="separate"/>
            </w:r>
            <w:r w:rsidR="002468F0" w:rsidRPr="007708B6">
              <w:rPr>
                <w:rFonts w:asciiTheme="majorBidi" w:hAnsiTheme="majorBidi" w:cstheme="majorBidi"/>
                <w:noProof/>
                <w:sz w:val="18"/>
                <w:szCs w:val="18"/>
              </w:rPr>
              <w:t>(37)</w:t>
            </w:r>
            <w:r w:rsidRPr="007708B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644E5042" w14:textId="1A2E8064" w:rsidR="006F6B79" w:rsidRPr="00734C76" w:rsidRDefault="00C07992" w:rsidP="008534D5">
            <w:pPr>
              <w:jc w:val="center"/>
              <w:rPr>
                <w:rFonts w:asciiTheme="majorBidi" w:hAnsiTheme="majorBidi" w:cstheme="majorBidi"/>
                <w:sz w:val="18"/>
                <w:szCs w:val="18"/>
              </w:rPr>
            </w:pPr>
            <w:r w:rsidRPr="00734C76">
              <w:rPr>
                <w:rFonts w:asciiTheme="majorBidi" w:hAnsiTheme="majorBidi" w:cstheme="majorBidi"/>
                <w:sz w:val="18"/>
                <w:szCs w:val="18"/>
              </w:rPr>
              <w:t>Isfahan</w:t>
            </w:r>
          </w:p>
        </w:tc>
        <w:tc>
          <w:tcPr>
            <w:tcW w:w="1710" w:type="dxa"/>
            <w:tcBorders>
              <w:top w:val="single" w:sz="4" w:space="0" w:color="auto"/>
              <w:left w:val="single" w:sz="4" w:space="0" w:color="auto"/>
              <w:right w:val="single" w:sz="4" w:space="0" w:color="auto"/>
            </w:tcBorders>
          </w:tcPr>
          <w:p w14:paraId="2B69F18F" w14:textId="3822445B" w:rsidR="006F6B79" w:rsidRPr="00734C76" w:rsidRDefault="00F94822" w:rsidP="008534D5">
            <w:pPr>
              <w:jc w:val="center"/>
              <w:rPr>
                <w:rFonts w:asciiTheme="majorBidi" w:hAnsiTheme="majorBidi" w:cstheme="majorBidi"/>
                <w:sz w:val="18"/>
                <w:szCs w:val="18"/>
              </w:rPr>
            </w:pPr>
            <w:r w:rsidRPr="00734C76">
              <w:rPr>
                <w:rFonts w:asciiTheme="majorBidi" w:hAnsiTheme="majorBidi" w:cstheme="majorBidi"/>
                <w:sz w:val="18"/>
                <w:szCs w:val="18"/>
              </w:rPr>
              <w:t>Type 2 diabetic patients</w:t>
            </w:r>
          </w:p>
        </w:tc>
        <w:tc>
          <w:tcPr>
            <w:tcW w:w="1170" w:type="dxa"/>
            <w:tcBorders>
              <w:top w:val="single" w:sz="4" w:space="0" w:color="auto"/>
              <w:left w:val="single" w:sz="4" w:space="0" w:color="auto"/>
              <w:right w:val="single" w:sz="4" w:space="0" w:color="auto"/>
            </w:tcBorders>
          </w:tcPr>
          <w:p w14:paraId="1A64BEE9" w14:textId="2865E504" w:rsidR="006F6B79" w:rsidRPr="00734C76" w:rsidRDefault="00A37B07" w:rsidP="008534D5">
            <w:pPr>
              <w:jc w:val="center"/>
              <w:rPr>
                <w:rFonts w:asciiTheme="majorBidi" w:hAnsiTheme="majorBidi" w:cstheme="majorBidi"/>
                <w:sz w:val="18"/>
                <w:szCs w:val="18"/>
              </w:rPr>
            </w:pPr>
            <w:r w:rsidRPr="00734C76">
              <w:rPr>
                <w:rFonts w:asciiTheme="majorBidi" w:hAnsiTheme="majorBidi" w:cstheme="majorBidi"/>
                <w:sz w:val="18"/>
                <w:szCs w:val="18"/>
              </w:rPr>
              <w:t>Between 1992 and 2004</w:t>
            </w:r>
          </w:p>
        </w:tc>
        <w:tc>
          <w:tcPr>
            <w:tcW w:w="1440" w:type="dxa"/>
            <w:tcBorders>
              <w:top w:val="single" w:sz="4" w:space="0" w:color="auto"/>
              <w:left w:val="single" w:sz="4" w:space="0" w:color="auto"/>
              <w:right w:val="single" w:sz="4" w:space="0" w:color="auto"/>
            </w:tcBorders>
          </w:tcPr>
          <w:p w14:paraId="25FCC0D2" w14:textId="7E8F9714" w:rsidR="006F6B79" w:rsidRPr="00734C76" w:rsidRDefault="00092978" w:rsidP="008534D5">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6C7DF966" w14:textId="14367BCF" w:rsidR="006F6B79" w:rsidRPr="00734C76" w:rsidRDefault="00C07992" w:rsidP="008534D5">
            <w:pPr>
              <w:jc w:val="center"/>
              <w:rPr>
                <w:rFonts w:asciiTheme="majorBidi" w:hAnsiTheme="majorBidi" w:cstheme="majorBidi"/>
                <w:sz w:val="18"/>
                <w:szCs w:val="18"/>
              </w:rPr>
            </w:pPr>
            <w:r w:rsidRPr="00734C76">
              <w:rPr>
                <w:rFonts w:asciiTheme="majorBidi" w:hAnsiTheme="majorBidi" w:cstheme="majorBidi"/>
                <w:sz w:val="18"/>
                <w:szCs w:val="18"/>
              </w:rPr>
              <w:t>Consecutive</w:t>
            </w:r>
          </w:p>
        </w:tc>
        <w:tc>
          <w:tcPr>
            <w:tcW w:w="1170" w:type="dxa"/>
            <w:tcBorders>
              <w:top w:val="single" w:sz="4" w:space="0" w:color="auto"/>
              <w:left w:val="single" w:sz="4" w:space="0" w:color="auto"/>
              <w:right w:val="single" w:sz="4" w:space="0" w:color="auto"/>
            </w:tcBorders>
          </w:tcPr>
          <w:p w14:paraId="37D5B857" w14:textId="3F4BCC78" w:rsidR="006F6B79" w:rsidRPr="00734C76" w:rsidRDefault="00C07992" w:rsidP="008534D5">
            <w:pPr>
              <w:jc w:val="center"/>
              <w:rPr>
                <w:rFonts w:asciiTheme="majorBidi" w:hAnsiTheme="majorBidi" w:cstheme="majorBidi"/>
                <w:sz w:val="18"/>
                <w:szCs w:val="18"/>
              </w:rPr>
            </w:pPr>
            <w:r w:rsidRPr="00734C76">
              <w:rPr>
                <w:rFonts w:asciiTheme="majorBidi" w:hAnsiTheme="majorBidi" w:cstheme="majorBidi"/>
                <w:sz w:val="18"/>
                <w:szCs w:val="18"/>
              </w:rPr>
              <w:t>52.0 (10.9)</w:t>
            </w:r>
          </w:p>
        </w:tc>
        <w:tc>
          <w:tcPr>
            <w:tcW w:w="1890" w:type="dxa"/>
            <w:tcBorders>
              <w:top w:val="single" w:sz="4" w:space="0" w:color="auto"/>
              <w:left w:val="single" w:sz="4" w:space="0" w:color="auto"/>
              <w:right w:val="single" w:sz="4" w:space="0" w:color="auto"/>
            </w:tcBorders>
          </w:tcPr>
          <w:p w14:paraId="46AC68CE" w14:textId="77777777" w:rsidR="00C07992" w:rsidRPr="00734C76" w:rsidRDefault="00C07992"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9889 </w:t>
            </w:r>
          </w:p>
          <w:p w14:paraId="0DAF26F9" w14:textId="77777777" w:rsidR="00C07992" w:rsidRPr="00734C76" w:rsidRDefault="00C07992"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male: 4164 </w:t>
            </w:r>
          </w:p>
          <w:p w14:paraId="1D0DA5DE" w14:textId="44370D2B" w:rsidR="006F6B79" w:rsidRPr="00734C76" w:rsidRDefault="00C07992"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female: 5725 </w:t>
            </w:r>
          </w:p>
        </w:tc>
        <w:tc>
          <w:tcPr>
            <w:tcW w:w="1530" w:type="dxa"/>
            <w:tcBorders>
              <w:top w:val="single" w:sz="4" w:space="0" w:color="auto"/>
              <w:left w:val="single" w:sz="4" w:space="0" w:color="auto"/>
              <w:bottom w:val="single" w:sz="4" w:space="0" w:color="auto"/>
              <w:right w:val="single" w:sz="4" w:space="0" w:color="auto"/>
            </w:tcBorders>
          </w:tcPr>
          <w:p w14:paraId="640D36BC" w14:textId="579E5F08" w:rsidR="00BD4425" w:rsidRPr="00734C76" w:rsidRDefault="00BD4425"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1CA72E26" w14:textId="445E7B41" w:rsidR="006F6B79" w:rsidRPr="00734C76" w:rsidRDefault="00092978" w:rsidP="008534D5">
            <w:pPr>
              <w:jc w:val="center"/>
              <w:rPr>
                <w:rFonts w:asciiTheme="majorBidi" w:hAnsiTheme="majorBidi" w:cstheme="majorBidi"/>
                <w:sz w:val="18"/>
                <w:szCs w:val="18"/>
              </w:rPr>
            </w:pPr>
            <w:r w:rsidRPr="00734C76">
              <w:rPr>
                <w:rFonts w:asciiTheme="majorBidi" w:hAnsiTheme="majorBidi" w:cstheme="majorBidi"/>
                <w:sz w:val="18"/>
                <w:szCs w:val="18"/>
              </w:rPr>
              <w:t>6424 (</w:t>
            </w:r>
            <w:r w:rsidR="00BD4425" w:rsidRPr="00734C76">
              <w:rPr>
                <w:rFonts w:asciiTheme="majorBidi" w:hAnsiTheme="majorBidi" w:cstheme="majorBidi"/>
                <w:sz w:val="18"/>
                <w:szCs w:val="18"/>
              </w:rPr>
              <w:t>65.0%</w:t>
            </w:r>
            <w:r w:rsidRPr="00734C76">
              <w:rPr>
                <w:rFonts w:asciiTheme="majorBidi" w:hAnsiTheme="majorBidi" w:cstheme="majorBidi"/>
                <w:sz w:val="18"/>
                <w:szCs w:val="18"/>
              </w:rPr>
              <w:t>)</w:t>
            </w:r>
          </w:p>
          <w:p w14:paraId="4FA9B19A" w14:textId="0A8EE223" w:rsidR="00BD4425" w:rsidRPr="00734C76" w:rsidRDefault="00BD4425"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26861B41" w14:textId="146B373E" w:rsidR="00BD4425" w:rsidRPr="00734C76" w:rsidRDefault="00956E1C" w:rsidP="008534D5">
            <w:pPr>
              <w:jc w:val="center"/>
              <w:rPr>
                <w:rFonts w:asciiTheme="majorBidi" w:hAnsiTheme="majorBidi" w:cstheme="majorBidi"/>
                <w:sz w:val="18"/>
                <w:szCs w:val="18"/>
              </w:rPr>
            </w:pPr>
            <w:r w:rsidRPr="00734C76">
              <w:rPr>
                <w:rFonts w:asciiTheme="majorBidi" w:hAnsiTheme="majorBidi" w:cstheme="majorBidi"/>
                <w:sz w:val="18"/>
                <w:szCs w:val="18"/>
              </w:rPr>
              <w:t>2322 (</w:t>
            </w:r>
            <w:r w:rsidR="00BD4425" w:rsidRPr="00734C76">
              <w:rPr>
                <w:rFonts w:asciiTheme="majorBidi" w:hAnsiTheme="majorBidi" w:cstheme="majorBidi"/>
                <w:sz w:val="18"/>
                <w:szCs w:val="18"/>
              </w:rPr>
              <w:t>55.8%</w:t>
            </w:r>
            <w:r w:rsidRPr="00734C76">
              <w:rPr>
                <w:rFonts w:asciiTheme="majorBidi" w:hAnsiTheme="majorBidi" w:cstheme="majorBidi"/>
                <w:sz w:val="18"/>
                <w:szCs w:val="18"/>
              </w:rPr>
              <w:t>)</w:t>
            </w:r>
          </w:p>
          <w:p w14:paraId="6C3196F3" w14:textId="77777777" w:rsidR="00BD4425" w:rsidRPr="00734C76" w:rsidRDefault="00BD4425"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3833B071" w14:textId="77777777" w:rsidR="00BD4425" w:rsidRPr="00734C76" w:rsidRDefault="00956E1C" w:rsidP="008534D5">
            <w:pPr>
              <w:jc w:val="center"/>
              <w:rPr>
                <w:rFonts w:asciiTheme="majorBidi" w:hAnsiTheme="majorBidi" w:cstheme="majorBidi"/>
                <w:sz w:val="18"/>
                <w:szCs w:val="18"/>
              </w:rPr>
            </w:pPr>
            <w:r w:rsidRPr="00734C76">
              <w:rPr>
                <w:rFonts w:asciiTheme="majorBidi" w:hAnsiTheme="majorBidi" w:cstheme="majorBidi"/>
                <w:sz w:val="18"/>
                <w:szCs w:val="18"/>
              </w:rPr>
              <w:t>4102 (</w:t>
            </w:r>
            <w:r w:rsidR="00BD4425" w:rsidRPr="00734C76">
              <w:rPr>
                <w:rFonts w:asciiTheme="majorBidi" w:hAnsiTheme="majorBidi" w:cstheme="majorBidi"/>
                <w:sz w:val="18"/>
                <w:szCs w:val="18"/>
              </w:rPr>
              <w:t>71.7%</w:t>
            </w:r>
            <w:r w:rsidRPr="00734C76">
              <w:rPr>
                <w:rFonts w:asciiTheme="majorBidi" w:hAnsiTheme="majorBidi" w:cstheme="majorBidi"/>
                <w:sz w:val="18"/>
                <w:szCs w:val="18"/>
              </w:rPr>
              <w:t>)</w:t>
            </w:r>
          </w:p>
          <w:p w14:paraId="188D1148" w14:textId="689A9151" w:rsidR="00956E1C" w:rsidRPr="00734C76" w:rsidRDefault="00956E1C"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&lt;40 years</w:t>
            </w:r>
          </w:p>
          <w:p w14:paraId="0CC5C192" w14:textId="7A1A799C" w:rsidR="00956E1C" w:rsidRPr="00734C76" w:rsidRDefault="00AD4CBC" w:rsidP="008534D5">
            <w:pPr>
              <w:jc w:val="center"/>
              <w:rPr>
                <w:rFonts w:asciiTheme="majorBidi" w:hAnsiTheme="majorBidi" w:cstheme="majorBidi"/>
                <w:sz w:val="18"/>
                <w:szCs w:val="18"/>
              </w:rPr>
            </w:pPr>
            <w:r w:rsidRPr="00734C76">
              <w:rPr>
                <w:rFonts w:asciiTheme="majorBidi" w:hAnsiTheme="majorBidi" w:cstheme="majorBidi"/>
                <w:sz w:val="18"/>
                <w:szCs w:val="18"/>
              </w:rPr>
              <w:t>628 (</w:t>
            </w:r>
            <w:r w:rsidR="00956E1C" w:rsidRPr="00734C76">
              <w:rPr>
                <w:rFonts w:asciiTheme="majorBidi" w:hAnsiTheme="majorBidi" w:cstheme="majorBidi"/>
                <w:sz w:val="18"/>
                <w:szCs w:val="18"/>
              </w:rPr>
              <w:t>53.3%</w:t>
            </w:r>
            <w:r w:rsidRPr="00734C76">
              <w:rPr>
                <w:rFonts w:asciiTheme="majorBidi" w:hAnsiTheme="majorBidi" w:cstheme="majorBidi"/>
                <w:sz w:val="18"/>
                <w:szCs w:val="18"/>
              </w:rPr>
              <w:t>)</w:t>
            </w:r>
          </w:p>
          <w:p w14:paraId="708EF5E7" w14:textId="31015900" w:rsidR="00956E1C" w:rsidRPr="00734C76" w:rsidRDefault="00956E1C"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40-49 years</w:t>
            </w:r>
          </w:p>
          <w:p w14:paraId="1BC013F1" w14:textId="3150D53D" w:rsidR="00956E1C" w:rsidRPr="00734C76" w:rsidRDefault="00AD4CBC" w:rsidP="008534D5">
            <w:pPr>
              <w:jc w:val="center"/>
              <w:rPr>
                <w:rFonts w:asciiTheme="majorBidi" w:hAnsiTheme="majorBidi" w:cstheme="majorBidi"/>
                <w:sz w:val="18"/>
                <w:szCs w:val="18"/>
              </w:rPr>
            </w:pPr>
            <w:r w:rsidRPr="00734C76">
              <w:rPr>
                <w:rFonts w:asciiTheme="majorBidi" w:hAnsiTheme="majorBidi" w:cstheme="majorBidi"/>
                <w:sz w:val="18"/>
                <w:szCs w:val="18"/>
              </w:rPr>
              <w:t>1815 (</w:t>
            </w:r>
            <w:r w:rsidR="00956E1C" w:rsidRPr="00734C76">
              <w:rPr>
                <w:rFonts w:asciiTheme="majorBidi" w:hAnsiTheme="majorBidi" w:cstheme="majorBidi"/>
                <w:sz w:val="18"/>
                <w:szCs w:val="18"/>
              </w:rPr>
              <w:t>62.9%</w:t>
            </w:r>
            <w:r w:rsidRPr="00734C76">
              <w:rPr>
                <w:rFonts w:asciiTheme="majorBidi" w:hAnsiTheme="majorBidi" w:cstheme="majorBidi"/>
                <w:sz w:val="18"/>
                <w:szCs w:val="18"/>
              </w:rPr>
              <w:t>)</w:t>
            </w:r>
          </w:p>
          <w:p w14:paraId="4F2A4363" w14:textId="56A4E6AA" w:rsidR="00956E1C" w:rsidRPr="00734C76" w:rsidRDefault="00956E1C"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50-59 years</w:t>
            </w:r>
          </w:p>
          <w:p w14:paraId="0F31FA1A" w14:textId="038A447C" w:rsidR="00956E1C" w:rsidRPr="00734C76" w:rsidRDefault="00AD4CBC" w:rsidP="008534D5">
            <w:pPr>
              <w:jc w:val="center"/>
              <w:rPr>
                <w:rFonts w:asciiTheme="majorBidi" w:hAnsiTheme="majorBidi" w:cstheme="majorBidi"/>
                <w:sz w:val="18"/>
                <w:szCs w:val="18"/>
              </w:rPr>
            </w:pPr>
            <w:r w:rsidRPr="00734C76">
              <w:rPr>
                <w:rFonts w:asciiTheme="majorBidi" w:hAnsiTheme="majorBidi" w:cstheme="majorBidi"/>
                <w:sz w:val="18"/>
                <w:szCs w:val="18"/>
              </w:rPr>
              <w:t>2090 (</w:t>
            </w:r>
            <w:r w:rsidR="00956E1C" w:rsidRPr="00734C76">
              <w:rPr>
                <w:rFonts w:asciiTheme="majorBidi" w:hAnsiTheme="majorBidi" w:cstheme="majorBidi"/>
                <w:sz w:val="18"/>
                <w:szCs w:val="18"/>
              </w:rPr>
              <w:t>69.3%</w:t>
            </w:r>
            <w:r w:rsidRPr="00734C76">
              <w:rPr>
                <w:rFonts w:asciiTheme="majorBidi" w:hAnsiTheme="majorBidi" w:cstheme="majorBidi"/>
                <w:sz w:val="18"/>
                <w:szCs w:val="18"/>
              </w:rPr>
              <w:t>)</w:t>
            </w:r>
          </w:p>
          <w:p w14:paraId="507C7A95" w14:textId="07029271" w:rsidR="00956E1C" w:rsidRPr="00734C76" w:rsidRDefault="00956E1C"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lastRenderedPageBreak/>
              <w:t>60-69 years</w:t>
            </w:r>
          </w:p>
          <w:p w14:paraId="08B89B99" w14:textId="4E893626" w:rsidR="00956E1C" w:rsidRPr="00734C76" w:rsidRDefault="00AD4CBC" w:rsidP="008534D5">
            <w:pPr>
              <w:jc w:val="center"/>
              <w:rPr>
                <w:rFonts w:asciiTheme="majorBidi" w:hAnsiTheme="majorBidi" w:cstheme="majorBidi"/>
                <w:sz w:val="18"/>
                <w:szCs w:val="18"/>
              </w:rPr>
            </w:pPr>
            <w:r w:rsidRPr="00734C76">
              <w:rPr>
                <w:rFonts w:asciiTheme="majorBidi" w:hAnsiTheme="majorBidi" w:cstheme="majorBidi"/>
                <w:sz w:val="18"/>
                <w:szCs w:val="18"/>
              </w:rPr>
              <w:t>1460 (</w:t>
            </w:r>
            <w:r w:rsidR="00956E1C" w:rsidRPr="00734C76">
              <w:rPr>
                <w:rFonts w:asciiTheme="majorBidi" w:hAnsiTheme="majorBidi" w:cstheme="majorBidi"/>
                <w:sz w:val="18"/>
                <w:szCs w:val="18"/>
              </w:rPr>
              <w:t>69.4%</w:t>
            </w:r>
            <w:r w:rsidRPr="00734C76">
              <w:rPr>
                <w:rFonts w:asciiTheme="majorBidi" w:hAnsiTheme="majorBidi" w:cstheme="majorBidi"/>
                <w:sz w:val="18"/>
                <w:szCs w:val="18"/>
              </w:rPr>
              <w:t>)</w:t>
            </w:r>
          </w:p>
          <w:p w14:paraId="30750E29" w14:textId="77777777" w:rsidR="00956E1C" w:rsidRPr="00734C76" w:rsidRDefault="00956E1C"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≥70 years</w:t>
            </w:r>
          </w:p>
          <w:p w14:paraId="2FA0FB55" w14:textId="632F855F" w:rsidR="00AD4CBC" w:rsidRPr="00734C76" w:rsidRDefault="00AD4CBC" w:rsidP="008534D5">
            <w:pPr>
              <w:jc w:val="center"/>
              <w:rPr>
                <w:rFonts w:asciiTheme="majorBidi" w:hAnsiTheme="majorBidi" w:cstheme="majorBidi"/>
                <w:sz w:val="18"/>
                <w:szCs w:val="18"/>
              </w:rPr>
            </w:pPr>
            <w:r w:rsidRPr="00734C76">
              <w:rPr>
                <w:rFonts w:asciiTheme="majorBidi" w:hAnsiTheme="majorBidi" w:cstheme="majorBidi"/>
                <w:sz w:val="18"/>
                <w:szCs w:val="18"/>
              </w:rPr>
              <w:t>370 (61.6%)</w:t>
            </w:r>
          </w:p>
        </w:tc>
        <w:tc>
          <w:tcPr>
            <w:tcW w:w="1440" w:type="dxa"/>
            <w:tcBorders>
              <w:top w:val="single" w:sz="4" w:space="0" w:color="auto"/>
              <w:left w:val="single" w:sz="4" w:space="0" w:color="auto"/>
              <w:right w:val="single" w:sz="4" w:space="0" w:color="auto"/>
            </w:tcBorders>
          </w:tcPr>
          <w:p w14:paraId="4DD6C2DF" w14:textId="4EA7542D" w:rsidR="006F6B79" w:rsidRPr="00734C76" w:rsidRDefault="00BD4425" w:rsidP="008534D5">
            <w:pPr>
              <w:jc w:val="center"/>
              <w:rPr>
                <w:rFonts w:asciiTheme="majorBidi" w:hAnsiTheme="majorBidi" w:cstheme="majorBidi"/>
                <w:sz w:val="18"/>
                <w:szCs w:val="18"/>
              </w:rPr>
            </w:pPr>
            <w:r w:rsidRPr="00734C76">
              <w:rPr>
                <w:rFonts w:asciiTheme="majorBidi" w:hAnsiTheme="majorBidi" w:cstheme="majorBidi"/>
                <w:sz w:val="18"/>
                <w:szCs w:val="18"/>
              </w:rPr>
              <w:lastRenderedPageBreak/>
              <w:t>modified NCEP-ATP III</w:t>
            </w:r>
          </w:p>
        </w:tc>
        <w:tc>
          <w:tcPr>
            <w:tcW w:w="1080" w:type="dxa"/>
            <w:tcBorders>
              <w:top w:val="single" w:sz="4" w:space="0" w:color="auto"/>
              <w:left w:val="single" w:sz="4" w:space="0" w:color="auto"/>
              <w:right w:val="single" w:sz="4" w:space="0" w:color="auto"/>
            </w:tcBorders>
          </w:tcPr>
          <w:p w14:paraId="10780DCF" w14:textId="77777777" w:rsidR="006F6B79" w:rsidRPr="00734C76" w:rsidRDefault="008079C6"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With </w:t>
            </w:r>
            <w:proofErr w:type="spellStart"/>
            <w:r w:rsidRPr="00734C76">
              <w:rPr>
                <w:rFonts w:asciiTheme="majorBidi" w:hAnsiTheme="majorBidi" w:cstheme="majorBidi"/>
                <w:sz w:val="18"/>
                <w:szCs w:val="18"/>
              </w:rPr>
              <w:t>MetS</w:t>
            </w:r>
            <w:proofErr w:type="spellEnd"/>
            <w:r w:rsidRPr="00734C76">
              <w:rPr>
                <w:rFonts w:asciiTheme="majorBidi" w:hAnsiTheme="majorBidi" w:cstheme="majorBidi"/>
                <w:sz w:val="18"/>
                <w:szCs w:val="18"/>
              </w:rPr>
              <w:t>: 28.9 (4.2)</w:t>
            </w:r>
          </w:p>
          <w:p w14:paraId="44D50794" w14:textId="77777777" w:rsidR="008079C6" w:rsidRPr="00734C76" w:rsidRDefault="008079C6" w:rsidP="008534D5">
            <w:pPr>
              <w:jc w:val="center"/>
              <w:rPr>
                <w:rFonts w:asciiTheme="majorBidi" w:hAnsiTheme="majorBidi" w:cstheme="majorBidi"/>
                <w:sz w:val="18"/>
                <w:szCs w:val="18"/>
              </w:rPr>
            </w:pPr>
            <w:r w:rsidRPr="00734C76">
              <w:rPr>
                <w:rFonts w:asciiTheme="majorBidi" w:hAnsiTheme="majorBidi" w:cstheme="majorBidi"/>
                <w:sz w:val="18"/>
                <w:szCs w:val="18"/>
              </w:rPr>
              <w:t>Without:</w:t>
            </w:r>
          </w:p>
          <w:p w14:paraId="42FEBA6E" w14:textId="4B1EE462" w:rsidR="008079C6" w:rsidRPr="00734C76" w:rsidRDefault="008079C6" w:rsidP="008534D5">
            <w:pPr>
              <w:jc w:val="center"/>
              <w:rPr>
                <w:rFonts w:asciiTheme="majorBidi" w:hAnsiTheme="majorBidi" w:cstheme="majorBidi"/>
                <w:sz w:val="18"/>
                <w:szCs w:val="18"/>
              </w:rPr>
            </w:pPr>
            <w:r w:rsidRPr="00734C76">
              <w:rPr>
                <w:rFonts w:asciiTheme="majorBidi" w:hAnsiTheme="majorBidi" w:cstheme="majorBidi"/>
                <w:sz w:val="18"/>
                <w:szCs w:val="18"/>
              </w:rPr>
              <w:t>24.9 (4.1)</w:t>
            </w:r>
          </w:p>
        </w:tc>
      </w:tr>
      <w:tr w:rsidR="000C68D8" w:rsidRPr="00734C76" w14:paraId="30F62DB7" w14:textId="77777777" w:rsidTr="00B47911">
        <w:trPr>
          <w:trHeight w:val="335"/>
        </w:trPr>
        <w:tc>
          <w:tcPr>
            <w:tcW w:w="1620" w:type="dxa"/>
            <w:vMerge w:val="restart"/>
            <w:tcBorders>
              <w:top w:val="single" w:sz="4" w:space="0" w:color="auto"/>
              <w:left w:val="single" w:sz="4" w:space="0" w:color="auto"/>
              <w:right w:val="single" w:sz="4" w:space="0" w:color="auto"/>
            </w:tcBorders>
          </w:tcPr>
          <w:p w14:paraId="282933D7" w14:textId="0821C799" w:rsidR="000C68D8" w:rsidRPr="007708B6" w:rsidRDefault="000C68D8" w:rsidP="008534D5">
            <w:pPr>
              <w:jc w:val="center"/>
              <w:rPr>
                <w:rFonts w:asciiTheme="majorBidi" w:hAnsiTheme="majorBidi" w:cstheme="majorBidi"/>
                <w:sz w:val="18"/>
                <w:szCs w:val="18"/>
              </w:rPr>
            </w:pPr>
            <w:r w:rsidRPr="007708B6">
              <w:rPr>
                <w:rFonts w:asciiTheme="majorBidi" w:hAnsiTheme="majorBidi" w:cstheme="majorBidi"/>
                <w:sz w:val="18"/>
                <w:szCs w:val="18"/>
              </w:rPr>
              <w:t xml:space="preserve">J. </w:t>
            </w:r>
            <w:proofErr w:type="spellStart"/>
            <w:r w:rsidRPr="007708B6">
              <w:rPr>
                <w:rFonts w:asciiTheme="majorBidi" w:hAnsiTheme="majorBidi" w:cstheme="majorBidi"/>
                <w:sz w:val="18"/>
                <w:szCs w:val="18"/>
              </w:rPr>
              <w:t>Vafaeimanesh</w:t>
            </w:r>
            <w:proofErr w:type="spellEnd"/>
            <w:r w:rsidRPr="007708B6">
              <w:rPr>
                <w:rFonts w:asciiTheme="majorBidi" w:hAnsiTheme="majorBidi" w:cstheme="majorBidi"/>
                <w:sz w:val="18"/>
                <w:szCs w:val="18"/>
              </w:rPr>
              <w:t xml:space="preserve"> et al (2016)</w:t>
            </w:r>
            <w:r w:rsidR="006B6A34" w:rsidRPr="007708B6">
              <w:rPr>
                <w:rFonts w:asciiTheme="majorBidi" w:hAnsiTheme="majorBidi" w:cstheme="majorBidi"/>
                <w:sz w:val="18"/>
                <w:szCs w:val="18"/>
              </w:rPr>
              <w:t xml:space="preserve"> </w:t>
            </w:r>
            <w:r w:rsidRPr="007708B6">
              <w:rPr>
                <w:rFonts w:asciiTheme="majorBidi" w:hAnsiTheme="majorBidi" w:cstheme="majorBidi"/>
                <w:sz w:val="18"/>
                <w:szCs w:val="18"/>
              </w:rPr>
              <w:fldChar w:fldCharType="begin"/>
            </w:r>
            <w:r w:rsidR="002468F0" w:rsidRPr="007708B6">
              <w:rPr>
                <w:rFonts w:asciiTheme="majorBidi" w:hAnsiTheme="majorBidi" w:cstheme="majorBidi"/>
                <w:sz w:val="18"/>
                <w:szCs w:val="18"/>
              </w:rPr>
              <w:instrText xml:space="preserve"> ADDIN EN.CITE &lt;EndNote&gt;&lt;Cite&gt;&lt;Author&gt;Vafaeimanesh&lt;/Author&gt;&lt;Year&gt;2016&lt;/Year&gt;&lt;RecNum&gt;6&lt;/RecNum&gt;&lt;DisplayText&gt;(38)&lt;/DisplayText&gt;&lt;record&gt;&lt;rec-number&gt;6&lt;/rec-number&gt;&lt;foreign-keys&gt;&lt;key app="EN" db-id="vtaerdfx09a00bezx02xddf1f2prrs95wzrp" timestamp="1678648430"&gt;6&lt;/key&gt;&lt;/foreign-keys&gt;&lt;ref-type name="Journal Article"&gt;17&lt;/ref-type&gt;&lt;contributors&gt;&lt;authors&gt;&lt;author&gt;Vafaeimanesh, Jamshid&lt;/author&gt;&lt;author&gt;Bagherzadeh, Mohammad&lt;/author&gt;&lt;author&gt;Mirzaei, Atefeh&lt;/author&gt;&lt;author&gt;Parham, Mahmoud&lt;/author&gt;&lt;author&gt;Norouzinia, Mohsen&lt;/author&gt;&lt;author&gt;Vafaee, Reza&lt;/author&gt;&lt;/authors&gt;&lt;/contributors&gt;&lt;titles&gt;&lt;title&gt;Effect of Helicobacter pylori on metabolic syndrome parameters in diabetic patients&lt;/title&gt;&lt;secondary-title&gt;Gastroenterology and Hepatology from Bed to Bench&lt;/secondary-title&gt;&lt;/titles&gt;&lt;periodical&gt;&lt;full-title&gt;Gastroenterology and Hepatology from Bed to Bench&lt;/full-title&gt;&lt;/periodical&gt;&lt;pages&gt;S36&lt;/pages&gt;&lt;volume&gt;9&lt;/volume&gt;&lt;number&gt;Suppl1&lt;/number&gt;&lt;dates&gt;&lt;year&gt;2016&lt;/year&gt;&lt;/dates&gt;&lt;urls&gt;&lt;/urls&gt;&lt;/record&gt;&lt;/Cite&gt;&lt;/EndNote&gt;</w:instrText>
            </w:r>
            <w:r w:rsidRPr="007708B6">
              <w:rPr>
                <w:rFonts w:asciiTheme="majorBidi" w:hAnsiTheme="majorBidi" w:cstheme="majorBidi"/>
                <w:sz w:val="18"/>
                <w:szCs w:val="18"/>
              </w:rPr>
              <w:fldChar w:fldCharType="separate"/>
            </w:r>
            <w:r w:rsidR="002468F0" w:rsidRPr="007708B6">
              <w:rPr>
                <w:rFonts w:asciiTheme="majorBidi" w:hAnsiTheme="majorBidi" w:cstheme="majorBidi"/>
                <w:noProof/>
                <w:sz w:val="18"/>
                <w:szCs w:val="18"/>
              </w:rPr>
              <w:t>(38)</w:t>
            </w:r>
            <w:r w:rsidRPr="007708B6">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4FB6944C" w14:textId="4D9E4954" w:rsidR="000C68D8" w:rsidRPr="00734C76" w:rsidRDefault="000C68D8" w:rsidP="008534D5">
            <w:pPr>
              <w:jc w:val="center"/>
              <w:rPr>
                <w:rFonts w:asciiTheme="majorBidi" w:hAnsiTheme="majorBidi" w:cstheme="majorBidi"/>
                <w:sz w:val="18"/>
                <w:szCs w:val="18"/>
              </w:rPr>
            </w:pPr>
            <w:r w:rsidRPr="00734C76">
              <w:rPr>
                <w:rFonts w:asciiTheme="majorBidi" w:hAnsiTheme="majorBidi" w:cstheme="majorBidi"/>
                <w:sz w:val="18"/>
                <w:szCs w:val="18"/>
              </w:rPr>
              <w:t>Qom</w:t>
            </w:r>
          </w:p>
        </w:tc>
        <w:tc>
          <w:tcPr>
            <w:tcW w:w="1710" w:type="dxa"/>
            <w:vMerge w:val="restart"/>
            <w:tcBorders>
              <w:top w:val="single" w:sz="4" w:space="0" w:color="auto"/>
              <w:left w:val="single" w:sz="4" w:space="0" w:color="auto"/>
              <w:right w:val="single" w:sz="4" w:space="0" w:color="auto"/>
            </w:tcBorders>
          </w:tcPr>
          <w:p w14:paraId="2A64159B" w14:textId="30CF8E4B" w:rsidR="000C68D8" w:rsidRPr="00734C76" w:rsidRDefault="000C68D8" w:rsidP="008534D5">
            <w:pPr>
              <w:jc w:val="center"/>
              <w:rPr>
                <w:rFonts w:asciiTheme="majorBidi" w:hAnsiTheme="majorBidi" w:cstheme="majorBidi"/>
                <w:sz w:val="18"/>
                <w:szCs w:val="18"/>
              </w:rPr>
            </w:pPr>
            <w:r w:rsidRPr="00734C76">
              <w:rPr>
                <w:rFonts w:asciiTheme="majorBidi" w:hAnsiTheme="majorBidi" w:cstheme="majorBidi"/>
                <w:sz w:val="18"/>
                <w:szCs w:val="18"/>
              </w:rPr>
              <w:t>diabetic patients</w:t>
            </w:r>
          </w:p>
        </w:tc>
        <w:tc>
          <w:tcPr>
            <w:tcW w:w="1170" w:type="dxa"/>
            <w:vMerge w:val="restart"/>
            <w:tcBorders>
              <w:top w:val="single" w:sz="4" w:space="0" w:color="auto"/>
              <w:left w:val="single" w:sz="4" w:space="0" w:color="auto"/>
              <w:right w:val="single" w:sz="4" w:space="0" w:color="auto"/>
            </w:tcBorders>
          </w:tcPr>
          <w:p w14:paraId="5C9DA7A9" w14:textId="519A432C" w:rsidR="000C68D8" w:rsidRPr="00734C76" w:rsidRDefault="000C68D8" w:rsidP="008534D5">
            <w:pPr>
              <w:jc w:val="center"/>
              <w:rPr>
                <w:rFonts w:asciiTheme="majorBidi" w:hAnsiTheme="majorBidi" w:cstheme="majorBidi"/>
                <w:sz w:val="18"/>
                <w:szCs w:val="18"/>
              </w:rPr>
            </w:pPr>
            <w:r w:rsidRPr="00734C76">
              <w:rPr>
                <w:rFonts w:asciiTheme="majorBidi" w:hAnsiTheme="majorBidi" w:cstheme="majorBidi"/>
                <w:sz w:val="18"/>
                <w:szCs w:val="18"/>
              </w:rPr>
              <w:t>May to December 2014</w:t>
            </w:r>
          </w:p>
        </w:tc>
        <w:tc>
          <w:tcPr>
            <w:tcW w:w="1440" w:type="dxa"/>
            <w:vMerge w:val="restart"/>
            <w:tcBorders>
              <w:top w:val="single" w:sz="4" w:space="0" w:color="auto"/>
              <w:left w:val="single" w:sz="4" w:space="0" w:color="auto"/>
              <w:right w:val="single" w:sz="4" w:space="0" w:color="auto"/>
            </w:tcBorders>
          </w:tcPr>
          <w:p w14:paraId="2735DBC2" w14:textId="5B2C5DF1" w:rsidR="000C68D8" w:rsidRPr="00734C76" w:rsidRDefault="000C68D8" w:rsidP="008534D5">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Borders>
              <w:top w:val="single" w:sz="4" w:space="0" w:color="auto"/>
              <w:left w:val="single" w:sz="4" w:space="0" w:color="auto"/>
              <w:right w:val="single" w:sz="4" w:space="0" w:color="auto"/>
            </w:tcBorders>
          </w:tcPr>
          <w:p w14:paraId="583C6164" w14:textId="77777777" w:rsidR="000C68D8" w:rsidRPr="00734C76" w:rsidRDefault="000C68D8" w:rsidP="008534D5">
            <w:pPr>
              <w:jc w:val="center"/>
              <w:rPr>
                <w:rFonts w:asciiTheme="majorBidi" w:hAnsiTheme="majorBidi" w:cstheme="majorBidi"/>
                <w:sz w:val="18"/>
                <w:szCs w:val="18"/>
              </w:rPr>
            </w:pPr>
          </w:p>
        </w:tc>
        <w:tc>
          <w:tcPr>
            <w:tcW w:w="1170" w:type="dxa"/>
            <w:vMerge w:val="restart"/>
            <w:tcBorders>
              <w:top w:val="single" w:sz="4" w:space="0" w:color="auto"/>
              <w:left w:val="single" w:sz="4" w:space="0" w:color="auto"/>
              <w:right w:val="single" w:sz="4" w:space="0" w:color="auto"/>
            </w:tcBorders>
          </w:tcPr>
          <w:p w14:paraId="60460130" w14:textId="04DF8699" w:rsidR="000E699B" w:rsidRPr="00734C76" w:rsidRDefault="000E699B"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H-pylori positive </w:t>
            </w:r>
          </w:p>
          <w:p w14:paraId="06C7D637" w14:textId="0E3B5CC6" w:rsidR="000C68D8" w:rsidRPr="00734C76" w:rsidRDefault="000E699B" w:rsidP="008534D5">
            <w:pPr>
              <w:jc w:val="center"/>
              <w:rPr>
                <w:rFonts w:asciiTheme="majorBidi" w:hAnsiTheme="majorBidi" w:cstheme="majorBidi"/>
                <w:sz w:val="18"/>
                <w:szCs w:val="18"/>
              </w:rPr>
            </w:pPr>
            <w:r w:rsidRPr="00734C76">
              <w:rPr>
                <w:rFonts w:asciiTheme="majorBidi" w:hAnsiTheme="majorBidi" w:cstheme="majorBidi"/>
                <w:sz w:val="18"/>
                <w:szCs w:val="18"/>
              </w:rPr>
              <w:t>47.72±5.72</w:t>
            </w:r>
          </w:p>
          <w:p w14:paraId="1662CC75" w14:textId="4C7EE28B" w:rsidR="000E699B" w:rsidRPr="00734C76" w:rsidRDefault="000E699B" w:rsidP="008534D5">
            <w:pPr>
              <w:jc w:val="center"/>
              <w:rPr>
                <w:rFonts w:asciiTheme="majorBidi" w:hAnsiTheme="majorBidi" w:cstheme="majorBidi"/>
                <w:sz w:val="18"/>
                <w:szCs w:val="18"/>
              </w:rPr>
            </w:pPr>
            <w:r w:rsidRPr="00734C76">
              <w:rPr>
                <w:rFonts w:asciiTheme="majorBidi" w:hAnsiTheme="majorBidi" w:cstheme="majorBidi"/>
                <w:sz w:val="18"/>
                <w:szCs w:val="18"/>
              </w:rPr>
              <w:t>Negative</w:t>
            </w:r>
          </w:p>
          <w:p w14:paraId="1F7110D9" w14:textId="65235E27" w:rsidR="000E699B" w:rsidRPr="00734C76" w:rsidRDefault="000E699B" w:rsidP="008534D5">
            <w:pPr>
              <w:jc w:val="center"/>
              <w:rPr>
                <w:rFonts w:asciiTheme="majorBidi" w:hAnsiTheme="majorBidi" w:cstheme="majorBidi"/>
                <w:sz w:val="18"/>
                <w:szCs w:val="18"/>
              </w:rPr>
            </w:pPr>
            <w:r w:rsidRPr="00734C76">
              <w:rPr>
                <w:rFonts w:asciiTheme="majorBidi" w:hAnsiTheme="majorBidi" w:cstheme="majorBidi"/>
                <w:sz w:val="18"/>
                <w:szCs w:val="18"/>
              </w:rPr>
              <w:t>47.06±5.88</w:t>
            </w:r>
          </w:p>
        </w:tc>
        <w:tc>
          <w:tcPr>
            <w:tcW w:w="1890" w:type="dxa"/>
            <w:vMerge w:val="restart"/>
            <w:tcBorders>
              <w:top w:val="single" w:sz="4" w:space="0" w:color="auto"/>
              <w:left w:val="single" w:sz="4" w:space="0" w:color="auto"/>
              <w:right w:val="single" w:sz="4" w:space="0" w:color="auto"/>
            </w:tcBorders>
          </w:tcPr>
          <w:p w14:paraId="265614D0" w14:textId="77777777" w:rsidR="000C68D8" w:rsidRPr="00734C76" w:rsidRDefault="000C68D8" w:rsidP="008534D5">
            <w:pPr>
              <w:jc w:val="center"/>
              <w:rPr>
                <w:rFonts w:asciiTheme="majorBidi" w:hAnsiTheme="majorBidi" w:cstheme="majorBidi"/>
                <w:sz w:val="18"/>
                <w:szCs w:val="18"/>
              </w:rPr>
            </w:pPr>
            <w:r w:rsidRPr="00734C76">
              <w:rPr>
                <w:rFonts w:asciiTheme="majorBidi" w:hAnsiTheme="majorBidi" w:cstheme="majorBidi"/>
                <w:sz w:val="18"/>
                <w:szCs w:val="18"/>
              </w:rPr>
              <w:t>211</w:t>
            </w:r>
          </w:p>
          <w:p w14:paraId="3AF986EA" w14:textId="76E059A7" w:rsidR="00292BE3" w:rsidRPr="00734C76" w:rsidRDefault="00292BE3" w:rsidP="00292BE3">
            <w:pPr>
              <w:jc w:val="center"/>
              <w:rPr>
                <w:rFonts w:asciiTheme="majorBidi" w:hAnsiTheme="majorBidi" w:cstheme="majorBidi"/>
                <w:sz w:val="18"/>
                <w:szCs w:val="18"/>
              </w:rPr>
            </w:pPr>
            <w:r w:rsidRPr="00734C76">
              <w:rPr>
                <w:rFonts w:asciiTheme="majorBidi" w:hAnsiTheme="majorBidi" w:cstheme="majorBidi"/>
                <w:sz w:val="18"/>
                <w:szCs w:val="18"/>
              </w:rPr>
              <w:t>Male: 101</w:t>
            </w:r>
          </w:p>
          <w:p w14:paraId="4FA00E4D" w14:textId="020134B1" w:rsidR="00292BE3" w:rsidRPr="00734C76" w:rsidRDefault="00292BE3" w:rsidP="00292BE3">
            <w:pPr>
              <w:jc w:val="center"/>
              <w:rPr>
                <w:rFonts w:asciiTheme="majorBidi" w:hAnsiTheme="majorBidi" w:cstheme="majorBidi"/>
                <w:sz w:val="18"/>
                <w:szCs w:val="18"/>
              </w:rPr>
            </w:pPr>
            <w:r w:rsidRPr="00734C76">
              <w:rPr>
                <w:rFonts w:asciiTheme="majorBidi" w:hAnsiTheme="majorBidi" w:cstheme="majorBidi"/>
                <w:sz w:val="18"/>
                <w:szCs w:val="18"/>
              </w:rPr>
              <w:t xml:space="preserve">Female: 110 </w:t>
            </w:r>
          </w:p>
        </w:tc>
        <w:tc>
          <w:tcPr>
            <w:tcW w:w="1530" w:type="dxa"/>
            <w:tcBorders>
              <w:top w:val="single" w:sz="4" w:space="0" w:color="auto"/>
              <w:left w:val="single" w:sz="4" w:space="0" w:color="auto"/>
              <w:bottom w:val="single" w:sz="4" w:space="0" w:color="auto"/>
              <w:right w:val="single" w:sz="4" w:space="0" w:color="auto"/>
            </w:tcBorders>
          </w:tcPr>
          <w:p w14:paraId="4E6CD976" w14:textId="5B844AA1" w:rsidR="000C68D8" w:rsidRPr="00734C76" w:rsidRDefault="000C68D8" w:rsidP="008534D5">
            <w:pPr>
              <w:jc w:val="center"/>
              <w:rPr>
                <w:rFonts w:asciiTheme="majorBidi" w:hAnsiTheme="majorBidi" w:cstheme="majorBidi"/>
                <w:sz w:val="18"/>
                <w:szCs w:val="18"/>
              </w:rPr>
            </w:pPr>
            <w:r w:rsidRPr="00734C76">
              <w:rPr>
                <w:rFonts w:asciiTheme="majorBidi" w:hAnsiTheme="majorBidi" w:cstheme="majorBidi"/>
                <w:sz w:val="18"/>
                <w:szCs w:val="18"/>
              </w:rPr>
              <w:t>155 (</w:t>
            </w:r>
            <w:r w:rsidRPr="00734C76">
              <w:rPr>
                <w:rFonts w:asciiTheme="majorBidi" w:hAnsiTheme="majorBidi" w:cstheme="majorBidi"/>
                <w:sz w:val="18"/>
                <w:szCs w:val="18"/>
                <w:rtl/>
              </w:rPr>
              <w:t>73.4</w:t>
            </w:r>
            <w:r w:rsidRPr="00734C76">
              <w:rPr>
                <w:rFonts w:asciiTheme="majorBidi" w:hAnsiTheme="majorBidi" w:cstheme="majorBidi"/>
                <w:sz w:val="18"/>
                <w:szCs w:val="18"/>
              </w:rPr>
              <w:t>%)</w:t>
            </w:r>
          </w:p>
          <w:p w14:paraId="4A518606" w14:textId="0EE28578" w:rsidR="000C68D8" w:rsidRPr="00734C76" w:rsidRDefault="000C68D8" w:rsidP="008534D5">
            <w:pPr>
              <w:jc w:val="center"/>
              <w:rPr>
                <w:rFonts w:asciiTheme="majorBidi" w:hAnsiTheme="majorBidi" w:cstheme="majorBidi"/>
                <w:sz w:val="18"/>
                <w:szCs w:val="18"/>
              </w:rPr>
            </w:pPr>
          </w:p>
        </w:tc>
        <w:tc>
          <w:tcPr>
            <w:tcW w:w="1440" w:type="dxa"/>
            <w:tcBorders>
              <w:top w:val="single" w:sz="4" w:space="0" w:color="auto"/>
              <w:left w:val="single" w:sz="4" w:space="0" w:color="auto"/>
              <w:right w:val="single" w:sz="4" w:space="0" w:color="auto"/>
            </w:tcBorders>
          </w:tcPr>
          <w:p w14:paraId="348F7D28" w14:textId="401E293E" w:rsidR="000C68D8" w:rsidRPr="00734C76" w:rsidRDefault="001E6531" w:rsidP="008534D5">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vMerge w:val="restart"/>
            <w:tcBorders>
              <w:top w:val="single" w:sz="4" w:space="0" w:color="auto"/>
              <w:left w:val="single" w:sz="4" w:space="0" w:color="auto"/>
              <w:right w:val="single" w:sz="4" w:space="0" w:color="auto"/>
            </w:tcBorders>
          </w:tcPr>
          <w:p w14:paraId="0B0C8D7E" w14:textId="77777777" w:rsidR="006345BD" w:rsidRPr="00734C76" w:rsidRDefault="006345BD" w:rsidP="006345BD">
            <w:pPr>
              <w:jc w:val="center"/>
              <w:rPr>
                <w:rFonts w:asciiTheme="majorBidi" w:hAnsiTheme="majorBidi" w:cstheme="majorBidi"/>
                <w:sz w:val="18"/>
                <w:szCs w:val="18"/>
              </w:rPr>
            </w:pPr>
            <w:r w:rsidRPr="00734C76">
              <w:rPr>
                <w:rFonts w:asciiTheme="majorBidi" w:hAnsiTheme="majorBidi" w:cstheme="majorBidi"/>
                <w:sz w:val="18"/>
                <w:szCs w:val="18"/>
              </w:rPr>
              <w:t xml:space="preserve">H-pylori positive </w:t>
            </w:r>
          </w:p>
          <w:p w14:paraId="48C10902" w14:textId="5555838D" w:rsidR="006345BD" w:rsidRPr="00734C76" w:rsidRDefault="006345BD" w:rsidP="006345BD">
            <w:pPr>
              <w:jc w:val="center"/>
              <w:rPr>
                <w:rFonts w:asciiTheme="majorBidi" w:hAnsiTheme="majorBidi" w:cstheme="majorBidi"/>
                <w:sz w:val="18"/>
                <w:szCs w:val="18"/>
              </w:rPr>
            </w:pPr>
            <w:r w:rsidRPr="00734C76">
              <w:rPr>
                <w:rFonts w:asciiTheme="majorBidi" w:hAnsiTheme="majorBidi" w:cstheme="majorBidi"/>
                <w:sz w:val="18"/>
                <w:szCs w:val="18"/>
              </w:rPr>
              <w:t>28.45±4.78Negative</w:t>
            </w:r>
          </w:p>
          <w:p w14:paraId="7FC12D5C" w14:textId="03ECBCD9" w:rsidR="000C68D8" w:rsidRPr="00734C76" w:rsidRDefault="006345BD" w:rsidP="006345BD">
            <w:pPr>
              <w:jc w:val="center"/>
              <w:rPr>
                <w:rFonts w:asciiTheme="majorBidi" w:hAnsiTheme="majorBidi" w:cstheme="majorBidi"/>
                <w:sz w:val="18"/>
                <w:szCs w:val="18"/>
              </w:rPr>
            </w:pPr>
            <w:r w:rsidRPr="00734C76">
              <w:rPr>
                <w:rFonts w:asciiTheme="majorBidi" w:hAnsiTheme="majorBidi" w:cstheme="majorBidi"/>
                <w:sz w:val="18"/>
                <w:szCs w:val="18"/>
              </w:rPr>
              <w:t>29.74±4.83</w:t>
            </w:r>
          </w:p>
        </w:tc>
      </w:tr>
      <w:tr w:rsidR="000C68D8" w:rsidRPr="00734C76" w14:paraId="431D4E98" w14:textId="77777777" w:rsidTr="00B47911">
        <w:trPr>
          <w:trHeight w:val="820"/>
        </w:trPr>
        <w:tc>
          <w:tcPr>
            <w:tcW w:w="1620" w:type="dxa"/>
            <w:vMerge/>
            <w:tcBorders>
              <w:left w:val="single" w:sz="4" w:space="0" w:color="auto"/>
              <w:right w:val="single" w:sz="4" w:space="0" w:color="auto"/>
            </w:tcBorders>
          </w:tcPr>
          <w:p w14:paraId="45156E7C" w14:textId="77777777" w:rsidR="000C68D8" w:rsidRPr="00734C76" w:rsidRDefault="000C68D8" w:rsidP="008534D5">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623C5C1E" w14:textId="77777777" w:rsidR="000C68D8" w:rsidRPr="00734C76" w:rsidRDefault="000C68D8" w:rsidP="008534D5">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40A6D945" w14:textId="77777777" w:rsidR="000C68D8" w:rsidRPr="00734C76" w:rsidRDefault="000C68D8" w:rsidP="008534D5">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5BE9F4E5" w14:textId="77777777" w:rsidR="000C68D8" w:rsidRPr="00734C76" w:rsidRDefault="000C68D8" w:rsidP="008534D5">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3964E450" w14:textId="77777777" w:rsidR="000C68D8" w:rsidRPr="00734C76" w:rsidRDefault="000C68D8" w:rsidP="008534D5">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6E9792D9" w14:textId="77777777" w:rsidR="000C68D8" w:rsidRPr="00734C76" w:rsidRDefault="000C68D8" w:rsidP="008534D5">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47E97B1A" w14:textId="77777777" w:rsidR="000C68D8" w:rsidRPr="00734C76" w:rsidRDefault="000C68D8" w:rsidP="008534D5">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6324806A" w14:textId="77777777" w:rsidR="000C68D8" w:rsidRPr="00734C76" w:rsidRDefault="000C68D8" w:rsidP="008534D5">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0A5F58E6" w14:textId="07B66896" w:rsidR="000C68D8" w:rsidRPr="00734C76" w:rsidRDefault="000C68D8" w:rsidP="000C68D8">
            <w:pPr>
              <w:jc w:val="center"/>
              <w:rPr>
                <w:rFonts w:asciiTheme="majorBidi" w:hAnsiTheme="majorBidi" w:cstheme="majorBidi"/>
                <w:sz w:val="18"/>
                <w:szCs w:val="18"/>
              </w:rPr>
            </w:pPr>
            <w:r w:rsidRPr="00734C76">
              <w:rPr>
                <w:rFonts w:asciiTheme="majorBidi" w:hAnsiTheme="majorBidi" w:cstheme="majorBidi"/>
                <w:sz w:val="18"/>
                <w:szCs w:val="18"/>
              </w:rPr>
              <w:t>188 (89%)</w:t>
            </w:r>
          </w:p>
        </w:tc>
        <w:tc>
          <w:tcPr>
            <w:tcW w:w="1440" w:type="dxa"/>
            <w:tcBorders>
              <w:top w:val="single" w:sz="4" w:space="0" w:color="auto"/>
              <w:left w:val="single" w:sz="4" w:space="0" w:color="auto"/>
              <w:right w:val="single" w:sz="4" w:space="0" w:color="auto"/>
            </w:tcBorders>
          </w:tcPr>
          <w:p w14:paraId="06E222BC" w14:textId="4C273964" w:rsidR="000C68D8" w:rsidRPr="00734C76" w:rsidRDefault="000C68D8" w:rsidP="008534D5">
            <w:pPr>
              <w:jc w:val="center"/>
              <w:rPr>
                <w:rFonts w:asciiTheme="majorBidi" w:hAnsiTheme="majorBidi" w:cstheme="majorBidi"/>
                <w:sz w:val="18"/>
                <w:szCs w:val="18"/>
              </w:rPr>
            </w:pPr>
            <w:r w:rsidRPr="00734C76">
              <w:rPr>
                <w:rFonts w:asciiTheme="majorBidi" w:hAnsiTheme="majorBidi" w:cstheme="majorBidi"/>
                <w:sz w:val="18"/>
                <w:szCs w:val="18"/>
              </w:rPr>
              <w:t>NCEP-ATPIII</w:t>
            </w:r>
          </w:p>
        </w:tc>
        <w:tc>
          <w:tcPr>
            <w:tcW w:w="1080" w:type="dxa"/>
            <w:vMerge/>
            <w:tcBorders>
              <w:left w:val="single" w:sz="4" w:space="0" w:color="auto"/>
              <w:right w:val="single" w:sz="4" w:space="0" w:color="auto"/>
            </w:tcBorders>
          </w:tcPr>
          <w:p w14:paraId="2C5B3C19" w14:textId="77777777" w:rsidR="000C68D8" w:rsidRPr="00734C76" w:rsidRDefault="000C68D8" w:rsidP="008534D5">
            <w:pPr>
              <w:jc w:val="center"/>
              <w:rPr>
                <w:rFonts w:asciiTheme="majorBidi" w:hAnsiTheme="majorBidi" w:cstheme="majorBidi"/>
                <w:sz w:val="18"/>
                <w:szCs w:val="18"/>
              </w:rPr>
            </w:pPr>
          </w:p>
        </w:tc>
      </w:tr>
      <w:tr w:rsidR="00D46DA6" w:rsidRPr="00734C76" w14:paraId="6677DDBA" w14:textId="77777777" w:rsidTr="00B47911">
        <w:trPr>
          <w:trHeight w:val="710"/>
        </w:trPr>
        <w:tc>
          <w:tcPr>
            <w:tcW w:w="1620" w:type="dxa"/>
            <w:tcBorders>
              <w:top w:val="single" w:sz="4" w:space="0" w:color="auto"/>
              <w:left w:val="single" w:sz="4" w:space="0" w:color="auto"/>
              <w:right w:val="single" w:sz="4" w:space="0" w:color="auto"/>
            </w:tcBorders>
          </w:tcPr>
          <w:p w14:paraId="41B765C6" w14:textId="2574E89F" w:rsidR="00D46DA6" w:rsidRPr="007708B6" w:rsidRDefault="00F94822" w:rsidP="008534D5">
            <w:pPr>
              <w:jc w:val="center"/>
              <w:rPr>
                <w:rFonts w:asciiTheme="majorBidi" w:hAnsiTheme="majorBidi" w:cstheme="majorBidi"/>
                <w:sz w:val="18"/>
                <w:szCs w:val="18"/>
              </w:rPr>
            </w:pPr>
            <w:r w:rsidRPr="007708B6">
              <w:rPr>
                <w:rFonts w:asciiTheme="majorBidi" w:hAnsiTheme="majorBidi" w:cstheme="majorBidi"/>
                <w:sz w:val="18"/>
                <w:szCs w:val="18"/>
              </w:rPr>
              <w:t xml:space="preserve">A. </w:t>
            </w:r>
            <w:proofErr w:type="spellStart"/>
            <w:r w:rsidRPr="007708B6">
              <w:rPr>
                <w:rFonts w:asciiTheme="majorBidi" w:hAnsiTheme="majorBidi" w:cstheme="majorBidi"/>
                <w:sz w:val="18"/>
                <w:szCs w:val="18"/>
              </w:rPr>
              <w:t>Esteghamati</w:t>
            </w:r>
            <w:proofErr w:type="spellEnd"/>
            <w:r w:rsidRPr="007708B6">
              <w:rPr>
                <w:rFonts w:asciiTheme="majorBidi" w:hAnsiTheme="majorBidi" w:cstheme="majorBidi"/>
                <w:sz w:val="18"/>
                <w:szCs w:val="18"/>
              </w:rPr>
              <w:t xml:space="preserve"> et al (2010)</w:t>
            </w:r>
            <w:r w:rsidR="006B6A34" w:rsidRPr="007708B6">
              <w:rPr>
                <w:rFonts w:asciiTheme="majorBidi" w:hAnsiTheme="majorBidi" w:cstheme="majorBidi"/>
                <w:sz w:val="18"/>
                <w:szCs w:val="18"/>
              </w:rPr>
              <w:t xml:space="preserve"> </w:t>
            </w:r>
            <w:r w:rsidRPr="007708B6">
              <w:rPr>
                <w:rFonts w:asciiTheme="majorBidi" w:hAnsiTheme="majorBidi" w:cstheme="majorBidi"/>
                <w:sz w:val="18"/>
                <w:szCs w:val="18"/>
              </w:rPr>
              <w:fldChar w:fldCharType="begin"/>
            </w:r>
            <w:r w:rsidR="002468F0" w:rsidRPr="007708B6">
              <w:rPr>
                <w:rFonts w:asciiTheme="majorBidi" w:hAnsiTheme="majorBidi" w:cstheme="majorBidi"/>
                <w:sz w:val="18"/>
                <w:szCs w:val="18"/>
              </w:rPr>
              <w:instrText xml:space="preserve"> ADDIN EN.CITE &lt;EndNote&gt;&lt;Cite&gt;&lt;Author&gt;Esteghamati&lt;/Author&gt;&lt;Year&gt;2010&lt;/Year&gt;&lt;RecNum&gt;7&lt;/RecNum&gt;&lt;DisplayText&gt;(39)&lt;/DisplayText&gt;&lt;record&gt;&lt;rec-number&gt;7&lt;/rec-number&gt;&lt;foreign-keys&gt;&lt;key app="EN" db-id="vtaerdfx09a00bezx02xddf1f2prrs95wzrp" timestamp="1678688121"&gt;7&lt;/key&gt;&lt;/foreign-keys&gt;&lt;ref-type name="Journal Article"&gt;17&lt;/ref-type&gt;&lt;contributors&gt;&lt;authors&gt;&lt;author&gt;Esteghamati, Alireza&lt;/author&gt;&lt;author&gt;Rashidi, Armin&lt;/author&gt;&lt;author&gt;Khalilzedeh, Omid&lt;/author&gt;&lt;author&gt;Ashraf, Haleh&lt;/author&gt;&lt;author&gt;Abbasi, Mehrshad&lt;/author&gt;&lt;/authors&gt;&lt;/contributors&gt;&lt;titles&gt;&lt;title&gt;Metabolic syndrome is independently associated with microalbuminuria in type 2 diabetes&lt;/title&gt;&lt;secondary-title&gt;Acta diabetologica&lt;/secondary-title&gt;&lt;/titles&gt;&lt;periodical&gt;&lt;full-title&gt;Acta diabetologica&lt;/full-title&gt;&lt;/periodical&gt;&lt;pages&gt;125-130&lt;/pages&gt;&lt;volume&gt;47&lt;/volume&gt;&lt;dates&gt;&lt;year&gt;2010&lt;/year&gt;&lt;/dates&gt;&lt;isbn&gt;0940-5429&lt;/isbn&gt;&lt;urls&gt;&lt;/urls&gt;&lt;/record&gt;&lt;/Cite&gt;&lt;/EndNote&gt;</w:instrText>
            </w:r>
            <w:r w:rsidRPr="007708B6">
              <w:rPr>
                <w:rFonts w:asciiTheme="majorBidi" w:hAnsiTheme="majorBidi" w:cstheme="majorBidi"/>
                <w:sz w:val="18"/>
                <w:szCs w:val="18"/>
              </w:rPr>
              <w:fldChar w:fldCharType="separate"/>
            </w:r>
            <w:r w:rsidR="002468F0" w:rsidRPr="007708B6">
              <w:rPr>
                <w:rFonts w:asciiTheme="majorBidi" w:hAnsiTheme="majorBidi" w:cstheme="majorBidi"/>
                <w:noProof/>
                <w:sz w:val="18"/>
                <w:szCs w:val="18"/>
              </w:rPr>
              <w:t>(39)</w:t>
            </w:r>
            <w:r w:rsidRPr="007708B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33C8338C" w14:textId="6D762DA7" w:rsidR="00D46DA6" w:rsidRPr="00734C76" w:rsidRDefault="0008715E" w:rsidP="008534D5">
            <w:pPr>
              <w:jc w:val="center"/>
              <w:rPr>
                <w:rFonts w:asciiTheme="majorBidi" w:hAnsiTheme="majorBidi" w:cstheme="majorBidi"/>
                <w:sz w:val="18"/>
                <w:szCs w:val="18"/>
              </w:rPr>
            </w:pPr>
            <w:r w:rsidRPr="00734C76">
              <w:rPr>
                <w:rFonts w:asciiTheme="majorBidi" w:hAnsiTheme="majorBidi" w:cstheme="majorBidi"/>
                <w:sz w:val="18"/>
                <w:szCs w:val="18"/>
              </w:rPr>
              <w:t>Tehran</w:t>
            </w:r>
          </w:p>
        </w:tc>
        <w:tc>
          <w:tcPr>
            <w:tcW w:w="1710" w:type="dxa"/>
            <w:tcBorders>
              <w:top w:val="single" w:sz="4" w:space="0" w:color="auto"/>
              <w:left w:val="single" w:sz="4" w:space="0" w:color="auto"/>
              <w:right w:val="single" w:sz="4" w:space="0" w:color="auto"/>
            </w:tcBorders>
          </w:tcPr>
          <w:p w14:paraId="51B02D33" w14:textId="77777777" w:rsidR="00D46DA6" w:rsidRPr="00734C76" w:rsidRDefault="00F94822" w:rsidP="008534D5">
            <w:pPr>
              <w:jc w:val="center"/>
              <w:rPr>
                <w:rFonts w:asciiTheme="majorBidi" w:hAnsiTheme="majorBidi" w:cstheme="majorBidi"/>
                <w:sz w:val="18"/>
                <w:szCs w:val="18"/>
              </w:rPr>
            </w:pPr>
            <w:r w:rsidRPr="00734C76">
              <w:rPr>
                <w:rFonts w:asciiTheme="majorBidi" w:hAnsiTheme="majorBidi" w:cstheme="majorBidi"/>
                <w:sz w:val="18"/>
                <w:szCs w:val="18"/>
              </w:rPr>
              <w:t>Type 2 diabetic patients</w:t>
            </w:r>
          </w:p>
          <w:p w14:paraId="226E5ACD" w14:textId="063E9CA6" w:rsidR="001E6531" w:rsidRPr="00734C76" w:rsidRDefault="001E6531" w:rsidP="008534D5">
            <w:pPr>
              <w:jc w:val="center"/>
              <w:rPr>
                <w:rFonts w:asciiTheme="majorBidi" w:hAnsiTheme="majorBidi" w:cstheme="majorBidi"/>
                <w:sz w:val="18"/>
                <w:szCs w:val="18"/>
              </w:rPr>
            </w:pPr>
            <w:r w:rsidRPr="00734C76">
              <w:rPr>
                <w:rFonts w:asciiTheme="majorBidi" w:hAnsiTheme="majorBidi" w:cstheme="majorBidi"/>
                <w:sz w:val="18"/>
                <w:szCs w:val="18"/>
              </w:rPr>
              <w:t>&gt;18 years old</w:t>
            </w:r>
          </w:p>
        </w:tc>
        <w:tc>
          <w:tcPr>
            <w:tcW w:w="1170" w:type="dxa"/>
            <w:tcBorders>
              <w:top w:val="single" w:sz="4" w:space="0" w:color="auto"/>
              <w:left w:val="single" w:sz="4" w:space="0" w:color="auto"/>
              <w:right w:val="single" w:sz="4" w:space="0" w:color="auto"/>
            </w:tcBorders>
          </w:tcPr>
          <w:p w14:paraId="7E9E353F" w14:textId="77777777" w:rsidR="00D46DA6" w:rsidRPr="00734C76" w:rsidRDefault="00D46DA6" w:rsidP="008534D5">
            <w:pPr>
              <w:jc w:val="center"/>
              <w:rPr>
                <w:rFonts w:asciiTheme="majorBidi" w:hAnsiTheme="majorBidi" w:cstheme="majorBidi"/>
                <w:sz w:val="18"/>
                <w:szCs w:val="18"/>
              </w:rPr>
            </w:pPr>
          </w:p>
        </w:tc>
        <w:tc>
          <w:tcPr>
            <w:tcW w:w="1440" w:type="dxa"/>
            <w:tcBorders>
              <w:top w:val="single" w:sz="4" w:space="0" w:color="auto"/>
              <w:left w:val="single" w:sz="4" w:space="0" w:color="auto"/>
              <w:right w:val="single" w:sz="4" w:space="0" w:color="auto"/>
            </w:tcBorders>
          </w:tcPr>
          <w:p w14:paraId="166DBCBB" w14:textId="006DE686" w:rsidR="00D46DA6" w:rsidRPr="00734C76" w:rsidRDefault="00BC6AF8" w:rsidP="008534D5">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0AEE1BBE" w14:textId="43D35F82" w:rsidR="00D46DA6" w:rsidRPr="00734C76" w:rsidRDefault="00E91688" w:rsidP="008534D5">
            <w:pPr>
              <w:jc w:val="center"/>
              <w:rPr>
                <w:rFonts w:asciiTheme="majorBidi" w:hAnsiTheme="majorBidi" w:cstheme="majorBidi"/>
                <w:sz w:val="18"/>
                <w:szCs w:val="18"/>
              </w:rPr>
            </w:pPr>
            <w:r w:rsidRPr="00734C76">
              <w:rPr>
                <w:rFonts w:asciiTheme="majorBidi" w:hAnsiTheme="majorBidi" w:cstheme="majorBidi"/>
                <w:sz w:val="18"/>
                <w:szCs w:val="18"/>
              </w:rPr>
              <w:t>consecutive</w:t>
            </w:r>
          </w:p>
        </w:tc>
        <w:tc>
          <w:tcPr>
            <w:tcW w:w="1170" w:type="dxa"/>
            <w:tcBorders>
              <w:top w:val="single" w:sz="4" w:space="0" w:color="auto"/>
              <w:left w:val="single" w:sz="4" w:space="0" w:color="auto"/>
              <w:right w:val="single" w:sz="4" w:space="0" w:color="auto"/>
            </w:tcBorders>
          </w:tcPr>
          <w:p w14:paraId="6BAAF846" w14:textId="0463EE6C" w:rsidR="00D46DA6" w:rsidRPr="00734C76" w:rsidRDefault="00F94822" w:rsidP="008534D5">
            <w:pPr>
              <w:jc w:val="center"/>
              <w:rPr>
                <w:rFonts w:asciiTheme="majorBidi" w:hAnsiTheme="majorBidi" w:cstheme="majorBidi"/>
                <w:sz w:val="18"/>
                <w:szCs w:val="18"/>
              </w:rPr>
            </w:pPr>
            <w:r w:rsidRPr="00734C76">
              <w:rPr>
                <w:rFonts w:asciiTheme="majorBidi" w:hAnsiTheme="majorBidi" w:cstheme="majorBidi"/>
                <w:sz w:val="18"/>
                <w:szCs w:val="18"/>
              </w:rPr>
              <w:t>54.8 ± 9.6</w:t>
            </w:r>
          </w:p>
        </w:tc>
        <w:tc>
          <w:tcPr>
            <w:tcW w:w="1890" w:type="dxa"/>
            <w:tcBorders>
              <w:top w:val="single" w:sz="4" w:space="0" w:color="auto"/>
              <w:left w:val="single" w:sz="4" w:space="0" w:color="auto"/>
              <w:right w:val="single" w:sz="4" w:space="0" w:color="auto"/>
            </w:tcBorders>
          </w:tcPr>
          <w:p w14:paraId="43DAFE9C" w14:textId="09555E61" w:rsidR="00F94822" w:rsidRPr="00734C76" w:rsidRDefault="00F94822"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800 </w:t>
            </w:r>
          </w:p>
          <w:p w14:paraId="43667A5E" w14:textId="347BC189" w:rsidR="00F94822" w:rsidRPr="00734C76" w:rsidRDefault="00F94822" w:rsidP="00F94822">
            <w:pPr>
              <w:jc w:val="center"/>
              <w:rPr>
                <w:rFonts w:asciiTheme="majorBidi" w:hAnsiTheme="majorBidi" w:cstheme="majorBidi"/>
                <w:sz w:val="18"/>
                <w:szCs w:val="18"/>
              </w:rPr>
            </w:pPr>
            <w:r w:rsidRPr="00734C76">
              <w:rPr>
                <w:rFonts w:asciiTheme="majorBidi" w:hAnsiTheme="majorBidi" w:cstheme="majorBidi"/>
                <w:sz w:val="18"/>
                <w:szCs w:val="18"/>
              </w:rPr>
              <w:t>Male: 344</w:t>
            </w:r>
          </w:p>
          <w:p w14:paraId="190394BC" w14:textId="458B3AA3" w:rsidR="00D46DA6" w:rsidRPr="00734C76" w:rsidRDefault="00F94822" w:rsidP="00F94822">
            <w:pPr>
              <w:jc w:val="center"/>
              <w:rPr>
                <w:rFonts w:asciiTheme="majorBidi" w:hAnsiTheme="majorBidi" w:cstheme="majorBidi"/>
                <w:sz w:val="18"/>
                <w:szCs w:val="18"/>
              </w:rPr>
            </w:pPr>
            <w:r w:rsidRPr="00734C76">
              <w:rPr>
                <w:rFonts w:asciiTheme="majorBidi" w:hAnsiTheme="majorBidi" w:cstheme="majorBidi"/>
                <w:sz w:val="18"/>
                <w:szCs w:val="18"/>
              </w:rPr>
              <w:t xml:space="preserve">Female: 456  </w:t>
            </w:r>
          </w:p>
        </w:tc>
        <w:tc>
          <w:tcPr>
            <w:tcW w:w="1530" w:type="dxa"/>
            <w:tcBorders>
              <w:top w:val="single" w:sz="4" w:space="0" w:color="auto"/>
              <w:left w:val="single" w:sz="4" w:space="0" w:color="auto"/>
              <w:bottom w:val="single" w:sz="4" w:space="0" w:color="auto"/>
              <w:right w:val="single" w:sz="4" w:space="0" w:color="auto"/>
            </w:tcBorders>
          </w:tcPr>
          <w:p w14:paraId="64BF9E53" w14:textId="77777777" w:rsidR="00E91688" w:rsidRPr="00734C76" w:rsidRDefault="00E91688"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2DE8F48B" w14:textId="77777777" w:rsidR="00D46DA6" w:rsidRPr="00734C76" w:rsidRDefault="00E91688"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645</w:t>
            </w:r>
          </w:p>
          <w:p w14:paraId="687DB913" w14:textId="63489AE4" w:rsidR="00E91688" w:rsidRPr="00734C76" w:rsidRDefault="00E91688"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736B037A" w14:textId="2EE7178F" w:rsidR="00E91688" w:rsidRPr="00734C76" w:rsidRDefault="00E91688"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259</w:t>
            </w:r>
          </w:p>
          <w:p w14:paraId="396DBB27" w14:textId="10247FD4" w:rsidR="00E91688" w:rsidRPr="00734C76" w:rsidRDefault="00E91688"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tc>
        <w:tc>
          <w:tcPr>
            <w:tcW w:w="1440" w:type="dxa"/>
            <w:tcBorders>
              <w:top w:val="single" w:sz="4" w:space="0" w:color="auto"/>
              <w:left w:val="single" w:sz="4" w:space="0" w:color="auto"/>
              <w:right w:val="single" w:sz="4" w:space="0" w:color="auto"/>
            </w:tcBorders>
          </w:tcPr>
          <w:p w14:paraId="41B18C41" w14:textId="6021192C" w:rsidR="00D46DA6" w:rsidRPr="00734C76" w:rsidRDefault="001E6531" w:rsidP="008534D5">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tcBorders>
              <w:top w:val="single" w:sz="4" w:space="0" w:color="auto"/>
              <w:left w:val="single" w:sz="4" w:space="0" w:color="auto"/>
              <w:right w:val="single" w:sz="4" w:space="0" w:color="auto"/>
            </w:tcBorders>
          </w:tcPr>
          <w:p w14:paraId="638FF1F2" w14:textId="77777777" w:rsidR="00D46DA6" w:rsidRPr="00734C76" w:rsidRDefault="00E91688"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With </w:t>
            </w:r>
            <w:proofErr w:type="spellStart"/>
            <w:r w:rsidRPr="00734C76">
              <w:rPr>
                <w:rFonts w:asciiTheme="majorBidi" w:hAnsiTheme="majorBidi" w:cstheme="majorBidi"/>
                <w:sz w:val="18"/>
                <w:szCs w:val="18"/>
              </w:rPr>
              <w:t>MetS</w:t>
            </w:r>
            <w:proofErr w:type="spellEnd"/>
            <w:r w:rsidRPr="00734C76">
              <w:rPr>
                <w:rFonts w:asciiTheme="majorBidi" w:hAnsiTheme="majorBidi" w:cstheme="majorBidi"/>
                <w:sz w:val="18"/>
                <w:szCs w:val="18"/>
              </w:rPr>
              <w:t>:</w:t>
            </w:r>
          </w:p>
          <w:p w14:paraId="71D77EFA" w14:textId="77777777" w:rsidR="00E91688" w:rsidRPr="00734C76" w:rsidRDefault="00E91688" w:rsidP="008534D5">
            <w:pPr>
              <w:jc w:val="center"/>
              <w:rPr>
                <w:rFonts w:asciiTheme="majorBidi" w:hAnsiTheme="majorBidi" w:cstheme="majorBidi"/>
                <w:sz w:val="18"/>
                <w:szCs w:val="18"/>
              </w:rPr>
            </w:pPr>
            <w:r w:rsidRPr="00734C76">
              <w:rPr>
                <w:rFonts w:asciiTheme="majorBidi" w:hAnsiTheme="majorBidi" w:cstheme="majorBidi"/>
                <w:sz w:val="18"/>
                <w:szCs w:val="18"/>
              </w:rPr>
              <w:t>29.9 (4.3)</w:t>
            </w:r>
          </w:p>
          <w:p w14:paraId="11C9CDA7" w14:textId="77777777" w:rsidR="00E91688" w:rsidRPr="00734C76" w:rsidRDefault="00E91688" w:rsidP="008534D5">
            <w:pPr>
              <w:jc w:val="center"/>
              <w:rPr>
                <w:rFonts w:asciiTheme="majorBidi" w:hAnsiTheme="majorBidi" w:cstheme="majorBidi"/>
                <w:sz w:val="18"/>
                <w:szCs w:val="18"/>
              </w:rPr>
            </w:pPr>
            <w:r w:rsidRPr="00734C76">
              <w:rPr>
                <w:rFonts w:asciiTheme="majorBidi" w:hAnsiTheme="majorBidi" w:cstheme="majorBidi"/>
                <w:sz w:val="18"/>
                <w:szCs w:val="18"/>
              </w:rPr>
              <w:t>Without:</w:t>
            </w:r>
          </w:p>
          <w:p w14:paraId="535E5F39" w14:textId="6E1BD888" w:rsidR="00E91688" w:rsidRPr="00734C76" w:rsidRDefault="00E91688" w:rsidP="008534D5">
            <w:pPr>
              <w:jc w:val="center"/>
              <w:rPr>
                <w:rFonts w:asciiTheme="majorBidi" w:hAnsiTheme="majorBidi" w:cstheme="majorBidi"/>
                <w:sz w:val="18"/>
                <w:szCs w:val="18"/>
              </w:rPr>
            </w:pPr>
            <w:r w:rsidRPr="00734C76">
              <w:rPr>
                <w:rFonts w:asciiTheme="majorBidi" w:hAnsiTheme="majorBidi" w:cstheme="majorBidi"/>
                <w:sz w:val="18"/>
                <w:szCs w:val="18"/>
              </w:rPr>
              <w:t>24.7 (2.9)</w:t>
            </w:r>
          </w:p>
        </w:tc>
      </w:tr>
      <w:tr w:rsidR="006345BD" w:rsidRPr="00734C76" w14:paraId="2FEF64F3" w14:textId="77777777" w:rsidTr="00B47911">
        <w:trPr>
          <w:trHeight w:val="710"/>
        </w:trPr>
        <w:tc>
          <w:tcPr>
            <w:tcW w:w="1620" w:type="dxa"/>
            <w:tcBorders>
              <w:top w:val="single" w:sz="4" w:space="0" w:color="auto"/>
              <w:left w:val="single" w:sz="4" w:space="0" w:color="auto"/>
              <w:right w:val="single" w:sz="4" w:space="0" w:color="auto"/>
            </w:tcBorders>
          </w:tcPr>
          <w:p w14:paraId="17D9CA39" w14:textId="079AEF2F" w:rsidR="006345BD" w:rsidRPr="007708B6" w:rsidRDefault="00D10477" w:rsidP="008534D5">
            <w:pPr>
              <w:jc w:val="center"/>
              <w:rPr>
                <w:rFonts w:asciiTheme="majorBidi" w:hAnsiTheme="majorBidi" w:cstheme="majorBidi"/>
                <w:sz w:val="18"/>
                <w:szCs w:val="18"/>
              </w:rPr>
            </w:pPr>
            <w:r w:rsidRPr="007708B6">
              <w:rPr>
                <w:rFonts w:asciiTheme="majorBidi" w:hAnsiTheme="majorBidi" w:cstheme="majorBidi"/>
                <w:sz w:val="18"/>
                <w:szCs w:val="18"/>
              </w:rPr>
              <w:t xml:space="preserve">M. A. </w:t>
            </w:r>
            <w:proofErr w:type="spellStart"/>
            <w:r w:rsidRPr="007708B6">
              <w:rPr>
                <w:rFonts w:asciiTheme="majorBidi" w:hAnsiTheme="majorBidi" w:cstheme="majorBidi"/>
                <w:sz w:val="18"/>
                <w:szCs w:val="18"/>
              </w:rPr>
              <w:t>Delavar</w:t>
            </w:r>
            <w:proofErr w:type="spellEnd"/>
            <w:r w:rsidRPr="007708B6">
              <w:rPr>
                <w:rFonts w:asciiTheme="majorBidi" w:hAnsiTheme="majorBidi" w:cstheme="majorBidi"/>
                <w:sz w:val="18"/>
                <w:szCs w:val="18"/>
              </w:rPr>
              <w:t xml:space="preserve"> et al (2009)</w:t>
            </w:r>
            <w:r w:rsidR="006B6A34" w:rsidRPr="007708B6">
              <w:rPr>
                <w:rFonts w:asciiTheme="majorBidi" w:hAnsiTheme="majorBidi" w:cstheme="majorBidi"/>
                <w:sz w:val="18"/>
                <w:szCs w:val="18"/>
              </w:rPr>
              <w:t xml:space="preserve"> </w:t>
            </w:r>
            <w:r w:rsidRPr="007708B6">
              <w:rPr>
                <w:rFonts w:asciiTheme="majorBidi" w:hAnsiTheme="majorBidi" w:cstheme="majorBidi"/>
                <w:sz w:val="18"/>
                <w:szCs w:val="18"/>
              </w:rPr>
              <w:fldChar w:fldCharType="begin"/>
            </w:r>
            <w:r w:rsidR="002468F0" w:rsidRPr="007708B6">
              <w:rPr>
                <w:rFonts w:asciiTheme="majorBidi" w:hAnsiTheme="majorBidi" w:cstheme="majorBidi"/>
                <w:sz w:val="18"/>
                <w:szCs w:val="18"/>
              </w:rPr>
              <w:instrText xml:space="preserve"> ADDIN EN.CITE &lt;EndNote&gt;&lt;Cite&gt;&lt;Author&gt;Delavar&lt;/Author&gt;&lt;Year&gt;2009&lt;/Year&gt;&lt;RecNum&gt;8&lt;/RecNum&gt;&lt;DisplayText&gt;(40)&lt;/DisplayText&gt;&lt;record&gt;&lt;rec-number&gt;8&lt;/rec-number&gt;&lt;foreign-keys&gt;&lt;key app="EN" db-id="vtaerdfx09a00bezx02xddf1f2prrs95wzrp" timestamp="1678688964"&gt;8&lt;/key&gt;&lt;/foreign-keys&gt;&lt;ref-type name="Journal Article"&gt;17&lt;/ref-type&gt;&lt;contributors&gt;&lt;authors&gt;&lt;author&gt;Delavar, Mouloud Agajani&lt;/author&gt;&lt;author&gt;Lye, Munn-Sann&lt;/author&gt;&lt;author&gt;Khor, Geok Lin&lt;/author&gt;&lt;author&gt;Hanachi, Parichehr&lt;/author&gt;&lt;author&gt;Syed Hassan, Syed Tajuddin B&lt;/author&gt;&lt;author&gt;Delavar, MA&lt;/author&gt;&lt;author&gt;Lye, MS&lt;/author&gt;&lt;author&gt;Khor, GL&lt;/author&gt;&lt;author&gt;Hanachi, P&lt;/author&gt;&lt;author&gt;Syed Hassan, STB&lt;/author&gt;&lt;/authors&gt;&lt;/contributors&gt;&lt;titles&gt;&lt;title&gt;Prevalence of metabolic syndrome among middle aged women in Babol, Iran&lt;/title&gt;&lt;secondary-title&gt;Southeast Asian journal of tropical medicine and public health&lt;/secondary-title&gt;&lt;/titles&gt;&lt;periodical&gt;&lt;full-title&gt;Southeast Asian journal of tropical medicine and public health&lt;/full-title&gt;&lt;/periodical&gt;&lt;pages&gt;612&lt;/pages&gt;&lt;volume&gt;40&lt;/volume&gt;&lt;number&gt;3&lt;/number&gt;&lt;dates&gt;&lt;year&gt;2009&lt;/year&gt;&lt;/dates&gt;&lt;isbn&gt;0125-1562&lt;/isbn&gt;&lt;urls&gt;&lt;/urls&gt;&lt;/record&gt;&lt;/Cite&gt;&lt;/EndNote&gt;</w:instrText>
            </w:r>
            <w:r w:rsidRPr="007708B6">
              <w:rPr>
                <w:rFonts w:asciiTheme="majorBidi" w:hAnsiTheme="majorBidi" w:cstheme="majorBidi"/>
                <w:sz w:val="18"/>
                <w:szCs w:val="18"/>
              </w:rPr>
              <w:fldChar w:fldCharType="separate"/>
            </w:r>
            <w:r w:rsidR="002468F0" w:rsidRPr="007708B6">
              <w:rPr>
                <w:rFonts w:asciiTheme="majorBidi" w:hAnsiTheme="majorBidi" w:cstheme="majorBidi"/>
                <w:noProof/>
                <w:sz w:val="18"/>
                <w:szCs w:val="18"/>
              </w:rPr>
              <w:t>(40)</w:t>
            </w:r>
            <w:r w:rsidRPr="007708B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192F9FBC" w14:textId="7B7ECFC5" w:rsidR="006345BD" w:rsidRPr="00734C76" w:rsidRDefault="004D6D99"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Mazandaran/ </w:t>
            </w:r>
            <w:proofErr w:type="spellStart"/>
            <w:r w:rsidR="003540AF" w:rsidRPr="00734C76">
              <w:rPr>
                <w:rFonts w:asciiTheme="majorBidi" w:hAnsiTheme="majorBidi" w:cstheme="majorBidi"/>
                <w:sz w:val="18"/>
                <w:szCs w:val="18"/>
              </w:rPr>
              <w:t>Babol</w:t>
            </w:r>
            <w:proofErr w:type="spellEnd"/>
          </w:p>
        </w:tc>
        <w:tc>
          <w:tcPr>
            <w:tcW w:w="1710" w:type="dxa"/>
            <w:tcBorders>
              <w:top w:val="single" w:sz="4" w:space="0" w:color="auto"/>
              <w:left w:val="single" w:sz="4" w:space="0" w:color="auto"/>
              <w:right w:val="single" w:sz="4" w:space="0" w:color="auto"/>
            </w:tcBorders>
          </w:tcPr>
          <w:p w14:paraId="530FBD85" w14:textId="6E65D286" w:rsidR="006345BD" w:rsidRPr="00734C76" w:rsidRDefault="003540AF" w:rsidP="008534D5">
            <w:pPr>
              <w:jc w:val="center"/>
              <w:rPr>
                <w:rFonts w:asciiTheme="majorBidi" w:hAnsiTheme="majorBidi" w:cstheme="majorBidi"/>
                <w:sz w:val="18"/>
                <w:szCs w:val="18"/>
              </w:rPr>
            </w:pPr>
            <w:r w:rsidRPr="00734C76">
              <w:rPr>
                <w:rFonts w:asciiTheme="majorBidi" w:hAnsiTheme="majorBidi" w:cstheme="majorBidi"/>
                <w:sz w:val="18"/>
                <w:szCs w:val="18"/>
              </w:rPr>
              <w:t>30-50 years old</w:t>
            </w:r>
          </w:p>
        </w:tc>
        <w:tc>
          <w:tcPr>
            <w:tcW w:w="1170" w:type="dxa"/>
            <w:tcBorders>
              <w:top w:val="single" w:sz="4" w:space="0" w:color="auto"/>
              <w:left w:val="single" w:sz="4" w:space="0" w:color="auto"/>
              <w:right w:val="single" w:sz="4" w:space="0" w:color="auto"/>
            </w:tcBorders>
          </w:tcPr>
          <w:p w14:paraId="1DE6896F" w14:textId="07B6B162" w:rsidR="006345BD" w:rsidRPr="00734C76" w:rsidRDefault="009148A0" w:rsidP="008534D5">
            <w:pPr>
              <w:jc w:val="center"/>
              <w:rPr>
                <w:rFonts w:asciiTheme="majorBidi" w:hAnsiTheme="majorBidi" w:cstheme="majorBidi"/>
                <w:sz w:val="18"/>
                <w:szCs w:val="18"/>
              </w:rPr>
            </w:pPr>
            <w:r w:rsidRPr="00734C76">
              <w:rPr>
                <w:rFonts w:asciiTheme="majorBidi" w:hAnsiTheme="majorBidi" w:cstheme="majorBidi"/>
                <w:sz w:val="18"/>
                <w:szCs w:val="18"/>
              </w:rPr>
              <w:t>-</w:t>
            </w:r>
          </w:p>
        </w:tc>
        <w:tc>
          <w:tcPr>
            <w:tcW w:w="1440" w:type="dxa"/>
            <w:tcBorders>
              <w:top w:val="single" w:sz="4" w:space="0" w:color="auto"/>
              <w:left w:val="single" w:sz="4" w:space="0" w:color="auto"/>
              <w:right w:val="single" w:sz="4" w:space="0" w:color="auto"/>
            </w:tcBorders>
          </w:tcPr>
          <w:p w14:paraId="3033334E" w14:textId="12336F85" w:rsidR="006345BD" w:rsidRPr="00734C76" w:rsidRDefault="0044413D" w:rsidP="008534D5">
            <w:pPr>
              <w:jc w:val="center"/>
              <w:rPr>
                <w:rFonts w:asciiTheme="majorBidi" w:hAnsiTheme="majorBidi" w:cstheme="majorBidi"/>
                <w:sz w:val="18"/>
                <w:szCs w:val="18"/>
              </w:rPr>
            </w:pPr>
            <w:r w:rsidRPr="00734C76">
              <w:rPr>
                <w:rFonts w:asciiTheme="majorBidi" w:hAnsiTheme="majorBidi" w:cstheme="majorBidi"/>
                <w:sz w:val="18"/>
                <w:szCs w:val="18"/>
              </w:rPr>
              <w:t>-</w:t>
            </w:r>
          </w:p>
        </w:tc>
        <w:tc>
          <w:tcPr>
            <w:tcW w:w="1530" w:type="dxa"/>
            <w:tcBorders>
              <w:top w:val="single" w:sz="4" w:space="0" w:color="auto"/>
              <w:left w:val="single" w:sz="4" w:space="0" w:color="auto"/>
              <w:right w:val="single" w:sz="4" w:space="0" w:color="auto"/>
            </w:tcBorders>
          </w:tcPr>
          <w:p w14:paraId="3743F1DB" w14:textId="019BFFA6" w:rsidR="006345BD" w:rsidRPr="00734C76" w:rsidRDefault="00BD66E7" w:rsidP="008534D5">
            <w:pPr>
              <w:jc w:val="center"/>
              <w:rPr>
                <w:rFonts w:asciiTheme="majorBidi" w:hAnsiTheme="majorBidi" w:cstheme="majorBidi"/>
                <w:sz w:val="18"/>
                <w:szCs w:val="18"/>
              </w:rPr>
            </w:pPr>
            <w:r w:rsidRPr="00734C76">
              <w:rPr>
                <w:rFonts w:asciiTheme="majorBidi" w:hAnsiTheme="majorBidi" w:cstheme="majorBidi"/>
                <w:sz w:val="18"/>
                <w:szCs w:val="18"/>
              </w:rPr>
              <w:t>systematic random</w:t>
            </w:r>
          </w:p>
        </w:tc>
        <w:tc>
          <w:tcPr>
            <w:tcW w:w="1170" w:type="dxa"/>
            <w:tcBorders>
              <w:top w:val="single" w:sz="4" w:space="0" w:color="auto"/>
              <w:left w:val="single" w:sz="4" w:space="0" w:color="auto"/>
              <w:right w:val="single" w:sz="4" w:space="0" w:color="auto"/>
            </w:tcBorders>
          </w:tcPr>
          <w:p w14:paraId="44A23314" w14:textId="63AD3AD4" w:rsidR="006345BD" w:rsidRPr="00734C76" w:rsidRDefault="009148A0" w:rsidP="008534D5">
            <w:pPr>
              <w:jc w:val="center"/>
              <w:rPr>
                <w:rFonts w:asciiTheme="majorBidi" w:hAnsiTheme="majorBidi" w:cstheme="majorBidi"/>
                <w:sz w:val="18"/>
                <w:szCs w:val="18"/>
              </w:rPr>
            </w:pPr>
            <w:r w:rsidRPr="00734C76">
              <w:rPr>
                <w:rFonts w:asciiTheme="majorBidi" w:hAnsiTheme="majorBidi" w:cstheme="majorBidi"/>
                <w:sz w:val="18"/>
                <w:szCs w:val="18"/>
              </w:rPr>
              <w:t>40.2 ± 0.2</w:t>
            </w:r>
          </w:p>
        </w:tc>
        <w:tc>
          <w:tcPr>
            <w:tcW w:w="1890" w:type="dxa"/>
            <w:tcBorders>
              <w:top w:val="single" w:sz="4" w:space="0" w:color="auto"/>
              <w:left w:val="single" w:sz="4" w:space="0" w:color="auto"/>
              <w:right w:val="single" w:sz="4" w:space="0" w:color="auto"/>
            </w:tcBorders>
          </w:tcPr>
          <w:p w14:paraId="1D8E5BE9" w14:textId="3BD603A9" w:rsidR="006345BD" w:rsidRPr="00734C76" w:rsidRDefault="00BD66E7" w:rsidP="008534D5">
            <w:pPr>
              <w:jc w:val="center"/>
              <w:rPr>
                <w:rFonts w:asciiTheme="majorBidi" w:hAnsiTheme="majorBidi" w:cstheme="majorBidi"/>
                <w:sz w:val="18"/>
                <w:szCs w:val="18"/>
              </w:rPr>
            </w:pPr>
            <w:r w:rsidRPr="00734C76">
              <w:rPr>
                <w:rFonts w:asciiTheme="majorBidi" w:hAnsiTheme="majorBidi" w:cstheme="majorBidi"/>
                <w:sz w:val="18"/>
                <w:szCs w:val="18"/>
              </w:rPr>
              <w:t>984 women</w:t>
            </w:r>
          </w:p>
        </w:tc>
        <w:tc>
          <w:tcPr>
            <w:tcW w:w="1530" w:type="dxa"/>
            <w:tcBorders>
              <w:top w:val="single" w:sz="4" w:space="0" w:color="auto"/>
              <w:left w:val="single" w:sz="4" w:space="0" w:color="auto"/>
              <w:bottom w:val="single" w:sz="4" w:space="0" w:color="auto"/>
              <w:right w:val="single" w:sz="4" w:space="0" w:color="auto"/>
            </w:tcBorders>
          </w:tcPr>
          <w:p w14:paraId="7968C4B8" w14:textId="6DD3DA19" w:rsidR="006345BD" w:rsidRPr="00734C76" w:rsidRDefault="00E90D28"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284 (31.0)</w:t>
            </w:r>
          </w:p>
        </w:tc>
        <w:tc>
          <w:tcPr>
            <w:tcW w:w="1440" w:type="dxa"/>
            <w:tcBorders>
              <w:top w:val="single" w:sz="4" w:space="0" w:color="auto"/>
              <w:left w:val="single" w:sz="4" w:space="0" w:color="auto"/>
              <w:right w:val="single" w:sz="4" w:space="0" w:color="auto"/>
            </w:tcBorders>
          </w:tcPr>
          <w:p w14:paraId="434FC732" w14:textId="636B028B" w:rsidR="006345BD" w:rsidRPr="00734C76" w:rsidRDefault="003540AF" w:rsidP="008534D5">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6699A8D8" w14:textId="4828FF1C" w:rsidR="006345BD" w:rsidRPr="00734C76" w:rsidRDefault="00802CE8" w:rsidP="008534D5">
            <w:pPr>
              <w:jc w:val="center"/>
              <w:rPr>
                <w:rFonts w:asciiTheme="majorBidi" w:hAnsiTheme="majorBidi" w:cstheme="majorBidi"/>
                <w:sz w:val="18"/>
                <w:szCs w:val="18"/>
              </w:rPr>
            </w:pPr>
            <w:r w:rsidRPr="00734C76">
              <w:rPr>
                <w:rFonts w:asciiTheme="majorBidi" w:hAnsiTheme="majorBidi" w:cstheme="majorBidi"/>
                <w:sz w:val="18"/>
                <w:szCs w:val="18"/>
              </w:rPr>
              <w:t>29.7 ±5.5</w:t>
            </w:r>
          </w:p>
        </w:tc>
      </w:tr>
      <w:tr w:rsidR="003540AF" w:rsidRPr="00734C76" w14:paraId="69CDFE2B" w14:textId="77777777" w:rsidTr="00B47911">
        <w:trPr>
          <w:trHeight w:val="710"/>
        </w:trPr>
        <w:tc>
          <w:tcPr>
            <w:tcW w:w="1620" w:type="dxa"/>
            <w:tcBorders>
              <w:top w:val="single" w:sz="4" w:space="0" w:color="auto"/>
              <w:left w:val="single" w:sz="4" w:space="0" w:color="auto"/>
              <w:right w:val="single" w:sz="4" w:space="0" w:color="auto"/>
            </w:tcBorders>
          </w:tcPr>
          <w:p w14:paraId="64928DF6" w14:textId="2B873235" w:rsidR="003540AF" w:rsidRPr="007708B6" w:rsidRDefault="00802CE8" w:rsidP="008534D5">
            <w:pPr>
              <w:jc w:val="center"/>
              <w:rPr>
                <w:rFonts w:asciiTheme="majorBidi" w:hAnsiTheme="majorBidi" w:cstheme="majorBidi"/>
                <w:sz w:val="18"/>
                <w:szCs w:val="18"/>
              </w:rPr>
            </w:pPr>
            <w:r w:rsidRPr="007708B6">
              <w:rPr>
                <w:rFonts w:asciiTheme="majorBidi" w:hAnsiTheme="majorBidi" w:cstheme="majorBidi"/>
                <w:sz w:val="18"/>
                <w:szCs w:val="18"/>
              </w:rPr>
              <w:t xml:space="preserve">B. </w:t>
            </w:r>
            <w:proofErr w:type="spellStart"/>
            <w:r w:rsidRPr="007708B6">
              <w:rPr>
                <w:rFonts w:asciiTheme="majorBidi" w:hAnsiTheme="majorBidi" w:cstheme="majorBidi"/>
                <w:sz w:val="18"/>
                <w:szCs w:val="18"/>
              </w:rPr>
              <w:t>Amirkalali</w:t>
            </w:r>
            <w:proofErr w:type="spellEnd"/>
            <w:r w:rsidRPr="007708B6">
              <w:rPr>
                <w:rFonts w:asciiTheme="majorBidi" w:hAnsiTheme="majorBidi" w:cstheme="majorBidi"/>
                <w:sz w:val="18"/>
                <w:szCs w:val="18"/>
              </w:rPr>
              <w:t xml:space="preserve"> et al (</w:t>
            </w:r>
            <w:r w:rsidR="000A7085" w:rsidRPr="007708B6">
              <w:rPr>
                <w:rFonts w:asciiTheme="majorBidi" w:hAnsiTheme="majorBidi" w:cstheme="majorBidi"/>
                <w:sz w:val="18"/>
                <w:szCs w:val="18"/>
              </w:rPr>
              <w:t>2014</w:t>
            </w:r>
            <w:r w:rsidRPr="007708B6">
              <w:rPr>
                <w:rFonts w:asciiTheme="majorBidi" w:hAnsiTheme="majorBidi" w:cstheme="majorBidi"/>
                <w:sz w:val="18"/>
                <w:szCs w:val="18"/>
              </w:rPr>
              <w:t>)</w:t>
            </w:r>
            <w:r w:rsidR="006B6A34" w:rsidRPr="007708B6">
              <w:rPr>
                <w:rFonts w:asciiTheme="majorBidi" w:hAnsiTheme="majorBidi" w:cstheme="majorBidi"/>
                <w:sz w:val="18"/>
                <w:szCs w:val="18"/>
              </w:rPr>
              <w:t xml:space="preserve"> </w:t>
            </w:r>
            <w:r w:rsidR="000A7085" w:rsidRPr="007708B6">
              <w:rPr>
                <w:rFonts w:asciiTheme="majorBidi" w:hAnsiTheme="majorBidi" w:cstheme="majorBidi"/>
                <w:sz w:val="18"/>
                <w:szCs w:val="18"/>
              </w:rPr>
              <w:fldChar w:fldCharType="begin"/>
            </w:r>
            <w:r w:rsidR="002468F0" w:rsidRPr="007708B6">
              <w:rPr>
                <w:rFonts w:asciiTheme="majorBidi" w:hAnsiTheme="majorBidi" w:cstheme="majorBidi"/>
                <w:sz w:val="18"/>
                <w:szCs w:val="18"/>
              </w:rPr>
              <w:instrText xml:space="preserve"> ADDIN EN.CITE &lt;EndNote&gt;&lt;Cite&gt;&lt;Author&gt;Amirkalali&lt;/Author&gt;&lt;Year&gt;2014&lt;/Year&gt;&lt;RecNum&gt;9&lt;/RecNum&gt;&lt;DisplayText&gt;(41)&lt;/DisplayText&gt;&lt;record&gt;&lt;rec-number&gt;9&lt;/rec-number&gt;&lt;foreign-keys&gt;&lt;key app="EN" db-id="vtaerdfx09a00bezx02xddf1f2prrs95wzrp" timestamp="1678689828"&gt;9&lt;/key&gt;&lt;/foreign-keys&gt;&lt;ref-type name="Journal Article"&gt;17&lt;/ref-type&gt;&lt;contributors&gt;&lt;authors&gt;&lt;author&gt;Amirkalali, Bahareh&lt;/author&gt;&lt;author&gt;Poustchi, Hossein&lt;/author&gt;&lt;author&gt;Keyvani, Hossein&lt;/author&gt;&lt;author&gt;Khansari, Mahmood Reza&lt;/author&gt;&lt;author&gt;Ajdarkosh, Hossein&lt;/author&gt;&lt;author&gt;Maadi, Mansooreh&lt;/author&gt;&lt;author&gt;Sohrabi, Masoud Reza&lt;/author&gt;&lt;author&gt;Zamani, Farhad&lt;/author&gt;&lt;/authors&gt;&lt;/contributors&gt;&lt;titles&gt;&lt;title&gt;Prevalence of non-alcoholic fatty liver disease and its predictors in north of Iran&lt;/title&gt;&lt;secondary-title&gt;Iranian journal of public health&lt;/secondary-title&gt;&lt;/titles&gt;&lt;periodical&gt;&lt;full-title&gt;Iranian journal of public health&lt;/full-title&gt;&lt;/periodical&gt;&lt;pages&gt;1275&lt;/pages&gt;&lt;volume&gt;43&lt;/volume&gt;&lt;number&gt;9&lt;/number&gt;&lt;dates&gt;&lt;year&gt;2014&lt;/year&gt;&lt;/dates&gt;&lt;urls&gt;&lt;/urls&gt;&lt;/record&gt;&lt;/Cite&gt;&lt;/EndNote&gt;</w:instrText>
            </w:r>
            <w:r w:rsidR="000A7085" w:rsidRPr="007708B6">
              <w:rPr>
                <w:rFonts w:asciiTheme="majorBidi" w:hAnsiTheme="majorBidi" w:cstheme="majorBidi"/>
                <w:sz w:val="18"/>
                <w:szCs w:val="18"/>
              </w:rPr>
              <w:fldChar w:fldCharType="separate"/>
            </w:r>
            <w:r w:rsidR="002468F0" w:rsidRPr="007708B6">
              <w:rPr>
                <w:rFonts w:asciiTheme="majorBidi" w:hAnsiTheme="majorBidi" w:cstheme="majorBidi"/>
                <w:noProof/>
                <w:sz w:val="18"/>
                <w:szCs w:val="18"/>
              </w:rPr>
              <w:t>(41)</w:t>
            </w:r>
            <w:r w:rsidR="000A7085" w:rsidRPr="007708B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655CF51D" w14:textId="20124EC7" w:rsidR="003540AF" w:rsidRPr="00734C76" w:rsidRDefault="004D6D99"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Mazandaran/ </w:t>
            </w:r>
            <w:r w:rsidR="000A7085" w:rsidRPr="00734C76">
              <w:rPr>
                <w:rFonts w:asciiTheme="majorBidi" w:hAnsiTheme="majorBidi" w:cstheme="majorBidi"/>
                <w:sz w:val="18"/>
                <w:szCs w:val="18"/>
              </w:rPr>
              <w:t>Amol</w:t>
            </w:r>
          </w:p>
        </w:tc>
        <w:tc>
          <w:tcPr>
            <w:tcW w:w="1710" w:type="dxa"/>
            <w:tcBorders>
              <w:top w:val="single" w:sz="4" w:space="0" w:color="auto"/>
              <w:left w:val="single" w:sz="4" w:space="0" w:color="auto"/>
              <w:right w:val="single" w:sz="4" w:space="0" w:color="auto"/>
            </w:tcBorders>
          </w:tcPr>
          <w:p w14:paraId="3A343A7E" w14:textId="1B205B01" w:rsidR="003540AF" w:rsidRPr="00734C76" w:rsidRDefault="00513135" w:rsidP="008534D5">
            <w:pPr>
              <w:jc w:val="center"/>
              <w:rPr>
                <w:rFonts w:asciiTheme="majorBidi" w:hAnsiTheme="majorBidi" w:cstheme="majorBidi"/>
                <w:sz w:val="18"/>
                <w:szCs w:val="18"/>
              </w:rPr>
            </w:pPr>
            <w:r w:rsidRPr="00734C76">
              <w:rPr>
                <w:rFonts w:asciiTheme="majorBidi" w:hAnsiTheme="majorBidi" w:cstheme="majorBidi"/>
                <w:sz w:val="18"/>
                <w:szCs w:val="18"/>
              </w:rPr>
              <w:t>18–90-year-old</w:t>
            </w:r>
          </w:p>
        </w:tc>
        <w:tc>
          <w:tcPr>
            <w:tcW w:w="1170" w:type="dxa"/>
            <w:tcBorders>
              <w:top w:val="single" w:sz="4" w:space="0" w:color="auto"/>
              <w:left w:val="single" w:sz="4" w:space="0" w:color="auto"/>
              <w:right w:val="single" w:sz="4" w:space="0" w:color="auto"/>
            </w:tcBorders>
          </w:tcPr>
          <w:p w14:paraId="00B4CF44" w14:textId="098D3CB0" w:rsidR="003540AF" w:rsidRPr="00734C76" w:rsidRDefault="00513135" w:rsidP="008534D5">
            <w:pPr>
              <w:jc w:val="center"/>
              <w:rPr>
                <w:rFonts w:asciiTheme="majorBidi" w:hAnsiTheme="majorBidi" w:cstheme="majorBidi"/>
                <w:sz w:val="18"/>
                <w:szCs w:val="18"/>
              </w:rPr>
            </w:pPr>
            <w:r w:rsidRPr="00734C76">
              <w:rPr>
                <w:rFonts w:asciiTheme="majorBidi" w:hAnsiTheme="majorBidi" w:cstheme="majorBidi"/>
                <w:sz w:val="18"/>
                <w:szCs w:val="18"/>
              </w:rPr>
              <w:t>2008</w:t>
            </w:r>
          </w:p>
        </w:tc>
        <w:tc>
          <w:tcPr>
            <w:tcW w:w="1440" w:type="dxa"/>
            <w:tcBorders>
              <w:top w:val="single" w:sz="4" w:space="0" w:color="auto"/>
              <w:left w:val="single" w:sz="4" w:space="0" w:color="auto"/>
              <w:right w:val="single" w:sz="4" w:space="0" w:color="auto"/>
            </w:tcBorders>
          </w:tcPr>
          <w:p w14:paraId="33800EDD" w14:textId="47BA29A8" w:rsidR="003540AF" w:rsidRPr="00734C76" w:rsidRDefault="000A7085" w:rsidP="008534D5">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52C6FFBD" w14:textId="069A1E84" w:rsidR="003540AF" w:rsidRPr="00734C76" w:rsidRDefault="00B84A01" w:rsidP="008534D5">
            <w:pPr>
              <w:jc w:val="center"/>
              <w:rPr>
                <w:rFonts w:asciiTheme="majorBidi" w:hAnsiTheme="majorBidi" w:cstheme="majorBidi"/>
                <w:sz w:val="18"/>
                <w:szCs w:val="18"/>
              </w:rPr>
            </w:pPr>
            <w:r w:rsidRPr="00734C76">
              <w:rPr>
                <w:rFonts w:asciiTheme="majorBidi" w:hAnsiTheme="majorBidi" w:cstheme="majorBidi"/>
                <w:sz w:val="18"/>
                <w:szCs w:val="18"/>
              </w:rPr>
              <w:t>cluster random</w:t>
            </w:r>
          </w:p>
        </w:tc>
        <w:tc>
          <w:tcPr>
            <w:tcW w:w="1170" w:type="dxa"/>
            <w:tcBorders>
              <w:top w:val="single" w:sz="4" w:space="0" w:color="auto"/>
              <w:left w:val="single" w:sz="4" w:space="0" w:color="auto"/>
              <w:right w:val="single" w:sz="4" w:space="0" w:color="auto"/>
            </w:tcBorders>
          </w:tcPr>
          <w:p w14:paraId="374DD7A1" w14:textId="68FB1667" w:rsidR="003540AF" w:rsidRPr="00734C76" w:rsidRDefault="003874DC" w:rsidP="008534D5">
            <w:pPr>
              <w:jc w:val="center"/>
              <w:rPr>
                <w:rFonts w:asciiTheme="majorBidi" w:hAnsiTheme="majorBidi" w:cstheme="majorBidi"/>
                <w:sz w:val="18"/>
                <w:szCs w:val="18"/>
              </w:rPr>
            </w:pPr>
            <w:r w:rsidRPr="00734C76">
              <w:rPr>
                <w:rFonts w:asciiTheme="majorBidi" w:hAnsiTheme="majorBidi" w:cstheme="majorBidi"/>
                <w:sz w:val="18"/>
                <w:szCs w:val="18"/>
              </w:rPr>
              <w:t>45.35 ± 15.87</w:t>
            </w:r>
          </w:p>
        </w:tc>
        <w:tc>
          <w:tcPr>
            <w:tcW w:w="1890" w:type="dxa"/>
            <w:tcBorders>
              <w:top w:val="single" w:sz="4" w:space="0" w:color="auto"/>
              <w:left w:val="single" w:sz="4" w:space="0" w:color="auto"/>
              <w:right w:val="single" w:sz="4" w:space="0" w:color="auto"/>
            </w:tcBorders>
          </w:tcPr>
          <w:p w14:paraId="4056151A" w14:textId="1DC11A16" w:rsidR="003540AF" w:rsidRPr="00734C76" w:rsidRDefault="003874DC" w:rsidP="008534D5">
            <w:pPr>
              <w:jc w:val="center"/>
              <w:rPr>
                <w:rFonts w:asciiTheme="majorBidi" w:hAnsiTheme="majorBidi" w:cstheme="majorBidi"/>
                <w:sz w:val="18"/>
                <w:szCs w:val="18"/>
              </w:rPr>
            </w:pPr>
            <w:r w:rsidRPr="00734C76">
              <w:rPr>
                <w:rFonts w:asciiTheme="majorBidi" w:hAnsiTheme="majorBidi" w:cstheme="majorBidi"/>
                <w:sz w:val="18"/>
                <w:szCs w:val="18"/>
              </w:rPr>
              <w:t>5023</w:t>
            </w:r>
          </w:p>
        </w:tc>
        <w:tc>
          <w:tcPr>
            <w:tcW w:w="1530" w:type="dxa"/>
            <w:tcBorders>
              <w:top w:val="single" w:sz="4" w:space="0" w:color="auto"/>
              <w:left w:val="single" w:sz="4" w:space="0" w:color="auto"/>
              <w:bottom w:val="single" w:sz="4" w:space="0" w:color="auto"/>
              <w:right w:val="single" w:sz="4" w:space="0" w:color="auto"/>
            </w:tcBorders>
          </w:tcPr>
          <w:p w14:paraId="678DB041" w14:textId="77777777" w:rsidR="003540AF" w:rsidRPr="00734C76" w:rsidRDefault="00DC7158"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39EED670" w14:textId="77777777" w:rsidR="00DC7158" w:rsidRPr="00734C76" w:rsidRDefault="00DC7158" w:rsidP="008534D5">
            <w:pPr>
              <w:jc w:val="center"/>
              <w:rPr>
                <w:rFonts w:asciiTheme="majorBidi" w:hAnsiTheme="majorBidi" w:cstheme="majorBidi"/>
                <w:sz w:val="18"/>
                <w:szCs w:val="18"/>
              </w:rPr>
            </w:pPr>
            <w:r w:rsidRPr="00734C76">
              <w:rPr>
                <w:rFonts w:asciiTheme="majorBidi" w:hAnsiTheme="majorBidi" w:cstheme="majorBidi"/>
                <w:sz w:val="18"/>
                <w:szCs w:val="18"/>
              </w:rPr>
              <w:t>1487 (29.6)</w:t>
            </w:r>
          </w:p>
          <w:p w14:paraId="4E7B34F7" w14:textId="1EAD16D4" w:rsidR="00DC7158" w:rsidRPr="00734C76" w:rsidRDefault="00DC7158"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7151804E" w14:textId="7340E67E" w:rsidR="00DC7158" w:rsidRPr="00734C76" w:rsidRDefault="00DC7158" w:rsidP="008534D5">
            <w:pPr>
              <w:jc w:val="center"/>
              <w:rPr>
                <w:rFonts w:asciiTheme="majorBidi" w:hAnsiTheme="majorBidi" w:cstheme="majorBidi"/>
                <w:sz w:val="18"/>
                <w:szCs w:val="18"/>
              </w:rPr>
            </w:pPr>
            <w:r w:rsidRPr="00734C76">
              <w:rPr>
                <w:rFonts w:asciiTheme="majorBidi" w:hAnsiTheme="majorBidi" w:cstheme="majorBidi"/>
                <w:sz w:val="18"/>
                <w:szCs w:val="18"/>
              </w:rPr>
              <w:t>570 (20.0)</w:t>
            </w:r>
          </w:p>
          <w:p w14:paraId="6B205699" w14:textId="77777777" w:rsidR="00DC7158" w:rsidRPr="00734C76" w:rsidRDefault="00DC7158"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300FBCAD" w14:textId="77777777" w:rsidR="00DC7158" w:rsidRPr="00734C76" w:rsidRDefault="00DC7158" w:rsidP="008534D5">
            <w:pPr>
              <w:jc w:val="center"/>
              <w:rPr>
                <w:rFonts w:asciiTheme="majorBidi" w:hAnsiTheme="majorBidi" w:cstheme="majorBidi"/>
                <w:sz w:val="18"/>
                <w:szCs w:val="18"/>
              </w:rPr>
            </w:pPr>
            <w:r w:rsidRPr="00734C76">
              <w:rPr>
                <w:rFonts w:asciiTheme="majorBidi" w:hAnsiTheme="majorBidi" w:cstheme="majorBidi"/>
                <w:sz w:val="18"/>
                <w:szCs w:val="18"/>
              </w:rPr>
              <w:t>917 (42.2)</w:t>
            </w:r>
          </w:p>
          <w:p w14:paraId="0F3842FD" w14:textId="52D848EB" w:rsidR="00DC7158" w:rsidRPr="00734C76" w:rsidRDefault="00DC7158"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&lt;40 years</w:t>
            </w:r>
          </w:p>
          <w:p w14:paraId="4E72396F" w14:textId="54817A43" w:rsidR="00AC0382" w:rsidRPr="00734C76" w:rsidRDefault="00AC0382" w:rsidP="008534D5">
            <w:pPr>
              <w:jc w:val="center"/>
              <w:rPr>
                <w:rFonts w:asciiTheme="majorBidi" w:hAnsiTheme="majorBidi" w:cstheme="majorBidi"/>
                <w:sz w:val="18"/>
                <w:szCs w:val="18"/>
              </w:rPr>
            </w:pPr>
            <w:r w:rsidRPr="00734C76">
              <w:rPr>
                <w:rFonts w:asciiTheme="majorBidi" w:hAnsiTheme="majorBidi" w:cstheme="majorBidi"/>
                <w:sz w:val="18"/>
                <w:szCs w:val="18"/>
              </w:rPr>
              <w:t>1898 (37.8)</w:t>
            </w:r>
          </w:p>
          <w:p w14:paraId="28C36BCF" w14:textId="063C43E5" w:rsidR="00DC7158" w:rsidRPr="00734C76" w:rsidRDefault="00DC7158"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40-60 years</w:t>
            </w:r>
          </w:p>
          <w:p w14:paraId="51055CB7" w14:textId="5B0300C7" w:rsidR="00AC0382" w:rsidRPr="00734C76" w:rsidRDefault="00AC0382" w:rsidP="008534D5">
            <w:pPr>
              <w:jc w:val="center"/>
              <w:rPr>
                <w:rFonts w:asciiTheme="majorBidi" w:hAnsiTheme="majorBidi" w:cstheme="majorBidi"/>
                <w:sz w:val="18"/>
                <w:szCs w:val="18"/>
              </w:rPr>
            </w:pPr>
            <w:r w:rsidRPr="00734C76">
              <w:rPr>
                <w:rFonts w:asciiTheme="majorBidi" w:hAnsiTheme="majorBidi" w:cstheme="majorBidi"/>
                <w:sz w:val="18"/>
                <w:szCs w:val="18"/>
              </w:rPr>
              <w:t>2170 (43.2)</w:t>
            </w:r>
          </w:p>
          <w:p w14:paraId="7D750F00" w14:textId="77777777" w:rsidR="00DC7158" w:rsidRPr="00734C76" w:rsidRDefault="00DC7158"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≥60 years</w:t>
            </w:r>
          </w:p>
          <w:p w14:paraId="41746993" w14:textId="504C2402" w:rsidR="00AC0382" w:rsidRPr="00734C76" w:rsidRDefault="00AC0382" w:rsidP="008534D5">
            <w:pPr>
              <w:jc w:val="center"/>
              <w:rPr>
                <w:rFonts w:asciiTheme="majorBidi" w:hAnsiTheme="majorBidi" w:cstheme="majorBidi"/>
                <w:sz w:val="18"/>
                <w:szCs w:val="18"/>
              </w:rPr>
            </w:pPr>
            <w:r w:rsidRPr="00734C76">
              <w:rPr>
                <w:rFonts w:asciiTheme="majorBidi" w:hAnsiTheme="majorBidi" w:cstheme="majorBidi"/>
                <w:sz w:val="18"/>
                <w:szCs w:val="18"/>
              </w:rPr>
              <w:t>955 (19.0)</w:t>
            </w:r>
          </w:p>
        </w:tc>
        <w:tc>
          <w:tcPr>
            <w:tcW w:w="1440" w:type="dxa"/>
            <w:tcBorders>
              <w:top w:val="single" w:sz="4" w:space="0" w:color="auto"/>
              <w:left w:val="single" w:sz="4" w:space="0" w:color="auto"/>
              <w:right w:val="single" w:sz="4" w:space="0" w:color="auto"/>
            </w:tcBorders>
          </w:tcPr>
          <w:p w14:paraId="2A031228" w14:textId="0FDDD16F" w:rsidR="003540AF" w:rsidRPr="00734C76" w:rsidRDefault="00B84A01" w:rsidP="008534D5">
            <w:pPr>
              <w:jc w:val="center"/>
              <w:rPr>
                <w:rFonts w:asciiTheme="majorBidi" w:hAnsiTheme="majorBidi" w:cstheme="majorBidi"/>
                <w:sz w:val="18"/>
                <w:szCs w:val="18"/>
              </w:rPr>
            </w:pPr>
            <w:r w:rsidRPr="00734C76">
              <w:rPr>
                <w:rFonts w:asciiTheme="majorBidi" w:hAnsiTheme="majorBidi" w:cstheme="majorBidi"/>
                <w:sz w:val="18"/>
                <w:szCs w:val="18"/>
              </w:rPr>
              <w:t>ATPIII</w:t>
            </w:r>
          </w:p>
        </w:tc>
        <w:tc>
          <w:tcPr>
            <w:tcW w:w="1080" w:type="dxa"/>
            <w:tcBorders>
              <w:top w:val="single" w:sz="4" w:space="0" w:color="auto"/>
              <w:left w:val="single" w:sz="4" w:space="0" w:color="auto"/>
              <w:right w:val="single" w:sz="4" w:space="0" w:color="auto"/>
            </w:tcBorders>
          </w:tcPr>
          <w:p w14:paraId="52DC55A2" w14:textId="77777777" w:rsidR="003540AF" w:rsidRPr="00734C76" w:rsidRDefault="003540AF" w:rsidP="008534D5">
            <w:pPr>
              <w:jc w:val="center"/>
              <w:rPr>
                <w:rFonts w:asciiTheme="majorBidi" w:hAnsiTheme="majorBidi" w:cstheme="majorBidi"/>
                <w:sz w:val="18"/>
                <w:szCs w:val="18"/>
              </w:rPr>
            </w:pPr>
          </w:p>
        </w:tc>
      </w:tr>
      <w:tr w:rsidR="00561B4F" w:rsidRPr="00734C76" w14:paraId="022D6117" w14:textId="77777777" w:rsidTr="00B47911">
        <w:trPr>
          <w:trHeight w:val="710"/>
        </w:trPr>
        <w:tc>
          <w:tcPr>
            <w:tcW w:w="1620" w:type="dxa"/>
            <w:tcBorders>
              <w:top w:val="single" w:sz="4" w:space="0" w:color="auto"/>
              <w:left w:val="single" w:sz="4" w:space="0" w:color="auto"/>
              <w:right w:val="single" w:sz="4" w:space="0" w:color="auto"/>
            </w:tcBorders>
          </w:tcPr>
          <w:p w14:paraId="48190E09" w14:textId="5FA27DA5" w:rsidR="00561B4F" w:rsidRPr="007708B6" w:rsidRDefault="000562B5" w:rsidP="008534D5">
            <w:pPr>
              <w:jc w:val="center"/>
              <w:rPr>
                <w:rFonts w:asciiTheme="majorBidi" w:hAnsiTheme="majorBidi" w:cstheme="majorBidi"/>
                <w:sz w:val="18"/>
                <w:szCs w:val="18"/>
              </w:rPr>
            </w:pPr>
            <w:r w:rsidRPr="007708B6">
              <w:rPr>
                <w:rFonts w:asciiTheme="majorBidi" w:hAnsiTheme="majorBidi" w:cstheme="majorBidi"/>
                <w:sz w:val="18"/>
                <w:szCs w:val="18"/>
              </w:rPr>
              <w:t xml:space="preserve">S. S. </w:t>
            </w:r>
            <w:proofErr w:type="spellStart"/>
            <w:r w:rsidRPr="007708B6">
              <w:rPr>
                <w:rFonts w:asciiTheme="majorBidi" w:hAnsiTheme="majorBidi" w:cstheme="majorBidi"/>
                <w:sz w:val="18"/>
                <w:szCs w:val="18"/>
              </w:rPr>
              <w:t>Khayyatzadeh</w:t>
            </w:r>
            <w:proofErr w:type="spellEnd"/>
            <w:r w:rsidRPr="007708B6">
              <w:rPr>
                <w:rFonts w:asciiTheme="majorBidi" w:hAnsiTheme="majorBidi" w:cstheme="majorBidi"/>
                <w:sz w:val="18"/>
                <w:szCs w:val="18"/>
              </w:rPr>
              <w:t xml:space="preserve"> et al (2016)</w:t>
            </w:r>
            <w:r w:rsidR="006B6A34" w:rsidRPr="007708B6">
              <w:rPr>
                <w:rFonts w:asciiTheme="majorBidi" w:hAnsiTheme="majorBidi" w:cstheme="majorBidi"/>
                <w:sz w:val="18"/>
                <w:szCs w:val="18"/>
              </w:rPr>
              <w:t xml:space="preserve"> </w:t>
            </w:r>
            <w:r w:rsidRPr="007708B6">
              <w:rPr>
                <w:rFonts w:asciiTheme="majorBidi" w:hAnsiTheme="majorBidi" w:cstheme="majorBidi"/>
                <w:sz w:val="18"/>
                <w:szCs w:val="18"/>
              </w:rPr>
              <w:fldChar w:fldCharType="begin"/>
            </w:r>
            <w:r w:rsidR="002468F0" w:rsidRPr="007708B6">
              <w:rPr>
                <w:rFonts w:asciiTheme="majorBidi" w:hAnsiTheme="majorBidi" w:cstheme="majorBidi"/>
                <w:sz w:val="18"/>
                <w:szCs w:val="18"/>
              </w:rPr>
              <w:instrText xml:space="preserve"> ADDIN EN.CITE &lt;EndNote&gt;&lt;Cite&gt;&lt;Author&gt;Khayyatzadeh&lt;/Author&gt;&lt;Year&gt;2016&lt;/Year&gt;&lt;RecNum&gt;10&lt;/RecNum&gt;&lt;DisplayText&gt;(42)&lt;/DisplayText&gt;&lt;record&gt;&lt;rec-number&gt;10&lt;/rec-number&gt;&lt;foreign-keys&gt;&lt;key app="EN" db-id="vtaerdfx09a00bezx02xddf1f2prrs95wzrp" timestamp="1678690378"&gt;10&lt;/key&gt;&lt;/foreign-keys&gt;&lt;ref-type name="Journal Article"&gt;17&lt;/ref-type&gt;&lt;contributors&gt;&lt;authors&gt;&lt;author&gt;Khayyatzadeh, Sayyed Saeid&lt;/author&gt;&lt;author&gt;Moohebati, Mohsen&lt;/author&gt;&lt;author&gt;Mazidi, Mohsen&lt;/author&gt;&lt;author&gt;Avan, Amir&lt;/author&gt;&lt;author&gt;Tayefi, Maryam&lt;/author&gt;&lt;author&gt;Parizadeh, Seyed Mohammad Reza&lt;/author&gt;&lt;author&gt;Ebrahimi, Mahmoud&lt;/author&gt;&lt;author&gt;Heidari‐Bakavoli, Alireza&lt;/author&gt;&lt;author&gt;Azarpazhooh, Mahmoud Reza&lt;/author&gt;&lt;author&gt;Esmaily, Habibollah&lt;/author&gt;&lt;/authors&gt;&lt;/contributors&gt;&lt;titles&gt;&lt;title&gt;Nutrient patterns and their relationship to metabolic syndrome in Iranian adults&lt;/title&gt;&lt;secondary-title&gt;European journal of clinical investigation&lt;/secondary-title&gt;&lt;/titles&gt;&lt;periodical&gt;&lt;full-title&gt;European journal of clinical investigation&lt;/full-title&gt;&lt;/periodical&gt;&lt;pages&gt;840-852&lt;/pages&gt;&lt;volume&gt;46&lt;/volume&gt;&lt;number&gt;10&lt;/number&gt;&lt;dates&gt;&lt;year&gt;2016&lt;/year&gt;&lt;/dates&gt;&lt;isbn&gt;0014-2972&lt;/isbn&gt;&lt;urls&gt;&lt;/urls&gt;&lt;/record&gt;&lt;/Cite&gt;&lt;/EndNote&gt;</w:instrText>
            </w:r>
            <w:r w:rsidRPr="007708B6">
              <w:rPr>
                <w:rFonts w:asciiTheme="majorBidi" w:hAnsiTheme="majorBidi" w:cstheme="majorBidi"/>
                <w:sz w:val="18"/>
                <w:szCs w:val="18"/>
              </w:rPr>
              <w:fldChar w:fldCharType="separate"/>
            </w:r>
            <w:r w:rsidR="002468F0" w:rsidRPr="007708B6">
              <w:rPr>
                <w:rFonts w:asciiTheme="majorBidi" w:hAnsiTheme="majorBidi" w:cstheme="majorBidi"/>
                <w:noProof/>
                <w:sz w:val="18"/>
                <w:szCs w:val="18"/>
              </w:rPr>
              <w:t>(42)</w:t>
            </w:r>
            <w:r w:rsidRPr="007708B6">
              <w:rPr>
                <w:rFonts w:asciiTheme="majorBidi" w:hAnsiTheme="majorBidi" w:cstheme="majorBidi"/>
                <w:sz w:val="18"/>
                <w:szCs w:val="18"/>
              </w:rPr>
              <w:fldChar w:fldCharType="end"/>
            </w:r>
          </w:p>
          <w:p w14:paraId="19C49237" w14:textId="77777777" w:rsidR="003D73C6" w:rsidRPr="007708B6" w:rsidRDefault="003D73C6" w:rsidP="008534D5">
            <w:pPr>
              <w:jc w:val="center"/>
              <w:rPr>
                <w:rFonts w:asciiTheme="majorBidi" w:hAnsiTheme="majorBidi" w:cstheme="majorBidi"/>
                <w:sz w:val="18"/>
                <w:szCs w:val="18"/>
              </w:rPr>
            </w:pPr>
          </w:p>
          <w:p w14:paraId="0BDBE14F" w14:textId="0B6477AD" w:rsidR="003D73C6" w:rsidRPr="007708B6" w:rsidRDefault="003D73C6" w:rsidP="003D73C6">
            <w:pPr>
              <w:jc w:val="center"/>
              <w:rPr>
                <w:rFonts w:asciiTheme="majorBidi" w:hAnsiTheme="majorBidi" w:cstheme="majorBidi"/>
                <w:sz w:val="18"/>
                <w:szCs w:val="18"/>
              </w:rPr>
            </w:pPr>
          </w:p>
        </w:tc>
        <w:tc>
          <w:tcPr>
            <w:tcW w:w="900" w:type="dxa"/>
            <w:tcBorders>
              <w:top w:val="single" w:sz="4" w:space="0" w:color="auto"/>
              <w:left w:val="single" w:sz="4" w:space="0" w:color="auto"/>
              <w:right w:val="single" w:sz="4" w:space="0" w:color="auto"/>
            </w:tcBorders>
          </w:tcPr>
          <w:p w14:paraId="0D5F44A1" w14:textId="0AB9AD8D" w:rsidR="00561B4F" w:rsidRPr="00734C76" w:rsidRDefault="00475A9D" w:rsidP="008534D5">
            <w:pPr>
              <w:jc w:val="center"/>
              <w:rPr>
                <w:rFonts w:asciiTheme="majorBidi" w:hAnsiTheme="majorBidi" w:cstheme="majorBidi"/>
                <w:sz w:val="18"/>
                <w:szCs w:val="18"/>
              </w:rPr>
            </w:pPr>
            <w:r w:rsidRPr="00734C76">
              <w:rPr>
                <w:rFonts w:asciiTheme="majorBidi" w:hAnsiTheme="majorBidi" w:cstheme="majorBidi"/>
                <w:sz w:val="18"/>
                <w:szCs w:val="18"/>
              </w:rPr>
              <w:t>Mashhad</w:t>
            </w:r>
          </w:p>
        </w:tc>
        <w:tc>
          <w:tcPr>
            <w:tcW w:w="1710" w:type="dxa"/>
            <w:tcBorders>
              <w:top w:val="single" w:sz="4" w:space="0" w:color="auto"/>
              <w:left w:val="single" w:sz="4" w:space="0" w:color="auto"/>
              <w:right w:val="single" w:sz="4" w:space="0" w:color="auto"/>
            </w:tcBorders>
          </w:tcPr>
          <w:p w14:paraId="0ECA84F2" w14:textId="38EE0CA7" w:rsidR="00561B4F" w:rsidRPr="00734C76" w:rsidRDefault="00883D85" w:rsidP="008534D5">
            <w:pPr>
              <w:jc w:val="center"/>
              <w:rPr>
                <w:rFonts w:asciiTheme="majorBidi" w:hAnsiTheme="majorBidi" w:cstheme="majorBidi"/>
                <w:sz w:val="18"/>
                <w:szCs w:val="18"/>
              </w:rPr>
            </w:pPr>
            <w:r w:rsidRPr="00734C76">
              <w:rPr>
                <w:rFonts w:asciiTheme="majorBidi" w:hAnsiTheme="majorBidi" w:cstheme="majorBidi"/>
                <w:sz w:val="18"/>
                <w:szCs w:val="18"/>
              </w:rPr>
              <w:t>aged 35-65 years</w:t>
            </w:r>
            <w:r w:rsidR="0012647B" w:rsidRPr="00734C76">
              <w:rPr>
                <w:rFonts w:asciiTheme="majorBidi" w:hAnsiTheme="majorBidi" w:cstheme="majorBidi"/>
                <w:sz w:val="18"/>
                <w:szCs w:val="18"/>
              </w:rPr>
              <w:t xml:space="preserve"> from an urban population</w:t>
            </w:r>
          </w:p>
          <w:p w14:paraId="1F684174" w14:textId="77777777" w:rsidR="005D3FE5" w:rsidRPr="00734C76" w:rsidRDefault="005D3FE5" w:rsidP="008534D5">
            <w:pPr>
              <w:jc w:val="center"/>
              <w:rPr>
                <w:rFonts w:asciiTheme="majorBidi" w:hAnsiTheme="majorBidi" w:cstheme="majorBidi"/>
                <w:sz w:val="18"/>
                <w:szCs w:val="18"/>
                <w:rtl/>
              </w:rPr>
            </w:pPr>
          </w:p>
          <w:p w14:paraId="1AD89F6B" w14:textId="0729062D" w:rsidR="00475A9D" w:rsidRPr="00734C76" w:rsidRDefault="00475A9D" w:rsidP="008534D5">
            <w:pPr>
              <w:jc w:val="center"/>
              <w:rPr>
                <w:rFonts w:asciiTheme="majorBidi" w:hAnsiTheme="majorBidi" w:cstheme="majorBidi"/>
                <w:sz w:val="18"/>
                <w:szCs w:val="18"/>
              </w:rPr>
            </w:pPr>
            <w:r w:rsidRPr="00734C76">
              <w:rPr>
                <w:rFonts w:asciiTheme="majorBidi" w:hAnsiTheme="majorBidi" w:cstheme="majorBidi"/>
                <w:sz w:val="18"/>
                <w:szCs w:val="18"/>
              </w:rPr>
              <w:t>the Mashhad stroke and heart atherosclerosis disorder (MASHAD) study</w:t>
            </w:r>
          </w:p>
        </w:tc>
        <w:tc>
          <w:tcPr>
            <w:tcW w:w="1170" w:type="dxa"/>
            <w:tcBorders>
              <w:top w:val="single" w:sz="4" w:space="0" w:color="auto"/>
              <w:left w:val="single" w:sz="4" w:space="0" w:color="auto"/>
              <w:right w:val="single" w:sz="4" w:space="0" w:color="auto"/>
            </w:tcBorders>
          </w:tcPr>
          <w:p w14:paraId="036897ED" w14:textId="77777777" w:rsidR="00561B4F" w:rsidRPr="00734C76" w:rsidRDefault="00561B4F" w:rsidP="008534D5">
            <w:pPr>
              <w:jc w:val="center"/>
              <w:rPr>
                <w:rFonts w:asciiTheme="majorBidi" w:hAnsiTheme="majorBidi" w:cstheme="majorBidi"/>
                <w:sz w:val="18"/>
                <w:szCs w:val="18"/>
              </w:rPr>
            </w:pPr>
          </w:p>
        </w:tc>
        <w:tc>
          <w:tcPr>
            <w:tcW w:w="1440" w:type="dxa"/>
            <w:tcBorders>
              <w:top w:val="single" w:sz="4" w:space="0" w:color="auto"/>
              <w:left w:val="single" w:sz="4" w:space="0" w:color="auto"/>
              <w:right w:val="single" w:sz="4" w:space="0" w:color="auto"/>
            </w:tcBorders>
          </w:tcPr>
          <w:p w14:paraId="5E992095" w14:textId="0BF7AA25" w:rsidR="00561B4F" w:rsidRPr="00734C76" w:rsidRDefault="00DE37FB" w:rsidP="008534D5">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3383EAE4" w14:textId="6E91732B" w:rsidR="00561B4F" w:rsidRPr="00734C76" w:rsidRDefault="0012647B" w:rsidP="008534D5">
            <w:pPr>
              <w:jc w:val="center"/>
              <w:rPr>
                <w:rFonts w:asciiTheme="majorBidi" w:hAnsiTheme="majorBidi" w:cstheme="majorBidi"/>
                <w:sz w:val="18"/>
                <w:szCs w:val="18"/>
              </w:rPr>
            </w:pPr>
            <w:r w:rsidRPr="00734C76">
              <w:rPr>
                <w:rFonts w:asciiTheme="majorBidi" w:hAnsiTheme="majorBidi" w:cstheme="majorBidi"/>
                <w:sz w:val="18"/>
                <w:szCs w:val="18"/>
              </w:rPr>
              <w:t>stratified cluster</w:t>
            </w:r>
          </w:p>
        </w:tc>
        <w:tc>
          <w:tcPr>
            <w:tcW w:w="1170" w:type="dxa"/>
            <w:tcBorders>
              <w:top w:val="single" w:sz="4" w:space="0" w:color="auto"/>
              <w:left w:val="single" w:sz="4" w:space="0" w:color="auto"/>
              <w:right w:val="single" w:sz="4" w:space="0" w:color="auto"/>
            </w:tcBorders>
          </w:tcPr>
          <w:p w14:paraId="313A94A9" w14:textId="77777777" w:rsidR="00561B4F" w:rsidRPr="00734C76" w:rsidRDefault="003E4122" w:rsidP="003E4122">
            <w:pPr>
              <w:jc w:val="center"/>
              <w:rPr>
                <w:rFonts w:asciiTheme="majorBidi" w:hAnsiTheme="majorBidi" w:cstheme="majorBidi"/>
                <w:sz w:val="18"/>
                <w:szCs w:val="18"/>
              </w:rPr>
            </w:pPr>
            <w:r w:rsidRPr="00734C76">
              <w:rPr>
                <w:rFonts w:asciiTheme="majorBidi" w:hAnsiTheme="majorBidi" w:cstheme="majorBidi"/>
                <w:sz w:val="18"/>
                <w:szCs w:val="18"/>
              </w:rPr>
              <w:t xml:space="preserve">With </w:t>
            </w:r>
            <w:proofErr w:type="spellStart"/>
            <w:r w:rsidRPr="00734C76">
              <w:rPr>
                <w:rFonts w:asciiTheme="majorBidi" w:hAnsiTheme="majorBidi" w:cstheme="majorBidi"/>
                <w:sz w:val="18"/>
                <w:szCs w:val="18"/>
              </w:rPr>
              <w:t>MetS</w:t>
            </w:r>
            <w:proofErr w:type="spellEnd"/>
            <w:r w:rsidRPr="00734C76">
              <w:rPr>
                <w:rFonts w:asciiTheme="majorBidi" w:hAnsiTheme="majorBidi" w:cstheme="majorBidi"/>
                <w:sz w:val="18"/>
                <w:szCs w:val="18"/>
              </w:rPr>
              <w:t>:</w:t>
            </w:r>
          </w:p>
          <w:p w14:paraId="16C63307" w14:textId="77777777" w:rsidR="003E4122" w:rsidRPr="00734C76" w:rsidRDefault="003E4122" w:rsidP="003E4122">
            <w:pPr>
              <w:jc w:val="center"/>
              <w:rPr>
                <w:rFonts w:asciiTheme="majorBidi" w:hAnsiTheme="majorBidi" w:cstheme="majorBidi"/>
                <w:sz w:val="18"/>
                <w:szCs w:val="18"/>
              </w:rPr>
            </w:pPr>
            <w:r w:rsidRPr="00734C76">
              <w:rPr>
                <w:rFonts w:asciiTheme="majorBidi" w:hAnsiTheme="majorBidi" w:cstheme="majorBidi"/>
                <w:sz w:val="18"/>
                <w:szCs w:val="18"/>
              </w:rPr>
              <w:t>50.1± 7.8</w:t>
            </w:r>
          </w:p>
          <w:p w14:paraId="78E51866" w14:textId="77777777" w:rsidR="003E4122" w:rsidRPr="00734C76" w:rsidRDefault="003E4122" w:rsidP="003E4122">
            <w:pPr>
              <w:jc w:val="center"/>
              <w:rPr>
                <w:rFonts w:asciiTheme="majorBidi" w:hAnsiTheme="majorBidi" w:cstheme="majorBidi"/>
                <w:sz w:val="18"/>
                <w:szCs w:val="18"/>
              </w:rPr>
            </w:pPr>
            <w:r w:rsidRPr="00734C76">
              <w:rPr>
                <w:rFonts w:asciiTheme="majorBidi" w:hAnsiTheme="majorBidi" w:cstheme="majorBidi"/>
                <w:sz w:val="18"/>
                <w:szCs w:val="18"/>
              </w:rPr>
              <w:t>Without:</w:t>
            </w:r>
          </w:p>
          <w:p w14:paraId="66D702D8" w14:textId="59807C00" w:rsidR="003E4122" w:rsidRPr="00734C76" w:rsidRDefault="003E4122" w:rsidP="003E4122">
            <w:pPr>
              <w:jc w:val="center"/>
              <w:rPr>
                <w:rFonts w:asciiTheme="majorBidi" w:hAnsiTheme="majorBidi" w:cstheme="majorBidi"/>
                <w:sz w:val="18"/>
                <w:szCs w:val="18"/>
              </w:rPr>
            </w:pPr>
            <w:r w:rsidRPr="00734C76">
              <w:rPr>
                <w:rFonts w:asciiTheme="majorBidi" w:hAnsiTheme="majorBidi" w:cstheme="majorBidi"/>
                <w:sz w:val="18"/>
                <w:szCs w:val="18"/>
              </w:rPr>
              <w:t>47.9±8.1</w:t>
            </w:r>
          </w:p>
        </w:tc>
        <w:tc>
          <w:tcPr>
            <w:tcW w:w="1890" w:type="dxa"/>
            <w:tcBorders>
              <w:top w:val="single" w:sz="4" w:space="0" w:color="auto"/>
              <w:left w:val="single" w:sz="4" w:space="0" w:color="auto"/>
              <w:right w:val="single" w:sz="4" w:space="0" w:color="auto"/>
            </w:tcBorders>
          </w:tcPr>
          <w:p w14:paraId="61950663" w14:textId="562E1166" w:rsidR="00561B4F" w:rsidRPr="00734C76" w:rsidRDefault="00DE37FB" w:rsidP="008534D5">
            <w:pPr>
              <w:jc w:val="center"/>
              <w:rPr>
                <w:rFonts w:asciiTheme="majorBidi" w:hAnsiTheme="majorBidi" w:cstheme="majorBidi"/>
                <w:sz w:val="18"/>
                <w:szCs w:val="18"/>
              </w:rPr>
            </w:pPr>
            <w:r w:rsidRPr="00734C76">
              <w:rPr>
                <w:rFonts w:asciiTheme="majorBidi" w:hAnsiTheme="majorBidi" w:cstheme="majorBidi"/>
                <w:sz w:val="18"/>
                <w:szCs w:val="18"/>
              </w:rPr>
              <w:t>5764</w:t>
            </w:r>
          </w:p>
        </w:tc>
        <w:tc>
          <w:tcPr>
            <w:tcW w:w="1530" w:type="dxa"/>
            <w:tcBorders>
              <w:top w:val="single" w:sz="4" w:space="0" w:color="auto"/>
              <w:left w:val="single" w:sz="4" w:space="0" w:color="auto"/>
              <w:bottom w:val="single" w:sz="4" w:space="0" w:color="auto"/>
              <w:right w:val="single" w:sz="4" w:space="0" w:color="auto"/>
            </w:tcBorders>
          </w:tcPr>
          <w:p w14:paraId="7FA5D64E" w14:textId="3C95BEB4" w:rsidR="003E4122" w:rsidRPr="00734C76" w:rsidRDefault="003E4122"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57C1E5D1" w14:textId="786233D0" w:rsidR="003E4122" w:rsidRPr="00734C76" w:rsidRDefault="003E4122"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3300</w:t>
            </w:r>
          </w:p>
          <w:p w14:paraId="5B933D72" w14:textId="3121FAF8" w:rsidR="00883D85" w:rsidRPr="00734C76" w:rsidRDefault="00883D85"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4AD8AAC2" w14:textId="067910FA" w:rsidR="00883D85" w:rsidRPr="00734C76" w:rsidRDefault="003E4122"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1581 (</w:t>
            </w:r>
            <w:r w:rsidR="00883D85" w:rsidRPr="00734C76">
              <w:rPr>
                <w:rFonts w:asciiTheme="majorBidi" w:hAnsiTheme="majorBidi" w:cstheme="majorBidi"/>
                <w:b/>
                <w:bCs/>
                <w:sz w:val="18"/>
                <w:szCs w:val="18"/>
              </w:rPr>
              <w:t>13%</w:t>
            </w:r>
            <w:r w:rsidRPr="00734C76">
              <w:rPr>
                <w:rFonts w:asciiTheme="majorBidi" w:hAnsiTheme="majorBidi" w:cstheme="majorBidi"/>
                <w:b/>
                <w:bCs/>
                <w:sz w:val="18"/>
                <w:szCs w:val="18"/>
              </w:rPr>
              <w:t>)</w:t>
            </w:r>
            <w:r w:rsidR="00883D85" w:rsidRPr="00734C76">
              <w:rPr>
                <w:rFonts w:asciiTheme="majorBidi" w:hAnsiTheme="majorBidi" w:cstheme="majorBidi"/>
                <w:b/>
                <w:bCs/>
                <w:sz w:val="18"/>
                <w:szCs w:val="18"/>
              </w:rPr>
              <w:t xml:space="preserve"> </w:t>
            </w:r>
          </w:p>
          <w:p w14:paraId="16A8426C" w14:textId="77777777" w:rsidR="00883D85" w:rsidRPr="00734C76" w:rsidRDefault="00883D85"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2D22EFB7" w14:textId="0CED36A0" w:rsidR="00561B4F" w:rsidRPr="00734C76" w:rsidRDefault="00DE37FB" w:rsidP="00DE37FB">
            <w:pPr>
              <w:tabs>
                <w:tab w:val="left" w:pos="335"/>
                <w:tab w:val="center" w:pos="657"/>
              </w:tabs>
              <w:rPr>
                <w:rFonts w:asciiTheme="majorBidi" w:hAnsiTheme="majorBidi" w:cstheme="majorBidi"/>
                <w:b/>
                <w:bCs/>
                <w:sz w:val="18"/>
                <w:szCs w:val="18"/>
              </w:rPr>
            </w:pPr>
            <w:r w:rsidRPr="00734C76">
              <w:rPr>
                <w:rFonts w:asciiTheme="majorBidi" w:hAnsiTheme="majorBidi" w:cstheme="majorBidi"/>
                <w:b/>
                <w:bCs/>
                <w:sz w:val="18"/>
                <w:szCs w:val="18"/>
              </w:rPr>
              <w:tab/>
            </w:r>
            <w:r w:rsidRPr="00734C76">
              <w:rPr>
                <w:rFonts w:asciiTheme="majorBidi" w:hAnsiTheme="majorBidi" w:cstheme="majorBidi"/>
                <w:b/>
                <w:bCs/>
                <w:sz w:val="18"/>
                <w:szCs w:val="18"/>
              </w:rPr>
              <w:tab/>
              <w:t>1719 (</w:t>
            </w:r>
            <w:r w:rsidR="00883D85" w:rsidRPr="00734C76">
              <w:rPr>
                <w:rFonts w:asciiTheme="majorBidi" w:hAnsiTheme="majorBidi" w:cstheme="majorBidi"/>
                <w:b/>
                <w:bCs/>
                <w:sz w:val="18"/>
                <w:szCs w:val="18"/>
              </w:rPr>
              <w:t>18%</w:t>
            </w:r>
            <w:r w:rsidRPr="00734C76">
              <w:rPr>
                <w:rFonts w:asciiTheme="majorBidi" w:hAnsiTheme="majorBidi" w:cstheme="majorBidi"/>
                <w:b/>
                <w:bCs/>
                <w:sz w:val="18"/>
                <w:szCs w:val="18"/>
              </w:rPr>
              <w:t>)</w:t>
            </w:r>
          </w:p>
        </w:tc>
        <w:tc>
          <w:tcPr>
            <w:tcW w:w="1440" w:type="dxa"/>
            <w:tcBorders>
              <w:top w:val="single" w:sz="4" w:space="0" w:color="auto"/>
              <w:left w:val="single" w:sz="4" w:space="0" w:color="auto"/>
              <w:right w:val="single" w:sz="4" w:space="0" w:color="auto"/>
            </w:tcBorders>
          </w:tcPr>
          <w:p w14:paraId="3052FA9A" w14:textId="5DCE6460" w:rsidR="00561B4F" w:rsidRPr="00734C76" w:rsidRDefault="00475A9D" w:rsidP="008534D5">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tcBorders>
              <w:top w:val="single" w:sz="4" w:space="0" w:color="auto"/>
              <w:left w:val="single" w:sz="4" w:space="0" w:color="auto"/>
              <w:right w:val="single" w:sz="4" w:space="0" w:color="auto"/>
            </w:tcBorders>
          </w:tcPr>
          <w:p w14:paraId="0F071BED" w14:textId="77777777" w:rsidR="00561B4F" w:rsidRPr="00734C76" w:rsidRDefault="00DE37FB"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With </w:t>
            </w:r>
            <w:proofErr w:type="spellStart"/>
            <w:r w:rsidRPr="00734C76">
              <w:rPr>
                <w:rFonts w:asciiTheme="majorBidi" w:hAnsiTheme="majorBidi" w:cstheme="majorBidi"/>
                <w:sz w:val="18"/>
                <w:szCs w:val="18"/>
              </w:rPr>
              <w:t>MetS</w:t>
            </w:r>
            <w:proofErr w:type="spellEnd"/>
            <w:r w:rsidRPr="00734C76">
              <w:rPr>
                <w:rFonts w:asciiTheme="majorBidi" w:hAnsiTheme="majorBidi" w:cstheme="majorBidi"/>
                <w:sz w:val="18"/>
                <w:szCs w:val="18"/>
              </w:rPr>
              <w:t>:</w:t>
            </w:r>
          </w:p>
          <w:p w14:paraId="5D294321" w14:textId="77777777" w:rsidR="00DE37FB" w:rsidRPr="00734C76" w:rsidRDefault="00DE37FB" w:rsidP="008534D5">
            <w:pPr>
              <w:jc w:val="center"/>
              <w:rPr>
                <w:rFonts w:asciiTheme="majorBidi" w:hAnsiTheme="majorBidi" w:cstheme="majorBidi"/>
                <w:sz w:val="18"/>
                <w:szCs w:val="18"/>
              </w:rPr>
            </w:pPr>
            <w:r w:rsidRPr="00734C76">
              <w:rPr>
                <w:rFonts w:asciiTheme="majorBidi" w:hAnsiTheme="majorBidi" w:cstheme="majorBidi"/>
                <w:sz w:val="18"/>
                <w:szCs w:val="18"/>
              </w:rPr>
              <w:t>29.9±4.1</w:t>
            </w:r>
          </w:p>
          <w:p w14:paraId="3C940B1F" w14:textId="77777777" w:rsidR="00DE37FB" w:rsidRPr="00734C76" w:rsidRDefault="00DE37FB" w:rsidP="008534D5">
            <w:pPr>
              <w:jc w:val="center"/>
              <w:rPr>
                <w:rFonts w:asciiTheme="majorBidi" w:hAnsiTheme="majorBidi" w:cstheme="majorBidi"/>
                <w:sz w:val="18"/>
                <w:szCs w:val="18"/>
              </w:rPr>
            </w:pPr>
            <w:r w:rsidRPr="00734C76">
              <w:rPr>
                <w:rFonts w:asciiTheme="majorBidi" w:hAnsiTheme="majorBidi" w:cstheme="majorBidi"/>
                <w:sz w:val="18"/>
                <w:szCs w:val="18"/>
              </w:rPr>
              <w:t>Without:</w:t>
            </w:r>
          </w:p>
          <w:p w14:paraId="7A64A57B" w14:textId="6826472B" w:rsidR="00DE37FB" w:rsidRPr="00734C76" w:rsidRDefault="00DE37FB" w:rsidP="008534D5">
            <w:pPr>
              <w:jc w:val="center"/>
              <w:rPr>
                <w:rFonts w:asciiTheme="majorBidi" w:hAnsiTheme="majorBidi" w:cstheme="majorBidi"/>
                <w:sz w:val="18"/>
                <w:szCs w:val="18"/>
              </w:rPr>
            </w:pPr>
            <w:r w:rsidRPr="00734C76">
              <w:rPr>
                <w:rFonts w:asciiTheme="majorBidi" w:hAnsiTheme="majorBidi" w:cstheme="majorBidi"/>
                <w:sz w:val="18"/>
                <w:szCs w:val="18"/>
              </w:rPr>
              <w:t>26.6±4.4</w:t>
            </w:r>
          </w:p>
        </w:tc>
      </w:tr>
      <w:tr w:rsidR="00DB44F9" w:rsidRPr="00734C76" w14:paraId="2B7DF85F" w14:textId="77777777" w:rsidTr="00B47911">
        <w:trPr>
          <w:trHeight w:val="496"/>
        </w:trPr>
        <w:tc>
          <w:tcPr>
            <w:tcW w:w="1620" w:type="dxa"/>
            <w:vMerge w:val="restart"/>
            <w:tcBorders>
              <w:top w:val="single" w:sz="4" w:space="0" w:color="auto"/>
              <w:left w:val="single" w:sz="4" w:space="0" w:color="auto"/>
              <w:right w:val="single" w:sz="4" w:space="0" w:color="auto"/>
            </w:tcBorders>
          </w:tcPr>
          <w:p w14:paraId="7CAB3D2B" w14:textId="3BDD698F" w:rsidR="00DB44F9" w:rsidRPr="007708B6" w:rsidRDefault="00DB44F9" w:rsidP="008534D5">
            <w:pPr>
              <w:jc w:val="center"/>
              <w:rPr>
                <w:rFonts w:asciiTheme="majorBidi" w:hAnsiTheme="majorBidi" w:cstheme="majorBidi"/>
                <w:sz w:val="18"/>
                <w:szCs w:val="18"/>
              </w:rPr>
            </w:pPr>
            <w:r w:rsidRPr="007708B6">
              <w:rPr>
                <w:rFonts w:asciiTheme="majorBidi" w:hAnsiTheme="majorBidi" w:cstheme="majorBidi"/>
                <w:sz w:val="18"/>
                <w:szCs w:val="18"/>
              </w:rPr>
              <w:t>A. Kabir et al (2013)</w:t>
            </w:r>
            <w:r w:rsidR="006B6A34" w:rsidRPr="007708B6">
              <w:rPr>
                <w:rFonts w:asciiTheme="majorBidi" w:hAnsiTheme="majorBidi" w:cstheme="majorBidi"/>
                <w:sz w:val="18"/>
                <w:szCs w:val="18"/>
              </w:rPr>
              <w:t xml:space="preserve"> </w:t>
            </w:r>
            <w:r w:rsidRPr="007708B6">
              <w:rPr>
                <w:rFonts w:asciiTheme="majorBidi" w:hAnsiTheme="majorBidi" w:cstheme="majorBidi"/>
                <w:sz w:val="18"/>
                <w:szCs w:val="18"/>
              </w:rPr>
              <w:fldChar w:fldCharType="begin"/>
            </w:r>
            <w:r w:rsidR="002468F0" w:rsidRPr="007708B6">
              <w:rPr>
                <w:rFonts w:asciiTheme="majorBidi" w:hAnsiTheme="majorBidi" w:cstheme="majorBidi"/>
                <w:sz w:val="18"/>
                <w:szCs w:val="18"/>
              </w:rPr>
              <w:instrText xml:space="preserve"> ADDIN EN.CITE &lt;EndNote&gt;&lt;Cite&gt;&lt;Author&gt;Kabir&lt;/Author&gt;&lt;Year&gt;2013&lt;/Year&gt;&lt;RecNum&gt;11&lt;/RecNum&gt;&lt;DisplayText&gt;(43)&lt;/DisplayText&gt;&lt;record&gt;&lt;rec-number&gt;11&lt;/rec-number&gt;&lt;foreign-keys&gt;&lt;key app="EN" db-id="vtaerdfx09a00bezx02xddf1f2prrs95wzrp" timestamp="1678691001"&gt;11&lt;/key&gt;&lt;/foreign-keys&gt;&lt;ref-type name="Journal Article"&gt;17&lt;/ref-type&gt;&lt;contributors&gt;&lt;authors&gt;&lt;author&gt;Kabir, Ali&lt;/author&gt;&lt;author&gt;Pourshams, Akram&lt;/author&gt;&lt;author&gt;Khoshnia, Masoud&lt;/author&gt;&lt;author&gt;Malekzadeh, Fatemeh&lt;/author&gt;&lt;/authors&gt;&lt;/contributors&gt;&lt;titles&gt;&lt;title&gt;Normal limit for serum alanine aminotransferase level and distribution of metabolic factors in old population of Kalaleh, Iran&lt;/title&gt;&lt;secondary-title&gt;Hepatitis monthly&lt;/secondary-title&gt;&lt;/titles&gt;&lt;periodical&gt;&lt;full-title&gt;Hepatitis monthly&lt;/full-title&gt;&lt;/periodical&gt;&lt;volume&gt;13&lt;/volume&gt;&lt;number&gt;10&lt;/number&gt;&lt;dates&gt;&lt;year&gt;2013&lt;/year&gt;&lt;/dates&gt;&lt;urls&gt;&lt;/urls&gt;&lt;/record&gt;&lt;/Cite&gt;&lt;/EndNote&gt;</w:instrText>
            </w:r>
            <w:r w:rsidRPr="007708B6">
              <w:rPr>
                <w:rFonts w:asciiTheme="majorBidi" w:hAnsiTheme="majorBidi" w:cstheme="majorBidi"/>
                <w:sz w:val="18"/>
                <w:szCs w:val="18"/>
              </w:rPr>
              <w:fldChar w:fldCharType="separate"/>
            </w:r>
            <w:r w:rsidR="002468F0" w:rsidRPr="007708B6">
              <w:rPr>
                <w:rFonts w:asciiTheme="majorBidi" w:hAnsiTheme="majorBidi" w:cstheme="majorBidi"/>
                <w:noProof/>
                <w:sz w:val="18"/>
                <w:szCs w:val="18"/>
              </w:rPr>
              <w:t>(43)</w:t>
            </w:r>
            <w:r w:rsidRPr="007708B6">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5056A6BD" w14:textId="1DD7C55C" w:rsidR="00DB44F9" w:rsidRPr="00734C76" w:rsidRDefault="004D6D99" w:rsidP="008534D5">
            <w:pPr>
              <w:jc w:val="center"/>
              <w:rPr>
                <w:rFonts w:asciiTheme="majorBidi" w:hAnsiTheme="majorBidi" w:cstheme="majorBidi"/>
                <w:sz w:val="18"/>
                <w:szCs w:val="18"/>
              </w:rPr>
            </w:pPr>
            <w:proofErr w:type="spellStart"/>
            <w:r w:rsidRPr="00734C76">
              <w:rPr>
                <w:rFonts w:asciiTheme="majorBidi" w:hAnsiTheme="majorBidi" w:cstheme="majorBidi"/>
                <w:sz w:val="18"/>
                <w:szCs w:val="18"/>
              </w:rPr>
              <w:t>Golestan</w:t>
            </w:r>
            <w:proofErr w:type="spellEnd"/>
            <w:r w:rsidRPr="00734C76">
              <w:rPr>
                <w:rFonts w:asciiTheme="majorBidi" w:hAnsiTheme="majorBidi" w:cstheme="majorBidi"/>
                <w:sz w:val="18"/>
                <w:szCs w:val="18"/>
              </w:rPr>
              <w:t xml:space="preserve">/ </w:t>
            </w:r>
            <w:proofErr w:type="spellStart"/>
            <w:r w:rsidR="00DB44F9" w:rsidRPr="00734C76">
              <w:rPr>
                <w:rFonts w:asciiTheme="majorBidi" w:hAnsiTheme="majorBidi" w:cstheme="majorBidi"/>
                <w:sz w:val="18"/>
                <w:szCs w:val="18"/>
              </w:rPr>
              <w:t>Kalaleh</w:t>
            </w:r>
            <w:proofErr w:type="spellEnd"/>
            <w:r w:rsidR="00DB44F9" w:rsidRPr="00734C76">
              <w:rPr>
                <w:rFonts w:asciiTheme="majorBidi" w:hAnsiTheme="majorBidi" w:cstheme="majorBidi"/>
                <w:sz w:val="18"/>
                <w:szCs w:val="18"/>
              </w:rPr>
              <w:t xml:space="preserve"> </w:t>
            </w:r>
          </w:p>
        </w:tc>
        <w:tc>
          <w:tcPr>
            <w:tcW w:w="1710" w:type="dxa"/>
            <w:vMerge w:val="restart"/>
            <w:tcBorders>
              <w:top w:val="single" w:sz="4" w:space="0" w:color="auto"/>
              <w:left w:val="single" w:sz="4" w:space="0" w:color="auto"/>
              <w:right w:val="single" w:sz="4" w:space="0" w:color="auto"/>
            </w:tcBorders>
          </w:tcPr>
          <w:p w14:paraId="27476DEA" w14:textId="5A1A809A" w:rsidR="00DB44F9" w:rsidRPr="00734C76" w:rsidRDefault="00DB44F9" w:rsidP="008534D5">
            <w:pPr>
              <w:jc w:val="center"/>
              <w:rPr>
                <w:rFonts w:asciiTheme="majorBidi" w:hAnsiTheme="majorBidi" w:cstheme="majorBidi"/>
                <w:sz w:val="18"/>
                <w:szCs w:val="18"/>
              </w:rPr>
            </w:pPr>
            <w:r w:rsidRPr="00734C76">
              <w:rPr>
                <w:rFonts w:asciiTheme="majorBidi" w:hAnsiTheme="majorBidi" w:cstheme="majorBidi"/>
                <w:sz w:val="18"/>
                <w:szCs w:val="18"/>
              </w:rPr>
              <w:t>&gt; 50 years old</w:t>
            </w:r>
          </w:p>
        </w:tc>
        <w:tc>
          <w:tcPr>
            <w:tcW w:w="1170" w:type="dxa"/>
            <w:vMerge w:val="restart"/>
            <w:tcBorders>
              <w:top w:val="single" w:sz="4" w:space="0" w:color="auto"/>
              <w:left w:val="single" w:sz="4" w:space="0" w:color="auto"/>
              <w:right w:val="single" w:sz="4" w:space="0" w:color="auto"/>
            </w:tcBorders>
          </w:tcPr>
          <w:p w14:paraId="7A5067E5" w14:textId="35FBD9A8" w:rsidR="00DB44F9" w:rsidRPr="00734C76" w:rsidRDefault="00AB2FF2" w:rsidP="008534D5">
            <w:pPr>
              <w:jc w:val="center"/>
              <w:rPr>
                <w:rFonts w:asciiTheme="majorBidi" w:hAnsiTheme="majorBidi" w:cstheme="majorBidi"/>
                <w:sz w:val="18"/>
                <w:szCs w:val="18"/>
              </w:rPr>
            </w:pPr>
            <w:r w:rsidRPr="00734C76">
              <w:rPr>
                <w:rFonts w:asciiTheme="majorBidi" w:hAnsiTheme="majorBidi" w:cstheme="majorBidi"/>
                <w:sz w:val="18"/>
                <w:szCs w:val="18"/>
              </w:rPr>
              <w:t>July 2006 and January 2007</w:t>
            </w:r>
          </w:p>
        </w:tc>
        <w:tc>
          <w:tcPr>
            <w:tcW w:w="1440" w:type="dxa"/>
            <w:vMerge w:val="restart"/>
            <w:tcBorders>
              <w:top w:val="single" w:sz="4" w:space="0" w:color="auto"/>
              <w:left w:val="single" w:sz="4" w:space="0" w:color="auto"/>
              <w:right w:val="single" w:sz="4" w:space="0" w:color="auto"/>
            </w:tcBorders>
          </w:tcPr>
          <w:p w14:paraId="79AEBDBD" w14:textId="77777777" w:rsidR="00DB44F9" w:rsidRPr="00734C76" w:rsidRDefault="00DB44F9" w:rsidP="008534D5">
            <w:pPr>
              <w:jc w:val="center"/>
              <w:rPr>
                <w:rFonts w:asciiTheme="majorBidi" w:hAnsiTheme="majorBidi" w:cstheme="majorBidi"/>
                <w:sz w:val="18"/>
                <w:szCs w:val="18"/>
              </w:rPr>
            </w:pPr>
          </w:p>
        </w:tc>
        <w:tc>
          <w:tcPr>
            <w:tcW w:w="1530" w:type="dxa"/>
            <w:vMerge w:val="restart"/>
            <w:tcBorders>
              <w:top w:val="single" w:sz="4" w:space="0" w:color="auto"/>
              <w:left w:val="single" w:sz="4" w:space="0" w:color="auto"/>
              <w:right w:val="single" w:sz="4" w:space="0" w:color="auto"/>
            </w:tcBorders>
          </w:tcPr>
          <w:p w14:paraId="3FB1FE1C" w14:textId="77777777" w:rsidR="00DB44F9" w:rsidRPr="00734C76" w:rsidRDefault="00DB44F9" w:rsidP="008534D5">
            <w:pPr>
              <w:jc w:val="center"/>
              <w:rPr>
                <w:rFonts w:asciiTheme="majorBidi" w:hAnsiTheme="majorBidi" w:cstheme="majorBidi"/>
                <w:sz w:val="18"/>
                <w:szCs w:val="18"/>
              </w:rPr>
            </w:pPr>
          </w:p>
        </w:tc>
        <w:tc>
          <w:tcPr>
            <w:tcW w:w="1170" w:type="dxa"/>
            <w:vMerge w:val="restart"/>
            <w:tcBorders>
              <w:top w:val="single" w:sz="4" w:space="0" w:color="auto"/>
              <w:left w:val="single" w:sz="4" w:space="0" w:color="auto"/>
              <w:right w:val="single" w:sz="4" w:space="0" w:color="auto"/>
            </w:tcBorders>
          </w:tcPr>
          <w:p w14:paraId="2A6E5B27" w14:textId="1100FD71" w:rsidR="00DB44F9" w:rsidRPr="00734C76" w:rsidRDefault="00DB44F9"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61.5 </w:t>
            </w:r>
            <w:r w:rsidR="00D55727" w:rsidRPr="00734C76">
              <w:rPr>
                <w:rFonts w:asciiTheme="majorBidi" w:hAnsiTheme="majorBidi" w:cstheme="majorBidi"/>
                <w:sz w:val="18"/>
                <w:szCs w:val="18"/>
              </w:rPr>
              <w:t xml:space="preserve">± </w:t>
            </w:r>
            <w:r w:rsidRPr="00734C76">
              <w:rPr>
                <w:rFonts w:asciiTheme="majorBidi" w:hAnsiTheme="majorBidi" w:cstheme="majorBidi"/>
                <w:sz w:val="18"/>
                <w:szCs w:val="18"/>
              </w:rPr>
              <w:t>7.5</w:t>
            </w:r>
          </w:p>
        </w:tc>
        <w:tc>
          <w:tcPr>
            <w:tcW w:w="1890" w:type="dxa"/>
            <w:vMerge w:val="restart"/>
            <w:tcBorders>
              <w:top w:val="single" w:sz="4" w:space="0" w:color="auto"/>
              <w:left w:val="single" w:sz="4" w:space="0" w:color="auto"/>
              <w:right w:val="single" w:sz="4" w:space="0" w:color="auto"/>
            </w:tcBorders>
          </w:tcPr>
          <w:p w14:paraId="4C6C93CD" w14:textId="77777777" w:rsidR="00DB44F9" w:rsidRPr="00734C76" w:rsidRDefault="00DB44F9" w:rsidP="008534D5">
            <w:pPr>
              <w:jc w:val="center"/>
              <w:rPr>
                <w:rFonts w:asciiTheme="majorBidi" w:hAnsiTheme="majorBidi" w:cstheme="majorBidi"/>
                <w:sz w:val="18"/>
                <w:szCs w:val="18"/>
              </w:rPr>
            </w:pPr>
            <w:r w:rsidRPr="00734C76">
              <w:rPr>
                <w:rFonts w:asciiTheme="majorBidi" w:hAnsiTheme="majorBidi" w:cstheme="majorBidi"/>
                <w:sz w:val="18"/>
                <w:szCs w:val="18"/>
              </w:rPr>
              <w:t>1309</w:t>
            </w:r>
          </w:p>
          <w:p w14:paraId="7C6EFCFB" w14:textId="7EE76107" w:rsidR="00DB44F9" w:rsidRPr="00734C76" w:rsidRDefault="00DB44F9" w:rsidP="00DC44B3">
            <w:pPr>
              <w:jc w:val="center"/>
              <w:rPr>
                <w:rFonts w:asciiTheme="majorBidi" w:hAnsiTheme="majorBidi" w:cstheme="majorBidi"/>
                <w:sz w:val="18"/>
                <w:szCs w:val="18"/>
              </w:rPr>
            </w:pPr>
            <w:r w:rsidRPr="00734C76">
              <w:rPr>
                <w:rFonts w:asciiTheme="majorBidi" w:hAnsiTheme="majorBidi" w:cstheme="majorBidi"/>
                <w:sz w:val="18"/>
                <w:szCs w:val="18"/>
              </w:rPr>
              <w:t>Male: 688</w:t>
            </w:r>
          </w:p>
          <w:p w14:paraId="66ABBEFB" w14:textId="326EA2B0" w:rsidR="00DB44F9" w:rsidRPr="00734C76" w:rsidRDefault="00DB44F9" w:rsidP="00DC44B3">
            <w:pPr>
              <w:jc w:val="center"/>
              <w:rPr>
                <w:rFonts w:asciiTheme="majorBidi" w:hAnsiTheme="majorBidi" w:cstheme="majorBidi"/>
                <w:sz w:val="18"/>
                <w:szCs w:val="18"/>
              </w:rPr>
            </w:pPr>
            <w:r w:rsidRPr="00734C76">
              <w:rPr>
                <w:rFonts w:asciiTheme="majorBidi" w:hAnsiTheme="majorBidi" w:cstheme="majorBidi"/>
                <w:sz w:val="18"/>
                <w:szCs w:val="18"/>
              </w:rPr>
              <w:t>Female: 621</w:t>
            </w:r>
          </w:p>
        </w:tc>
        <w:tc>
          <w:tcPr>
            <w:tcW w:w="1530" w:type="dxa"/>
            <w:tcBorders>
              <w:top w:val="single" w:sz="4" w:space="0" w:color="auto"/>
              <w:left w:val="single" w:sz="4" w:space="0" w:color="auto"/>
              <w:bottom w:val="single" w:sz="4" w:space="0" w:color="auto"/>
              <w:right w:val="single" w:sz="4" w:space="0" w:color="auto"/>
            </w:tcBorders>
          </w:tcPr>
          <w:p w14:paraId="4104F1AC" w14:textId="77777777" w:rsidR="00DB44F9" w:rsidRPr="00734C76" w:rsidRDefault="00DB44F9"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6DE60181" w14:textId="77777777" w:rsidR="00DB44F9" w:rsidRPr="00734C76" w:rsidRDefault="00DB44F9"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29.9</w:t>
            </w:r>
          </w:p>
          <w:p w14:paraId="15BE1536" w14:textId="132BF0E2" w:rsidR="00DB44F9" w:rsidRPr="00734C76" w:rsidRDefault="00DB44F9"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17C4BB36" w14:textId="68E60241" w:rsidR="00DB44F9" w:rsidRPr="00734C76" w:rsidRDefault="00DB44F9"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lastRenderedPageBreak/>
              <w:t>23%</w:t>
            </w:r>
          </w:p>
          <w:p w14:paraId="3A2D0B5E" w14:textId="77777777" w:rsidR="00DB44F9" w:rsidRPr="00734C76" w:rsidRDefault="00DB44F9"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65CA9EE3" w14:textId="305EB43C" w:rsidR="00DB44F9" w:rsidRPr="00734C76" w:rsidRDefault="00DB44F9"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37.2%</w:t>
            </w:r>
          </w:p>
        </w:tc>
        <w:tc>
          <w:tcPr>
            <w:tcW w:w="1440" w:type="dxa"/>
            <w:tcBorders>
              <w:top w:val="single" w:sz="4" w:space="0" w:color="auto"/>
              <w:left w:val="single" w:sz="4" w:space="0" w:color="auto"/>
              <w:right w:val="single" w:sz="4" w:space="0" w:color="auto"/>
            </w:tcBorders>
          </w:tcPr>
          <w:p w14:paraId="293E6666" w14:textId="475BB896" w:rsidR="00DB44F9" w:rsidRPr="00734C76" w:rsidRDefault="00DB44F9" w:rsidP="008534D5">
            <w:pPr>
              <w:jc w:val="center"/>
              <w:rPr>
                <w:rFonts w:asciiTheme="majorBidi" w:hAnsiTheme="majorBidi" w:cstheme="majorBidi"/>
                <w:sz w:val="18"/>
                <w:szCs w:val="18"/>
              </w:rPr>
            </w:pPr>
            <w:r w:rsidRPr="00734C76">
              <w:rPr>
                <w:rFonts w:asciiTheme="majorBidi" w:hAnsiTheme="majorBidi" w:cstheme="majorBidi"/>
                <w:sz w:val="18"/>
                <w:szCs w:val="18"/>
              </w:rPr>
              <w:lastRenderedPageBreak/>
              <w:t>IDF definition and WC for European</w:t>
            </w:r>
          </w:p>
        </w:tc>
        <w:tc>
          <w:tcPr>
            <w:tcW w:w="1080" w:type="dxa"/>
            <w:vMerge w:val="restart"/>
            <w:tcBorders>
              <w:top w:val="single" w:sz="4" w:space="0" w:color="auto"/>
              <w:left w:val="single" w:sz="4" w:space="0" w:color="auto"/>
              <w:right w:val="single" w:sz="4" w:space="0" w:color="auto"/>
            </w:tcBorders>
          </w:tcPr>
          <w:p w14:paraId="59EB1B2A" w14:textId="26F3CE1B" w:rsidR="00DB44F9" w:rsidRPr="00734C76" w:rsidRDefault="00DB44F9" w:rsidP="008534D5">
            <w:pPr>
              <w:jc w:val="center"/>
              <w:rPr>
                <w:rFonts w:asciiTheme="majorBidi" w:hAnsiTheme="majorBidi" w:cstheme="majorBidi"/>
                <w:sz w:val="18"/>
                <w:szCs w:val="18"/>
              </w:rPr>
            </w:pPr>
            <w:r w:rsidRPr="00734C76">
              <w:rPr>
                <w:rFonts w:asciiTheme="majorBidi" w:hAnsiTheme="majorBidi" w:cstheme="majorBidi"/>
                <w:sz w:val="18"/>
                <w:szCs w:val="18"/>
              </w:rPr>
              <w:t>27 ± 4.9</w:t>
            </w:r>
          </w:p>
        </w:tc>
      </w:tr>
      <w:tr w:rsidR="00DB44F9" w:rsidRPr="00734C76" w14:paraId="503C8167" w14:textId="77777777" w:rsidTr="00B47911">
        <w:trPr>
          <w:trHeight w:val="586"/>
        </w:trPr>
        <w:tc>
          <w:tcPr>
            <w:tcW w:w="1620" w:type="dxa"/>
            <w:vMerge/>
            <w:tcBorders>
              <w:left w:val="single" w:sz="4" w:space="0" w:color="auto"/>
              <w:right w:val="single" w:sz="4" w:space="0" w:color="auto"/>
            </w:tcBorders>
          </w:tcPr>
          <w:p w14:paraId="57335921" w14:textId="77777777" w:rsidR="00DB44F9" w:rsidRPr="00734C76" w:rsidRDefault="00DB44F9" w:rsidP="008534D5">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67EF2206" w14:textId="77777777" w:rsidR="00DB44F9" w:rsidRPr="00734C76" w:rsidRDefault="00DB44F9" w:rsidP="008534D5">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5BF9349E" w14:textId="77777777" w:rsidR="00DB44F9" w:rsidRPr="00734C76" w:rsidRDefault="00DB44F9" w:rsidP="008534D5">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02647595" w14:textId="77777777" w:rsidR="00DB44F9" w:rsidRPr="00734C76" w:rsidRDefault="00DB44F9" w:rsidP="008534D5">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62FF82FC" w14:textId="77777777" w:rsidR="00DB44F9" w:rsidRPr="00734C76" w:rsidRDefault="00DB44F9" w:rsidP="008534D5">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7F50DDAE" w14:textId="77777777" w:rsidR="00DB44F9" w:rsidRPr="00734C76" w:rsidRDefault="00DB44F9" w:rsidP="008534D5">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5C554EC6" w14:textId="77777777" w:rsidR="00DB44F9" w:rsidRPr="00734C76" w:rsidRDefault="00DB44F9" w:rsidP="008534D5">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4FBBF7CB" w14:textId="77777777" w:rsidR="00DB44F9" w:rsidRPr="00734C76" w:rsidRDefault="00DB44F9" w:rsidP="008534D5">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2D8E32CA" w14:textId="77777777" w:rsidR="00DB44F9" w:rsidRPr="00734C76" w:rsidRDefault="00DB44F9"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4C8B013C" w14:textId="77777777" w:rsidR="00DB44F9" w:rsidRPr="00734C76" w:rsidRDefault="00DB44F9"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21.1</w:t>
            </w:r>
          </w:p>
          <w:p w14:paraId="15859083" w14:textId="5AF1623C" w:rsidR="00DB44F9" w:rsidRPr="00734C76" w:rsidRDefault="00DB44F9"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795283D7" w14:textId="04911945" w:rsidR="00DB44F9" w:rsidRPr="00734C76" w:rsidRDefault="00DB44F9"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21.5%</w:t>
            </w:r>
          </w:p>
          <w:p w14:paraId="61744B6E" w14:textId="77777777" w:rsidR="00DB44F9" w:rsidRPr="00734C76" w:rsidRDefault="00DB44F9"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791DF5DE" w14:textId="4FB38E19" w:rsidR="00DB44F9" w:rsidRPr="00734C76" w:rsidRDefault="00DB44F9"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20.8%</w:t>
            </w:r>
          </w:p>
        </w:tc>
        <w:tc>
          <w:tcPr>
            <w:tcW w:w="1440" w:type="dxa"/>
            <w:tcBorders>
              <w:top w:val="single" w:sz="4" w:space="0" w:color="auto"/>
              <w:left w:val="single" w:sz="4" w:space="0" w:color="auto"/>
              <w:right w:val="single" w:sz="4" w:space="0" w:color="auto"/>
            </w:tcBorders>
          </w:tcPr>
          <w:p w14:paraId="0D6E3EA9" w14:textId="77777777" w:rsidR="00DB44F9" w:rsidRPr="00734C76" w:rsidRDefault="00DB44F9" w:rsidP="00DB44F9">
            <w:pPr>
              <w:jc w:val="center"/>
              <w:rPr>
                <w:rFonts w:asciiTheme="majorBidi" w:hAnsiTheme="majorBidi" w:cstheme="majorBidi"/>
                <w:sz w:val="18"/>
                <w:szCs w:val="18"/>
              </w:rPr>
            </w:pPr>
            <w:r w:rsidRPr="00734C76">
              <w:rPr>
                <w:rFonts w:asciiTheme="majorBidi" w:hAnsiTheme="majorBidi" w:cstheme="majorBidi"/>
                <w:sz w:val="18"/>
                <w:szCs w:val="18"/>
              </w:rPr>
              <w:t>IDF definition and WC ≥ 95 cm</w:t>
            </w:r>
          </w:p>
        </w:tc>
        <w:tc>
          <w:tcPr>
            <w:tcW w:w="1080" w:type="dxa"/>
            <w:vMerge/>
            <w:tcBorders>
              <w:left w:val="single" w:sz="4" w:space="0" w:color="auto"/>
              <w:right w:val="single" w:sz="4" w:space="0" w:color="auto"/>
            </w:tcBorders>
          </w:tcPr>
          <w:p w14:paraId="59669A5B" w14:textId="77777777" w:rsidR="00DB44F9" w:rsidRPr="00734C76" w:rsidRDefault="00DB44F9" w:rsidP="008534D5">
            <w:pPr>
              <w:jc w:val="center"/>
              <w:rPr>
                <w:rFonts w:asciiTheme="majorBidi" w:hAnsiTheme="majorBidi" w:cstheme="majorBidi"/>
                <w:sz w:val="18"/>
                <w:szCs w:val="18"/>
              </w:rPr>
            </w:pPr>
          </w:p>
        </w:tc>
      </w:tr>
      <w:tr w:rsidR="000562B5" w:rsidRPr="00734C76" w14:paraId="01AF18CD" w14:textId="77777777" w:rsidTr="00B47911">
        <w:trPr>
          <w:trHeight w:val="710"/>
        </w:trPr>
        <w:tc>
          <w:tcPr>
            <w:tcW w:w="1620" w:type="dxa"/>
            <w:tcBorders>
              <w:top w:val="single" w:sz="4" w:space="0" w:color="auto"/>
              <w:left w:val="single" w:sz="4" w:space="0" w:color="auto"/>
              <w:right w:val="single" w:sz="4" w:space="0" w:color="auto"/>
            </w:tcBorders>
          </w:tcPr>
          <w:p w14:paraId="55158837" w14:textId="405D3B4F" w:rsidR="000562B5" w:rsidRPr="00E63C03" w:rsidRDefault="00AB2FF2" w:rsidP="008534D5">
            <w:pPr>
              <w:jc w:val="center"/>
              <w:rPr>
                <w:rFonts w:asciiTheme="majorBidi" w:hAnsiTheme="majorBidi" w:cstheme="majorBidi"/>
                <w:sz w:val="18"/>
                <w:szCs w:val="18"/>
              </w:rPr>
            </w:pPr>
            <w:r w:rsidRPr="00E63C03">
              <w:rPr>
                <w:rFonts w:asciiTheme="majorBidi" w:hAnsiTheme="majorBidi" w:cstheme="majorBidi"/>
                <w:sz w:val="18"/>
                <w:szCs w:val="18"/>
              </w:rPr>
              <w:t xml:space="preserve">M. A. </w:t>
            </w:r>
            <w:proofErr w:type="spellStart"/>
            <w:r w:rsidRPr="00E63C03">
              <w:rPr>
                <w:rFonts w:asciiTheme="majorBidi" w:hAnsiTheme="majorBidi" w:cstheme="majorBidi"/>
                <w:sz w:val="18"/>
                <w:szCs w:val="18"/>
              </w:rPr>
              <w:t>Babai</w:t>
            </w:r>
            <w:proofErr w:type="spellEnd"/>
            <w:r w:rsidRPr="00E63C03">
              <w:rPr>
                <w:rFonts w:asciiTheme="majorBidi" w:hAnsiTheme="majorBidi" w:cstheme="majorBidi"/>
                <w:sz w:val="18"/>
                <w:szCs w:val="18"/>
              </w:rPr>
              <w:t xml:space="preserve"> et al (2016)</w:t>
            </w:r>
            <w:r w:rsidR="006B6A34" w:rsidRPr="00E63C03">
              <w:rPr>
                <w:rFonts w:asciiTheme="majorBidi" w:hAnsiTheme="majorBidi" w:cstheme="majorBidi"/>
                <w:sz w:val="18"/>
                <w:szCs w:val="18"/>
              </w:rPr>
              <w:t xml:space="preserve"> </w:t>
            </w:r>
            <w:r w:rsidRPr="00E63C03">
              <w:rPr>
                <w:rFonts w:asciiTheme="majorBidi" w:hAnsiTheme="majorBidi" w:cstheme="majorBidi"/>
                <w:sz w:val="18"/>
                <w:szCs w:val="18"/>
              </w:rPr>
              <w:fldChar w:fldCharType="begin"/>
            </w:r>
            <w:r w:rsidR="002468F0" w:rsidRPr="00E63C03">
              <w:rPr>
                <w:rFonts w:asciiTheme="majorBidi" w:hAnsiTheme="majorBidi" w:cstheme="majorBidi"/>
                <w:sz w:val="18"/>
                <w:szCs w:val="18"/>
              </w:rPr>
              <w:instrText xml:space="preserve"> ADDIN EN.CITE &lt;EndNote&gt;&lt;Cite&gt;&lt;Author&gt;Babai&lt;/Author&gt;&lt;Year&gt;2016&lt;/Year&gt;&lt;RecNum&gt;12&lt;/RecNum&gt;&lt;DisplayText&gt;(44)&lt;/DisplayText&gt;&lt;record&gt;&lt;rec-number&gt;12&lt;/rec-number&gt;&lt;foreign-keys&gt;&lt;key app="EN" db-id="vtaerdfx09a00bezx02xddf1f2prrs95wzrp" timestamp="1678691673"&gt;12&lt;/key&gt;&lt;/foreign-keys&gt;&lt;ref-type name="Journal Article"&gt;17&lt;/ref-type&gt;&lt;contributors&gt;&lt;authors&gt;&lt;author&gt;Babai, Mohammad Ali&lt;/author&gt;&lt;author&gt;Arasteh, Peyman&lt;/author&gt;&lt;author&gt;Hadibarhaghtalab, Maryam&lt;/author&gt;&lt;author&gt;Naghizadeh, Mohammad Mehdi&lt;/author&gt;&lt;author&gt;Salehi, Alireza&lt;/author&gt;&lt;author&gt;Askari, Alireza&lt;/author&gt;&lt;author&gt;Homayounfar, Reza&lt;/author&gt;&lt;/authors&gt;&lt;/contributors&gt;&lt;titles&gt;&lt;title&gt;Defining a BMI cut-off point for the Iranian population: the Shiraz Heart Study&lt;/title&gt;&lt;secondary-title&gt;PloS one&lt;/secondary-title&gt;&lt;/titles&gt;&lt;periodical&gt;&lt;full-title&gt;PloS one&lt;/full-title&gt;&lt;/periodical&gt;&lt;pages&gt;e0160639&lt;/pages&gt;&lt;volume&gt;11&lt;/volume&gt;&lt;number&gt;8&lt;/number&gt;&lt;dates&gt;&lt;year&gt;2016&lt;/year&gt;&lt;/dates&gt;&lt;isbn&gt;1932-6203&lt;/isbn&gt;&lt;urls&gt;&lt;/urls&gt;&lt;/record&gt;&lt;/Cite&gt;&lt;/EndNote&gt;</w:instrText>
            </w:r>
            <w:r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(44)</w:t>
            </w:r>
            <w:r w:rsidRPr="00E63C03">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3617927A" w14:textId="3D203FCD" w:rsidR="000562B5" w:rsidRPr="00734C76" w:rsidRDefault="004D6D99"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Fars/ </w:t>
            </w:r>
            <w:r w:rsidR="00230147" w:rsidRPr="00734C76">
              <w:rPr>
                <w:rFonts w:asciiTheme="majorBidi" w:hAnsiTheme="majorBidi" w:cstheme="majorBidi"/>
                <w:sz w:val="18"/>
                <w:szCs w:val="18"/>
              </w:rPr>
              <w:t>Shiraz</w:t>
            </w:r>
          </w:p>
        </w:tc>
        <w:tc>
          <w:tcPr>
            <w:tcW w:w="1710" w:type="dxa"/>
            <w:tcBorders>
              <w:top w:val="single" w:sz="4" w:space="0" w:color="auto"/>
              <w:left w:val="single" w:sz="4" w:space="0" w:color="auto"/>
              <w:right w:val="single" w:sz="4" w:space="0" w:color="auto"/>
            </w:tcBorders>
          </w:tcPr>
          <w:p w14:paraId="415B2CC2" w14:textId="53529A0F" w:rsidR="000562B5" w:rsidRPr="00734C76" w:rsidRDefault="008E10DD" w:rsidP="008534D5">
            <w:pPr>
              <w:jc w:val="center"/>
              <w:rPr>
                <w:rFonts w:asciiTheme="majorBidi" w:hAnsiTheme="majorBidi" w:cstheme="majorBidi"/>
                <w:sz w:val="18"/>
                <w:szCs w:val="18"/>
              </w:rPr>
            </w:pPr>
            <w:r w:rsidRPr="00734C76">
              <w:rPr>
                <w:rFonts w:asciiTheme="majorBidi" w:hAnsiTheme="majorBidi" w:cstheme="majorBidi"/>
                <w:sz w:val="18"/>
                <w:szCs w:val="18"/>
              </w:rPr>
              <w:t>20 to 65 years old</w:t>
            </w:r>
          </w:p>
        </w:tc>
        <w:tc>
          <w:tcPr>
            <w:tcW w:w="1170" w:type="dxa"/>
            <w:tcBorders>
              <w:top w:val="single" w:sz="4" w:space="0" w:color="auto"/>
              <w:left w:val="single" w:sz="4" w:space="0" w:color="auto"/>
              <w:right w:val="single" w:sz="4" w:space="0" w:color="auto"/>
            </w:tcBorders>
          </w:tcPr>
          <w:p w14:paraId="61D0F188" w14:textId="77777777" w:rsidR="000562B5" w:rsidRPr="00734C76" w:rsidRDefault="000562B5" w:rsidP="008534D5">
            <w:pPr>
              <w:jc w:val="center"/>
              <w:rPr>
                <w:rFonts w:asciiTheme="majorBidi" w:hAnsiTheme="majorBidi" w:cstheme="majorBidi"/>
                <w:sz w:val="18"/>
                <w:szCs w:val="18"/>
              </w:rPr>
            </w:pPr>
          </w:p>
        </w:tc>
        <w:tc>
          <w:tcPr>
            <w:tcW w:w="1440" w:type="dxa"/>
            <w:tcBorders>
              <w:top w:val="single" w:sz="4" w:space="0" w:color="auto"/>
              <w:left w:val="single" w:sz="4" w:space="0" w:color="auto"/>
              <w:right w:val="single" w:sz="4" w:space="0" w:color="auto"/>
            </w:tcBorders>
          </w:tcPr>
          <w:p w14:paraId="27CECD31" w14:textId="6D39EA17" w:rsidR="000562B5" w:rsidRPr="00734C76" w:rsidRDefault="006D3D96" w:rsidP="008534D5">
            <w:pPr>
              <w:jc w:val="center"/>
              <w:rPr>
                <w:rFonts w:asciiTheme="majorBidi" w:hAnsiTheme="majorBidi" w:cstheme="majorBidi"/>
                <w:sz w:val="18"/>
                <w:szCs w:val="18"/>
              </w:rPr>
            </w:pPr>
            <w:r w:rsidRPr="00734C76">
              <w:rPr>
                <w:rFonts w:asciiTheme="majorBidi" w:hAnsiTheme="majorBidi" w:cstheme="majorBidi"/>
                <w:sz w:val="18"/>
                <w:szCs w:val="18"/>
              </w:rPr>
              <w:t>cross sectional</w:t>
            </w:r>
          </w:p>
        </w:tc>
        <w:tc>
          <w:tcPr>
            <w:tcW w:w="1530" w:type="dxa"/>
            <w:tcBorders>
              <w:top w:val="single" w:sz="4" w:space="0" w:color="auto"/>
              <w:left w:val="single" w:sz="4" w:space="0" w:color="auto"/>
              <w:right w:val="single" w:sz="4" w:space="0" w:color="auto"/>
            </w:tcBorders>
          </w:tcPr>
          <w:p w14:paraId="43A2A206" w14:textId="77777777" w:rsidR="000562B5" w:rsidRPr="00734C76" w:rsidRDefault="000562B5" w:rsidP="008534D5">
            <w:pPr>
              <w:jc w:val="center"/>
              <w:rPr>
                <w:rFonts w:asciiTheme="majorBidi" w:hAnsiTheme="majorBidi" w:cstheme="majorBidi"/>
                <w:sz w:val="18"/>
                <w:szCs w:val="18"/>
              </w:rPr>
            </w:pPr>
          </w:p>
        </w:tc>
        <w:tc>
          <w:tcPr>
            <w:tcW w:w="1170" w:type="dxa"/>
            <w:tcBorders>
              <w:top w:val="single" w:sz="4" w:space="0" w:color="auto"/>
              <w:left w:val="single" w:sz="4" w:space="0" w:color="auto"/>
              <w:right w:val="single" w:sz="4" w:space="0" w:color="auto"/>
            </w:tcBorders>
          </w:tcPr>
          <w:p w14:paraId="512E961F" w14:textId="7F93FA2C" w:rsidR="000562B5" w:rsidRPr="00734C76" w:rsidRDefault="00D55727" w:rsidP="008534D5">
            <w:pPr>
              <w:jc w:val="center"/>
              <w:rPr>
                <w:rFonts w:asciiTheme="majorBidi" w:hAnsiTheme="majorBidi" w:cstheme="majorBidi"/>
                <w:sz w:val="18"/>
                <w:szCs w:val="18"/>
              </w:rPr>
            </w:pPr>
            <w:r w:rsidRPr="00734C76">
              <w:rPr>
                <w:rFonts w:asciiTheme="majorBidi" w:hAnsiTheme="majorBidi" w:cstheme="majorBidi"/>
                <w:sz w:val="18"/>
                <w:szCs w:val="18"/>
              </w:rPr>
              <w:t>45.65±9.86</w:t>
            </w:r>
          </w:p>
        </w:tc>
        <w:tc>
          <w:tcPr>
            <w:tcW w:w="1890" w:type="dxa"/>
            <w:tcBorders>
              <w:top w:val="single" w:sz="4" w:space="0" w:color="auto"/>
              <w:left w:val="single" w:sz="4" w:space="0" w:color="auto"/>
              <w:right w:val="single" w:sz="4" w:space="0" w:color="auto"/>
            </w:tcBorders>
          </w:tcPr>
          <w:p w14:paraId="6A5D4BBF" w14:textId="77777777" w:rsidR="000562B5" w:rsidRPr="00734C76" w:rsidRDefault="008E10DD" w:rsidP="008534D5">
            <w:pPr>
              <w:jc w:val="center"/>
              <w:rPr>
                <w:rFonts w:asciiTheme="majorBidi" w:hAnsiTheme="majorBidi" w:cstheme="majorBidi"/>
                <w:sz w:val="18"/>
                <w:szCs w:val="18"/>
              </w:rPr>
            </w:pPr>
            <w:r w:rsidRPr="00734C76">
              <w:rPr>
                <w:rFonts w:asciiTheme="majorBidi" w:hAnsiTheme="majorBidi" w:cstheme="majorBidi"/>
                <w:sz w:val="18"/>
                <w:szCs w:val="18"/>
              </w:rPr>
              <w:t>12282</w:t>
            </w:r>
          </w:p>
          <w:p w14:paraId="71BBB03C" w14:textId="290CC09A" w:rsidR="008E10DD" w:rsidRPr="00734C76" w:rsidRDefault="008E10DD" w:rsidP="008E10DD">
            <w:pPr>
              <w:jc w:val="center"/>
              <w:rPr>
                <w:rFonts w:asciiTheme="majorBidi" w:hAnsiTheme="majorBidi" w:cstheme="majorBidi"/>
                <w:sz w:val="18"/>
                <w:szCs w:val="18"/>
              </w:rPr>
            </w:pPr>
            <w:r w:rsidRPr="00734C76">
              <w:rPr>
                <w:rFonts w:asciiTheme="majorBidi" w:hAnsiTheme="majorBidi" w:cstheme="majorBidi"/>
                <w:sz w:val="18"/>
                <w:szCs w:val="18"/>
              </w:rPr>
              <w:t>Male: 6282</w:t>
            </w:r>
          </w:p>
          <w:p w14:paraId="03420A38" w14:textId="1646F300" w:rsidR="008E10DD" w:rsidRPr="00734C76" w:rsidRDefault="008E10DD" w:rsidP="008E10DD">
            <w:pPr>
              <w:jc w:val="center"/>
              <w:rPr>
                <w:rFonts w:asciiTheme="majorBidi" w:hAnsiTheme="majorBidi" w:cstheme="majorBidi"/>
                <w:sz w:val="18"/>
                <w:szCs w:val="18"/>
              </w:rPr>
            </w:pPr>
            <w:r w:rsidRPr="00734C76">
              <w:rPr>
                <w:rFonts w:asciiTheme="majorBidi" w:hAnsiTheme="majorBidi" w:cstheme="majorBidi"/>
                <w:sz w:val="18"/>
                <w:szCs w:val="18"/>
              </w:rPr>
              <w:t>Female: 6200</w:t>
            </w:r>
          </w:p>
        </w:tc>
        <w:tc>
          <w:tcPr>
            <w:tcW w:w="1530" w:type="dxa"/>
            <w:tcBorders>
              <w:top w:val="single" w:sz="4" w:space="0" w:color="auto"/>
              <w:left w:val="single" w:sz="4" w:space="0" w:color="auto"/>
              <w:bottom w:val="single" w:sz="4" w:space="0" w:color="auto"/>
              <w:right w:val="single" w:sz="4" w:space="0" w:color="auto"/>
            </w:tcBorders>
          </w:tcPr>
          <w:p w14:paraId="03DFE07F" w14:textId="77777777" w:rsidR="008E10DD" w:rsidRPr="00734C76" w:rsidRDefault="008E10DD"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1F9C9BD0" w14:textId="77777777" w:rsidR="000562B5" w:rsidRPr="00734C76" w:rsidRDefault="008E10DD"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4691 (38.8%)</w:t>
            </w:r>
          </w:p>
          <w:p w14:paraId="4164B02F" w14:textId="566BA4BA" w:rsidR="008E10DD" w:rsidRPr="00734C76" w:rsidRDefault="008E10DD"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7A9B5F04" w14:textId="419979FF" w:rsidR="003451BC" w:rsidRPr="00734C76" w:rsidRDefault="003451BC"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2159 (36%)</w:t>
            </w:r>
          </w:p>
          <w:p w14:paraId="26E3F660" w14:textId="77777777" w:rsidR="008E10DD" w:rsidRPr="00734C76" w:rsidRDefault="008E10DD"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178EA97D" w14:textId="3E900524" w:rsidR="003451BC" w:rsidRPr="00734C76" w:rsidRDefault="003451BC"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2532 (41.5%)</w:t>
            </w:r>
          </w:p>
        </w:tc>
        <w:tc>
          <w:tcPr>
            <w:tcW w:w="1440" w:type="dxa"/>
            <w:tcBorders>
              <w:top w:val="single" w:sz="4" w:space="0" w:color="auto"/>
              <w:left w:val="single" w:sz="4" w:space="0" w:color="auto"/>
              <w:right w:val="single" w:sz="4" w:space="0" w:color="auto"/>
            </w:tcBorders>
          </w:tcPr>
          <w:p w14:paraId="5708DB28" w14:textId="016B7409" w:rsidR="000562B5" w:rsidRPr="00734C76" w:rsidRDefault="008E10DD" w:rsidP="008534D5">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09CC6799" w14:textId="77777777" w:rsidR="000562B5" w:rsidRPr="00734C76" w:rsidRDefault="000562B5" w:rsidP="008534D5">
            <w:pPr>
              <w:jc w:val="center"/>
              <w:rPr>
                <w:rFonts w:asciiTheme="majorBidi" w:hAnsiTheme="majorBidi" w:cstheme="majorBidi"/>
                <w:sz w:val="18"/>
                <w:szCs w:val="18"/>
              </w:rPr>
            </w:pPr>
          </w:p>
        </w:tc>
      </w:tr>
      <w:tr w:rsidR="0022062E" w:rsidRPr="00734C76" w14:paraId="1272D12C" w14:textId="77777777" w:rsidTr="00B47911">
        <w:trPr>
          <w:trHeight w:val="710"/>
        </w:trPr>
        <w:tc>
          <w:tcPr>
            <w:tcW w:w="1620" w:type="dxa"/>
            <w:tcBorders>
              <w:top w:val="single" w:sz="4" w:space="0" w:color="auto"/>
              <w:left w:val="single" w:sz="4" w:space="0" w:color="auto"/>
              <w:right w:val="single" w:sz="4" w:space="0" w:color="auto"/>
            </w:tcBorders>
          </w:tcPr>
          <w:p w14:paraId="221B4A0F" w14:textId="5D21A05C" w:rsidR="0022062E" w:rsidRPr="00E63C03" w:rsidRDefault="00D83377" w:rsidP="008534D5">
            <w:pPr>
              <w:jc w:val="center"/>
              <w:rPr>
                <w:rFonts w:asciiTheme="majorBidi" w:hAnsiTheme="majorBidi" w:cstheme="majorBidi"/>
                <w:sz w:val="18"/>
                <w:szCs w:val="18"/>
              </w:rPr>
            </w:pPr>
            <w:r w:rsidRPr="00E63C03">
              <w:rPr>
                <w:rFonts w:asciiTheme="majorBidi" w:hAnsiTheme="majorBidi" w:cstheme="majorBidi"/>
                <w:sz w:val="18"/>
                <w:szCs w:val="18"/>
              </w:rPr>
              <w:t xml:space="preserve">A. </w:t>
            </w:r>
            <w:proofErr w:type="spellStart"/>
            <w:r w:rsidRPr="00E63C03">
              <w:rPr>
                <w:rFonts w:asciiTheme="majorBidi" w:hAnsiTheme="majorBidi" w:cstheme="majorBidi"/>
                <w:sz w:val="18"/>
                <w:szCs w:val="18"/>
              </w:rPr>
              <w:t>Movahed</w:t>
            </w:r>
            <w:proofErr w:type="spellEnd"/>
            <w:r w:rsidRPr="00E63C03">
              <w:rPr>
                <w:rFonts w:asciiTheme="majorBidi" w:hAnsiTheme="majorBidi" w:cstheme="majorBidi"/>
                <w:sz w:val="18"/>
                <w:szCs w:val="18"/>
              </w:rPr>
              <w:t xml:space="preserve"> et al (2012)</w:t>
            </w:r>
            <w:r w:rsidR="006B6A34" w:rsidRPr="00E63C03">
              <w:rPr>
                <w:rFonts w:asciiTheme="majorBidi" w:hAnsiTheme="majorBidi" w:cstheme="majorBidi"/>
                <w:sz w:val="18"/>
                <w:szCs w:val="18"/>
              </w:rPr>
              <w:t xml:space="preserve"> </w:t>
            </w:r>
            <w:r w:rsidRPr="00E63C03">
              <w:rPr>
                <w:rFonts w:asciiTheme="majorBidi" w:hAnsiTheme="majorBidi" w:cstheme="majorBidi"/>
                <w:sz w:val="18"/>
                <w:szCs w:val="18"/>
              </w:rPr>
              <w:fldChar w:fldCharType="begin"/>
            </w:r>
            <w:r w:rsidR="002468F0" w:rsidRPr="00E63C03">
              <w:rPr>
                <w:rFonts w:asciiTheme="majorBidi" w:hAnsiTheme="majorBidi" w:cstheme="majorBidi"/>
                <w:sz w:val="18"/>
                <w:szCs w:val="18"/>
              </w:rPr>
              <w:instrText xml:space="preserve"> ADDIN EN.CITE &lt;EndNote&gt;&lt;Cite&gt;&lt;Author&gt;Movahed&lt;/Author&gt;&lt;Year&gt;2012&lt;/Year&gt;&lt;RecNum&gt;13&lt;/RecNum&gt;&lt;DisplayText&gt;(45)&lt;/DisplayText&gt;&lt;record&gt;&lt;rec-number&gt;13&lt;/rec-number&gt;&lt;foreign-keys&gt;&lt;key app="EN" db-id="vtaerdfx09a00bezx02xddf1f2prrs95wzrp" timestamp="1678692298"&gt;13&lt;/key&gt;&lt;/foreign-keys&gt;&lt;ref-type name="Journal Article"&gt;17&lt;/ref-type&gt;&lt;contributors&gt;&lt;authors&gt;&lt;author&gt;Movahed, Ali&lt;/author&gt;&lt;author&gt;Larijani, Bagher&lt;/author&gt;&lt;author&gt;Nabipour, Iraj&lt;/author&gt;&lt;author&gt;Kalantarhormozi, Mohammadreza&lt;/author&gt;&lt;author&gt;Asadipooya, Kamyar&lt;/author&gt;&lt;author&gt;Vahdat, Katayoun&lt;/author&gt;&lt;author&gt;Akbarzadeh, Samad&lt;/author&gt;&lt;author&gt;Farrokhnia, Maryam&lt;/author&gt;&lt;author&gt;Assadi, Majid&lt;/author&gt;&lt;author&gt;Amirinejad, Roya&lt;/author&gt;&lt;/authors&gt;&lt;/contributors&gt;&lt;titles&gt;&lt;title&gt;Reduced serum osteocalcin concentrations are associated with type 2 diabetes mellitus and the metabolic syndrome components in postmenopausal women: the crosstalk between bone and energy metabolism&lt;/title&gt;&lt;secondary-title&gt;Journal of bone and mineral metabolism&lt;/secondary-title&gt;&lt;/titles&gt;&lt;periodical&gt;&lt;full-title&gt;Journal of bone and mineral metabolism&lt;/full-title&gt;&lt;/periodical&gt;&lt;pages&gt;683-691&lt;/pages&gt;&lt;volume&gt;30&lt;/volume&gt;&lt;dates&gt;&lt;year&gt;2012&lt;/year&gt;&lt;/dates&gt;&lt;isbn&gt;0914-8779&lt;/isbn&gt;&lt;urls&gt;&lt;/urls&gt;&lt;/record&gt;&lt;/Cite&gt;&lt;/EndNote&gt;</w:instrText>
            </w:r>
            <w:r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(45)</w:t>
            </w:r>
            <w:r w:rsidRPr="00E63C03">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0BF4EE54" w14:textId="4E01A6FB" w:rsidR="0022062E" w:rsidRPr="00734C76" w:rsidRDefault="00183E28" w:rsidP="008534D5">
            <w:pPr>
              <w:jc w:val="center"/>
              <w:rPr>
                <w:rFonts w:asciiTheme="majorBidi" w:hAnsiTheme="majorBidi" w:cstheme="majorBidi"/>
                <w:sz w:val="18"/>
                <w:szCs w:val="18"/>
              </w:rPr>
            </w:pPr>
            <w:r w:rsidRPr="00734C76">
              <w:rPr>
                <w:rFonts w:asciiTheme="majorBidi" w:hAnsiTheme="majorBidi" w:cstheme="majorBidi"/>
                <w:sz w:val="18"/>
                <w:szCs w:val="18"/>
              </w:rPr>
              <w:t>Bushehr</w:t>
            </w:r>
          </w:p>
        </w:tc>
        <w:tc>
          <w:tcPr>
            <w:tcW w:w="1710" w:type="dxa"/>
            <w:tcBorders>
              <w:top w:val="single" w:sz="4" w:space="0" w:color="auto"/>
              <w:left w:val="single" w:sz="4" w:space="0" w:color="auto"/>
              <w:right w:val="single" w:sz="4" w:space="0" w:color="auto"/>
            </w:tcBorders>
          </w:tcPr>
          <w:p w14:paraId="34BE8D76" w14:textId="77777777" w:rsidR="0022062E" w:rsidRPr="00734C76" w:rsidRDefault="00183E28" w:rsidP="008534D5">
            <w:pPr>
              <w:jc w:val="center"/>
              <w:rPr>
                <w:rFonts w:asciiTheme="majorBidi" w:hAnsiTheme="majorBidi" w:cstheme="majorBidi"/>
                <w:sz w:val="18"/>
                <w:szCs w:val="18"/>
              </w:rPr>
            </w:pPr>
            <w:r w:rsidRPr="00734C76">
              <w:rPr>
                <w:rFonts w:asciiTheme="majorBidi" w:hAnsiTheme="majorBidi" w:cstheme="majorBidi"/>
                <w:sz w:val="18"/>
                <w:szCs w:val="18"/>
              </w:rPr>
              <w:t>postmenopausal women</w:t>
            </w:r>
          </w:p>
          <w:p w14:paraId="4F1E32F3" w14:textId="77777777" w:rsidR="00183E28" w:rsidRPr="00734C76" w:rsidRDefault="00183E28" w:rsidP="008534D5">
            <w:pPr>
              <w:jc w:val="center"/>
              <w:rPr>
                <w:rFonts w:asciiTheme="majorBidi" w:hAnsiTheme="majorBidi" w:cstheme="majorBidi"/>
                <w:sz w:val="18"/>
                <w:szCs w:val="18"/>
              </w:rPr>
            </w:pPr>
            <w:r w:rsidRPr="00734C76">
              <w:rPr>
                <w:rFonts w:asciiTheme="majorBidi" w:hAnsiTheme="majorBidi" w:cstheme="majorBidi"/>
                <w:sz w:val="18"/>
                <w:szCs w:val="18"/>
              </w:rPr>
              <w:t>range 50–83 years</w:t>
            </w:r>
          </w:p>
          <w:p w14:paraId="4E67CDED" w14:textId="6885FC58" w:rsidR="00857D9E" w:rsidRPr="00734C76" w:rsidRDefault="00857D9E" w:rsidP="008534D5">
            <w:pPr>
              <w:jc w:val="center"/>
              <w:rPr>
                <w:rFonts w:asciiTheme="majorBidi" w:hAnsiTheme="majorBidi" w:cstheme="majorBidi"/>
                <w:sz w:val="18"/>
                <w:szCs w:val="18"/>
              </w:rPr>
            </w:pPr>
            <w:r w:rsidRPr="00734C76">
              <w:rPr>
                <w:rFonts w:asciiTheme="majorBidi" w:hAnsiTheme="majorBidi" w:cstheme="majorBidi"/>
                <w:sz w:val="18"/>
                <w:szCs w:val="18"/>
              </w:rPr>
              <w:t>the Iranian Multicentral</w:t>
            </w:r>
            <w:r w:rsidR="00DF5996" w:rsidRPr="00734C76">
              <w:rPr>
                <w:rFonts w:asciiTheme="majorBidi" w:hAnsiTheme="majorBidi" w:cstheme="majorBidi"/>
                <w:sz w:val="18"/>
                <w:szCs w:val="18"/>
              </w:rPr>
              <w:t xml:space="preserve"> </w:t>
            </w:r>
            <w:r w:rsidRPr="00734C76">
              <w:rPr>
                <w:rFonts w:asciiTheme="majorBidi" w:hAnsiTheme="majorBidi" w:cstheme="majorBidi"/>
                <w:sz w:val="18"/>
                <w:szCs w:val="18"/>
              </w:rPr>
              <w:t>Osteoporosis Study</w:t>
            </w:r>
          </w:p>
        </w:tc>
        <w:tc>
          <w:tcPr>
            <w:tcW w:w="1170" w:type="dxa"/>
            <w:tcBorders>
              <w:top w:val="single" w:sz="4" w:space="0" w:color="auto"/>
              <w:left w:val="single" w:sz="4" w:space="0" w:color="auto"/>
              <w:right w:val="single" w:sz="4" w:space="0" w:color="auto"/>
            </w:tcBorders>
          </w:tcPr>
          <w:p w14:paraId="7F53ECE3" w14:textId="21439A57" w:rsidR="0022062E" w:rsidRPr="00734C76" w:rsidRDefault="00D83377"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April </w:t>
            </w:r>
            <w:r w:rsidR="00183E28" w:rsidRPr="00734C76">
              <w:rPr>
                <w:rFonts w:asciiTheme="majorBidi" w:hAnsiTheme="majorBidi" w:cstheme="majorBidi"/>
                <w:sz w:val="18"/>
                <w:szCs w:val="18"/>
              </w:rPr>
              <w:t>to September</w:t>
            </w:r>
            <w:r w:rsidRPr="00734C76">
              <w:rPr>
                <w:rFonts w:asciiTheme="majorBidi" w:hAnsiTheme="majorBidi" w:cstheme="majorBidi"/>
                <w:sz w:val="18"/>
                <w:szCs w:val="18"/>
              </w:rPr>
              <w:t xml:space="preserve"> 2006.</w:t>
            </w:r>
          </w:p>
        </w:tc>
        <w:tc>
          <w:tcPr>
            <w:tcW w:w="1440" w:type="dxa"/>
            <w:tcBorders>
              <w:top w:val="single" w:sz="4" w:space="0" w:color="auto"/>
              <w:left w:val="single" w:sz="4" w:space="0" w:color="auto"/>
              <w:right w:val="single" w:sz="4" w:space="0" w:color="auto"/>
            </w:tcBorders>
          </w:tcPr>
          <w:p w14:paraId="51B3C0F7" w14:textId="7C939546" w:rsidR="0022062E" w:rsidRPr="00734C76" w:rsidRDefault="00F038CB" w:rsidP="008534D5">
            <w:pPr>
              <w:jc w:val="center"/>
              <w:rPr>
                <w:rFonts w:asciiTheme="majorBidi" w:hAnsiTheme="majorBidi" w:cstheme="majorBidi"/>
                <w:sz w:val="18"/>
                <w:szCs w:val="18"/>
              </w:rPr>
            </w:pPr>
            <w:r w:rsidRPr="00734C76">
              <w:rPr>
                <w:rFonts w:asciiTheme="majorBidi" w:hAnsiTheme="majorBidi" w:cstheme="majorBidi"/>
                <w:sz w:val="18"/>
                <w:szCs w:val="18"/>
              </w:rPr>
              <w:t>-</w:t>
            </w:r>
          </w:p>
        </w:tc>
        <w:tc>
          <w:tcPr>
            <w:tcW w:w="1530" w:type="dxa"/>
            <w:tcBorders>
              <w:top w:val="single" w:sz="4" w:space="0" w:color="auto"/>
              <w:left w:val="single" w:sz="4" w:space="0" w:color="auto"/>
              <w:right w:val="single" w:sz="4" w:space="0" w:color="auto"/>
            </w:tcBorders>
          </w:tcPr>
          <w:p w14:paraId="77FEB159" w14:textId="77777777" w:rsidR="0022062E" w:rsidRPr="00734C76" w:rsidRDefault="0022062E" w:rsidP="008534D5">
            <w:pPr>
              <w:jc w:val="center"/>
              <w:rPr>
                <w:rFonts w:asciiTheme="majorBidi" w:hAnsiTheme="majorBidi" w:cstheme="majorBidi"/>
                <w:sz w:val="18"/>
                <w:szCs w:val="18"/>
              </w:rPr>
            </w:pPr>
          </w:p>
        </w:tc>
        <w:tc>
          <w:tcPr>
            <w:tcW w:w="1170" w:type="dxa"/>
            <w:tcBorders>
              <w:top w:val="single" w:sz="4" w:space="0" w:color="auto"/>
              <w:left w:val="single" w:sz="4" w:space="0" w:color="auto"/>
              <w:right w:val="single" w:sz="4" w:space="0" w:color="auto"/>
            </w:tcBorders>
          </w:tcPr>
          <w:p w14:paraId="00E69993" w14:textId="7D60573E" w:rsidR="0022062E" w:rsidRPr="00734C76" w:rsidRDefault="00857D9E" w:rsidP="008534D5">
            <w:pPr>
              <w:jc w:val="center"/>
              <w:rPr>
                <w:rFonts w:asciiTheme="majorBidi" w:hAnsiTheme="majorBidi" w:cstheme="majorBidi"/>
                <w:sz w:val="18"/>
                <w:szCs w:val="18"/>
              </w:rPr>
            </w:pPr>
            <w:r w:rsidRPr="00734C76">
              <w:rPr>
                <w:rFonts w:asciiTheme="majorBidi" w:hAnsiTheme="majorBidi" w:cstheme="majorBidi"/>
                <w:sz w:val="18"/>
                <w:szCs w:val="18"/>
              </w:rPr>
              <w:t>58.71 ± 7.50</w:t>
            </w:r>
          </w:p>
        </w:tc>
        <w:tc>
          <w:tcPr>
            <w:tcW w:w="1890" w:type="dxa"/>
            <w:tcBorders>
              <w:top w:val="single" w:sz="4" w:space="0" w:color="auto"/>
              <w:left w:val="single" w:sz="4" w:space="0" w:color="auto"/>
              <w:right w:val="single" w:sz="4" w:space="0" w:color="auto"/>
            </w:tcBorders>
          </w:tcPr>
          <w:p w14:paraId="299E41CB" w14:textId="6FAD769C" w:rsidR="0022062E" w:rsidRPr="00734C76" w:rsidRDefault="00857D9E" w:rsidP="008534D5">
            <w:pPr>
              <w:jc w:val="center"/>
              <w:rPr>
                <w:rFonts w:asciiTheme="majorBidi" w:hAnsiTheme="majorBidi" w:cstheme="majorBidi"/>
                <w:sz w:val="18"/>
                <w:szCs w:val="18"/>
              </w:rPr>
            </w:pPr>
            <w:r w:rsidRPr="00734C76">
              <w:rPr>
                <w:rFonts w:asciiTheme="majorBidi" w:hAnsiTheme="majorBidi" w:cstheme="majorBidi"/>
                <w:sz w:val="18"/>
                <w:szCs w:val="18"/>
              </w:rPr>
              <w:t>382 women</w:t>
            </w:r>
          </w:p>
        </w:tc>
        <w:tc>
          <w:tcPr>
            <w:tcW w:w="1530" w:type="dxa"/>
            <w:tcBorders>
              <w:top w:val="single" w:sz="4" w:space="0" w:color="auto"/>
              <w:left w:val="single" w:sz="4" w:space="0" w:color="auto"/>
              <w:bottom w:val="single" w:sz="4" w:space="0" w:color="auto"/>
              <w:right w:val="single" w:sz="4" w:space="0" w:color="auto"/>
            </w:tcBorders>
          </w:tcPr>
          <w:p w14:paraId="374ED4BA" w14:textId="717CDF35" w:rsidR="0022062E" w:rsidRPr="00734C76" w:rsidRDefault="0018276D"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261 (68.32 %)</w:t>
            </w:r>
          </w:p>
        </w:tc>
        <w:tc>
          <w:tcPr>
            <w:tcW w:w="1440" w:type="dxa"/>
            <w:tcBorders>
              <w:top w:val="single" w:sz="4" w:space="0" w:color="auto"/>
              <w:left w:val="single" w:sz="4" w:space="0" w:color="auto"/>
              <w:right w:val="single" w:sz="4" w:space="0" w:color="auto"/>
            </w:tcBorders>
          </w:tcPr>
          <w:p w14:paraId="6643A997" w14:textId="052A5E09" w:rsidR="0022062E" w:rsidRPr="00734C76" w:rsidRDefault="00183E28" w:rsidP="008534D5">
            <w:pPr>
              <w:jc w:val="center"/>
              <w:rPr>
                <w:rFonts w:asciiTheme="majorBidi" w:hAnsiTheme="majorBidi" w:cstheme="majorBidi"/>
                <w:sz w:val="18"/>
                <w:szCs w:val="18"/>
              </w:rPr>
            </w:pPr>
            <w:r w:rsidRPr="00734C76">
              <w:rPr>
                <w:rFonts w:asciiTheme="majorBidi" w:hAnsiTheme="majorBidi" w:cstheme="majorBidi"/>
                <w:sz w:val="18"/>
                <w:szCs w:val="18"/>
              </w:rPr>
              <w:t>NCEP-ATP III</w:t>
            </w:r>
          </w:p>
        </w:tc>
        <w:tc>
          <w:tcPr>
            <w:tcW w:w="1080" w:type="dxa"/>
            <w:tcBorders>
              <w:top w:val="single" w:sz="4" w:space="0" w:color="auto"/>
              <w:left w:val="single" w:sz="4" w:space="0" w:color="auto"/>
              <w:right w:val="single" w:sz="4" w:space="0" w:color="auto"/>
            </w:tcBorders>
          </w:tcPr>
          <w:p w14:paraId="4CCDE90F" w14:textId="02EDAD03" w:rsidR="0022062E" w:rsidRPr="00734C76" w:rsidRDefault="00857D9E" w:rsidP="008534D5">
            <w:pPr>
              <w:jc w:val="center"/>
              <w:rPr>
                <w:rFonts w:asciiTheme="majorBidi" w:hAnsiTheme="majorBidi" w:cstheme="majorBidi"/>
                <w:sz w:val="18"/>
                <w:szCs w:val="18"/>
              </w:rPr>
            </w:pPr>
            <w:r w:rsidRPr="00734C76">
              <w:rPr>
                <w:rFonts w:asciiTheme="majorBidi" w:hAnsiTheme="majorBidi" w:cstheme="majorBidi"/>
                <w:sz w:val="18"/>
                <w:szCs w:val="18"/>
              </w:rPr>
              <w:t>28.34 ± 4.73</w:t>
            </w:r>
          </w:p>
        </w:tc>
      </w:tr>
      <w:tr w:rsidR="0022062E" w:rsidRPr="00734C76" w14:paraId="63DF343E" w14:textId="77777777" w:rsidTr="00B47911">
        <w:trPr>
          <w:trHeight w:val="710"/>
        </w:trPr>
        <w:tc>
          <w:tcPr>
            <w:tcW w:w="1620" w:type="dxa"/>
            <w:tcBorders>
              <w:top w:val="single" w:sz="4" w:space="0" w:color="auto"/>
              <w:left w:val="single" w:sz="4" w:space="0" w:color="auto"/>
              <w:right w:val="single" w:sz="4" w:space="0" w:color="auto"/>
            </w:tcBorders>
          </w:tcPr>
          <w:p w14:paraId="26ED6170" w14:textId="1F91365A" w:rsidR="0022062E" w:rsidRPr="00E63C03" w:rsidRDefault="00AF6F70" w:rsidP="008534D5">
            <w:pPr>
              <w:jc w:val="center"/>
              <w:rPr>
                <w:rFonts w:asciiTheme="majorBidi" w:hAnsiTheme="majorBidi" w:cstheme="majorBidi"/>
                <w:sz w:val="18"/>
                <w:szCs w:val="18"/>
              </w:rPr>
            </w:pPr>
            <w:r w:rsidRPr="00E63C03">
              <w:rPr>
                <w:rFonts w:asciiTheme="majorBidi" w:hAnsiTheme="majorBidi" w:cstheme="majorBidi"/>
                <w:sz w:val="18"/>
                <w:szCs w:val="18"/>
              </w:rPr>
              <w:t xml:space="preserve">M. </w:t>
            </w:r>
            <w:proofErr w:type="spellStart"/>
            <w:r w:rsidRPr="00E63C03">
              <w:rPr>
                <w:rFonts w:asciiTheme="majorBidi" w:hAnsiTheme="majorBidi" w:cstheme="majorBidi"/>
                <w:sz w:val="18"/>
                <w:szCs w:val="18"/>
              </w:rPr>
              <w:t>Karandish</w:t>
            </w:r>
            <w:proofErr w:type="spellEnd"/>
            <w:r w:rsidRPr="00E63C03">
              <w:rPr>
                <w:rFonts w:asciiTheme="majorBidi" w:hAnsiTheme="majorBidi" w:cstheme="majorBidi"/>
                <w:sz w:val="18"/>
                <w:szCs w:val="18"/>
              </w:rPr>
              <w:t xml:space="preserve"> et al (2016)</w:t>
            </w:r>
            <w:r w:rsidR="006B6A34" w:rsidRPr="00E63C03">
              <w:rPr>
                <w:rFonts w:asciiTheme="majorBidi" w:hAnsiTheme="majorBidi" w:cstheme="majorBidi"/>
                <w:sz w:val="18"/>
                <w:szCs w:val="18"/>
              </w:rPr>
              <w:t xml:space="preserve"> </w:t>
            </w:r>
            <w:r w:rsidRPr="00E63C03">
              <w:rPr>
                <w:rFonts w:asciiTheme="majorBidi" w:hAnsiTheme="majorBidi" w:cstheme="majorBidi"/>
                <w:sz w:val="18"/>
                <w:szCs w:val="18"/>
              </w:rPr>
              <w:fldChar w:fldCharType="begin"/>
            </w:r>
            <w:r w:rsidR="002468F0" w:rsidRPr="00E63C03">
              <w:rPr>
                <w:rFonts w:asciiTheme="majorBidi" w:hAnsiTheme="majorBidi" w:cstheme="majorBidi"/>
                <w:sz w:val="18"/>
                <w:szCs w:val="18"/>
              </w:rPr>
              <w:instrText xml:space="preserve"> ADDIN EN.CITE &lt;EndNote&gt;&lt;Cite&gt;&lt;Author&gt;Karandish&lt;/Author&gt;&lt;Year&gt;2016&lt;/Year&gt;&lt;RecNum&gt;14&lt;/RecNum&gt;&lt;DisplayText&gt;(46)&lt;/DisplayText&gt;&lt;record&gt;&lt;rec-number&gt;14&lt;/rec-number&gt;&lt;foreign-keys&gt;&lt;key app="EN" db-id="vtaerdfx09a00bezx02xddf1f2prrs95wzrp" timestamp="1678692902"&gt;14&lt;/key&gt;&lt;/foreign-keys&gt;&lt;ref-type name="Journal Article"&gt;17&lt;/ref-type&gt;&lt;contributors&gt;&lt;authors&gt;&lt;author&gt;Karandish, Majid&lt;/author&gt;&lt;author&gt;Hosseinpour, Maryam&lt;/author&gt;&lt;author&gt;Rashidi, Homeira&lt;/author&gt;&lt;author&gt;Latifi, Seyed Mahmoud&lt;/author&gt;&lt;author&gt;Moravej Aleali, Armaghan&lt;/author&gt;&lt;/authors&gt;&lt;/contributors&gt;&lt;titles&gt;&lt;title&gt;Comparison of components of metabolic syndrome among metabolically obese Normal weight, metabolically benign Normal weight, and metabolically abnormal obese Iranian children and adolescents in Ahvaz&lt;/title&gt;&lt;secondary-title&gt;Journal of Nutrition and Food Security&lt;/secondary-title&gt;&lt;/titles&gt;&lt;periodical&gt;&lt;full-title&gt;Journal of Nutrition and Food Security&lt;/full-title&gt;&lt;/periodical&gt;&lt;pages&gt;9-15&lt;/pages&gt;&lt;volume&gt;1&lt;/volume&gt;&lt;number&gt;1&lt;/number&gt;&lt;dates&gt;&lt;year&gt;2016&lt;/year&gt;&lt;/dates&gt;&lt;urls&gt;&lt;/urls&gt;&lt;/record&gt;&lt;/Cite&gt;&lt;/EndNote&gt;</w:instrText>
            </w:r>
            <w:r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(46)</w:t>
            </w:r>
            <w:r w:rsidRPr="00E63C03">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7BBFDFF9" w14:textId="4F43347A" w:rsidR="0022062E" w:rsidRPr="00734C76" w:rsidRDefault="004D6D99" w:rsidP="008534D5">
            <w:pPr>
              <w:jc w:val="center"/>
              <w:rPr>
                <w:rFonts w:asciiTheme="majorBidi" w:hAnsiTheme="majorBidi" w:cstheme="majorBidi"/>
                <w:sz w:val="18"/>
                <w:szCs w:val="18"/>
              </w:rPr>
            </w:pPr>
            <w:r w:rsidRPr="00734C76">
              <w:rPr>
                <w:rFonts w:asciiTheme="majorBidi" w:hAnsiTheme="majorBidi" w:cstheme="majorBidi"/>
                <w:sz w:val="18"/>
                <w:szCs w:val="18"/>
              </w:rPr>
              <w:t>Khuzestan/ Ahvaz</w:t>
            </w:r>
          </w:p>
        </w:tc>
        <w:tc>
          <w:tcPr>
            <w:tcW w:w="1710" w:type="dxa"/>
            <w:tcBorders>
              <w:top w:val="single" w:sz="4" w:space="0" w:color="auto"/>
              <w:left w:val="single" w:sz="4" w:space="0" w:color="auto"/>
              <w:right w:val="single" w:sz="4" w:space="0" w:color="auto"/>
            </w:tcBorders>
          </w:tcPr>
          <w:p w14:paraId="0B004EF1" w14:textId="5C8734C1" w:rsidR="0022062E" w:rsidRPr="00734C76" w:rsidRDefault="00AF6F70" w:rsidP="008534D5">
            <w:pPr>
              <w:jc w:val="center"/>
              <w:rPr>
                <w:rFonts w:asciiTheme="majorBidi" w:hAnsiTheme="majorBidi" w:cstheme="majorBidi"/>
                <w:sz w:val="18"/>
                <w:szCs w:val="18"/>
              </w:rPr>
            </w:pPr>
            <w:r w:rsidRPr="00734C76">
              <w:rPr>
                <w:rFonts w:asciiTheme="majorBidi" w:hAnsiTheme="majorBidi" w:cstheme="majorBidi"/>
                <w:sz w:val="18"/>
                <w:szCs w:val="18"/>
              </w:rPr>
              <w:t>aged 10-18 years</w:t>
            </w:r>
          </w:p>
        </w:tc>
        <w:tc>
          <w:tcPr>
            <w:tcW w:w="1170" w:type="dxa"/>
            <w:tcBorders>
              <w:top w:val="single" w:sz="4" w:space="0" w:color="auto"/>
              <w:left w:val="single" w:sz="4" w:space="0" w:color="auto"/>
              <w:right w:val="single" w:sz="4" w:space="0" w:color="auto"/>
            </w:tcBorders>
          </w:tcPr>
          <w:p w14:paraId="25E13437" w14:textId="77777777" w:rsidR="0022062E" w:rsidRPr="00734C76" w:rsidRDefault="0022062E" w:rsidP="008534D5">
            <w:pPr>
              <w:jc w:val="center"/>
              <w:rPr>
                <w:rFonts w:asciiTheme="majorBidi" w:hAnsiTheme="majorBidi" w:cstheme="majorBidi"/>
                <w:sz w:val="18"/>
                <w:szCs w:val="18"/>
              </w:rPr>
            </w:pPr>
          </w:p>
        </w:tc>
        <w:tc>
          <w:tcPr>
            <w:tcW w:w="1440" w:type="dxa"/>
            <w:tcBorders>
              <w:top w:val="single" w:sz="4" w:space="0" w:color="auto"/>
              <w:left w:val="single" w:sz="4" w:space="0" w:color="auto"/>
              <w:right w:val="single" w:sz="4" w:space="0" w:color="auto"/>
            </w:tcBorders>
          </w:tcPr>
          <w:p w14:paraId="4B9CF274" w14:textId="3B7DF08F" w:rsidR="0022062E" w:rsidRPr="00734C76" w:rsidRDefault="00AF6F70" w:rsidP="008534D5">
            <w:pPr>
              <w:jc w:val="center"/>
              <w:rPr>
                <w:rFonts w:asciiTheme="majorBidi" w:hAnsiTheme="majorBidi" w:cstheme="majorBidi"/>
                <w:sz w:val="18"/>
                <w:szCs w:val="18"/>
              </w:rPr>
            </w:pPr>
            <w:r w:rsidRPr="00734C76">
              <w:rPr>
                <w:rFonts w:asciiTheme="majorBidi" w:hAnsiTheme="majorBidi" w:cstheme="majorBidi"/>
                <w:sz w:val="18"/>
                <w:szCs w:val="18"/>
              </w:rPr>
              <w:t>cross sectional</w:t>
            </w:r>
          </w:p>
        </w:tc>
        <w:tc>
          <w:tcPr>
            <w:tcW w:w="1530" w:type="dxa"/>
            <w:tcBorders>
              <w:top w:val="single" w:sz="4" w:space="0" w:color="auto"/>
              <w:left w:val="single" w:sz="4" w:space="0" w:color="auto"/>
              <w:right w:val="single" w:sz="4" w:space="0" w:color="auto"/>
            </w:tcBorders>
          </w:tcPr>
          <w:p w14:paraId="5F0E2920" w14:textId="16F56030" w:rsidR="0022062E" w:rsidRPr="00734C76" w:rsidRDefault="009A66F1" w:rsidP="008534D5">
            <w:pPr>
              <w:jc w:val="center"/>
              <w:rPr>
                <w:rFonts w:asciiTheme="majorBidi" w:hAnsiTheme="majorBidi" w:cstheme="majorBidi"/>
                <w:sz w:val="18"/>
                <w:szCs w:val="18"/>
              </w:rPr>
            </w:pPr>
            <w:r w:rsidRPr="00734C76">
              <w:rPr>
                <w:rFonts w:asciiTheme="majorBidi" w:hAnsiTheme="majorBidi" w:cstheme="majorBidi"/>
                <w:sz w:val="18"/>
                <w:szCs w:val="18"/>
              </w:rPr>
              <w:t>multistage cluster random</w:t>
            </w:r>
          </w:p>
        </w:tc>
        <w:tc>
          <w:tcPr>
            <w:tcW w:w="1170" w:type="dxa"/>
            <w:tcBorders>
              <w:top w:val="single" w:sz="4" w:space="0" w:color="auto"/>
              <w:left w:val="single" w:sz="4" w:space="0" w:color="auto"/>
              <w:right w:val="single" w:sz="4" w:space="0" w:color="auto"/>
            </w:tcBorders>
          </w:tcPr>
          <w:p w14:paraId="3D4C9A6D" w14:textId="77777777" w:rsidR="0022062E" w:rsidRPr="00734C76" w:rsidRDefault="0022062E" w:rsidP="008534D5">
            <w:pPr>
              <w:jc w:val="center"/>
              <w:rPr>
                <w:rFonts w:asciiTheme="majorBidi" w:hAnsiTheme="majorBidi" w:cstheme="majorBidi"/>
                <w:sz w:val="18"/>
                <w:szCs w:val="18"/>
              </w:rPr>
            </w:pPr>
          </w:p>
        </w:tc>
        <w:tc>
          <w:tcPr>
            <w:tcW w:w="1890" w:type="dxa"/>
            <w:tcBorders>
              <w:top w:val="single" w:sz="4" w:space="0" w:color="auto"/>
              <w:left w:val="single" w:sz="4" w:space="0" w:color="auto"/>
              <w:right w:val="single" w:sz="4" w:space="0" w:color="auto"/>
            </w:tcBorders>
          </w:tcPr>
          <w:p w14:paraId="14C5BCBB" w14:textId="00E61DD7" w:rsidR="009A66F1" w:rsidRPr="00734C76" w:rsidRDefault="009A66F1" w:rsidP="009A66F1">
            <w:pPr>
              <w:jc w:val="center"/>
              <w:rPr>
                <w:rFonts w:asciiTheme="majorBidi" w:hAnsiTheme="majorBidi" w:cstheme="majorBidi"/>
                <w:sz w:val="18"/>
                <w:szCs w:val="18"/>
              </w:rPr>
            </w:pPr>
            <w:r w:rsidRPr="00734C76">
              <w:rPr>
                <w:rFonts w:asciiTheme="majorBidi" w:hAnsiTheme="majorBidi" w:cstheme="majorBidi"/>
                <w:sz w:val="18"/>
                <w:szCs w:val="18"/>
              </w:rPr>
              <w:t>2252</w:t>
            </w:r>
          </w:p>
          <w:p w14:paraId="47355586" w14:textId="77777777" w:rsidR="009A66F1" w:rsidRPr="00734C76" w:rsidRDefault="009A66F1" w:rsidP="008534D5">
            <w:pPr>
              <w:jc w:val="center"/>
              <w:rPr>
                <w:rFonts w:asciiTheme="majorBidi" w:hAnsiTheme="majorBidi" w:cstheme="majorBidi"/>
                <w:sz w:val="18"/>
                <w:szCs w:val="18"/>
              </w:rPr>
            </w:pPr>
            <w:r w:rsidRPr="00734C76">
              <w:rPr>
                <w:rFonts w:asciiTheme="majorBidi" w:hAnsiTheme="majorBidi" w:cstheme="majorBidi"/>
                <w:sz w:val="18"/>
                <w:szCs w:val="18"/>
              </w:rPr>
              <w:t xml:space="preserve">Male: </w:t>
            </w:r>
            <w:r w:rsidR="00AF6F70" w:rsidRPr="00734C76">
              <w:rPr>
                <w:rFonts w:asciiTheme="majorBidi" w:hAnsiTheme="majorBidi" w:cstheme="majorBidi"/>
                <w:sz w:val="18"/>
                <w:szCs w:val="18"/>
              </w:rPr>
              <w:t xml:space="preserve">1124 </w:t>
            </w:r>
          </w:p>
          <w:p w14:paraId="3ECD0D5B" w14:textId="0B28BEF3" w:rsidR="0022062E" w:rsidRPr="00734C76" w:rsidRDefault="009A66F1" w:rsidP="008534D5">
            <w:pPr>
              <w:jc w:val="center"/>
              <w:rPr>
                <w:rFonts w:asciiTheme="majorBidi" w:hAnsiTheme="majorBidi" w:cstheme="majorBidi"/>
                <w:sz w:val="18"/>
                <w:szCs w:val="18"/>
              </w:rPr>
            </w:pPr>
            <w:r w:rsidRPr="00734C76">
              <w:rPr>
                <w:rFonts w:asciiTheme="majorBidi" w:hAnsiTheme="majorBidi" w:cstheme="majorBidi"/>
                <w:sz w:val="18"/>
                <w:szCs w:val="18"/>
              </w:rPr>
              <w:t>Female:</w:t>
            </w:r>
            <w:r w:rsidR="00AF6F70" w:rsidRPr="00734C76">
              <w:rPr>
                <w:rFonts w:asciiTheme="majorBidi" w:hAnsiTheme="majorBidi" w:cstheme="majorBidi"/>
                <w:sz w:val="18"/>
                <w:szCs w:val="18"/>
              </w:rPr>
              <w:t xml:space="preserve"> 1128</w:t>
            </w:r>
          </w:p>
        </w:tc>
        <w:tc>
          <w:tcPr>
            <w:tcW w:w="1530" w:type="dxa"/>
            <w:tcBorders>
              <w:top w:val="single" w:sz="4" w:space="0" w:color="auto"/>
              <w:left w:val="single" w:sz="4" w:space="0" w:color="auto"/>
              <w:bottom w:val="single" w:sz="4" w:space="0" w:color="auto"/>
              <w:right w:val="single" w:sz="4" w:space="0" w:color="auto"/>
            </w:tcBorders>
          </w:tcPr>
          <w:p w14:paraId="06F1146A" w14:textId="77777777" w:rsidR="00370683" w:rsidRPr="00734C76" w:rsidRDefault="00370683"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0B1BE89D" w14:textId="77777777" w:rsidR="0022062E" w:rsidRPr="00734C76" w:rsidRDefault="00AF2DE2"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3.94%</w:t>
            </w:r>
          </w:p>
          <w:p w14:paraId="0F4C32C2" w14:textId="6ABE9155" w:rsidR="00370683" w:rsidRPr="00734C76" w:rsidRDefault="00370683"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2BDA6BBB" w14:textId="082F9A8D" w:rsidR="00370683" w:rsidRPr="00734C76" w:rsidRDefault="00370683"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5.4%</w:t>
            </w:r>
          </w:p>
          <w:p w14:paraId="72CDC047" w14:textId="77777777" w:rsidR="00370683" w:rsidRPr="00734C76" w:rsidRDefault="00370683"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5B863A04" w14:textId="18983618" w:rsidR="00370683" w:rsidRPr="00734C76" w:rsidRDefault="00370683"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1.45%</w:t>
            </w:r>
          </w:p>
        </w:tc>
        <w:tc>
          <w:tcPr>
            <w:tcW w:w="1440" w:type="dxa"/>
            <w:tcBorders>
              <w:top w:val="single" w:sz="4" w:space="0" w:color="auto"/>
              <w:left w:val="single" w:sz="4" w:space="0" w:color="auto"/>
              <w:right w:val="single" w:sz="4" w:space="0" w:color="auto"/>
            </w:tcBorders>
          </w:tcPr>
          <w:p w14:paraId="476CA31D" w14:textId="1B5A190E" w:rsidR="0022062E" w:rsidRPr="00734C76" w:rsidRDefault="009A66F1" w:rsidP="008534D5">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2DBA6C73" w14:textId="77777777" w:rsidR="0022062E" w:rsidRPr="00734C76" w:rsidRDefault="0022062E" w:rsidP="008534D5">
            <w:pPr>
              <w:jc w:val="center"/>
              <w:rPr>
                <w:rFonts w:asciiTheme="majorBidi" w:hAnsiTheme="majorBidi" w:cstheme="majorBidi"/>
                <w:sz w:val="18"/>
                <w:szCs w:val="18"/>
              </w:rPr>
            </w:pPr>
          </w:p>
        </w:tc>
      </w:tr>
      <w:tr w:rsidR="00F038CB" w:rsidRPr="00734C76" w14:paraId="22B60F62" w14:textId="77777777" w:rsidTr="00B47911">
        <w:trPr>
          <w:trHeight w:val="710"/>
        </w:trPr>
        <w:tc>
          <w:tcPr>
            <w:tcW w:w="1620" w:type="dxa"/>
            <w:tcBorders>
              <w:top w:val="single" w:sz="4" w:space="0" w:color="auto"/>
              <w:left w:val="single" w:sz="4" w:space="0" w:color="auto"/>
              <w:right w:val="single" w:sz="4" w:space="0" w:color="auto"/>
            </w:tcBorders>
          </w:tcPr>
          <w:p w14:paraId="3ACDE214" w14:textId="7A0E27B4" w:rsidR="00F038CB" w:rsidRPr="00E63C03" w:rsidRDefault="004B0B97" w:rsidP="008534D5">
            <w:pPr>
              <w:jc w:val="center"/>
              <w:rPr>
                <w:rFonts w:asciiTheme="majorBidi" w:hAnsiTheme="majorBidi" w:cstheme="majorBidi"/>
                <w:sz w:val="18"/>
                <w:szCs w:val="18"/>
              </w:rPr>
            </w:pPr>
            <w:r w:rsidRPr="00E63C03">
              <w:rPr>
                <w:rFonts w:asciiTheme="majorBidi" w:hAnsiTheme="majorBidi" w:cstheme="majorBidi"/>
                <w:sz w:val="18"/>
                <w:szCs w:val="18"/>
              </w:rPr>
              <w:t xml:space="preserve">E. </w:t>
            </w:r>
            <w:proofErr w:type="spellStart"/>
            <w:r w:rsidRPr="00E63C03">
              <w:rPr>
                <w:rFonts w:asciiTheme="majorBidi" w:hAnsiTheme="majorBidi" w:cstheme="majorBidi"/>
                <w:sz w:val="18"/>
                <w:szCs w:val="18"/>
              </w:rPr>
              <w:t>Falahi</w:t>
            </w:r>
            <w:proofErr w:type="spellEnd"/>
            <w:r w:rsidRPr="00E63C03">
              <w:rPr>
                <w:rFonts w:asciiTheme="majorBidi" w:hAnsiTheme="majorBidi" w:cstheme="majorBidi"/>
                <w:sz w:val="18"/>
                <w:szCs w:val="18"/>
              </w:rPr>
              <w:t xml:space="preserve"> et al (2013)</w:t>
            </w:r>
            <w:r w:rsidR="006B6A34" w:rsidRPr="00E63C03">
              <w:rPr>
                <w:rFonts w:asciiTheme="majorBidi" w:hAnsiTheme="majorBidi" w:cstheme="majorBidi"/>
                <w:sz w:val="18"/>
                <w:szCs w:val="18"/>
              </w:rPr>
              <w:t xml:space="preserve"> </w:t>
            </w:r>
            <w:r w:rsidRPr="00E63C03">
              <w:rPr>
                <w:rFonts w:asciiTheme="majorBidi" w:hAnsiTheme="majorBidi" w:cstheme="majorBidi"/>
                <w:sz w:val="18"/>
                <w:szCs w:val="18"/>
              </w:rPr>
              <w:fldChar w:fldCharType="begin"/>
            </w:r>
            <w:r w:rsidR="002468F0" w:rsidRPr="00E63C03">
              <w:rPr>
                <w:rFonts w:asciiTheme="majorBidi" w:hAnsiTheme="majorBidi" w:cstheme="majorBidi"/>
                <w:sz w:val="18"/>
                <w:szCs w:val="18"/>
              </w:rPr>
              <w:instrText xml:space="preserve"> ADDIN EN.CITE &lt;EndNote&gt;&lt;Cite&gt;&lt;Author&gt;Falahi&lt;/Author&gt;&lt;Year&gt;2013&lt;/Year&gt;&lt;RecNum&gt;15&lt;/RecNum&gt;&lt;DisplayText&gt;(47)&lt;/DisplayText&gt;&lt;record&gt;&lt;rec-number&gt;15&lt;/rec-number&gt;&lt;foreign-keys&gt;&lt;key app="EN" db-id="vtaerdfx09a00bezx02xddf1f2prrs95wzrp" timestamp="1678693226"&gt;15&lt;/key&gt;&lt;/foreign-keys&gt;&lt;ref-type name="Journal Article"&gt;17&lt;/ref-type&gt;&lt;contributors&gt;&lt;authors&gt;&lt;author&gt;Falahi, E&lt;/author&gt;&lt;author&gt;Roosta, S&lt;/author&gt;&lt;author&gt;Ebrahimzadeh, F&lt;/author&gt;&lt;author&gt;Anbari, Kh&lt;/author&gt;&lt;author&gt;Khalkhali Rad, AR&lt;/author&gt;&lt;/authors&gt;&lt;/contributors&gt;&lt;titles&gt;&lt;title&gt;Traditional dietary patterns and risk of metabolic syndrome: a study in Khorramabad&lt;/title&gt;&lt;secondary-title&gt;Iranian Journal of Nutrition Sciences &amp;amp; Food Technology&lt;/secondary-title&gt;&lt;/titles&gt;&lt;periodical&gt;&lt;full-title&gt;Iranian Journal of Nutrition Sciences &amp;amp; Food Technology&lt;/full-title&gt;&lt;/periodical&gt;&lt;pages&gt;155-164&lt;/pages&gt;&lt;volume&gt;8&lt;/volume&gt;&lt;number&gt;2&lt;/number&gt;&lt;dates&gt;&lt;year&gt;2013&lt;/year&gt;&lt;/dates&gt;&lt;urls&gt;&lt;/urls&gt;&lt;/record&gt;&lt;/Cite&gt;&lt;/EndNote&gt;</w:instrText>
            </w:r>
            <w:r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(47)</w:t>
            </w:r>
            <w:r w:rsidRPr="00E63C03">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0766E074" w14:textId="6F805B4A" w:rsidR="00F038CB" w:rsidRPr="00734C76" w:rsidRDefault="004D6D99" w:rsidP="008534D5">
            <w:pPr>
              <w:jc w:val="center"/>
              <w:rPr>
                <w:rFonts w:asciiTheme="majorBidi" w:hAnsiTheme="majorBidi" w:cstheme="majorBidi"/>
                <w:sz w:val="18"/>
                <w:szCs w:val="18"/>
              </w:rPr>
            </w:pPr>
            <w:r w:rsidRPr="00734C76">
              <w:rPr>
                <w:rFonts w:asciiTheme="majorBidi" w:hAnsiTheme="majorBidi" w:cstheme="majorBidi"/>
                <w:sz w:val="18"/>
                <w:szCs w:val="18"/>
              </w:rPr>
              <w:t>Lorestan/ Khorramabad</w:t>
            </w:r>
          </w:p>
        </w:tc>
        <w:tc>
          <w:tcPr>
            <w:tcW w:w="1710" w:type="dxa"/>
            <w:tcBorders>
              <w:top w:val="single" w:sz="4" w:space="0" w:color="auto"/>
              <w:left w:val="single" w:sz="4" w:space="0" w:color="auto"/>
              <w:right w:val="single" w:sz="4" w:space="0" w:color="auto"/>
            </w:tcBorders>
          </w:tcPr>
          <w:p w14:paraId="10BD64B0" w14:textId="5257A917" w:rsidR="00F038CB" w:rsidRPr="00734C76" w:rsidRDefault="00BA3009" w:rsidP="008534D5">
            <w:pPr>
              <w:jc w:val="center"/>
              <w:rPr>
                <w:rFonts w:asciiTheme="majorBidi" w:hAnsiTheme="majorBidi" w:cstheme="majorBidi"/>
                <w:sz w:val="18"/>
                <w:szCs w:val="18"/>
              </w:rPr>
            </w:pPr>
            <w:r w:rsidRPr="00734C76">
              <w:rPr>
                <w:rFonts w:asciiTheme="majorBidi" w:hAnsiTheme="majorBidi" w:cstheme="majorBidi"/>
                <w:sz w:val="18"/>
                <w:szCs w:val="18"/>
              </w:rPr>
              <w:t>&gt;18 years old</w:t>
            </w:r>
          </w:p>
        </w:tc>
        <w:tc>
          <w:tcPr>
            <w:tcW w:w="1170" w:type="dxa"/>
            <w:tcBorders>
              <w:top w:val="single" w:sz="4" w:space="0" w:color="auto"/>
              <w:left w:val="single" w:sz="4" w:space="0" w:color="auto"/>
              <w:right w:val="single" w:sz="4" w:space="0" w:color="auto"/>
            </w:tcBorders>
          </w:tcPr>
          <w:p w14:paraId="4CCC5D4C" w14:textId="7FC052D3" w:rsidR="00F038CB" w:rsidRPr="00734C76" w:rsidRDefault="00F038CB" w:rsidP="008534D5">
            <w:pPr>
              <w:jc w:val="center"/>
              <w:rPr>
                <w:rFonts w:asciiTheme="majorBidi" w:hAnsiTheme="majorBidi" w:cstheme="majorBidi"/>
                <w:sz w:val="18"/>
                <w:szCs w:val="18"/>
              </w:rPr>
            </w:pPr>
          </w:p>
        </w:tc>
        <w:tc>
          <w:tcPr>
            <w:tcW w:w="1440" w:type="dxa"/>
            <w:tcBorders>
              <w:top w:val="single" w:sz="4" w:space="0" w:color="auto"/>
              <w:left w:val="single" w:sz="4" w:space="0" w:color="auto"/>
              <w:right w:val="single" w:sz="4" w:space="0" w:color="auto"/>
            </w:tcBorders>
          </w:tcPr>
          <w:p w14:paraId="572410A3" w14:textId="1C1CAC23" w:rsidR="00F038CB" w:rsidRPr="00734C76" w:rsidRDefault="00195B89" w:rsidP="008534D5">
            <w:pPr>
              <w:jc w:val="center"/>
              <w:rPr>
                <w:rFonts w:asciiTheme="majorBidi" w:hAnsiTheme="majorBidi" w:cstheme="majorBidi"/>
                <w:sz w:val="18"/>
                <w:szCs w:val="18"/>
              </w:rPr>
            </w:pPr>
            <w:r w:rsidRPr="00734C76">
              <w:rPr>
                <w:rFonts w:asciiTheme="majorBidi" w:hAnsiTheme="majorBidi" w:cstheme="majorBidi"/>
                <w:sz w:val="18"/>
                <w:szCs w:val="18"/>
              </w:rPr>
              <w:t>cross sectional</w:t>
            </w:r>
          </w:p>
        </w:tc>
        <w:tc>
          <w:tcPr>
            <w:tcW w:w="1530" w:type="dxa"/>
            <w:tcBorders>
              <w:top w:val="single" w:sz="4" w:space="0" w:color="auto"/>
              <w:left w:val="single" w:sz="4" w:space="0" w:color="auto"/>
              <w:right w:val="single" w:sz="4" w:space="0" w:color="auto"/>
            </w:tcBorders>
          </w:tcPr>
          <w:p w14:paraId="1D9F29DD" w14:textId="55EF15AB" w:rsidR="00F038CB" w:rsidRPr="00734C76" w:rsidRDefault="00BA3009" w:rsidP="008534D5">
            <w:pPr>
              <w:jc w:val="center"/>
              <w:rPr>
                <w:rFonts w:asciiTheme="majorBidi" w:hAnsiTheme="majorBidi" w:cstheme="majorBidi"/>
                <w:sz w:val="18"/>
                <w:szCs w:val="18"/>
              </w:rPr>
            </w:pPr>
            <w:r w:rsidRPr="00734C76">
              <w:rPr>
                <w:rFonts w:asciiTheme="majorBidi" w:hAnsiTheme="majorBidi" w:cstheme="majorBidi"/>
                <w:sz w:val="18"/>
                <w:szCs w:val="18"/>
              </w:rPr>
              <w:t>multistage cluster and randomized</w:t>
            </w:r>
          </w:p>
        </w:tc>
        <w:tc>
          <w:tcPr>
            <w:tcW w:w="1170" w:type="dxa"/>
            <w:tcBorders>
              <w:top w:val="single" w:sz="4" w:space="0" w:color="auto"/>
              <w:left w:val="single" w:sz="4" w:space="0" w:color="auto"/>
              <w:right w:val="single" w:sz="4" w:space="0" w:color="auto"/>
            </w:tcBorders>
          </w:tcPr>
          <w:p w14:paraId="7E15C54B" w14:textId="77777777" w:rsidR="00F038CB" w:rsidRPr="00734C76" w:rsidRDefault="00F038CB" w:rsidP="008534D5">
            <w:pPr>
              <w:jc w:val="center"/>
              <w:rPr>
                <w:rFonts w:asciiTheme="majorBidi" w:hAnsiTheme="majorBidi" w:cstheme="majorBidi"/>
                <w:sz w:val="18"/>
                <w:szCs w:val="18"/>
              </w:rPr>
            </w:pPr>
          </w:p>
        </w:tc>
        <w:tc>
          <w:tcPr>
            <w:tcW w:w="1890" w:type="dxa"/>
            <w:tcBorders>
              <w:top w:val="single" w:sz="4" w:space="0" w:color="auto"/>
              <w:left w:val="single" w:sz="4" w:space="0" w:color="auto"/>
              <w:right w:val="single" w:sz="4" w:space="0" w:color="auto"/>
            </w:tcBorders>
          </w:tcPr>
          <w:p w14:paraId="050E3D6C" w14:textId="77777777" w:rsidR="004B0B97" w:rsidRPr="00734C76" w:rsidRDefault="004B0B97" w:rsidP="004B0B97">
            <w:pPr>
              <w:jc w:val="center"/>
              <w:rPr>
                <w:rFonts w:asciiTheme="majorBidi" w:hAnsiTheme="majorBidi" w:cstheme="majorBidi"/>
                <w:sz w:val="18"/>
                <w:szCs w:val="18"/>
              </w:rPr>
            </w:pPr>
            <w:r w:rsidRPr="00734C76">
              <w:rPr>
                <w:rFonts w:asciiTheme="majorBidi" w:hAnsiTheme="majorBidi" w:cstheme="majorBidi"/>
                <w:sz w:val="18"/>
                <w:szCs w:val="18"/>
              </w:rPr>
              <w:t xml:space="preserve">973 </w:t>
            </w:r>
          </w:p>
          <w:p w14:paraId="64ECE57B" w14:textId="51675AAB" w:rsidR="004B0B97" w:rsidRPr="00734C76" w:rsidRDefault="004B0B97" w:rsidP="004B0B97">
            <w:pPr>
              <w:jc w:val="center"/>
              <w:rPr>
                <w:rFonts w:asciiTheme="majorBidi" w:hAnsiTheme="majorBidi" w:cstheme="majorBidi"/>
                <w:sz w:val="18"/>
                <w:szCs w:val="18"/>
              </w:rPr>
            </w:pPr>
            <w:r w:rsidRPr="00734C76">
              <w:rPr>
                <w:rFonts w:asciiTheme="majorBidi" w:hAnsiTheme="majorBidi" w:cstheme="majorBidi"/>
                <w:sz w:val="18"/>
                <w:szCs w:val="18"/>
              </w:rPr>
              <w:t>Male: 237</w:t>
            </w:r>
          </w:p>
          <w:p w14:paraId="243ECF6D" w14:textId="689AD026" w:rsidR="00F038CB" w:rsidRPr="00734C76" w:rsidRDefault="004B0B97" w:rsidP="004B0B97">
            <w:pPr>
              <w:jc w:val="center"/>
              <w:rPr>
                <w:rFonts w:asciiTheme="majorBidi" w:hAnsiTheme="majorBidi" w:cstheme="majorBidi"/>
                <w:sz w:val="18"/>
                <w:szCs w:val="18"/>
              </w:rPr>
            </w:pPr>
            <w:r w:rsidRPr="00734C76">
              <w:rPr>
                <w:rFonts w:asciiTheme="majorBidi" w:hAnsiTheme="majorBidi" w:cstheme="majorBidi"/>
                <w:sz w:val="18"/>
                <w:szCs w:val="18"/>
              </w:rPr>
              <w:t>Female: 736</w:t>
            </w:r>
          </w:p>
        </w:tc>
        <w:tc>
          <w:tcPr>
            <w:tcW w:w="1530" w:type="dxa"/>
            <w:tcBorders>
              <w:top w:val="single" w:sz="4" w:space="0" w:color="auto"/>
              <w:left w:val="single" w:sz="4" w:space="0" w:color="auto"/>
              <w:bottom w:val="single" w:sz="4" w:space="0" w:color="auto"/>
              <w:right w:val="single" w:sz="4" w:space="0" w:color="auto"/>
            </w:tcBorders>
          </w:tcPr>
          <w:p w14:paraId="18A841C5" w14:textId="5FE1EC05" w:rsidR="00F038CB" w:rsidRPr="00734C76" w:rsidRDefault="00BA3009" w:rsidP="008534D5">
            <w:pPr>
              <w:jc w:val="center"/>
              <w:rPr>
                <w:rFonts w:asciiTheme="majorBidi" w:hAnsiTheme="majorBidi" w:cstheme="majorBidi"/>
                <w:b/>
                <w:bCs/>
                <w:sz w:val="18"/>
                <w:szCs w:val="18"/>
              </w:rPr>
            </w:pPr>
            <w:r w:rsidRPr="00734C76">
              <w:rPr>
                <w:rFonts w:asciiTheme="majorBidi" w:hAnsiTheme="majorBidi" w:cstheme="majorBidi"/>
                <w:b/>
                <w:bCs/>
                <w:sz w:val="18"/>
                <w:szCs w:val="18"/>
              </w:rPr>
              <w:t>282 (29%)</w:t>
            </w:r>
          </w:p>
        </w:tc>
        <w:tc>
          <w:tcPr>
            <w:tcW w:w="1440" w:type="dxa"/>
            <w:tcBorders>
              <w:top w:val="single" w:sz="4" w:space="0" w:color="auto"/>
              <w:left w:val="single" w:sz="4" w:space="0" w:color="auto"/>
              <w:right w:val="single" w:sz="4" w:space="0" w:color="auto"/>
            </w:tcBorders>
          </w:tcPr>
          <w:p w14:paraId="09EFECC0" w14:textId="0E71AE55" w:rsidR="00F038CB" w:rsidRPr="00734C76" w:rsidRDefault="00BA3009" w:rsidP="008534D5">
            <w:pPr>
              <w:jc w:val="center"/>
              <w:rPr>
                <w:rFonts w:asciiTheme="majorBidi" w:hAnsiTheme="majorBidi" w:cstheme="majorBidi"/>
                <w:sz w:val="18"/>
                <w:szCs w:val="18"/>
              </w:rPr>
            </w:pPr>
            <w:r w:rsidRPr="00734C76">
              <w:rPr>
                <w:rFonts w:asciiTheme="majorBidi" w:hAnsiTheme="majorBidi" w:cstheme="majorBidi"/>
                <w:sz w:val="18"/>
                <w:szCs w:val="18"/>
              </w:rPr>
              <w:t>AHA</w:t>
            </w:r>
          </w:p>
        </w:tc>
        <w:tc>
          <w:tcPr>
            <w:tcW w:w="1080" w:type="dxa"/>
            <w:tcBorders>
              <w:top w:val="single" w:sz="4" w:space="0" w:color="auto"/>
              <w:left w:val="single" w:sz="4" w:space="0" w:color="auto"/>
              <w:right w:val="single" w:sz="4" w:space="0" w:color="auto"/>
            </w:tcBorders>
          </w:tcPr>
          <w:p w14:paraId="545A2E7B" w14:textId="2BE1C971" w:rsidR="00F038CB" w:rsidRPr="00734C76" w:rsidRDefault="00BA3009" w:rsidP="008534D5">
            <w:pPr>
              <w:jc w:val="center"/>
              <w:rPr>
                <w:rFonts w:asciiTheme="majorBidi" w:hAnsiTheme="majorBidi" w:cstheme="majorBidi"/>
                <w:sz w:val="18"/>
                <w:szCs w:val="18"/>
              </w:rPr>
            </w:pPr>
            <w:r w:rsidRPr="00734C76">
              <w:rPr>
                <w:rFonts w:asciiTheme="majorBidi" w:hAnsiTheme="majorBidi" w:cstheme="majorBidi"/>
                <w:sz w:val="18"/>
                <w:szCs w:val="18"/>
              </w:rPr>
              <w:t>26.5±5</w:t>
            </w:r>
          </w:p>
        </w:tc>
      </w:tr>
      <w:tr w:rsidR="00B3114D" w:rsidRPr="00734C76" w14:paraId="0644B178" w14:textId="77777777" w:rsidTr="00B47911">
        <w:trPr>
          <w:trHeight w:val="710"/>
        </w:trPr>
        <w:tc>
          <w:tcPr>
            <w:tcW w:w="1620" w:type="dxa"/>
            <w:tcBorders>
              <w:top w:val="single" w:sz="4" w:space="0" w:color="auto"/>
              <w:left w:val="single" w:sz="4" w:space="0" w:color="auto"/>
              <w:right w:val="single" w:sz="4" w:space="0" w:color="auto"/>
            </w:tcBorders>
          </w:tcPr>
          <w:p w14:paraId="45FF09C6" w14:textId="75FBE346" w:rsidR="00B3114D" w:rsidRPr="00E63C03" w:rsidRDefault="00421B67" w:rsidP="00421B67">
            <w:pPr>
              <w:jc w:val="center"/>
              <w:rPr>
                <w:rFonts w:asciiTheme="majorBidi" w:hAnsiTheme="majorBidi" w:cstheme="majorBidi"/>
                <w:sz w:val="18"/>
                <w:szCs w:val="18"/>
              </w:rPr>
            </w:pPr>
            <w:r w:rsidRPr="00E63C03">
              <w:rPr>
                <w:rFonts w:asciiTheme="majorBidi" w:hAnsiTheme="majorBidi" w:cstheme="majorBidi"/>
                <w:sz w:val="18"/>
                <w:szCs w:val="18"/>
              </w:rPr>
              <w:t xml:space="preserve">R. </w:t>
            </w:r>
            <w:proofErr w:type="spellStart"/>
            <w:r w:rsidRPr="00E63C03">
              <w:rPr>
                <w:rFonts w:asciiTheme="majorBidi" w:hAnsiTheme="majorBidi" w:cstheme="majorBidi"/>
                <w:sz w:val="18"/>
                <w:szCs w:val="18"/>
              </w:rPr>
              <w:t>Jalali</w:t>
            </w:r>
            <w:proofErr w:type="spellEnd"/>
            <w:r w:rsidRPr="00E63C03">
              <w:rPr>
                <w:rFonts w:asciiTheme="majorBidi" w:hAnsiTheme="majorBidi" w:cstheme="majorBidi"/>
                <w:sz w:val="18"/>
                <w:szCs w:val="18"/>
              </w:rPr>
              <w:t xml:space="preserve"> et al/ 2009</w:t>
            </w:r>
            <w:r w:rsidR="006B6A34" w:rsidRPr="00E63C03">
              <w:rPr>
                <w:rFonts w:asciiTheme="majorBidi" w:hAnsiTheme="majorBidi" w:cstheme="majorBidi"/>
                <w:sz w:val="18"/>
                <w:szCs w:val="18"/>
              </w:rPr>
              <w:t xml:space="preserve"> </w:t>
            </w:r>
            <w:r w:rsidR="00077D4C" w:rsidRPr="00E63C03">
              <w:rPr>
                <w:rFonts w:asciiTheme="majorBidi" w:hAnsiTheme="majorBidi" w:cstheme="majorBidi"/>
                <w:sz w:val="18"/>
                <w:szCs w:val="18"/>
              </w:rPr>
              <w:fldChar w:fldCharType="begin"/>
            </w:r>
            <w:r w:rsidR="002468F0" w:rsidRPr="00E63C03">
              <w:rPr>
                <w:rFonts w:asciiTheme="majorBidi" w:hAnsiTheme="majorBidi" w:cstheme="majorBidi"/>
                <w:sz w:val="18"/>
                <w:szCs w:val="18"/>
              </w:rPr>
              <w:instrText xml:space="preserve"> ADDIN EN.CITE &lt;EndNote&gt;&lt;Cite&gt;&lt;Author&gt;Jalali&lt;/Author&gt;&lt;Year&gt;2009&lt;/Year&gt;&lt;RecNum&gt;16&lt;/RecNum&gt;&lt;DisplayText&gt;(48)&lt;/DisplayText&gt;&lt;record&gt;&lt;rec-number&gt;16&lt;/rec-number&gt;&lt;foreign-keys&gt;&lt;key app="EN" db-id="0atvzwrs8d05t9ezra8xf0wmszsax9zfvfzz" timestamp="1673368647"&gt;16&lt;/key&gt;&lt;/foreign-keys&gt;&lt;ref-type name="Journal Article"&gt;17&lt;/ref-type&gt;&lt;contributors&gt;&lt;authors&gt;&lt;author&gt;Jalali, R&lt;/author&gt;&lt;author&gt;Vasheghani, M&lt;/author&gt;&lt;author&gt;Dabbaghmanesh, MH&lt;/author&gt;&lt;author&gt;Omrani, G Ranjbar&lt;/author&gt;&lt;/authors&gt;&lt;/contributors&gt;&lt;titles&gt;&lt;title&gt;Prevalence of metabolic syndrome among adults in a rural area&lt;/title&gt;&lt;secondary-title&gt;Iranian Journal of Endocrinology and Metabolism&lt;/secondary-title&gt;&lt;/titles&gt;&lt;volume&gt;11&lt;/volume&gt;&lt;number&gt;4&lt;/number&gt;&lt;dates&gt;&lt;year&gt;2009&lt;/year&gt;&lt;/dates&gt;&lt;isbn&gt;1683-4844&lt;/isbn&gt;&lt;urls&gt;&lt;/urls&gt;&lt;/record&gt;&lt;/Cite&gt;&lt;/EndNote&gt;</w:instrText>
            </w:r>
            <w:r w:rsidR="00077D4C"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(48)</w:t>
            </w:r>
            <w:r w:rsidR="00077D4C" w:rsidRPr="00E63C03">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6426CF90" w14:textId="0269ECB6" w:rsidR="00B3114D" w:rsidRPr="00734C76" w:rsidRDefault="00AF3FAD" w:rsidP="007E7838">
            <w:pPr>
              <w:jc w:val="center"/>
              <w:rPr>
                <w:rFonts w:asciiTheme="majorBidi" w:hAnsiTheme="majorBidi" w:cstheme="majorBidi"/>
                <w:sz w:val="18"/>
                <w:szCs w:val="18"/>
              </w:rPr>
            </w:pPr>
            <w:r w:rsidRPr="00734C76">
              <w:rPr>
                <w:rFonts w:asciiTheme="majorBidi" w:hAnsiTheme="majorBidi" w:cstheme="majorBidi"/>
                <w:sz w:val="18"/>
                <w:szCs w:val="18"/>
              </w:rPr>
              <w:t xml:space="preserve">Fars/ </w:t>
            </w:r>
            <w:r w:rsidR="00421B67" w:rsidRPr="00734C76">
              <w:rPr>
                <w:rFonts w:asciiTheme="majorBidi" w:hAnsiTheme="majorBidi" w:cstheme="majorBidi"/>
                <w:sz w:val="18"/>
                <w:szCs w:val="18"/>
              </w:rPr>
              <w:t>_</w:t>
            </w:r>
          </w:p>
        </w:tc>
        <w:tc>
          <w:tcPr>
            <w:tcW w:w="1710" w:type="dxa"/>
            <w:tcBorders>
              <w:top w:val="single" w:sz="4" w:space="0" w:color="auto"/>
              <w:left w:val="single" w:sz="4" w:space="0" w:color="auto"/>
              <w:right w:val="single" w:sz="4" w:space="0" w:color="auto"/>
            </w:tcBorders>
          </w:tcPr>
          <w:p w14:paraId="6B0933F8" w14:textId="5B379AC9" w:rsidR="00421B67" w:rsidRPr="00734C76" w:rsidRDefault="00421B67" w:rsidP="007E7838">
            <w:pPr>
              <w:jc w:val="center"/>
              <w:rPr>
                <w:rFonts w:asciiTheme="majorBidi" w:hAnsiTheme="majorBidi" w:cstheme="majorBidi"/>
                <w:sz w:val="18"/>
                <w:szCs w:val="18"/>
              </w:rPr>
            </w:pPr>
            <w:r w:rsidRPr="00734C76">
              <w:rPr>
                <w:rFonts w:asciiTheme="majorBidi" w:hAnsiTheme="majorBidi" w:cstheme="majorBidi"/>
                <w:sz w:val="18"/>
                <w:szCs w:val="18"/>
              </w:rPr>
              <w:t>general population/ rural</w:t>
            </w:r>
          </w:p>
          <w:p w14:paraId="7BC565DE" w14:textId="77777777" w:rsidR="00421B67" w:rsidRPr="00734C76" w:rsidRDefault="00421B67" w:rsidP="007E7838">
            <w:pPr>
              <w:jc w:val="center"/>
              <w:rPr>
                <w:rFonts w:asciiTheme="majorBidi" w:hAnsiTheme="majorBidi" w:cstheme="majorBidi"/>
                <w:sz w:val="18"/>
                <w:szCs w:val="18"/>
              </w:rPr>
            </w:pPr>
          </w:p>
          <w:p w14:paraId="4FC10A1D" w14:textId="59E379AB" w:rsidR="00421B67" w:rsidRPr="00734C76" w:rsidRDefault="00421B67" w:rsidP="007E7838">
            <w:pPr>
              <w:jc w:val="center"/>
              <w:rPr>
                <w:rFonts w:asciiTheme="majorBidi" w:hAnsiTheme="majorBidi" w:cstheme="majorBidi"/>
                <w:sz w:val="18"/>
                <w:szCs w:val="18"/>
              </w:rPr>
            </w:pPr>
            <w:r w:rsidRPr="00734C76">
              <w:rPr>
                <w:rFonts w:asciiTheme="majorBidi" w:hAnsiTheme="majorBidi" w:cstheme="majorBidi"/>
                <w:sz w:val="18"/>
                <w:szCs w:val="18"/>
              </w:rPr>
              <w:t>adults</w:t>
            </w:r>
          </w:p>
          <w:p w14:paraId="3FF5B0F6" w14:textId="6FACA14D" w:rsidR="00B3114D" w:rsidRPr="00734C76" w:rsidRDefault="00421B67" w:rsidP="007E7838">
            <w:pPr>
              <w:jc w:val="center"/>
              <w:rPr>
                <w:rFonts w:asciiTheme="majorBidi" w:hAnsiTheme="majorBidi" w:cstheme="majorBidi"/>
                <w:sz w:val="18"/>
                <w:szCs w:val="18"/>
              </w:rPr>
            </w:pPr>
            <w:r w:rsidRPr="00734C76">
              <w:rPr>
                <w:rFonts w:asciiTheme="majorBidi" w:hAnsiTheme="majorBidi" w:cstheme="majorBidi"/>
                <w:sz w:val="18"/>
                <w:szCs w:val="18"/>
              </w:rPr>
              <w:t>aged 18-90 years</w:t>
            </w:r>
          </w:p>
        </w:tc>
        <w:tc>
          <w:tcPr>
            <w:tcW w:w="1170" w:type="dxa"/>
            <w:tcBorders>
              <w:top w:val="single" w:sz="4" w:space="0" w:color="auto"/>
              <w:left w:val="single" w:sz="4" w:space="0" w:color="auto"/>
              <w:right w:val="single" w:sz="4" w:space="0" w:color="auto"/>
            </w:tcBorders>
          </w:tcPr>
          <w:p w14:paraId="4F92AB8D" w14:textId="4F91A5B2" w:rsidR="00B3114D" w:rsidRPr="00734C76" w:rsidRDefault="00421B67" w:rsidP="007E7838">
            <w:pPr>
              <w:jc w:val="center"/>
              <w:rPr>
                <w:rFonts w:asciiTheme="majorBidi" w:hAnsiTheme="majorBidi" w:cstheme="majorBidi"/>
                <w:sz w:val="18"/>
                <w:szCs w:val="18"/>
                <w:rtl/>
              </w:rPr>
            </w:pPr>
            <w:r w:rsidRPr="00734C76">
              <w:rPr>
                <w:rFonts w:asciiTheme="majorBidi" w:hAnsiTheme="majorBidi" w:cstheme="majorBidi"/>
                <w:sz w:val="18"/>
                <w:szCs w:val="18"/>
              </w:rPr>
              <w:t>_</w:t>
            </w:r>
          </w:p>
        </w:tc>
        <w:tc>
          <w:tcPr>
            <w:tcW w:w="1440" w:type="dxa"/>
            <w:tcBorders>
              <w:top w:val="single" w:sz="4" w:space="0" w:color="auto"/>
              <w:left w:val="single" w:sz="4" w:space="0" w:color="auto"/>
              <w:right w:val="single" w:sz="4" w:space="0" w:color="auto"/>
            </w:tcBorders>
          </w:tcPr>
          <w:p w14:paraId="48CC266D" w14:textId="55327059" w:rsidR="00B3114D" w:rsidRPr="00734C76" w:rsidRDefault="00421B67" w:rsidP="00421B67">
            <w:pPr>
              <w:jc w:val="center"/>
              <w:rPr>
                <w:rFonts w:asciiTheme="majorBidi" w:hAnsiTheme="majorBidi" w:cstheme="majorBidi"/>
                <w:sz w:val="18"/>
                <w:szCs w:val="18"/>
              </w:rPr>
            </w:pPr>
            <w:r w:rsidRPr="00734C76">
              <w:rPr>
                <w:rFonts w:asciiTheme="majorBidi" w:hAnsiTheme="majorBidi" w:cstheme="majorBidi"/>
                <w:sz w:val="18"/>
                <w:szCs w:val="18"/>
              </w:rPr>
              <w:t>community-based cross-sectional</w:t>
            </w:r>
          </w:p>
        </w:tc>
        <w:tc>
          <w:tcPr>
            <w:tcW w:w="1530" w:type="dxa"/>
            <w:tcBorders>
              <w:top w:val="single" w:sz="4" w:space="0" w:color="auto"/>
              <w:left w:val="single" w:sz="4" w:space="0" w:color="auto"/>
              <w:right w:val="single" w:sz="4" w:space="0" w:color="auto"/>
            </w:tcBorders>
          </w:tcPr>
          <w:p w14:paraId="5AEAF425" w14:textId="602392BF" w:rsidR="00B3114D" w:rsidRPr="00734C76" w:rsidRDefault="00421B67" w:rsidP="00421B67">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right w:val="single" w:sz="4" w:space="0" w:color="auto"/>
            </w:tcBorders>
          </w:tcPr>
          <w:p w14:paraId="02A51366" w14:textId="4FC18ED7" w:rsidR="00B3114D" w:rsidRPr="00734C76" w:rsidRDefault="00421B67"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tcBorders>
              <w:top w:val="single" w:sz="4" w:space="0" w:color="auto"/>
              <w:left w:val="single" w:sz="4" w:space="0" w:color="auto"/>
              <w:right w:val="single" w:sz="4" w:space="0" w:color="auto"/>
            </w:tcBorders>
          </w:tcPr>
          <w:p w14:paraId="12E5AACB" w14:textId="581D3E5B" w:rsidR="00421B67" w:rsidRPr="00734C76" w:rsidRDefault="00421B67" w:rsidP="00421B67">
            <w:pPr>
              <w:jc w:val="center"/>
              <w:rPr>
                <w:rFonts w:asciiTheme="majorBidi" w:hAnsiTheme="majorBidi" w:cstheme="majorBidi"/>
                <w:sz w:val="18"/>
                <w:szCs w:val="18"/>
              </w:rPr>
            </w:pPr>
            <w:r w:rsidRPr="00734C76">
              <w:rPr>
                <w:rFonts w:asciiTheme="majorBidi" w:hAnsiTheme="majorBidi" w:cstheme="majorBidi"/>
                <w:sz w:val="18"/>
                <w:szCs w:val="18"/>
              </w:rPr>
              <w:t>1402</w:t>
            </w:r>
          </w:p>
          <w:p w14:paraId="74EE0C7C" w14:textId="77777777" w:rsidR="00421B67" w:rsidRPr="00734C76" w:rsidRDefault="00421B67" w:rsidP="00421B67">
            <w:pPr>
              <w:jc w:val="center"/>
              <w:rPr>
                <w:rFonts w:asciiTheme="majorBidi" w:hAnsiTheme="majorBidi" w:cstheme="majorBidi"/>
                <w:sz w:val="18"/>
                <w:szCs w:val="18"/>
              </w:rPr>
            </w:pPr>
          </w:p>
          <w:p w14:paraId="44B3D056" w14:textId="7C1A7AD4" w:rsidR="00421B67" w:rsidRPr="00734C76" w:rsidRDefault="00421B67" w:rsidP="00421B67">
            <w:pPr>
              <w:jc w:val="center"/>
              <w:rPr>
                <w:rFonts w:asciiTheme="majorBidi" w:hAnsiTheme="majorBidi" w:cstheme="majorBidi"/>
                <w:sz w:val="18"/>
                <w:szCs w:val="18"/>
              </w:rPr>
            </w:pPr>
            <w:r w:rsidRPr="00734C76">
              <w:rPr>
                <w:rFonts w:asciiTheme="majorBidi" w:hAnsiTheme="majorBidi" w:cstheme="majorBidi"/>
                <w:sz w:val="18"/>
                <w:szCs w:val="18"/>
              </w:rPr>
              <w:t>female: 1042</w:t>
            </w:r>
          </w:p>
          <w:p w14:paraId="11E5EF5F" w14:textId="494E3392" w:rsidR="00B3114D" w:rsidRPr="00734C76" w:rsidRDefault="00421B67" w:rsidP="00421B67">
            <w:pPr>
              <w:jc w:val="center"/>
              <w:rPr>
                <w:rFonts w:asciiTheme="majorBidi" w:hAnsiTheme="majorBidi" w:cstheme="majorBidi"/>
                <w:sz w:val="18"/>
                <w:szCs w:val="18"/>
              </w:rPr>
            </w:pPr>
            <w:r w:rsidRPr="00734C76">
              <w:rPr>
                <w:rFonts w:asciiTheme="majorBidi" w:hAnsiTheme="majorBidi" w:cstheme="majorBidi"/>
                <w:sz w:val="18"/>
                <w:szCs w:val="18"/>
              </w:rPr>
              <w:t>male: 360</w:t>
            </w:r>
          </w:p>
        </w:tc>
        <w:tc>
          <w:tcPr>
            <w:tcW w:w="1530" w:type="dxa"/>
            <w:tcBorders>
              <w:top w:val="single" w:sz="4" w:space="0" w:color="auto"/>
              <w:left w:val="single" w:sz="4" w:space="0" w:color="auto"/>
              <w:bottom w:val="single" w:sz="4" w:space="0" w:color="auto"/>
              <w:right w:val="single" w:sz="4" w:space="0" w:color="auto"/>
            </w:tcBorders>
          </w:tcPr>
          <w:p w14:paraId="43B06878" w14:textId="3791E7C8" w:rsidR="00B3114D" w:rsidRPr="00734C76" w:rsidRDefault="00421B67" w:rsidP="00B3114D">
            <w:pPr>
              <w:jc w:val="center"/>
              <w:rPr>
                <w:rFonts w:asciiTheme="majorBidi" w:hAnsiTheme="majorBidi" w:cstheme="majorBidi"/>
                <w:sz w:val="18"/>
                <w:szCs w:val="18"/>
              </w:rPr>
            </w:pPr>
            <w:r w:rsidRPr="00734C76">
              <w:rPr>
                <w:rFonts w:asciiTheme="majorBidi" w:hAnsiTheme="majorBidi" w:cstheme="majorBidi"/>
                <w:b/>
                <w:bCs/>
                <w:sz w:val="18"/>
                <w:szCs w:val="18"/>
              </w:rPr>
              <w:t xml:space="preserve">ATP III, </w:t>
            </w:r>
            <w:r w:rsidR="00B3114D" w:rsidRPr="00734C76">
              <w:rPr>
                <w:rFonts w:asciiTheme="majorBidi" w:hAnsiTheme="majorBidi" w:cstheme="majorBidi"/>
                <w:b/>
                <w:bCs/>
                <w:sz w:val="18"/>
                <w:szCs w:val="18"/>
              </w:rPr>
              <w:t>All:</w:t>
            </w:r>
            <w:r w:rsidR="00B3114D" w:rsidRPr="00734C76">
              <w:rPr>
                <w:rFonts w:asciiTheme="majorBidi" w:hAnsiTheme="majorBidi" w:cstheme="majorBidi"/>
                <w:sz w:val="18"/>
                <w:szCs w:val="18"/>
              </w:rPr>
              <w:t xml:space="preserve"> </w:t>
            </w:r>
            <w:r w:rsidRPr="00734C76">
              <w:rPr>
                <w:rFonts w:asciiTheme="majorBidi" w:hAnsiTheme="majorBidi" w:cstheme="majorBidi"/>
                <w:sz w:val="18"/>
                <w:szCs w:val="18"/>
              </w:rPr>
              <w:t>25.6%</w:t>
            </w:r>
          </w:p>
          <w:p w14:paraId="712EA72B" w14:textId="10BF2D3F" w:rsidR="00421B67" w:rsidRPr="00734C76" w:rsidRDefault="00421B67" w:rsidP="00B3114D">
            <w:pPr>
              <w:jc w:val="center"/>
              <w:rPr>
                <w:rFonts w:asciiTheme="majorBidi" w:hAnsiTheme="majorBidi" w:cstheme="majorBidi"/>
                <w:sz w:val="18"/>
                <w:szCs w:val="18"/>
              </w:rPr>
            </w:pPr>
            <w:r w:rsidRPr="00734C76">
              <w:rPr>
                <w:rFonts w:asciiTheme="majorBidi" w:hAnsiTheme="majorBidi" w:cstheme="majorBidi"/>
                <w:b/>
                <w:bCs/>
                <w:sz w:val="18"/>
                <w:szCs w:val="18"/>
              </w:rPr>
              <w:t>revised ATP III, All:</w:t>
            </w:r>
            <w:r w:rsidRPr="00734C76">
              <w:rPr>
                <w:rFonts w:asciiTheme="majorBidi" w:hAnsiTheme="majorBidi" w:cstheme="majorBidi"/>
                <w:sz w:val="18"/>
                <w:szCs w:val="18"/>
              </w:rPr>
              <w:t xml:space="preserve"> 29%</w:t>
            </w:r>
          </w:p>
          <w:p w14:paraId="3D1CD5A6" w14:textId="6CA2C5B5" w:rsidR="00421B67" w:rsidRPr="00734C76" w:rsidRDefault="00421B67" w:rsidP="00B3114D">
            <w:pPr>
              <w:jc w:val="center"/>
              <w:rPr>
                <w:rFonts w:asciiTheme="majorBidi" w:hAnsiTheme="majorBidi" w:cstheme="majorBidi"/>
                <w:sz w:val="18"/>
                <w:szCs w:val="18"/>
              </w:rPr>
            </w:pPr>
            <w:r w:rsidRPr="00734C76">
              <w:rPr>
                <w:rFonts w:asciiTheme="majorBidi" w:hAnsiTheme="majorBidi" w:cstheme="majorBidi"/>
                <w:b/>
                <w:bCs/>
                <w:sz w:val="18"/>
                <w:szCs w:val="18"/>
              </w:rPr>
              <w:t>IDF, All:</w:t>
            </w:r>
            <w:r w:rsidRPr="00734C76">
              <w:rPr>
                <w:rFonts w:asciiTheme="majorBidi" w:hAnsiTheme="majorBidi" w:cstheme="majorBidi"/>
                <w:sz w:val="18"/>
                <w:szCs w:val="18"/>
              </w:rPr>
              <w:t xml:space="preserve"> 33%</w:t>
            </w:r>
          </w:p>
        </w:tc>
        <w:tc>
          <w:tcPr>
            <w:tcW w:w="1440" w:type="dxa"/>
            <w:tcBorders>
              <w:top w:val="single" w:sz="4" w:space="0" w:color="auto"/>
              <w:left w:val="single" w:sz="4" w:space="0" w:color="auto"/>
              <w:right w:val="single" w:sz="4" w:space="0" w:color="auto"/>
            </w:tcBorders>
          </w:tcPr>
          <w:p w14:paraId="163D0C63" w14:textId="43F1B560" w:rsidR="00B3114D" w:rsidRPr="00734C76" w:rsidRDefault="00421B67" w:rsidP="00421B67">
            <w:pPr>
              <w:jc w:val="center"/>
              <w:rPr>
                <w:rFonts w:asciiTheme="majorBidi" w:hAnsiTheme="majorBidi" w:cstheme="majorBidi"/>
                <w:sz w:val="18"/>
                <w:szCs w:val="18"/>
              </w:rPr>
            </w:pPr>
            <w:r w:rsidRPr="00734C76">
              <w:rPr>
                <w:rFonts w:asciiTheme="majorBidi" w:hAnsiTheme="majorBidi" w:cstheme="majorBidi"/>
                <w:sz w:val="18"/>
                <w:szCs w:val="18"/>
              </w:rPr>
              <w:t>NCEP ATP III, revised ATP III, IDF</w:t>
            </w:r>
          </w:p>
        </w:tc>
        <w:tc>
          <w:tcPr>
            <w:tcW w:w="1080" w:type="dxa"/>
            <w:tcBorders>
              <w:top w:val="single" w:sz="4" w:space="0" w:color="auto"/>
              <w:left w:val="single" w:sz="4" w:space="0" w:color="auto"/>
              <w:right w:val="single" w:sz="4" w:space="0" w:color="auto"/>
            </w:tcBorders>
          </w:tcPr>
          <w:p w14:paraId="3F10E597" w14:textId="218E8478" w:rsidR="00B3114D" w:rsidRPr="00734C76" w:rsidRDefault="00421B67"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FA1822" w:rsidRPr="00734C76" w14:paraId="5CC9ABB2" w14:textId="77777777" w:rsidTr="00B47911">
        <w:trPr>
          <w:trHeight w:val="710"/>
        </w:trPr>
        <w:tc>
          <w:tcPr>
            <w:tcW w:w="1620" w:type="dxa"/>
            <w:tcBorders>
              <w:top w:val="single" w:sz="4" w:space="0" w:color="auto"/>
              <w:left w:val="single" w:sz="4" w:space="0" w:color="auto"/>
              <w:right w:val="single" w:sz="4" w:space="0" w:color="auto"/>
            </w:tcBorders>
          </w:tcPr>
          <w:p w14:paraId="70003F17" w14:textId="0D120A9F" w:rsidR="00FA1822" w:rsidRPr="00E63C03" w:rsidRDefault="00175CF3" w:rsidP="00175CF3">
            <w:pPr>
              <w:jc w:val="center"/>
              <w:rPr>
                <w:rFonts w:asciiTheme="majorBidi" w:hAnsiTheme="majorBidi" w:cstheme="majorBidi"/>
                <w:sz w:val="18"/>
                <w:szCs w:val="18"/>
              </w:rPr>
            </w:pPr>
            <w:r w:rsidRPr="00E63C03">
              <w:rPr>
                <w:rFonts w:asciiTheme="majorBidi" w:hAnsiTheme="majorBidi" w:cstheme="majorBidi"/>
                <w:sz w:val="18"/>
                <w:szCs w:val="18"/>
              </w:rPr>
              <w:t>K. M. Rezaei et al/ 2014</w:t>
            </w:r>
            <w:r w:rsidR="006B6A34" w:rsidRPr="00E63C03">
              <w:rPr>
                <w:rFonts w:asciiTheme="majorBidi" w:hAnsiTheme="majorBidi" w:cstheme="majorBidi"/>
                <w:sz w:val="18"/>
                <w:szCs w:val="18"/>
              </w:rPr>
              <w:t xml:space="preserve"> </w:t>
            </w:r>
            <w:r w:rsidR="00077D4C" w:rsidRPr="00E63C03">
              <w:rPr>
                <w:rFonts w:asciiTheme="majorBidi" w:hAnsiTheme="majorBidi" w:cstheme="majorBidi"/>
                <w:sz w:val="18"/>
                <w:szCs w:val="18"/>
              </w:rPr>
              <w:fldChar w:fldCharType="begin"/>
            </w:r>
            <w:r w:rsidR="002468F0" w:rsidRPr="00E63C03">
              <w:rPr>
                <w:rFonts w:asciiTheme="majorBidi" w:hAnsiTheme="majorBidi" w:cstheme="majorBidi"/>
                <w:sz w:val="18"/>
                <w:szCs w:val="18"/>
              </w:rPr>
              <w:instrText xml:space="preserve"> ADDIN EN.CITE &lt;EndNote&gt;&lt;Cite&gt;&lt;Author&gt;REZAEI&lt;/Author&gt;&lt;Year&gt;2014&lt;/Year&gt;&lt;RecNum&gt;14&lt;/RecNum&gt;&lt;DisplayText&gt;(49)&lt;/DisplayText&gt;&lt;record&gt;&lt;rec-number&gt;14&lt;/rec-number&gt;&lt;foreign-keys&gt;&lt;key app="EN" db-id="0atvzwrs8d05t9ezra8xf0wmszsax9zfvfzz" timestamp="1673368607"&gt;14&lt;/key&gt;&lt;/foreign-keys&gt;&lt;ref-type name="Journal Article"&gt;17&lt;/ref-type&gt;&lt;contributors&gt;&lt;authors&gt;&lt;author&gt;REZAEI, KHEIRABADI M&lt;/author&gt;&lt;author&gt;Asghari, G&lt;/author&gt;&lt;author&gt;Mirmiran, P&lt;/author&gt;&lt;author&gt;Mehrabi, Y&lt;/author&gt;&lt;author&gt;Azizi, F&lt;/author&gt;&lt;/authors&gt;&lt;/contributors&gt;&lt;titles&gt;&lt;title&gt;Comparison of body fat percentage with anthropometric indices for identification of metabolic syndrome in Tehranian adolescents&lt;/title&gt;&lt;/titles&gt;&lt;dates&gt;&lt;year&gt;2014&lt;/year&gt;&lt;/dates&gt;&lt;urls&gt;&lt;/urls&gt;&lt;/record&gt;&lt;/Cite&gt;&lt;/EndNote&gt;</w:instrText>
            </w:r>
            <w:r w:rsidR="00077D4C"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(49)</w:t>
            </w:r>
            <w:r w:rsidR="00077D4C" w:rsidRPr="00E63C03">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54813BC8" w14:textId="1FA1AC51" w:rsidR="00FA1822" w:rsidRPr="00734C76" w:rsidRDefault="00175CF3" w:rsidP="00175CF3">
            <w:pPr>
              <w:jc w:val="center"/>
              <w:rPr>
                <w:rFonts w:asciiTheme="majorBidi" w:hAnsiTheme="majorBidi" w:cstheme="majorBidi"/>
                <w:sz w:val="18"/>
                <w:szCs w:val="18"/>
              </w:rPr>
            </w:pPr>
            <w:r w:rsidRPr="00734C76">
              <w:rPr>
                <w:rFonts w:asciiTheme="majorBidi" w:hAnsiTheme="majorBidi" w:cstheme="majorBidi"/>
                <w:sz w:val="18"/>
                <w:szCs w:val="18"/>
              </w:rPr>
              <w:t>Tehran/ Tehran</w:t>
            </w:r>
          </w:p>
        </w:tc>
        <w:tc>
          <w:tcPr>
            <w:tcW w:w="1710" w:type="dxa"/>
            <w:tcBorders>
              <w:top w:val="single" w:sz="4" w:space="0" w:color="auto"/>
              <w:left w:val="single" w:sz="4" w:space="0" w:color="auto"/>
              <w:right w:val="single" w:sz="4" w:space="0" w:color="auto"/>
            </w:tcBorders>
          </w:tcPr>
          <w:p w14:paraId="21144507" w14:textId="52CEBC26" w:rsidR="00175CF3" w:rsidRPr="00734C76" w:rsidRDefault="00175CF3" w:rsidP="007E7838">
            <w:pPr>
              <w:jc w:val="center"/>
              <w:rPr>
                <w:rFonts w:asciiTheme="majorBidi" w:hAnsiTheme="majorBidi" w:cstheme="majorBidi"/>
                <w:sz w:val="18"/>
                <w:szCs w:val="18"/>
              </w:rPr>
            </w:pPr>
            <w:r w:rsidRPr="00734C76">
              <w:rPr>
                <w:rFonts w:asciiTheme="majorBidi" w:hAnsiTheme="majorBidi" w:cstheme="majorBidi"/>
                <w:sz w:val="18"/>
                <w:szCs w:val="18"/>
              </w:rPr>
              <w:t>_</w:t>
            </w:r>
          </w:p>
          <w:p w14:paraId="22132066" w14:textId="77777777" w:rsidR="00175CF3" w:rsidRPr="00734C76" w:rsidRDefault="00175CF3" w:rsidP="007E7838">
            <w:pPr>
              <w:jc w:val="center"/>
              <w:rPr>
                <w:rFonts w:asciiTheme="majorBidi" w:hAnsiTheme="majorBidi" w:cstheme="majorBidi"/>
                <w:sz w:val="18"/>
                <w:szCs w:val="18"/>
              </w:rPr>
            </w:pPr>
          </w:p>
          <w:p w14:paraId="3B366DE2" w14:textId="21A8E3D4" w:rsidR="00175CF3" w:rsidRPr="00734C76" w:rsidRDefault="00175CF3" w:rsidP="00175CF3">
            <w:pPr>
              <w:jc w:val="center"/>
              <w:rPr>
                <w:rFonts w:asciiTheme="majorBidi" w:hAnsiTheme="majorBidi" w:cstheme="majorBidi"/>
                <w:sz w:val="18"/>
                <w:szCs w:val="18"/>
              </w:rPr>
            </w:pPr>
            <w:r w:rsidRPr="00734C76">
              <w:rPr>
                <w:rFonts w:asciiTheme="majorBidi" w:hAnsiTheme="majorBidi" w:cstheme="majorBidi"/>
                <w:sz w:val="18"/>
                <w:szCs w:val="18"/>
              </w:rPr>
              <w:t>adolescents</w:t>
            </w:r>
          </w:p>
          <w:p w14:paraId="7CDF4D2E" w14:textId="796B3EF8" w:rsidR="00175CF3" w:rsidRPr="00734C76" w:rsidRDefault="00175CF3" w:rsidP="00175CF3">
            <w:pPr>
              <w:jc w:val="center"/>
              <w:rPr>
                <w:rFonts w:asciiTheme="majorBidi" w:hAnsiTheme="majorBidi" w:cstheme="majorBidi"/>
                <w:sz w:val="18"/>
                <w:szCs w:val="18"/>
              </w:rPr>
            </w:pPr>
            <w:r w:rsidRPr="00734C76">
              <w:rPr>
                <w:rFonts w:asciiTheme="majorBidi" w:hAnsiTheme="majorBidi" w:cstheme="majorBidi"/>
                <w:sz w:val="18"/>
                <w:szCs w:val="18"/>
              </w:rPr>
              <w:t>aged 10-18 years</w:t>
            </w:r>
          </w:p>
        </w:tc>
        <w:tc>
          <w:tcPr>
            <w:tcW w:w="1170" w:type="dxa"/>
            <w:tcBorders>
              <w:top w:val="single" w:sz="4" w:space="0" w:color="auto"/>
              <w:left w:val="single" w:sz="4" w:space="0" w:color="auto"/>
              <w:right w:val="single" w:sz="4" w:space="0" w:color="auto"/>
            </w:tcBorders>
          </w:tcPr>
          <w:p w14:paraId="1DA0E2A3" w14:textId="07386CE2" w:rsidR="00FA1822" w:rsidRPr="00734C76" w:rsidRDefault="00175CF3" w:rsidP="007E7838">
            <w:pPr>
              <w:jc w:val="center"/>
              <w:rPr>
                <w:rFonts w:asciiTheme="majorBidi" w:hAnsiTheme="majorBidi" w:cstheme="majorBidi"/>
                <w:sz w:val="18"/>
                <w:szCs w:val="18"/>
                <w:rtl/>
              </w:rPr>
            </w:pPr>
            <w:r w:rsidRPr="00734C76">
              <w:rPr>
                <w:rFonts w:asciiTheme="majorBidi" w:hAnsiTheme="majorBidi" w:cstheme="majorBidi"/>
                <w:sz w:val="18"/>
                <w:szCs w:val="18"/>
              </w:rPr>
              <w:t>_</w:t>
            </w:r>
          </w:p>
        </w:tc>
        <w:tc>
          <w:tcPr>
            <w:tcW w:w="1440" w:type="dxa"/>
            <w:tcBorders>
              <w:top w:val="single" w:sz="4" w:space="0" w:color="auto"/>
              <w:left w:val="single" w:sz="4" w:space="0" w:color="auto"/>
              <w:right w:val="single" w:sz="4" w:space="0" w:color="auto"/>
            </w:tcBorders>
          </w:tcPr>
          <w:p w14:paraId="402343AF" w14:textId="3499CEA8" w:rsidR="00FA1822" w:rsidRPr="00734C76" w:rsidRDefault="00175CF3" w:rsidP="00175CF3">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23E85A75" w14:textId="5AFBC16E" w:rsidR="00FA1822" w:rsidRPr="00734C76" w:rsidRDefault="00175CF3"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right w:val="single" w:sz="4" w:space="0" w:color="auto"/>
            </w:tcBorders>
          </w:tcPr>
          <w:p w14:paraId="3DE33C86" w14:textId="4F11DBC2" w:rsidR="00FA1822" w:rsidRPr="00734C76" w:rsidRDefault="00175CF3" w:rsidP="00175CF3">
            <w:pPr>
              <w:jc w:val="center"/>
              <w:rPr>
                <w:rFonts w:asciiTheme="majorBidi" w:hAnsiTheme="majorBidi" w:cstheme="majorBidi"/>
                <w:sz w:val="18"/>
                <w:szCs w:val="18"/>
              </w:rPr>
            </w:pPr>
            <w:r w:rsidRPr="00734C76">
              <w:rPr>
                <w:rFonts w:asciiTheme="majorBidi" w:hAnsiTheme="majorBidi" w:cstheme="majorBidi"/>
                <w:b/>
                <w:bCs/>
                <w:sz w:val="18"/>
                <w:szCs w:val="18"/>
              </w:rPr>
              <w:t>Boys:</w:t>
            </w:r>
            <w:r w:rsidRPr="00734C76">
              <w:rPr>
                <w:rFonts w:asciiTheme="majorBidi" w:hAnsiTheme="majorBidi" w:cstheme="majorBidi"/>
                <w:sz w:val="18"/>
                <w:szCs w:val="18"/>
              </w:rPr>
              <w:t xml:space="preserve"> 14.5±2.3</w:t>
            </w:r>
          </w:p>
          <w:p w14:paraId="23E2F1BA" w14:textId="057773BF" w:rsidR="00175CF3" w:rsidRPr="00734C76" w:rsidRDefault="00175CF3" w:rsidP="007E7838">
            <w:pPr>
              <w:jc w:val="center"/>
              <w:rPr>
                <w:rFonts w:asciiTheme="majorBidi" w:hAnsiTheme="majorBidi" w:cstheme="majorBidi"/>
                <w:sz w:val="18"/>
                <w:szCs w:val="18"/>
              </w:rPr>
            </w:pPr>
            <w:r w:rsidRPr="00734C76">
              <w:rPr>
                <w:rFonts w:asciiTheme="majorBidi" w:hAnsiTheme="majorBidi" w:cstheme="majorBidi"/>
                <w:b/>
                <w:bCs/>
                <w:sz w:val="18"/>
                <w:szCs w:val="18"/>
              </w:rPr>
              <w:t>Girls:</w:t>
            </w:r>
            <w:r w:rsidRPr="00734C76">
              <w:rPr>
                <w:rFonts w:asciiTheme="majorBidi" w:hAnsiTheme="majorBidi" w:cstheme="majorBidi"/>
                <w:sz w:val="18"/>
                <w:szCs w:val="18"/>
              </w:rPr>
              <w:t xml:space="preserve"> 13.0±2.9</w:t>
            </w:r>
          </w:p>
        </w:tc>
        <w:tc>
          <w:tcPr>
            <w:tcW w:w="1890" w:type="dxa"/>
            <w:tcBorders>
              <w:top w:val="single" w:sz="4" w:space="0" w:color="auto"/>
              <w:left w:val="single" w:sz="4" w:space="0" w:color="auto"/>
              <w:right w:val="single" w:sz="4" w:space="0" w:color="auto"/>
            </w:tcBorders>
          </w:tcPr>
          <w:p w14:paraId="54604163" w14:textId="2AD1B9C6" w:rsidR="00FA1822" w:rsidRPr="00734C76" w:rsidRDefault="00175CF3" w:rsidP="00175CF3">
            <w:pPr>
              <w:jc w:val="center"/>
              <w:rPr>
                <w:rFonts w:asciiTheme="majorBidi" w:hAnsiTheme="majorBidi" w:cstheme="majorBidi"/>
                <w:sz w:val="18"/>
                <w:szCs w:val="18"/>
              </w:rPr>
            </w:pPr>
            <w:r w:rsidRPr="00734C76">
              <w:rPr>
                <w:rFonts w:asciiTheme="majorBidi" w:hAnsiTheme="majorBidi" w:cstheme="majorBidi"/>
                <w:sz w:val="18"/>
                <w:szCs w:val="18"/>
              </w:rPr>
              <w:t>131</w:t>
            </w:r>
            <w:r w:rsidR="00421B67" w:rsidRPr="00734C76">
              <w:rPr>
                <w:rFonts w:asciiTheme="majorBidi" w:hAnsiTheme="majorBidi" w:cstheme="majorBidi"/>
                <w:sz w:val="18"/>
                <w:szCs w:val="18"/>
              </w:rPr>
              <w:t xml:space="preserve">/ </w:t>
            </w:r>
            <w:r w:rsidR="00980970" w:rsidRPr="00734C76">
              <w:rPr>
                <w:rFonts w:asciiTheme="majorBidi" w:hAnsiTheme="majorBidi" w:cstheme="majorBidi"/>
                <w:sz w:val="18"/>
                <w:szCs w:val="18"/>
              </w:rPr>
              <w:t>F, M</w:t>
            </w:r>
          </w:p>
        </w:tc>
        <w:tc>
          <w:tcPr>
            <w:tcW w:w="1530" w:type="dxa"/>
            <w:tcBorders>
              <w:top w:val="single" w:sz="4" w:space="0" w:color="auto"/>
              <w:left w:val="single" w:sz="4" w:space="0" w:color="auto"/>
              <w:bottom w:val="single" w:sz="4" w:space="0" w:color="auto"/>
              <w:right w:val="single" w:sz="4" w:space="0" w:color="auto"/>
            </w:tcBorders>
          </w:tcPr>
          <w:p w14:paraId="3481E7C7" w14:textId="1D212E45" w:rsidR="00175CF3" w:rsidRPr="00734C76" w:rsidRDefault="00175CF3" w:rsidP="00175CF3">
            <w:pPr>
              <w:jc w:val="center"/>
              <w:rPr>
                <w:rFonts w:asciiTheme="majorBidi" w:hAnsiTheme="majorBidi" w:cstheme="majorBidi"/>
                <w:sz w:val="18"/>
                <w:szCs w:val="18"/>
              </w:rPr>
            </w:pPr>
            <w:r w:rsidRPr="00734C76">
              <w:rPr>
                <w:rFonts w:asciiTheme="majorBidi" w:hAnsiTheme="majorBidi" w:cstheme="majorBidi"/>
                <w:b/>
                <w:bCs/>
                <w:sz w:val="18"/>
                <w:szCs w:val="18"/>
              </w:rPr>
              <w:t>Boys:</w:t>
            </w:r>
            <w:r w:rsidRPr="00734C76">
              <w:rPr>
                <w:rFonts w:asciiTheme="majorBidi" w:hAnsiTheme="majorBidi" w:cstheme="majorBidi"/>
                <w:sz w:val="18"/>
                <w:szCs w:val="18"/>
              </w:rPr>
              <w:t xml:space="preserve"> 32.3%</w:t>
            </w:r>
          </w:p>
          <w:p w14:paraId="0BB9647C" w14:textId="01ACD660" w:rsidR="00FA1822" w:rsidRPr="00734C76" w:rsidRDefault="00175CF3" w:rsidP="00175CF3">
            <w:pPr>
              <w:jc w:val="center"/>
              <w:rPr>
                <w:rFonts w:asciiTheme="majorBidi" w:hAnsiTheme="majorBidi" w:cstheme="majorBidi"/>
                <w:sz w:val="18"/>
                <w:szCs w:val="18"/>
              </w:rPr>
            </w:pPr>
            <w:r w:rsidRPr="00734C76">
              <w:rPr>
                <w:rFonts w:asciiTheme="majorBidi" w:hAnsiTheme="majorBidi" w:cstheme="majorBidi"/>
                <w:b/>
                <w:bCs/>
                <w:sz w:val="18"/>
                <w:szCs w:val="18"/>
              </w:rPr>
              <w:t>Girls:</w:t>
            </w:r>
            <w:r w:rsidRPr="00734C76">
              <w:rPr>
                <w:rFonts w:asciiTheme="majorBidi" w:hAnsiTheme="majorBidi" w:cstheme="majorBidi"/>
                <w:sz w:val="18"/>
                <w:szCs w:val="18"/>
              </w:rPr>
              <w:t xml:space="preserve"> 6.5%</w:t>
            </w:r>
          </w:p>
        </w:tc>
        <w:tc>
          <w:tcPr>
            <w:tcW w:w="1440" w:type="dxa"/>
            <w:tcBorders>
              <w:top w:val="single" w:sz="4" w:space="0" w:color="auto"/>
              <w:left w:val="single" w:sz="4" w:space="0" w:color="auto"/>
              <w:right w:val="single" w:sz="4" w:space="0" w:color="auto"/>
            </w:tcBorders>
          </w:tcPr>
          <w:p w14:paraId="6250A3A4" w14:textId="5EA8CFA1" w:rsidR="00FA1822" w:rsidRPr="00734C76" w:rsidRDefault="00175CF3"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080" w:type="dxa"/>
            <w:tcBorders>
              <w:top w:val="single" w:sz="4" w:space="0" w:color="auto"/>
              <w:left w:val="single" w:sz="4" w:space="0" w:color="auto"/>
              <w:right w:val="single" w:sz="4" w:space="0" w:color="auto"/>
            </w:tcBorders>
          </w:tcPr>
          <w:p w14:paraId="4AA2A611" w14:textId="0D323A85" w:rsidR="00FA1822" w:rsidRPr="00734C76" w:rsidRDefault="00175CF3"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FA1822" w:rsidRPr="00734C76" w14:paraId="28A31047" w14:textId="77777777" w:rsidTr="00B47911">
        <w:trPr>
          <w:trHeight w:val="710"/>
        </w:trPr>
        <w:tc>
          <w:tcPr>
            <w:tcW w:w="1620" w:type="dxa"/>
            <w:tcBorders>
              <w:top w:val="single" w:sz="4" w:space="0" w:color="auto"/>
              <w:left w:val="single" w:sz="4" w:space="0" w:color="auto"/>
              <w:right w:val="single" w:sz="4" w:space="0" w:color="auto"/>
            </w:tcBorders>
          </w:tcPr>
          <w:p w14:paraId="3347BEE4" w14:textId="492E019E" w:rsidR="00FA1822" w:rsidRPr="00E63C03" w:rsidRDefault="00E951FB" w:rsidP="00E951FB">
            <w:pPr>
              <w:jc w:val="center"/>
              <w:rPr>
                <w:rFonts w:asciiTheme="majorBidi" w:hAnsiTheme="majorBidi" w:cstheme="majorBidi"/>
                <w:sz w:val="18"/>
                <w:szCs w:val="18"/>
              </w:rPr>
            </w:pPr>
            <w:r w:rsidRPr="00E63C03">
              <w:rPr>
                <w:rFonts w:asciiTheme="majorBidi" w:hAnsiTheme="majorBidi" w:cstheme="majorBidi"/>
                <w:sz w:val="18"/>
                <w:szCs w:val="18"/>
              </w:rPr>
              <w:t xml:space="preserve">M. </w:t>
            </w:r>
            <w:proofErr w:type="spellStart"/>
            <w:r w:rsidRPr="00E63C03">
              <w:rPr>
                <w:rFonts w:asciiTheme="majorBidi" w:hAnsiTheme="majorBidi" w:cstheme="majorBidi"/>
                <w:sz w:val="18"/>
                <w:szCs w:val="18"/>
              </w:rPr>
              <w:t>Saraei</w:t>
            </w:r>
            <w:proofErr w:type="spellEnd"/>
            <w:r w:rsidRPr="00E63C03">
              <w:rPr>
                <w:rFonts w:asciiTheme="majorBidi" w:hAnsiTheme="majorBidi" w:cstheme="majorBidi"/>
                <w:sz w:val="18"/>
                <w:szCs w:val="18"/>
              </w:rPr>
              <w:t xml:space="preserve"> et al/ 2016</w:t>
            </w:r>
            <w:r w:rsidR="006B6A34" w:rsidRPr="00E63C03">
              <w:rPr>
                <w:rFonts w:asciiTheme="majorBidi" w:hAnsiTheme="majorBidi" w:cstheme="majorBidi"/>
                <w:sz w:val="18"/>
                <w:szCs w:val="18"/>
              </w:rPr>
              <w:t xml:space="preserve"> </w:t>
            </w:r>
            <w:r w:rsidR="00077D4C" w:rsidRPr="00E63C03">
              <w:rPr>
                <w:rFonts w:asciiTheme="majorBidi" w:hAnsiTheme="majorBidi" w:cstheme="majorBidi"/>
                <w:sz w:val="18"/>
                <w:szCs w:val="18"/>
              </w:rPr>
              <w:fldChar w:fldCharType="begin"/>
            </w:r>
            <w:r w:rsidR="002468F0" w:rsidRPr="00E63C03">
              <w:rPr>
                <w:rFonts w:asciiTheme="majorBidi" w:hAnsiTheme="majorBidi" w:cstheme="majorBidi"/>
                <w:sz w:val="18"/>
                <w:szCs w:val="18"/>
              </w:rPr>
              <w:instrText xml:space="preserve"> ADDIN EN.CITE &lt;EndNote&gt;&lt;Cite&gt;&lt;Author&gt;Saraei&lt;/Author&gt;&lt;Year&gt;2016&lt;/Year&gt;&lt;RecNum&gt;13&lt;/RecNum&gt;&lt;DisplayText&gt;(50)&lt;/DisplayText&gt;&lt;record&gt;&lt;rec-number&gt;13&lt;/rec-number&gt;&lt;foreign-keys&gt;&lt;key app="EN" db-id="0atvzwrs8d05t9ezra8xf0wmszsax9zfvfzz" timestamp="1673368590"&gt;13&lt;/key&gt;&lt;/foreign-keys&gt;&lt;ref-type name="Conference Proceedings"&gt;10&lt;/ref-type&gt;&lt;contributors&gt;&lt;authors&gt;&lt;author&gt;Saraei, M&lt;/author&gt;&lt;author&gt;Heidarbagi, E&lt;/author&gt;&lt;author&gt;Najafi, A&lt;/author&gt;&lt;/authors&gt;&lt;/contributors&gt;&lt;titles&gt;&lt;title&gt;Prevalence of metabolic syndrome and risk factors of obstructive sleep apnea among locomotive drivers&lt;/title&gt;&lt;secondary-title&gt;JOURNAL OF SLEEP RESEARCH&lt;/secondary-title&gt;&lt;/titles&gt;&lt;pages&gt;347-347&lt;/pages&gt;&lt;volume&gt;25&lt;/volume&gt;&lt;dates&gt;&lt;year&gt;2016&lt;/year&gt;&lt;/dates&gt;&lt;publisher&gt;WILEY-BLACKWELL 111 RIVER ST, HOBOKEN 07030-5774, NJ USA&lt;/publisher&gt;&lt;isbn&gt;0962-1105&lt;/isbn&gt;&lt;urls&gt;&lt;/urls&gt;&lt;/record&gt;&lt;/Cite&gt;&lt;/EndNote&gt;</w:instrText>
            </w:r>
            <w:r w:rsidR="00077D4C"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(50)</w:t>
            </w:r>
            <w:r w:rsidR="00077D4C" w:rsidRPr="00E63C03">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62730558" w14:textId="3480806B" w:rsidR="00FA1822" w:rsidRPr="00734C76" w:rsidRDefault="004B0E10" w:rsidP="007E7838">
            <w:pPr>
              <w:jc w:val="center"/>
              <w:rPr>
                <w:rFonts w:asciiTheme="majorBidi" w:hAnsiTheme="majorBidi" w:cstheme="majorBidi"/>
                <w:sz w:val="18"/>
                <w:szCs w:val="18"/>
              </w:rPr>
            </w:pPr>
            <w:r w:rsidRPr="00734C76">
              <w:rPr>
                <w:rFonts w:asciiTheme="majorBidi" w:hAnsiTheme="majorBidi" w:cstheme="majorBidi"/>
                <w:sz w:val="18"/>
                <w:szCs w:val="18"/>
              </w:rPr>
              <w:t>Tehran/ Tehran</w:t>
            </w:r>
          </w:p>
        </w:tc>
        <w:tc>
          <w:tcPr>
            <w:tcW w:w="1710" w:type="dxa"/>
            <w:tcBorders>
              <w:top w:val="single" w:sz="4" w:space="0" w:color="auto"/>
              <w:left w:val="single" w:sz="4" w:space="0" w:color="auto"/>
              <w:right w:val="single" w:sz="4" w:space="0" w:color="auto"/>
            </w:tcBorders>
          </w:tcPr>
          <w:p w14:paraId="71A0FCF9" w14:textId="2AEAE63D" w:rsidR="004B0E10" w:rsidRPr="00734C76" w:rsidRDefault="00E951FB" w:rsidP="004B0E10">
            <w:pPr>
              <w:jc w:val="center"/>
              <w:rPr>
                <w:rFonts w:asciiTheme="majorBidi" w:hAnsiTheme="majorBidi" w:cstheme="majorBidi"/>
                <w:sz w:val="18"/>
                <w:szCs w:val="18"/>
              </w:rPr>
            </w:pPr>
            <w:r w:rsidRPr="00734C76">
              <w:rPr>
                <w:rFonts w:asciiTheme="majorBidi" w:hAnsiTheme="majorBidi" w:cstheme="majorBidi"/>
                <w:sz w:val="18"/>
                <w:szCs w:val="18"/>
              </w:rPr>
              <w:t>locomotive drivers/ _</w:t>
            </w:r>
          </w:p>
        </w:tc>
        <w:tc>
          <w:tcPr>
            <w:tcW w:w="1170" w:type="dxa"/>
            <w:tcBorders>
              <w:top w:val="single" w:sz="4" w:space="0" w:color="auto"/>
              <w:left w:val="single" w:sz="4" w:space="0" w:color="auto"/>
              <w:right w:val="single" w:sz="4" w:space="0" w:color="auto"/>
            </w:tcBorders>
          </w:tcPr>
          <w:p w14:paraId="4815CDE6" w14:textId="3C7F65DE" w:rsidR="00FA1822" w:rsidRPr="00734C76" w:rsidRDefault="004B0E10" w:rsidP="007E7838">
            <w:pPr>
              <w:jc w:val="center"/>
              <w:rPr>
                <w:rFonts w:asciiTheme="majorBidi" w:hAnsiTheme="majorBidi" w:cstheme="majorBidi"/>
                <w:sz w:val="18"/>
                <w:szCs w:val="18"/>
                <w:rtl/>
              </w:rPr>
            </w:pPr>
            <w:r w:rsidRPr="00734C76">
              <w:rPr>
                <w:rFonts w:asciiTheme="majorBidi" w:hAnsiTheme="majorBidi" w:cstheme="majorBidi"/>
                <w:sz w:val="18"/>
                <w:szCs w:val="18"/>
              </w:rPr>
              <w:t>_</w:t>
            </w:r>
          </w:p>
        </w:tc>
        <w:tc>
          <w:tcPr>
            <w:tcW w:w="1440" w:type="dxa"/>
            <w:tcBorders>
              <w:top w:val="single" w:sz="4" w:space="0" w:color="auto"/>
              <w:left w:val="single" w:sz="4" w:space="0" w:color="auto"/>
              <w:right w:val="single" w:sz="4" w:space="0" w:color="auto"/>
            </w:tcBorders>
          </w:tcPr>
          <w:p w14:paraId="0788CAB2" w14:textId="29D15C15" w:rsidR="00FA1822" w:rsidRPr="00734C76" w:rsidRDefault="004B0E10" w:rsidP="004B0E10">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25D4D5D9" w14:textId="4BDFA3DB" w:rsidR="004B0E10" w:rsidRPr="00734C76" w:rsidRDefault="004B0E10" w:rsidP="00E951FB">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right w:val="single" w:sz="4" w:space="0" w:color="auto"/>
            </w:tcBorders>
          </w:tcPr>
          <w:p w14:paraId="711CAEBC" w14:textId="1B080BCB" w:rsidR="00FA1822" w:rsidRPr="00734C76" w:rsidRDefault="00E951FB" w:rsidP="004B0E10">
            <w:pPr>
              <w:jc w:val="center"/>
              <w:rPr>
                <w:rFonts w:asciiTheme="majorBidi" w:hAnsiTheme="majorBidi" w:cstheme="majorBidi"/>
                <w:sz w:val="18"/>
                <w:szCs w:val="18"/>
              </w:rPr>
            </w:pPr>
            <w:r w:rsidRPr="00734C76">
              <w:rPr>
                <w:rFonts w:asciiTheme="majorBidi" w:hAnsiTheme="majorBidi" w:cstheme="majorBidi"/>
                <w:sz w:val="18"/>
                <w:szCs w:val="18"/>
              </w:rPr>
              <w:t>43±10</w:t>
            </w:r>
          </w:p>
        </w:tc>
        <w:tc>
          <w:tcPr>
            <w:tcW w:w="1890" w:type="dxa"/>
            <w:tcBorders>
              <w:top w:val="single" w:sz="4" w:space="0" w:color="auto"/>
              <w:left w:val="single" w:sz="4" w:space="0" w:color="auto"/>
              <w:right w:val="single" w:sz="4" w:space="0" w:color="auto"/>
            </w:tcBorders>
          </w:tcPr>
          <w:p w14:paraId="74685862" w14:textId="490A15A3" w:rsidR="00FA1822" w:rsidRPr="00734C76" w:rsidRDefault="00E951FB" w:rsidP="004B0E10">
            <w:pPr>
              <w:jc w:val="center"/>
              <w:rPr>
                <w:rFonts w:asciiTheme="majorBidi" w:hAnsiTheme="majorBidi" w:cstheme="majorBidi"/>
                <w:sz w:val="18"/>
                <w:szCs w:val="18"/>
              </w:rPr>
            </w:pPr>
            <w:r w:rsidRPr="00734C76">
              <w:rPr>
                <w:rFonts w:asciiTheme="majorBidi" w:hAnsiTheme="majorBidi" w:cstheme="majorBidi"/>
                <w:sz w:val="18"/>
                <w:szCs w:val="18"/>
              </w:rPr>
              <w:t>281, male</w:t>
            </w:r>
          </w:p>
        </w:tc>
        <w:tc>
          <w:tcPr>
            <w:tcW w:w="1530" w:type="dxa"/>
            <w:tcBorders>
              <w:top w:val="single" w:sz="4" w:space="0" w:color="auto"/>
              <w:left w:val="single" w:sz="4" w:space="0" w:color="auto"/>
              <w:bottom w:val="single" w:sz="4" w:space="0" w:color="auto"/>
              <w:right w:val="single" w:sz="4" w:space="0" w:color="auto"/>
            </w:tcBorders>
          </w:tcPr>
          <w:p w14:paraId="30602081" w14:textId="0B8E2D11" w:rsidR="00E951FB" w:rsidRPr="00734C76" w:rsidRDefault="00FA1822" w:rsidP="00E951FB">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r w:rsidR="00E951FB" w:rsidRPr="00734C76">
              <w:rPr>
                <w:rFonts w:asciiTheme="majorBidi" w:hAnsiTheme="majorBidi" w:cstheme="majorBidi"/>
                <w:sz w:val="18"/>
                <w:szCs w:val="18"/>
              </w:rPr>
              <w:t>53 (21%)</w:t>
            </w:r>
          </w:p>
          <w:p w14:paraId="62138BA1" w14:textId="50CA3E78" w:rsidR="004B0E10" w:rsidRPr="00734C76" w:rsidRDefault="004B0E10" w:rsidP="004B0E10">
            <w:pPr>
              <w:jc w:val="center"/>
              <w:rPr>
                <w:rFonts w:asciiTheme="majorBidi" w:hAnsiTheme="majorBidi" w:cstheme="majorBidi"/>
                <w:sz w:val="18"/>
                <w:szCs w:val="18"/>
              </w:rPr>
            </w:pPr>
          </w:p>
        </w:tc>
        <w:tc>
          <w:tcPr>
            <w:tcW w:w="1440" w:type="dxa"/>
            <w:tcBorders>
              <w:top w:val="single" w:sz="4" w:space="0" w:color="auto"/>
              <w:left w:val="single" w:sz="4" w:space="0" w:color="auto"/>
              <w:right w:val="single" w:sz="4" w:space="0" w:color="auto"/>
            </w:tcBorders>
          </w:tcPr>
          <w:p w14:paraId="22E08C36" w14:textId="38080A0C" w:rsidR="00FA1822" w:rsidRPr="00734C76" w:rsidRDefault="00E951FB" w:rsidP="004B0E10">
            <w:pPr>
              <w:jc w:val="center"/>
              <w:rPr>
                <w:rFonts w:asciiTheme="majorBidi" w:hAnsiTheme="majorBidi" w:cstheme="majorBidi"/>
                <w:sz w:val="18"/>
                <w:szCs w:val="18"/>
              </w:rPr>
            </w:pPr>
            <w:r w:rsidRPr="00734C76">
              <w:rPr>
                <w:rFonts w:asciiTheme="majorBidi" w:hAnsiTheme="majorBidi" w:cstheme="majorBidi"/>
                <w:sz w:val="18"/>
                <w:szCs w:val="18"/>
              </w:rPr>
              <w:t>NCEP ATP III</w:t>
            </w:r>
          </w:p>
        </w:tc>
        <w:tc>
          <w:tcPr>
            <w:tcW w:w="1080" w:type="dxa"/>
            <w:tcBorders>
              <w:top w:val="single" w:sz="4" w:space="0" w:color="auto"/>
              <w:left w:val="single" w:sz="4" w:space="0" w:color="auto"/>
              <w:right w:val="single" w:sz="4" w:space="0" w:color="auto"/>
            </w:tcBorders>
          </w:tcPr>
          <w:p w14:paraId="1B6FBC9A" w14:textId="7EA5DF95" w:rsidR="00FA1822" w:rsidRPr="00734C76" w:rsidRDefault="004B0E10"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DB5F32" w:rsidRPr="00734C76" w14:paraId="38461290" w14:textId="77777777" w:rsidTr="00B47911">
        <w:trPr>
          <w:trHeight w:val="710"/>
        </w:trPr>
        <w:tc>
          <w:tcPr>
            <w:tcW w:w="1620" w:type="dxa"/>
            <w:tcBorders>
              <w:top w:val="single" w:sz="4" w:space="0" w:color="auto"/>
              <w:left w:val="single" w:sz="4" w:space="0" w:color="auto"/>
              <w:right w:val="single" w:sz="4" w:space="0" w:color="auto"/>
            </w:tcBorders>
          </w:tcPr>
          <w:p w14:paraId="1A2ACD74" w14:textId="6A235F52" w:rsidR="00DB5F32" w:rsidRPr="00E63C03" w:rsidRDefault="00FA1822" w:rsidP="007E7838">
            <w:pPr>
              <w:jc w:val="center"/>
              <w:rPr>
                <w:rFonts w:asciiTheme="majorBidi" w:hAnsiTheme="majorBidi" w:cstheme="majorBidi"/>
                <w:sz w:val="18"/>
                <w:szCs w:val="18"/>
              </w:rPr>
            </w:pPr>
            <w:r w:rsidRPr="00E63C03">
              <w:rPr>
                <w:rFonts w:asciiTheme="majorBidi" w:hAnsiTheme="majorBidi" w:cstheme="majorBidi"/>
                <w:sz w:val="18"/>
                <w:szCs w:val="18"/>
              </w:rPr>
              <w:lastRenderedPageBreak/>
              <w:t xml:space="preserve">H. </w:t>
            </w:r>
            <w:proofErr w:type="spellStart"/>
            <w:r w:rsidRPr="00E63C03">
              <w:rPr>
                <w:rFonts w:asciiTheme="majorBidi" w:hAnsiTheme="majorBidi" w:cstheme="majorBidi"/>
                <w:sz w:val="18"/>
                <w:szCs w:val="18"/>
              </w:rPr>
              <w:t>Sourinejad</w:t>
            </w:r>
            <w:proofErr w:type="spellEnd"/>
            <w:r w:rsidRPr="00E63C03">
              <w:rPr>
                <w:rFonts w:asciiTheme="majorBidi" w:hAnsiTheme="majorBidi" w:cstheme="majorBidi"/>
                <w:sz w:val="18"/>
                <w:szCs w:val="18"/>
              </w:rPr>
              <w:t xml:space="preserve"> et al/ 2016</w:t>
            </w:r>
            <w:r w:rsidR="006B6A34" w:rsidRPr="00E63C03">
              <w:rPr>
                <w:rFonts w:asciiTheme="majorBidi" w:hAnsiTheme="majorBidi" w:cstheme="majorBidi"/>
                <w:sz w:val="18"/>
                <w:szCs w:val="18"/>
              </w:rPr>
              <w:t xml:space="preserve"> </w:t>
            </w:r>
            <w:r w:rsidR="000A3D23" w:rsidRPr="00E63C03">
              <w:rPr>
                <w:rFonts w:asciiTheme="majorBidi" w:hAnsiTheme="majorBidi" w:cstheme="majorBidi"/>
                <w:sz w:val="18"/>
                <w:szCs w:val="18"/>
              </w:rPr>
              <w:fldChar w:fldCharType="begin"/>
            </w:r>
            <w:r w:rsidR="002468F0" w:rsidRPr="00E63C03">
              <w:rPr>
                <w:rFonts w:asciiTheme="majorBidi" w:hAnsiTheme="majorBidi" w:cstheme="majorBidi"/>
                <w:sz w:val="18"/>
                <w:szCs w:val="18"/>
              </w:rPr>
              <w:instrText xml:space="preserve"> ADDIN EN.CITE &lt;EndNote&gt;&lt;Cite&gt;&lt;Author&gt;SOURINEJAD&lt;/Author&gt;&lt;Year&gt;2016&lt;/Year&gt;&lt;RecNum&gt;11&lt;/RecNum&gt;&lt;DisplayText&gt;(51)&lt;/DisplayText&gt;&lt;record&gt;&lt;rec-number&gt;11&lt;/rec-number&gt;&lt;foreign-keys&gt;&lt;key app="EN" db-id="0atvzwrs8d05t9ezra8xf0wmszsax9zfvfzz" timestamp="1673368507"&gt;11&lt;/key&gt;&lt;/foreign-keys&gt;&lt;ref-type name="Journal Article"&gt;17&lt;/ref-type&gt;&lt;contributors&gt;&lt;authors&gt;&lt;author&gt;SOURINEJAD, HADIS&lt;/author&gt;&lt;author&gt;MOGHADDAM, BANAEN LIDA&lt;/author&gt;&lt;author&gt;NIYATI, SHIVA&lt;/author&gt;&lt;/authors&gt;&lt;/contributors&gt;&lt;titles&gt;&lt;title&gt;The metabolic syndrome and its components in mid-pregnancy in Tehran, 2013-14&lt;/title&gt;&lt;/titles&gt;&lt;dates&gt;&lt;year&gt;2016&lt;/year&gt;&lt;/dates&gt;&lt;urls&gt;&lt;/urls&gt;&lt;/record&gt;&lt;/Cite&gt;&lt;/EndNote&gt;</w:instrText>
            </w:r>
            <w:r w:rsidR="000A3D23"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(51)</w:t>
            </w:r>
            <w:r w:rsidR="000A3D23" w:rsidRPr="00E63C03">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77188CBD" w14:textId="287D37FB" w:rsidR="00DB5F32" w:rsidRPr="00734C76" w:rsidRDefault="00FA1822" w:rsidP="00FA1822">
            <w:pPr>
              <w:jc w:val="center"/>
              <w:rPr>
                <w:rFonts w:asciiTheme="majorBidi" w:hAnsiTheme="majorBidi" w:cstheme="majorBidi"/>
                <w:sz w:val="18"/>
                <w:szCs w:val="18"/>
              </w:rPr>
            </w:pPr>
            <w:r w:rsidRPr="00734C76">
              <w:rPr>
                <w:rFonts w:asciiTheme="majorBidi" w:hAnsiTheme="majorBidi" w:cstheme="majorBidi"/>
                <w:sz w:val="18"/>
                <w:szCs w:val="18"/>
              </w:rPr>
              <w:t>Tehran/ _</w:t>
            </w:r>
          </w:p>
        </w:tc>
        <w:tc>
          <w:tcPr>
            <w:tcW w:w="1710" w:type="dxa"/>
            <w:tcBorders>
              <w:top w:val="single" w:sz="4" w:space="0" w:color="auto"/>
              <w:left w:val="single" w:sz="4" w:space="0" w:color="auto"/>
              <w:right w:val="single" w:sz="4" w:space="0" w:color="auto"/>
            </w:tcBorders>
          </w:tcPr>
          <w:p w14:paraId="50108E28" w14:textId="02C10564" w:rsidR="00DB5F32" w:rsidRPr="00734C76" w:rsidRDefault="00FA1822" w:rsidP="00FA1822">
            <w:pPr>
              <w:jc w:val="center"/>
              <w:rPr>
                <w:rFonts w:asciiTheme="majorBidi" w:hAnsiTheme="majorBidi" w:cstheme="majorBidi"/>
                <w:sz w:val="18"/>
                <w:szCs w:val="18"/>
              </w:rPr>
            </w:pPr>
            <w:r w:rsidRPr="00734C76">
              <w:rPr>
                <w:rFonts w:asciiTheme="majorBidi" w:hAnsiTheme="majorBidi" w:cstheme="majorBidi"/>
                <w:sz w:val="18"/>
                <w:szCs w:val="18"/>
              </w:rPr>
              <w:t>pregnant women at 24-28 weeks of gestation/ _</w:t>
            </w:r>
          </w:p>
          <w:p w14:paraId="436354FF" w14:textId="77777777" w:rsidR="00FA1822" w:rsidRPr="00734C76" w:rsidRDefault="00FA1822" w:rsidP="00FA1822">
            <w:pPr>
              <w:jc w:val="center"/>
              <w:rPr>
                <w:rFonts w:asciiTheme="majorBidi" w:hAnsiTheme="majorBidi" w:cstheme="majorBidi"/>
                <w:sz w:val="18"/>
                <w:szCs w:val="18"/>
              </w:rPr>
            </w:pPr>
          </w:p>
          <w:p w14:paraId="03DC384F" w14:textId="492DC700" w:rsidR="00FA1822" w:rsidRPr="00734C76" w:rsidRDefault="00FA1822" w:rsidP="00FA1822">
            <w:pPr>
              <w:jc w:val="center"/>
              <w:rPr>
                <w:rFonts w:asciiTheme="majorBidi" w:hAnsiTheme="majorBidi" w:cstheme="majorBidi"/>
                <w:sz w:val="18"/>
                <w:szCs w:val="18"/>
              </w:rPr>
            </w:pPr>
            <w:r w:rsidRPr="00734C76">
              <w:rPr>
                <w:rFonts w:asciiTheme="majorBidi" w:hAnsiTheme="majorBidi" w:cstheme="majorBidi"/>
                <w:sz w:val="18"/>
                <w:szCs w:val="18"/>
              </w:rPr>
              <w:t>aged 18-40 years</w:t>
            </w:r>
          </w:p>
        </w:tc>
        <w:tc>
          <w:tcPr>
            <w:tcW w:w="1170" w:type="dxa"/>
            <w:tcBorders>
              <w:top w:val="single" w:sz="4" w:space="0" w:color="auto"/>
              <w:left w:val="single" w:sz="4" w:space="0" w:color="auto"/>
              <w:right w:val="single" w:sz="4" w:space="0" w:color="auto"/>
            </w:tcBorders>
          </w:tcPr>
          <w:p w14:paraId="3268D5BD" w14:textId="1707F737" w:rsidR="00DB5F32" w:rsidRPr="00734C76" w:rsidRDefault="00FA1822" w:rsidP="007E7838">
            <w:pPr>
              <w:jc w:val="center"/>
              <w:rPr>
                <w:rFonts w:asciiTheme="majorBidi" w:hAnsiTheme="majorBidi" w:cstheme="majorBidi"/>
                <w:sz w:val="18"/>
                <w:szCs w:val="18"/>
                <w:rtl/>
              </w:rPr>
            </w:pPr>
            <w:r w:rsidRPr="00734C76">
              <w:rPr>
                <w:rFonts w:asciiTheme="majorBidi" w:hAnsiTheme="majorBidi" w:cstheme="majorBidi"/>
                <w:sz w:val="18"/>
                <w:szCs w:val="18"/>
              </w:rPr>
              <w:t>2013</w:t>
            </w:r>
            <w:r w:rsidR="00DC2113" w:rsidRPr="00734C76">
              <w:rPr>
                <w:rFonts w:asciiTheme="majorBidi" w:hAnsiTheme="majorBidi" w:cstheme="majorBidi"/>
                <w:sz w:val="18"/>
                <w:szCs w:val="18"/>
              </w:rPr>
              <w:t>- 2014</w:t>
            </w:r>
          </w:p>
        </w:tc>
        <w:tc>
          <w:tcPr>
            <w:tcW w:w="1440" w:type="dxa"/>
            <w:tcBorders>
              <w:top w:val="single" w:sz="4" w:space="0" w:color="auto"/>
              <w:left w:val="single" w:sz="4" w:space="0" w:color="auto"/>
              <w:right w:val="single" w:sz="4" w:space="0" w:color="auto"/>
            </w:tcBorders>
          </w:tcPr>
          <w:p w14:paraId="7ADC7F7C" w14:textId="20AF02C0" w:rsidR="00DB5F32" w:rsidRPr="00734C76" w:rsidRDefault="00FA1822" w:rsidP="00FA1822">
            <w:pPr>
              <w:jc w:val="center"/>
              <w:rPr>
                <w:rFonts w:asciiTheme="majorBidi" w:hAnsiTheme="majorBidi" w:cstheme="majorBidi"/>
                <w:sz w:val="18"/>
                <w:szCs w:val="18"/>
              </w:rPr>
            </w:pPr>
            <w:r w:rsidRPr="00734C76">
              <w:rPr>
                <w:rFonts w:asciiTheme="majorBidi" w:hAnsiTheme="majorBidi" w:cstheme="majorBidi"/>
                <w:sz w:val="18"/>
                <w:szCs w:val="18"/>
              </w:rPr>
              <w:t>descriptive study</w:t>
            </w:r>
          </w:p>
        </w:tc>
        <w:tc>
          <w:tcPr>
            <w:tcW w:w="1530" w:type="dxa"/>
            <w:tcBorders>
              <w:top w:val="single" w:sz="4" w:space="0" w:color="auto"/>
              <w:left w:val="single" w:sz="4" w:space="0" w:color="auto"/>
              <w:right w:val="single" w:sz="4" w:space="0" w:color="auto"/>
            </w:tcBorders>
          </w:tcPr>
          <w:p w14:paraId="7813B15A" w14:textId="2E5F249D" w:rsidR="00DB5F32" w:rsidRPr="00734C76" w:rsidRDefault="00FA1822"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right w:val="single" w:sz="4" w:space="0" w:color="auto"/>
            </w:tcBorders>
          </w:tcPr>
          <w:p w14:paraId="2687CCE6" w14:textId="25224288" w:rsidR="00DB5F32" w:rsidRPr="00734C76" w:rsidRDefault="00FA1822"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tcBorders>
              <w:top w:val="single" w:sz="4" w:space="0" w:color="auto"/>
              <w:left w:val="single" w:sz="4" w:space="0" w:color="auto"/>
              <w:right w:val="single" w:sz="4" w:space="0" w:color="auto"/>
            </w:tcBorders>
          </w:tcPr>
          <w:p w14:paraId="42CC4921" w14:textId="76CDC016" w:rsidR="00DB5F32" w:rsidRPr="00734C76" w:rsidRDefault="00FA1822" w:rsidP="00FA1822">
            <w:pPr>
              <w:jc w:val="center"/>
              <w:rPr>
                <w:rFonts w:asciiTheme="majorBidi" w:hAnsiTheme="majorBidi" w:cstheme="majorBidi"/>
                <w:sz w:val="18"/>
                <w:szCs w:val="18"/>
              </w:rPr>
            </w:pPr>
            <w:r w:rsidRPr="00734C76">
              <w:rPr>
                <w:rFonts w:asciiTheme="majorBidi" w:hAnsiTheme="majorBidi" w:cstheme="majorBidi"/>
                <w:sz w:val="18"/>
                <w:szCs w:val="18"/>
              </w:rPr>
              <w:t>241, female</w:t>
            </w:r>
          </w:p>
        </w:tc>
        <w:tc>
          <w:tcPr>
            <w:tcW w:w="1530" w:type="dxa"/>
            <w:tcBorders>
              <w:top w:val="single" w:sz="4" w:space="0" w:color="auto"/>
              <w:left w:val="single" w:sz="4" w:space="0" w:color="auto"/>
              <w:bottom w:val="single" w:sz="4" w:space="0" w:color="auto"/>
              <w:right w:val="single" w:sz="4" w:space="0" w:color="auto"/>
            </w:tcBorders>
          </w:tcPr>
          <w:p w14:paraId="321E4BF5" w14:textId="0DFEA467" w:rsidR="00DB5F32" w:rsidRPr="00734C76" w:rsidRDefault="00DB5F32" w:rsidP="00FA1822">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r w:rsidR="00FA1822" w:rsidRPr="00734C76">
              <w:rPr>
                <w:rFonts w:asciiTheme="majorBidi" w:hAnsiTheme="majorBidi" w:cstheme="majorBidi"/>
                <w:sz w:val="18"/>
                <w:szCs w:val="18"/>
              </w:rPr>
              <w:t>6.2%</w:t>
            </w:r>
          </w:p>
        </w:tc>
        <w:tc>
          <w:tcPr>
            <w:tcW w:w="1440" w:type="dxa"/>
            <w:tcBorders>
              <w:top w:val="single" w:sz="4" w:space="0" w:color="auto"/>
              <w:left w:val="single" w:sz="4" w:space="0" w:color="auto"/>
              <w:right w:val="single" w:sz="4" w:space="0" w:color="auto"/>
            </w:tcBorders>
          </w:tcPr>
          <w:p w14:paraId="4F54CF18" w14:textId="3705F935" w:rsidR="00DB5F32" w:rsidRPr="00734C76" w:rsidRDefault="00FA1822" w:rsidP="00FA1822">
            <w:pPr>
              <w:jc w:val="center"/>
              <w:rPr>
                <w:rFonts w:asciiTheme="majorBidi" w:hAnsiTheme="majorBidi" w:cstheme="majorBidi"/>
                <w:sz w:val="18"/>
                <w:szCs w:val="18"/>
              </w:rPr>
            </w:pPr>
            <w:r w:rsidRPr="00734C76">
              <w:rPr>
                <w:rFonts w:asciiTheme="majorBidi" w:hAnsiTheme="majorBidi" w:cstheme="majorBidi"/>
                <w:sz w:val="18"/>
                <w:szCs w:val="18"/>
              </w:rPr>
              <w:t>modified ATP III</w:t>
            </w:r>
          </w:p>
        </w:tc>
        <w:tc>
          <w:tcPr>
            <w:tcW w:w="1080" w:type="dxa"/>
            <w:tcBorders>
              <w:top w:val="single" w:sz="4" w:space="0" w:color="auto"/>
              <w:left w:val="single" w:sz="4" w:space="0" w:color="auto"/>
              <w:right w:val="single" w:sz="4" w:space="0" w:color="auto"/>
            </w:tcBorders>
          </w:tcPr>
          <w:p w14:paraId="0399A470" w14:textId="27A3BE11" w:rsidR="00DB5F32" w:rsidRPr="00734C76" w:rsidRDefault="00DC2113"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904A90" w:rsidRPr="00734C76" w14:paraId="435CBFF0" w14:textId="77777777" w:rsidTr="00B47911">
        <w:trPr>
          <w:trHeight w:val="890"/>
        </w:trPr>
        <w:tc>
          <w:tcPr>
            <w:tcW w:w="1620" w:type="dxa"/>
            <w:tcBorders>
              <w:top w:val="single" w:sz="4" w:space="0" w:color="auto"/>
              <w:left w:val="single" w:sz="4" w:space="0" w:color="auto"/>
              <w:right w:val="single" w:sz="4" w:space="0" w:color="auto"/>
            </w:tcBorders>
          </w:tcPr>
          <w:p w14:paraId="1D4BD59C" w14:textId="4C83EAF4" w:rsidR="00904A90" w:rsidRPr="00E63C03" w:rsidRDefault="009867A1" w:rsidP="009867A1">
            <w:pPr>
              <w:jc w:val="center"/>
              <w:rPr>
                <w:rFonts w:asciiTheme="majorBidi" w:hAnsiTheme="majorBidi" w:cstheme="majorBidi"/>
                <w:sz w:val="18"/>
                <w:szCs w:val="18"/>
              </w:rPr>
            </w:pPr>
            <w:r w:rsidRPr="00E63C03">
              <w:rPr>
                <w:rFonts w:asciiTheme="majorBidi" w:hAnsiTheme="majorBidi" w:cstheme="majorBidi"/>
                <w:sz w:val="18"/>
                <w:szCs w:val="18"/>
              </w:rPr>
              <w:t xml:space="preserve">S. </w:t>
            </w:r>
            <w:proofErr w:type="spellStart"/>
            <w:r w:rsidRPr="00E63C03">
              <w:rPr>
                <w:rFonts w:asciiTheme="majorBidi" w:hAnsiTheme="majorBidi" w:cstheme="majorBidi"/>
                <w:sz w:val="18"/>
                <w:szCs w:val="18"/>
              </w:rPr>
              <w:t>Shojaei-Zarghani</w:t>
            </w:r>
            <w:proofErr w:type="spellEnd"/>
            <w:r w:rsidRPr="00E63C03">
              <w:rPr>
                <w:rFonts w:asciiTheme="majorBidi" w:hAnsiTheme="majorBidi" w:cstheme="majorBidi"/>
                <w:sz w:val="18"/>
                <w:szCs w:val="18"/>
              </w:rPr>
              <w:t xml:space="preserve"> et al/ 2022</w:t>
            </w:r>
            <w:r w:rsidR="006B6A34" w:rsidRPr="00E63C03">
              <w:rPr>
                <w:rFonts w:asciiTheme="majorBidi" w:hAnsiTheme="majorBidi" w:cstheme="majorBidi"/>
                <w:sz w:val="18"/>
                <w:szCs w:val="18"/>
              </w:rPr>
              <w:t xml:space="preserve"> </w:t>
            </w:r>
            <w:r w:rsidR="000A3D23" w:rsidRPr="00E63C03">
              <w:rPr>
                <w:rFonts w:asciiTheme="majorBidi" w:hAnsiTheme="majorBidi" w:cstheme="majorBidi"/>
                <w:sz w:val="18"/>
                <w:szCs w:val="18"/>
              </w:rPr>
              <w:fldChar w:fldCharType="begin">
                <w:fldData xml:space="preserve">PEVuZE5vdGU+PENpdGU+PEF1dGhvcj5TaG9qYWVpLVphcmdoYW5pPC9BdXRob3I+PFllYXI+MjAy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</w:fldData>
              </w:fldChar>
            </w:r>
            <w:r w:rsidR="002468F0" w:rsidRPr="00E63C03">
              <w:rPr>
                <w:rFonts w:asciiTheme="majorBidi" w:hAnsiTheme="majorBidi" w:cstheme="majorBidi"/>
                <w:sz w:val="18"/>
                <w:szCs w:val="18"/>
              </w:rPr>
              <w:instrText xml:space="preserve"> ADDIN EN.CITE </w:instrText>
            </w:r>
            <w:r w:rsidR="002468F0" w:rsidRPr="00E63C03">
              <w:rPr>
                <w:rFonts w:asciiTheme="majorBidi" w:hAnsiTheme="majorBidi" w:cstheme="majorBidi"/>
                <w:sz w:val="18"/>
                <w:szCs w:val="18"/>
              </w:rPr>
              <w:fldChar w:fldCharType="begin">
                <w:fldData xml:space="preserve">PEVuZE5vdGU+PENpdGU+PEF1dGhvcj5TaG9qYWVpLVphcmdoYW5pPC9BdXRob3I+PFllYXI+MjAy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</w:fldData>
              </w:fldChar>
            </w:r>
            <w:r w:rsidR="002468F0" w:rsidRPr="00E63C03">
              <w:rPr>
                <w:rFonts w:asciiTheme="majorBidi" w:hAnsiTheme="majorBidi" w:cstheme="majorBidi"/>
                <w:sz w:val="18"/>
                <w:szCs w:val="18"/>
              </w:rPr>
              <w:instrText xml:space="preserve"> ADDIN EN.CITE.DATA </w:instrText>
            </w:r>
            <w:r w:rsidR="002468F0" w:rsidRPr="00E63C03">
              <w:rPr>
                <w:rFonts w:asciiTheme="majorBidi" w:hAnsiTheme="majorBidi" w:cstheme="majorBidi"/>
                <w:sz w:val="18"/>
                <w:szCs w:val="18"/>
              </w:rPr>
            </w:r>
            <w:r w:rsidR="002468F0" w:rsidRPr="00E63C03">
              <w:rPr>
                <w:rFonts w:asciiTheme="majorBidi" w:hAnsiTheme="majorBidi" w:cstheme="majorBidi"/>
                <w:sz w:val="18"/>
                <w:szCs w:val="18"/>
              </w:rPr>
              <w:fldChar w:fldCharType="end"/>
            </w:r>
            <w:r w:rsidR="000A3D23" w:rsidRPr="00E63C03">
              <w:rPr>
                <w:rFonts w:asciiTheme="majorBidi" w:hAnsiTheme="majorBidi" w:cstheme="majorBidi"/>
                <w:sz w:val="18"/>
                <w:szCs w:val="18"/>
              </w:rPr>
            </w:r>
            <w:r w:rsidR="000A3D23"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(52)</w:t>
            </w:r>
            <w:r w:rsidR="000A3D23" w:rsidRPr="00E63C03">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014E90F3" w14:textId="2C39DB5E" w:rsidR="00904A90" w:rsidRPr="00734C76" w:rsidRDefault="00AF3FAD" w:rsidP="007E7838">
            <w:pPr>
              <w:jc w:val="center"/>
              <w:rPr>
                <w:rFonts w:asciiTheme="majorBidi" w:hAnsiTheme="majorBidi" w:cstheme="majorBidi"/>
                <w:sz w:val="18"/>
                <w:szCs w:val="18"/>
              </w:rPr>
            </w:pPr>
            <w:r w:rsidRPr="00734C76">
              <w:rPr>
                <w:rFonts w:asciiTheme="majorBidi" w:hAnsiTheme="majorBidi" w:cstheme="majorBidi"/>
                <w:sz w:val="18"/>
                <w:szCs w:val="18"/>
              </w:rPr>
              <w:t xml:space="preserve">Fars/ </w:t>
            </w:r>
            <w:r w:rsidR="009867A1" w:rsidRPr="00734C76">
              <w:rPr>
                <w:rFonts w:asciiTheme="majorBidi" w:hAnsiTheme="majorBidi" w:cstheme="majorBidi"/>
                <w:sz w:val="18"/>
                <w:szCs w:val="18"/>
              </w:rPr>
              <w:t>_</w:t>
            </w:r>
          </w:p>
        </w:tc>
        <w:tc>
          <w:tcPr>
            <w:tcW w:w="1710" w:type="dxa"/>
            <w:tcBorders>
              <w:top w:val="single" w:sz="4" w:space="0" w:color="auto"/>
              <w:left w:val="single" w:sz="4" w:space="0" w:color="auto"/>
              <w:right w:val="single" w:sz="4" w:space="0" w:color="auto"/>
            </w:tcBorders>
          </w:tcPr>
          <w:p w14:paraId="3E1B747F" w14:textId="2725352B" w:rsidR="00904A90" w:rsidRPr="00734C76" w:rsidRDefault="009867A1"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right w:val="single" w:sz="4" w:space="0" w:color="auto"/>
            </w:tcBorders>
          </w:tcPr>
          <w:p w14:paraId="3E510B26" w14:textId="59757502" w:rsidR="00904A90" w:rsidRPr="00734C76" w:rsidRDefault="009867A1" w:rsidP="007E7838">
            <w:pPr>
              <w:jc w:val="center"/>
              <w:rPr>
                <w:rFonts w:asciiTheme="majorBidi" w:hAnsiTheme="majorBidi" w:cstheme="majorBidi"/>
                <w:sz w:val="18"/>
                <w:szCs w:val="18"/>
                <w:rtl/>
              </w:rPr>
            </w:pPr>
            <w:r w:rsidRPr="00734C76">
              <w:rPr>
                <w:rFonts w:asciiTheme="majorBidi" w:hAnsiTheme="majorBidi" w:cstheme="majorBidi"/>
                <w:sz w:val="18"/>
                <w:szCs w:val="18"/>
              </w:rPr>
              <w:t>_</w:t>
            </w:r>
          </w:p>
        </w:tc>
        <w:tc>
          <w:tcPr>
            <w:tcW w:w="1440" w:type="dxa"/>
            <w:tcBorders>
              <w:top w:val="single" w:sz="4" w:space="0" w:color="auto"/>
              <w:left w:val="single" w:sz="4" w:space="0" w:color="auto"/>
              <w:right w:val="single" w:sz="4" w:space="0" w:color="auto"/>
            </w:tcBorders>
          </w:tcPr>
          <w:p w14:paraId="46257C08" w14:textId="003A0C31" w:rsidR="00904A90" w:rsidRPr="00734C76" w:rsidRDefault="009867A1" w:rsidP="009867A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16A618AD" w14:textId="77777777" w:rsidR="00904A90" w:rsidRPr="00734C76" w:rsidRDefault="009867A1" w:rsidP="007E7838">
            <w:pPr>
              <w:jc w:val="center"/>
              <w:rPr>
                <w:rFonts w:asciiTheme="majorBidi" w:hAnsiTheme="majorBidi" w:cstheme="majorBidi"/>
                <w:sz w:val="18"/>
                <w:szCs w:val="18"/>
              </w:rPr>
            </w:pPr>
            <w:r w:rsidRPr="00734C76">
              <w:rPr>
                <w:rFonts w:asciiTheme="majorBidi" w:hAnsiTheme="majorBidi" w:cstheme="majorBidi"/>
                <w:sz w:val="18"/>
                <w:szCs w:val="18"/>
              </w:rPr>
              <w:t>_</w:t>
            </w:r>
          </w:p>
          <w:p w14:paraId="271426D5" w14:textId="33F0AF24" w:rsidR="009867A1" w:rsidRPr="00734C76" w:rsidRDefault="009867A1" w:rsidP="00041D1C">
            <w:pPr>
              <w:jc w:val="center"/>
              <w:rPr>
                <w:rFonts w:asciiTheme="majorBidi" w:hAnsiTheme="majorBidi" w:cstheme="majorBidi"/>
                <w:sz w:val="18"/>
                <w:szCs w:val="18"/>
              </w:rPr>
            </w:pPr>
            <w:r w:rsidRPr="00734C76">
              <w:rPr>
                <w:rFonts w:asciiTheme="majorBidi" w:hAnsiTheme="majorBidi" w:cstheme="majorBidi"/>
                <w:sz w:val="18"/>
                <w:szCs w:val="18"/>
              </w:rPr>
              <w:t xml:space="preserve">(Baseline data of the PERSIAN </w:t>
            </w:r>
            <w:proofErr w:type="spellStart"/>
            <w:r w:rsidRPr="00734C76">
              <w:rPr>
                <w:rFonts w:asciiTheme="majorBidi" w:hAnsiTheme="majorBidi" w:cstheme="majorBidi"/>
                <w:sz w:val="18"/>
                <w:szCs w:val="18"/>
              </w:rPr>
              <w:t>Kavar</w:t>
            </w:r>
            <w:proofErr w:type="spellEnd"/>
            <w:r w:rsidRPr="00734C76">
              <w:rPr>
                <w:rFonts w:asciiTheme="majorBidi" w:hAnsiTheme="majorBidi" w:cstheme="majorBidi"/>
                <w:sz w:val="18"/>
                <w:szCs w:val="18"/>
              </w:rPr>
              <w:t xml:space="preserve"> Cohort Study)</w:t>
            </w:r>
          </w:p>
        </w:tc>
        <w:tc>
          <w:tcPr>
            <w:tcW w:w="1170" w:type="dxa"/>
            <w:tcBorders>
              <w:top w:val="single" w:sz="4" w:space="0" w:color="auto"/>
              <w:left w:val="single" w:sz="4" w:space="0" w:color="auto"/>
              <w:right w:val="single" w:sz="4" w:space="0" w:color="auto"/>
            </w:tcBorders>
          </w:tcPr>
          <w:p w14:paraId="4B2290BF" w14:textId="0A16A506" w:rsidR="00904A90" w:rsidRPr="00734C76" w:rsidRDefault="009867A1"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tcBorders>
              <w:top w:val="single" w:sz="4" w:space="0" w:color="auto"/>
              <w:left w:val="single" w:sz="4" w:space="0" w:color="auto"/>
              <w:right w:val="single" w:sz="4" w:space="0" w:color="auto"/>
            </w:tcBorders>
          </w:tcPr>
          <w:p w14:paraId="0817C149" w14:textId="58D2ED40" w:rsidR="00904A90" w:rsidRPr="00734C76" w:rsidRDefault="009867A1" w:rsidP="009867A1">
            <w:pPr>
              <w:jc w:val="center"/>
              <w:rPr>
                <w:rFonts w:asciiTheme="majorBidi" w:hAnsiTheme="majorBidi" w:cstheme="majorBidi"/>
                <w:sz w:val="18"/>
                <w:szCs w:val="18"/>
              </w:rPr>
            </w:pPr>
            <w:r w:rsidRPr="00734C76">
              <w:rPr>
                <w:rFonts w:asciiTheme="majorBidi" w:hAnsiTheme="majorBidi" w:cstheme="majorBidi"/>
                <w:sz w:val="18"/>
                <w:szCs w:val="18"/>
              </w:rPr>
              <w:t>4,901</w:t>
            </w:r>
            <w:r w:rsidR="00FA1822" w:rsidRPr="00734C76">
              <w:rPr>
                <w:rFonts w:asciiTheme="majorBidi" w:hAnsiTheme="majorBidi" w:cstheme="majorBidi"/>
                <w:sz w:val="18"/>
                <w:szCs w:val="18"/>
              </w:rPr>
              <w:t>/ _</w:t>
            </w:r>
          </w:p>
        </w:tc>
        <w:tc>
          <w:tcPr>
            <w:tcW w:w="1530" w:type="dxa"/>
            <w:tcBorders>
              <w:top w:val="single" w:sz="4" w:space="0" w:color="auto"/>
              <w:left w:val="single" w:sz="4" w:space="0" w:color="auto"/>
              <w:bottom w:val="single" w:sz="4" w:space="0" w:color="auto"/>
              <w:right w:val="single" w:sz="4" w:space="0" w:color="auto"/>
            </w:tcBorders>
          </w:tcPr>
          <w:p w14:paraId="125ED574" w14:textId="7BCBF15B" w:rsidR="00904A90" w:rsidRPr="00734C76" w:rsidRDefault="00904A90" w:rsidP="009867A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r w:rsidR="009867A1" w:rsidRPr="00734C76">
              <w:rPr>
                <w:rFonts w:asciiTheme="majorBidi" w:hAnsiTheme="majorBidi" w:cstheme="majorBidi"/>
                <w:sz w:val="18"/>
                <w:szCs w:val="18"/>
              </w:rPr>
              <w:t>40.91%</w:t>
            </w:r>
          </w:p>
        </w:tc>
        <w:tc>
          <w:tcPr>
            <w:tcW w:w="1440" w:type="dxa"/>
            <w:tcBorders>
              <w:top w:val="single" w:sz="4" w:space="0" w:color="auto"/>
              <w:left w:val="single" w:sz="4" w:space="0" w:color="auto"/>
              <w:right w:val="single" w:sz="4" w:space="0" w:color="auto"/>
            </w:tcBorders>
          </w:tcPr>
          <w:p w14:paraId="5B2F8500" w14:textId="7BA39B55" w:rsidR="00904A90" w:rsidRPr="00734C76" w:rsidRDefault="009867A1" w:rsidP="009867A1">
            <w:pPr>
              <w:jc w:val="center"/>
              <w:rPr>
                <w:rFonts w:asciiTheme="majorBidi" w:hAnsiTheme="majorBidi" w:cstheme="majorBidi"/>
                <w:sz w:val="18"/>
                <w:szCs w:val="18"/>
              </w:rPr>
            </w:pPr>
            <w:r w:rsidRPr="00734C76">
              <w:rPr>
                <w:rFonts w:asciiTheme="majorBidi" w:hAnsiTheme="majorBidi" w:cstheme="majorBidi"/>
                <w:sz w:val="18"/>
                <w:szCs w:val="18"/>
              </w:rPr>
              <w:t>ATP III (2005 revision)</w:t>
            </w:r>
          </w:p>
        </w:tc>
        <w:tc>
          <w:tcPr>
            <w:tcW w:w="1080" w:type="dxa"/>
            <w:tcBorders>
              <w:top w:val="single" w:sz="4" w:space="0" w:color="auto"/>
              <w:left w:val="single" w:sz="4" w:space="0" w:color="auto"/>
              <w:right w:val="single" w:sz="4" w:space="0" w:color="auto"/>
            </w:tcBorders>
          </w:tcPr>
          <w:p w14:paraId="490E443D" w14:textId="21C57BBF" w:rsidR="00904A90" w:rsidRPr="00734C76" w:rsidRDefault="009867A1"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DB5F32" w:rsidRPr="00734C76" w14:paraId="3A6AFCAA" w14:textId="77777777" w:rsidTr="00B47911">
        <w:trPr>
          <w:trHeight w:val="710"/>
        </w:trPr>
        <w:tc>
          <w:tcPr>
            <w:tcW w:w="1620" w:type="dxa"/>
            <w:tcBorders>
              <w:top w:val="single" w:sz="4" w:space="0" w:color="auto"/>
              <w:left w:val="single" w:sz="4" w:space="0" w:color="auto"/>
              <w:right w:val="single" w:sz="4" w:space="0" w:color="auto"/>
            </w:tcBorders>
          </w:tcPr>
          <w:p w14:paraId="3AE3FE50" w14:textId="355CE428" w:rsidR="00DB5F32" w:rsidRPr="00E63C03" w:rsidRDefault="00904A90" w:rsidP="00904A90">
            <w:pPr>
              <w:jc w:val="center"/>
              <w:rPr>
                <w:rFonts w:asciiTheme="majorBidi" w:hAnsiTheme="majorBidi" w:cstheme="majorBidi"/>
                <w:sz w:val="18"/>
                <w:szCs w:val="18"/>
              </w:rPr>
            </w:pPr>
            <w:r w:rsidRPr="00E63C03">
              <w:rPr>
                <w:rFonts w:asciiTheme="majorBidi" w:hAnsiTheme="majorBidi" w:cstheme="majorBidi"/>
                <w:sz w:val="18"/>
                <w:szCs w:val="18"/>
              </w:rPr>
              <w:t xml:space="preserve">T. </w:t>
            </w:r>
            <w:proofErr w:type="spellStart"/>
            <w:r w:rsidRPr="00E63C03">
              <w:rPr>
                <w:rFonts w:asciiTheme="majorBidi" w:hAnsiTheme="majorBidi" w:cstheme="majorBidi"/>
                <w:sz w:val="18"/>
                <w:szCs w:val="18"/>
              </w:rPr>
              <w:t>Sheikhi</w:t>
            </w:r>
            <w:proofErr w:type="spellEnd"/>
            <w:r w:rsidRPr="00E63C03">
              <w:rPr>
                <w:rFonts w:asciiTheme="majorBidi" w:hAnsiTheme="majorBidi" w:cstheme="majorBidi"/>
                <w:sz w:val="18"/>
                <w:szCs w:val="18"/>
              </w:rPr>
              <w:t xml:space="preserve"> et al/ 2022</w:t>
            </w:r>
            <w:r w:rsidR="006B6A34" w:rsidRPr="00E63C03">
              <w:rPr>
                <w:rFonts w:asciiTheme="majorBidi" w:hAnsiTheme="majorBidi" w:cstheme="majorBidi"/>
                <w:sz w:val="18"/>
                <w:szCs w:val="18"/>
              </w:rPr>
              <w:t xml:space="preserve"> </w:t>
            </w:r>
            <w:r w:rsidR="000A3D23" w:rsidRPr="00E63C03">
              <w:rPr>
                <w:rFonts w:asciiTheme="majorBidi" w:hAnsiTheme="majorBidi" w:cstheme="majorBidi"/>
                <w:sz w:val="18"/>
                <w:szCs w:val="18"/>
              </w:rPr>
              <w:fldChar w:fldCharType="begin"/>
            </w:r>
            <w:r w:rsidR="002468F0" w:rsidRPr="00E63C03">
              <w:rPr>
                <w:rFonts w:asciiTheme="majorBidi" w:hAnsiTheme="majorBidi" w:cstheme="majorBidi"/>
                <w:sz w:val="18"/>
                <w:szCs w:val="18"/>
              </w:rPr>
              <w:instrText xml:space="preserve"> ADDIN EN.CITE &lt;EndNote&gt;&lt;Cite&gt;&lt;Author&gt;Sheikhi&lt;/Author&gt;&lt;Year&gt;2022&lt;/Year&gt;&lt;RecNum&gt;8&lt;/RecNum&gt;&lt;DisplayText&gt;(53)&lt;/DisplayText&gt;&lt;record&gt;&lt;rec-number&gt;8&lt;/rec-number&gt;&lt;foreign-keys&gt;&lt;key app="EN" db-id="0atvzwrs8d05t9ezra8xf0wmszsax9zfvfzz" timestamp="1673368441"&gt;8&lt;/key&gt;&lt;/foreign-keys&gt;&lt;ref-type name="Journal Article"&gt;17&lt;/ref-type&gt;&lt;contributors&gt;&lt;authors&gt;&lt;author&gt;Sheikhi, T.&lt;/author&gt;&lt;author&gt;Pasdar, Y.&lt;/author&gt;&lt;author&gt;Moludi, J.&lt;/author&gt;&lt;author&gt;Moradinazar, M.&lt;/author&gt;&lt;author&gt;Abdollahzad, H.&lt;/author&gt;&lt;/authors&gt;&lt;/contributors&gt;&lt;auth-address&gt;Students Researches Committee, Kermanshah University of Medical Sciences, Kermanshah, Iran&amp;#xD;Department of Nutritional Science, School of Public Health, Kermanshah University of Medical Sciences, Kermanshah, Kermanshah, Iran&amp;#xD;Kermanshah University of Medical Sciences, Kermanshah, Iran&amp;#xD;Department of Nutritional Science, Kermanshah University of Medical Sciences, Kermanshah, Iran&lt;/auth-address&gt;&lt;titles&gt;&lt;title&gt;The relationship between dietary inflammatory index and metabolic syndrome in patients with rheumatoid arthritis&lt;/title&gt;&lt;secondary-title&gt;Nutrition and Food Science&lt;/secondary-title&gt;&lt;alt-title&gt;Nutr. Food Sci.&lt;/alt-title&gt;&lt;/titles&gt;&lt;pages&gt;929-942&lt;/pages&gt;&lt;volume&gt;52&lt;/volume&gt;&lt;number&gt;6&lt;/number&gt;&lt;keywords&gt;&lt;keyword&gt;Blood pressure&lt;/keyword&gt;&lt;keyword&gt;Dietary inflammatory index&lt;/keyword&gt;&lt;keyword&gt;Metabolic syndrome&lt;/keyword&gt;&lt;keyword&gt;Rheumatoid arthritis&lt;/keyword&gt;&lt;keyword&gt;Waist circumference&lt;/keyword&gt;&lt;/keywords&gt;&lt;dates&gt;&lt;year&gt;2022&lt;/year&gt;&lt;/dates&gt;&lt;publisher&gt;Emerald Group Holdings Ltd.&lt;/publisher&gt;&lt;isbn&gt;00346659 (ISSN)&lt;/isbn&gt;&lt;work-type&gt;Article&lt;/work-type&gt;&lt;urls&gt;&lt;related-urls&gt;&lt;url&gt;https://www.scopus.com/inward/record.uri?eid=2-s2.0-85121393985&amp;amp;doi=10.1108%2fNFS-10-2021-0302&amp;amp;partnerID=40&amp;amp;md5=924398c4414b8e1b88ba854fd1158b6a&lt;/url&gt;&lt;/related-urls&gt;&lt;/urls&gt;&lt;electronic-resource-num&gt;10.1108/NFS-10-2021-0302&lt;/electronic-resource-num&gt;&lt;remote-database-name&gt;Scopus&lt;/remote-database-name&gt;&lt;language&gt;English&lt;/language&gt;&lt;/record&gt;&lt;/Cite&gt;&lt;/EndNote&gt;</w:instrText>
            </w:r>
            <w:r w:rsidR="000A3D23"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(53)</w:t>
            </w:r>
            <w:r w:rsidR="000A3D23" w:rsidRPr="00E63C03">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57A02644" w14:textId="2B6D4F33" w:rsidR="00DB5F32" w:rsidRPr="00734C76" w:rsidRDefault="00AF3FAD" w:rsidP="007E7838">
            <w:pPr>
              <w:jc w:val="center"/>
              <w:rPr>
                <w:rFonts w:asciiTheme="majorBidi" w:hAnsiTheme="majorBidi" w:cstheme="majorBidi"/>
                <w:sz w:val="18"/>
                <w:szCs w:val="18"/>
              </w:rPr>
            </w:pPr>
            <w:r w:rsidRPr="00734C76">
              <w:rPr>
                <w:rFonts w:asciiTheme="majorBidi" w:hAnsiTheme="majorBidi" w:cstheme="majorBidi"/>
                <w:sz w:val="18"/>
                <w:szCs w:val="18"/>
              </w:rPr>
              <w:t xml:space="preserve">Kermanshah/ </w:t>
            </w:r>
            <w:r w:rsidR="00904A90" w:rsidRPr="00734C76">
              <w:rPr>
                <w:rFonts w:asciiTheme="majorBidi" w:hAnsiTheme="majorBidi" w:cstheme="majorBidi"/>
                <w:sz w:val="18"/>
                <w:szCs w:val="18"/>
              </w:rPr>
              <w:t>_</w:t>
            </w:r>
          </w:p>
        </w:tc>
        <w:tc>
          <w:tcPr>
            <w:tcW w:w="1710" w:type="dxa"/>
            <w:tcBorders>
              <w:top w:val="single" w:sz="4" w:space="0" w:color="auto"/>
              <w:left w:val="single" w:sz="4" w:space="0" w:color="auto"/>
              <w:right w:val="single" w:sz="4" w:space="0" w:color="auto"/>
            </w:tcBorders>
          </w:tcPr>
          <w:p w14:paraId="47A91646" w14:textId="38FA15D5" w:rsidR="00904A90" w:rsidRPr="00734C76" w:rsidRDefault="00904A90" w:rsidP="00904A90">
            <w:pPr>
              <w:jc w:val="center"/>
              <w:rPr>
                <w:rFonts w:asciiTheme="majorBidi" w:hAnsiTheme="majorBidi" w:cstheme="majorBidi"/>
                <w:sz w:val="18"/>
                <w:szCs w:val="18"/>
              </w:rPr>
            </w:pPr>
            <w:r w:rsidRPr="00734C76">
              <w:rPr>
                <w:rFonts w:asciiTheme="majorBidi" w:hAnsiTheme="majorBidi" w:cstheme="majorBidi"/>
                <w:sz w:val="18"/>
                <w:szCs w:val="18"/>
              </w:rPr>
              <w:t>patients with rheumatoid arthritis</w:t>
            </w:r>
            <w:r w:rsidR="00FA1822" w:rsidRPr="00734C76">
              <w:rPr>
                <w:rFonts w:asciiTheme="majorBidi" w:hAnsiTheme="majorBidi" w:cstheme="majorBidi"/>
                <w:sz w:val="18"/>
                <w:szCs w:val="18"/>
              </w:rPr>
              <w:t>/ _</w:t>
            </w:r>
          </w:p>
          <w:p w14:paraId="6DB83B83" w14:textId="77777777" w:rsidR="00904A90" w:rsidRPr="00734C76" w:rsidRDefault="00904A90" w:rsidP="00904A90">
            <w:pPr>
              <w:jc w:val="center"/>
              <w:rPr>
                <w:rFonts w:asciiTheme="majorBidi" w:hAnsiTheme="majorBidi" w:cstheme="majorBidi"/>
                <w:sz w:val="18"/>
                <w:szCs w:val="18"/>
              </w:rPr>
            </w:pPr>
          </w:p>
          <w:p w14:paraId="607F4B1C" w14:textId="3CC85D83" w:rsidR="00904A90" w:rsidRPr="00734C76" w:rsidRDefault="00904A90" w:rsidP="00904A90">
            <w:pPr>
              <w:jc w:val="center"/>
              <w:rPr>
                <w:rFonts w:asciiTheme="majorBidi" w:hAnsiTheme="majorBidi" w:cstheme="majorBidi"/>
                <w:sz w:val="18"/>
                <w:szCs w:val="18"/>
              </w:rPr>
            </w:pPr>
            <w:r w:rsidRPr="00734C76">
              <w:rPr>
                <w:rFonts w:asciiTheme="majorBidi" w:hAnsiTheme="majorBidi" w:cstheme="majorBidi"/>
                <w:sz w:val="18"/>
                <w:szCs w:val="18"/>
              </w:rPr>
              <w:t>adults</w:t>
            </w:r>
          </w:p>
          <w:p w14:paraId="35E8EB6D" w14:textId="67C00923" w:rsidR="00904A90" w:rsidRPr="00734C76" w:rsidRDefault="00904A90" w:rsidP="00904A90">
            <w:pPr>
              <w:jc w:val="center"/>
              <w:rPr>
                <w:rFonts w:asciiTheme="majorBidi" w:hAnsiTheme="majorBidi" w:cstheme="majorBidi"/>
                <w:sz w:val="18"/>
                <w:szCs w:val="18"/>
              </w:rPr>
            </w:pPr>
            <w:r w:rsidRPr="00734C76">
              <w:rPr>
                <w:rFonts w:asciiTheme="majorBidi" w:hAnsiTheme="majorBidi" w:cstheme="majorBidi"/>
                <w:sz w:val="18"/>
                <w:szCs w:val="18"/>
              </w:rPr>
              <w:t>aged 35-65 years</w:t>
            </w:r>
          </w:p>
        </w:tc>
        <w:tc>
          <w:tcPr>
            <w:tcW w:w="1170" w:type="dxa"/>
            <w:tcBorders>
              <w:top w:val="single" w:sz="4" w:space="0" w:color="auto"/>
              <w:left w:val="single" w:sz="4" w:space="0" w:color="auto"/>
              <w:right w:val="single" w:sz="4" w:space="0" w:color="auto"/>
            </w:tcBorders>
          </w:tcPr>
          <w:p w14:paraId="439C7D94" w14:textId="2B822904" w:rsidR="00DB5F32" w:rsidRPr="00734C76" w:rsidRDefault="00904A90" w:rsidP="007E7838">
            <w:pPr>
              <w:jc w:val="center"/>
              <w:rPr>
                <w:rFonts w:asciiTheme="majorBidi" w:hAnsiTheme="majorBidi" w:cstheme="majorBidi"/>
                <w:sz w:val="18"/>
                <w:szCs w:val="18"/>
                <w:rtl/>
              </w:rPr>
            </w:pPr>
            <w:r w:rsidRPr="00734C76">
              <w:rPr>
                <w:rFonts w:asciiTheme="majorBidi" w:hAnsiTheme="majorBidi" w:cstheme="majorBidi"/>
                <w:sz w:val="18"/>
                <w:szCs w:val="18"/>
              </w:rPr>
              <w:t>_</w:t>
            </w:r>
          </w:p>
        </w:tc>
        <w:tc>
          <w:tcPr>
            <w:tcW w:w="1440" w:type="dxa"/>
            <w:tcBorders>
              <w:top w:val="single" w:sz="4" w:space="0" w:color="auto"/>
              <w:left w:val="single" w:sz="4" w:space="0" w:color="auto"/>
              <w:right w:val="single" w:sz="4" w:space="0" w:color="auto"/>
            </w:tcBorders>
          </w:tcPr>
          <w:p w14:paraId="658A6D75" w14:textId="3B6C4184" w:rsidR="00DB5F32" w:rsidRPr="00734C76" w:rsidRDefault="00904A90"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530" w:type="dxa"/>
            <w:tcBorders>
              <w:top w:val="single" w:sz="4" w:space="0" w:color="auto"/>
              <w:left w:val="single" w:sz="4" w:space="0" w:color="auto"/>
              <w:right w:val="single" w:sz="4" w:space="0" w:color="auto"/>
            </w:tcBorders>
          </w:tcPr>
          <w:p w14:paraId="57D2A826" w14:textId="77777777" w:rsidR="00DB5F32" w:rsidRPr="00734C76" w:rsidRDefault="00904A90" w:rsidP="007E7838">
            <w:pPr>
              <w:jc w:val="center"/>
              <w:rPr>
                <w:rFonts w:asciiTheme="majorBidi" w:hAnsiTheme="majorBidi" w:cstheme="majorBidi"/>
                <w:sz w:val="18"/>
                <w:szCs w:val="18"/>
              </w:rPr>
            </w:pPr>
            <w:r w:rsidRPr="00734C76">
              <w:rPr>
                <w:rFonts w:asciiTheme="majorBidi" w:hAnsiTheme="majorBidi" w:cstheme="majorBidi"/>
                <w:sz w:val="18"/>
                <w:szCs w:val="18"/>
              </w:rPr>
              <w:t>_</w:t>
            </w:r>
          </w:p>
          <w:p w14:paraId="0A96016A" w14:textId="7F5ADD7B" w:rsidR="00904A90" w:rsidRPr="00734C76" w:rsidRDefault="00904A90" w:rsidP="00904A90">
            <w:pPr>
              <w:jc w:val="center"/>
              <w:rPr>
                <w:rFonts w:asciiTheme="majorBidi" w:hAnsiTheme="majorBidi" w:cstheme="majorBidi"/>
                <w:sz w:val="18"/>
                <w:szCs w:val="18"/>
              </w:rPr>
            </w:pPr>
            <w:r w:rsidRPr="00734C76">
              <w:rPr>
                <w:rFonts w:asciiTheme="majorBidi" w:hAnsiTheme="majorBidi" w:cstheme="majorBidi"/>
                <w:sz w:val="18"/>
                <w:szCs w:val="18"/>
              </w:rPr>
              <w:t xml:space="preserve">(The patients were among the participants in </w:t>
            </w:r>
            <w:proofErr w:type="spellStart"/>
            <w:r w:rsidRPr="00734C76">
              <w:rPr>
                <w:rFonts w:asciiTheme="majorBidi" w:hAnsiTheme="majorBidi" w:cstheme="majorBidi"/>
                <w:sz w:val="18"/>
                <w:szCs w:val="18"/>
              </w:rPr>
              <w:t>Ravansar</w:t>
            </w:r>
            <w:proofErr w:type="spellEnd"/>
            <w:r w:rsidRPr="00734C76">
              <w:rPr>
                <w:rFonts w:asciiTheme="majorBidi" w:hAnsiTheme="majorBidi" w:cstheme="majorBidi"/>
                <w:sz w:val="18"/>
                <w:szCs w:val="18"/>
              </w:rPr>
              <w:t xml:space="preserve"> non communicable disease prospective study)</w:t>
            </w:r>
          </w:p>
        </w:tc>
        <w:tc>
          <w:tcPr>
            <w:tcW w:w="1170" w:type="dxa"/>
            <w:tcBorders>
              <w:top w:val="single" w:sz="4" w:space="0" w:color="auto"/>
              <w:left w:val="single" w:sz="4" w:space="0" w:color="auto"/>
              <w:right w:val="single" w:sz="4" w:space="0" w:color="auto"/>
            </w:tcBorders>
          </w:tcPr>
          <w:p w14:paraId="37C1062B" w14:textId="03774F6E" w:rsidR="00DB5F32" w:rsidRPr="00734C76" w:rsidRDefault="00904A90"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tcBorders>
              <w:top w:val="single" w:sz="4" w:space="0" w:color="auto"/>
              <w:left w:val="single" w:sz="4" w:space="0" w:color="auto"/>
              <w:right w:val="single" w:sz="4" w:space="0" w:color="auto"/>
            </w:tcBorders>
          </w:tcPr>
          <w:p w14:paraId="03165E1E" w14:textId="6A391908" w:rsidR="00DB5F32" w:rsidRPr="00734C76" w:rsidRDefault="00904A90" w:rsidP="00904A90">
            <w:pPr>
              <w:jc w:val="center"/>
              <w:rPr>
                <w:rFonts w:asciiTheme="majorBidi" w:hAnsiTheme="majorBidi" w:cstheme="majorBidi"/>
                <w:sz w:val="18"/>
                <w:szCs w:val="18"/>
              </w:rPr>
            </w:pPr>
            <w:r w:rsidRPr="00734C76">
              <w:rPr>
                <w:rFonts w:asciiTheme="majorBidi" w:hAnsiTheme="majorBidi" w:cstheme="majorBidi"/>
                <w:sz w:val="18"/>
                <w:szCs w:val="18"/>
              </w:rPr>
              <w:t>261/ _</w:t>
            </w:r>
          </w:p>
        </w:tc>
        <w:tc>
          <w:tcPr>
            <w:tcW w:w="1530" w:type="dxa"/>
            <w:tcBorders>
              <w:top w:val="single" w:sz="4" w:space="0" w:color="auto"/>
              <w:left w:val="single" w:sz="4" w:space="0" w:color="auto"/>
              <w:bottom w:val="single" w:sz="4" w:space="0" w:color="auto"/>
              <w:right w:val="single" w:sz="4" w:space="0" w:color="auto"/>
            </w:tcBorders>
          </w:tcPr>
          <w:p w14:paraId="0C2544BF" w14:textId="0E4188CC" w:rsidR="00DB5F32" w:rsidRPr="00734C76" w:rsidRDefault="00DB5F32" w:rsidP="00904A90">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r w:rsidR="00904A90" w:rsidRPr="00734C76">
              <w:rPr>
                <w:rFonts w:asciiTheme="majorBidi" w:hAnsiTheme="majorBidi" w:cstheme="majorBidi"/>
                <w:sz w:val="18"/>
                <w:szCs w:val="18"/>
              </w:rPr>
              <w:t>37.5%</w:t>
            </w:r>
          </w:p>
        </w:tc>
        <w:tc>
          <w:tcPr>
            <w:tcW w:w="1440" w:type="dxa"/>
            <w:tcBorders>
              <w:top w:val="single" w:sz="4" w:space="0" w:color="auto"/>
              <w:left w:val="single" w:sz="4" w:space="0" w:color="auto"/>
              <w:right w:val="single" w:sz="4" w:space="0" w:color="auto"/>
            </w:tcBorders>
          </w:tcPr>
          <w:p w14:paraId="0CCB0E70" w14:textId="5E6C7FFF" w:rsidR="00DB5F32" w:rsidRPr="00734C76" w:rsidRDefault="00904A90"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080" w:type="dxa"/>
            <w:tcBorders>
              <w:top w:val="single" w:sz="4" w:space="0" w:color="auto"/>
              <w:left w:val="single" w:sz="4" w:space="0" w:color="auto"/>
              <w:right w:val="single" w:sz="4" w:space="0" w:color="auto"/>
            </w:tcBorders>
          </w:tcPr>
          <w:p w14:paraId="64F587E3" w14:textId="431A2E3C" w:rsidR="00DB5F32" w:rsidRPr="00734C76" w:rsidRDefault="00904A90"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7164C5" w:rsidRPr="00734C76" w14:paraId="61D250DF" w14:textId="77777777" w:rsidTr="00B47911">
        <w:trPr>
          <w:trHeight w:val="710"/>
        </w:trPr>
        <w:tc>
          <w:tcPr>
            <w:tcW w:w="1620" w:type="dxa"/>
            <w:tcBorders>
              <w:top w:val="single" w:sz="4" w:space="0" w:color="auto"/>
              <w:left w:val="single" w:sz="4" w:space="0" w:color="auto"/>
              <w:right w:val="single" w:sz="4" w:space="0" w:color="auto"/>
            </w:tcBorders>
          </w:tcPr>
          <w:p w14:paraId="14B2DD2A" w14:textId="5C1FCA4E" w:rsidR="007164C5" w:rsidRPr="00E63C03" w:rsidRDefault="00A16789" w:rsidP="00A16789">
            <w:pPr>
              <w:jc w:val="center"/>
              <w:rPr>
                <w:rFonts w:asciiTheme="majorBidi" w:hAnsiTheme="majorBidi" w:cstheme="majorBidi"/>
                <w:sz w:val="18"/>
                <w:szCs w:val="18"/>
              </w:rPr>
            </w:pPr>
            <w:r w:rsidRPr="00E63C03">
              <w:rPr>
                <w:rFonts w:asciiTheme="majorBidi" w:hAnsiTheme="majorBidi" w:cstheme="majorBidi"/>
                <w:sz w:val="18"/>
                <w:szCs w:val="18"/>
              </w:rPr>
              <w:t xml:space="preserve">T. </w:t>
            </w:r>
            <w:proofErr w:type="spellStart"/>
            <w:r w:rsidRPr="00E63C03">
              <w:rPr>
                <w:rFonts w:asciiTheme="majorBidi" w:hAnsiTheme="majorBidi" w:cstheme="majorBidi"/>
                <w:sz w:val="18"/>
                <w:szCs w:val="18"/>
              </w:rPr>
              <w:t>Kazemi</w:t>
            </w:r>
            <w:proofErr w:type="spellEnd"/>
            <w:r w:rsidRPr="00E63C03">
              <w:rPr>
                <w:rFonts w:asciiTheme="majorBidi" w:hAnsiTheme="majorBidi" w:cstheme="majorBidi"/>
                <w:sz w:val="18"/>
                <w:szCs w:val="18"/>
              </w:rPr>
              <w:t xml:space="preserve"> et al/ 2022</w:t>
            </w:r>
            <w:r w:rsidR="006B6A34" w:rsidRPr="00E63C03">
              <w:rPr>
                <w:rFonts w:asciiTheme="majorBidi" w:hAnsiTheme="majorBidi" w:cstheme="majorBidi"/>
                <w:sz w:val="18"/>
                <w:szCs w:val="18"/>
              </w:rPr>
              <w:t xml:space="preserve"> </w:t>
            </w:r>
            <w:r w:rsidR="000A3D23" w:rsidRPr="00E63C03">
              <w:rPr>
                <w:rFonts w:asciiTheme="majorBidi" w:hAnsiTheme="majorBidi" w:cstheme="majorBidi"/>
                <w:sz w:val="18"/>
                <w:szCs w:val="18"/>
              </w:rPr>
              <w:fldChar w:fldCharType="begin">
                <w:fldData xml:space="preserve">PEVuZE5vdGU+PENpdGU+PEF1dGhvcj5LYXplbWk8L0F1dGhvcj48WWVhcj4yMDIyPC9ZZWFyPjxS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</w:fldData>
              </w:fldChar>
            </w:r>
            <w:r w:rsidR="002468F0" w:rsidRPr="00E63C03">
              <w:rPr>
                <w:rFonts w:asciiTheme="majorBidi" w:hAnsiTheme="majorBidi" w:cstheme="majorBidi"/>
                <w:sz w:val="18"/>
                <w:szCs w:val="18"/>
              </w:rPr>
              <w:instrText xml:space="preserve"> ADDIN EN.CITE </w:instrText>
            </w:r>
            <w:r w:rsidR="002468F0" w:rsidRPr="00E63C03">
              <w:rPr>
                <w:rFonts w:asciiTheme="majorBidi" w:hAnsiTheme="majorBidi" w:cstheme="majorBidi"/>
                <w:sz w:val="18"/>
                <w:szCs w:val="18"/>
              </w:rPr>
              <w:fldChar w:fldCharType="begin">
                <w:fldData xml:space="preserve">PEVuZE5vdGU+PENpdGU+PEF1dGhvcj5LYXplbWk8L0F1dGhvcj48WWVhcj4yMDIyPC9ZZWFyPjxS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</w:fldData>
              </w:fldChar>
            </w:r>
            <w:r w:rsidR="002468F0" w:rsidRPr="00E63C03">
              <w:rPr>
                <w:rFonts w:asciiTheme="majorBidi" w:hAnsiTheme="majorBidi" w:cstheme="majorBidi"/>
                <w:sz w:val="18"/>
                <w:szCs w:val="18"/>
              </w:rPr>
              <w:instrText xml:space="preserve"> ADDIN EN.CITE.DATA </w:instrText>
            </w:r>
            <w:r w:rsidR="002468F0" w:rsidRPr="00E63C03">
              <w:rPr>
                <w:rFonts w:asciiTheme="majorBidi" w:hAnsiTheme="majorBidi" w:cstheme="majorBidi"/>
                <w:sz w:val="18"/>
                <w:szCs w:val="18"/>
              </w:rPr>
            </w:r>
            <w:r w:rsidR="002468F0" w:rsidRPr="00E63C03">
              <w:rPr>
                <w:rFonts w:asciiTheme="majorBidi" w:hAnsiTheme="majorBidi" w:cstheme="majorBidi"/>
                <w:sz w:val="18"/>
                <w:szCs w:val="18"/>
              </w:rPr>
              <w:fldChar w:fldCharType="end"/>
            </w:r>
            <w:r w:rsidR="000A3D23" w:rsidRPr="00E63C03">
              <w:rPr>
                <w:rFonts w:asciiTheme="majorBidi" w:hAnsiTheme="majorBidi" w:cstheme="majorBidi"/>
                <w:sz w:val="18"/>
                <w:szCs w:val="18"/>
              </w:rPr>
            </w:r>
            <w:r w:rsidR="000A3D23"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(54)</w:t>
            </w:r>
            <w:r w:rsidR="000A3D23" w:rsidRPr="00E63C03">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2CDB5EE3" w14:textId="4F0446B2" w:rsidR="007164C5" w:rsidRPr="00734C76" w:rsidRDefault="00A16789" w:rsidP="00A16789">
            <w:pPr>
              <w:jc w:val="center"/>
              <w:rPr>
                <w:rFonts w:asciiTheme="majorBidi" w:hAnsiTheme="majorBidi" w:cstheme="majorBidi"/>
                <w:sz w:val="18"/>
                <w:szCs w:val="18"/>
              </w:rPr>
            </w:pPr>
            <w:r w:rsidRPr="00734C76">
              <w:rPr>
                <w:rFonts w:asciiTheme="majorBidi" w:hAnsiTheme="majorBidi" w:cstheme="majorBidi"/>
                <w:sz w:val="18"/>
                <w:szCs w:val="18"/>
              </w:rPr>
              <w:t xml:space="preserve">South Khorasan/ </w:t>
            </w:r>
            <w:proofErr w:type="spellStart"/>
            <w:r w:rsidRPr="00734C76">
              <w:rPr>
                <w:rFonts w:asciiTheme="majorBidi" w:hAnsiTheme="majorBidi" w:cstheme="majorBidi"/>
                <w:sz w:val="18"/>
                <w:szCs w:val="18"/>
              </w:rPr>
              <w:t>Birjand</w:t>
            </w:r>
            <w:proofErr w:type="spellEnd"/>
            <w:r w:rsidRPr="00734C76">
              <w:rPr>
                <w:rFonts w:asciiTheme="majorBidi" w:hAnsiTheme="majorBidi" w:cstheme="majorBidi"/>
                <w:sz w:val="18"/>
                <w:szCs w:val="18"/>
              </w:rPr>
              <w:t xml:space="preserve"> </w:t>
            </w:r>
          </w:p>
        </w:tc>
        <w:tc>
          <w:tcPr>
            <w:tcW w:w="1710" w:type="dxa"/>
            <w:tcBorders>
              <w:top w:val="single" w:sz="4" w:space="0" w:color="auto"/>
              <w:left w:val="single" w:sz="4" w:space="0" w:color="auto"/>
              <w:right w:val="single" w:sz="4" w:space="0" w:color="auto"/>
            </w:tcBorders>
          </w:tcPr>
          <w:p w14:paraId="0CF36495" w14:textId="3CC7082C" w:rsidR="007164C5" w:rsidRPr="00734C76" w:rsidRDefault="00A16789" w:rsidP="00A16789">
            <w:pPr>
              <w:jc w:val="center"/>
              <w:rPr>
                <w:rFonts w:asciiTheme="majorBidi" w:hAnsiTheme="majorBidi" w:cstheme="majorBidi"/>
                <w:sz w:val="18"/>
                <w:szCs w:val="18"/>
              </w:rPr>
            </w:pPr>
            <w:r w:rsidRPr="00734C76">
              <w:rPr>
                <w:rFonts w:asciiTheme="majorBidi" w:hAnsiTheme="majorBidi" w:cstheme="majorBidi"/>
                <w:sz w:val="18"/>
                <w:szCs w:val="18"/>
              </w:rPr>
              <w:t xml:space="preserve">elderly </w:t>
            </w:r>
            <w:proofErr w:type="spellStart"/>
            <w:r w:rsidRPr="00734C76">
              <w:rPr>
                <w:rFonts w:asciiTheme="majorBidi" w:hAnsiTheme="majorBidi" w:cstheme="majorBidi"/>
                <w:sz w:val="18"/>
                <w:szCs w:val="18"/>
              </w:rPr>
              <w:t>Birjand</w:t>
            </w:r>
            <w:proofErr w:type="spellEnd"/>
            <w:r w:rsidRPr="00734C76">
              <w:rPr>
                <w:rFonts w:asciiTheme="majorBidi" w:hAnsiTheme="majorBidi" w:cstheme="majorBidi"/>
                <w:sz w:val="18"/>
                <w:szCs w:val="18"/>
              </w:rPr>
              <w:t xml:space="preserve"> population/ _</w:t>
            </w:r>
          </w:p>
          <w:p w14:paraId="20F4F092" w14:textId="77777777" w:rsidR="00A16789" w:rsidRPr="00734C76" w:rsidRDefault="00A16789" w:rsidP="007E7838">
            <w:pPr>
              <w:jc w:val="center"/>
              <w:rPr>
                <w:rFonts w:asciiTheme="majorBidi" w:hAnsiTheme="majorBidi" w:cstheme="majorBidi"/>
                <w:sz w:val="18"/>
                <w:szCs w:val="18"/>
              </w:rPr>
            </w:pPr>
          </w:p>
          <w:p w14:paraId="76D40101" w14:textId="39FC6330" w:rsidR="00A16789" w:rsidRPr="00734C76" w:rsidRDefault="00A16789" w:rsidP="00A16789">
            <w:pPr>
              <w:jc w:val="center"/>
              <w:rPr>
                <w:rFonts w:asciiTheme="majorBidi" w:hAnsiTheme="majorBidi" w:cstheme="majorBidi"/>
                <w:sz w:val="18"/>
                <w:szCs w:val="18"/>
              </w:rPr>
            </w:pPr>
            <w:r w:rsidRPr="00734C76">
              <w:rPr>
                <w:rFonts w:asciiTheme="majorBidi" w:hAnsiTheme="majorBidi" w:cstheme="majorBidi"/>
                <w:sz w:val="18"/>
                <w:szCs w:val="18"/>
              </w:rPr>
              <w:t>over 60 years old</w:t>
            </w:r>
          </w:p>
        </w:tc>
        <w:tc>
          <w:tcPr>
            <w:tcW w:w="1170" w:type="dxa"/>
            <w:tcBorders>
              <w:top w:val="single" w:sz="4" w:space="0" w:color="auto"/>
              <w:left w:val="single" w:sz="4" w:space="0" w:color="auto"/>
              <w:right w:val="single" w:sz="4" w:space="0" w:color="auto"/>
            </w:tcBorders>
          </w:tcPr>
          <w:p w14:paraId="3E377BB3" w14:textId="1B801570" w:rsidR="007164C5" w:rsidRPr="00734C76" w:rsidRDefault="00A16789" w:rsidP="00A16789">
            <w:pPr>
              <w:jc w:val="center"/>
              <w:rPr>
                <w:rFonts w:asciiTheme="majorBidi" w:hAnsiTheme="majorBidi" w:cstheme="majorBidi"/>
                <w:sz w:val="18"/>
                <w:szCs w:val="18"/>
                <w:rtl/>
              </w:rPr>
            </w:pPr>
            <w:r w:rsidRPr="00734C76">
              <w:rPr>
                <w:rFonts w:asciiTheme="majorBidi" w:hAnsiTheme="majorBidi" w:cstheme="majorBidi"/>
                <w:sz w:val="18"/>
                <w:szCs w:val="18"/>
              </w:rPr>
              <w:t> January 2018 to October 2018</w:t>
            </w:r>
          </w:p>
        </w:tc>
        <w:tc>
          <w:tcPr>
            <w:tcW w:w="1440" w:type="dxa"/>
            <w:tcBorders>
              <w:top w:val="single" w:sz="4" w:space="0" w:color="auto"/>
              <w:left w:val="single" w:sz="4" w:space="0" w:color="auto"/>
              <w:right w:val="single" w:sz="4" w:space="0" w:color="auto"/>
            </w:tcBorders>
          </w:tcPr>
          <w:p w14:paraId="71915113" w14:textId="35DDA935" w:rsidR="007164C5" w:rsidRPr="00734C76" w:rsidRDefault="00A16789" w:rsidP="00A16789">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00716A1F" w14:textId="77777777" w:rsidR="007164C5" w:rsidRPr="00734C76" w:rsidRDefault="00A16789" w:rsidP="007E7838">
            <w:pPr>
              <w:jc w:val="center"/>
              <w:rPr>
                <w:rFonts w:asciiTheme="majorBidi" w:hAnsiTheme="majorBidi" w:cstheme="majorBidi"/>
                <w:sz w:val="18"/>
                <w:szCs w:val="18"/>
              </w:rPr>
            </w:pPr>
            <w:r w:rsidRPr="00734C76">
              <w:rPr>
                <w:rFonts w:asciiTheme="majorBidi" w:hAnsiTheme="majorBidi" w:cstheme="majorBidi"/>
                <w:sz w:val="18"/>
                <w:szCs w:val="18"/>
              </w:rPr>
              <w:t>_</w:t>
            </w:r>
          </w:p>
          <w:p w14:paraId="6EE037F1" w14:textId="41A0FC67" w:rsidR="00A16789" w:rsidRPr="00734C76" w:rsidRDefault="00A16789" w:rsidP="00A16789">
            <w:pPr>
              <w:jc w:val="center"/>
              <w:rPr>
                <w:rFonts w:asciiTheme="majorBidi" w:hAnsiTheme="majorBidi" w:cstheme="majorBidi"/>
                <w:sz w:val="18"/>
                <w:szCs w:val="18"/>
              </w:rPr>
            </w:pPr>
            <w:r w:rsidRPr="00734C76">
              <w:rPr>
                <w:rFonts w:asciiTheme="majorBidi" w:hAnsiTheme="majorBidi" w:cstheme="majorBidi"/>
                <w:sz w:val="18"/>
                <w:szCs w:val="18"/>
              </w:rPr>
              <w:t xml:space="preserve">(Data from </w:t>
            </w:r>
            <w:proofErr w:type="spellStart"/>
            <w:r w:rsidRPr="00734C76">
              <w:rPr>
                <w:rFonts w:asciiTheme="majorBidi" w:hAnsiTheme="majorBidi" w:cstheme="majorBidi"/>
                <w:sz w:val="18"/>
                <w:szCs w:val="18"/>
              </w:rPr>
              <w:t>Birjand</w:t>
            </w:r>
            <w:proofErr w:type="spellEnd"/>
            <w:r w:rsidRPr="00734C76">
              <w:rPr>
                <w:rFonts w:asciiTheme="majorBidi" w:hAnsiTheme="majorBidi" w:cstheme="majorBidi"/>
                <w:sz w:val="18"/>
                <w:szCs w:val="18"/>
              </w:rPr>
              <w:t xml:space="preserve"> Longitudinal Aging Study (BLAS))</w:t>
            </w:r>
          </w:p>
        </w:tc>
        <w:tc>
          <w:tcPr>
            <w:tcW w:w="1170" w:type="dxa"/>
            <w:tcBorders>
              <w:top w:val="single" w:sz="4" w:space="0" w:color="auto"/>
              <w:left w:val="single" w:sz="4" w:space="0" w:color="auto"/>
              <w:right w:val="single" w:sz="4" w:space="0" w:color="auto"/>
            </w:tcBorders>
          </w:tcPr>
          <w:p w14:paraId="2ACF0413" w14:textId="395C1130" w:rsidR="007164C5" w:rsidRPr="00734C76" w:rsidRDefault="00A16789"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tcBorders>
              <w:top w:val="single" w:sz="4" w:space="0" w:color="auto"/>
              <w:left w:val="single" w:sz="4" w:space="0" w:color="auto"/>
              <w:right w:val="single" w:sz="4" w:space="0" w:color="auto"/>
            </w:tcBorders>
          </w:tcPr>
          <w:p w14:paraId="62DC198D" w14:textId="2CDAF3E0" w:rsidR="007164C5" w:rsidRPr="00734C76" w:rsidRDefault="00A16789" w:rsidP="00A16789">
            <w:pPr>
              <w:jc w:val="center"/>
              <w:rPr>
                <w:rFonts w:asciiTheme="majorBidi" w:hAnsiTheme="majorBidi" w:cstheme="majorBidi"/>
                <w:sz w:val="18"/>
                <w:szCs w:val="18"/>
              </w:rPr>
            </w:pPr>
            <w:r w:rsidRPr="00734C76">
              <w:rPr>
                <w:rFonts w:asciiTheme="majorBidi" w:hAnsiTheme="majorBidi" w:cstheme="majorBidi"/>
                <w:sz w:val="18"/>
                <w:szCs w:val="18"/>
              </w:rPr>
              <w:t>1366</w:t>
            </w:r>
            <w:r w:rsidR="00DB5F32" w:rsidRPr="00734C76">
              <w:rPr>
                <w:rFonts w:asciiTheme="majorBidi" w:hAnsiTheme="majorBidi" w:cstheme="majorBidi"/>
                <w:sz w:val="18"/>
                <w:szCs w:val="18"/>
              </w:rPr>
              <w:t>/ _</w:t>
            </w:r>
          </w:p>
        </w:tc>
        <w:tc>
          <w:tcPr>
            <w:tcW w:w="1530" w:type="dxa"/>
            <w:tcBorders>
              <w:top w:val="single" w:sz="4" w:space="0" w:color="auto"/>
              <w:left w:val="single" w:sz="4" w:space="0" w:color="auto"/>
              <w:bottom w:val="single" w:sz="4" w:space="0" w:color="auto"/>
              <w:right w:val="single" w:sz="4" w:space="0" w:color="auto"/>
            </w:tcBorders>
          </w:tcPr>
          <w:p w14:paraId="4BC38C11" w14:textId="77777777" w:rsidR="007164C5" w:rsidRPr="00734C76" w:rsidRDefault="007164C5" w:rsidP="00A16789">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r w:rsidR="00A16789" w:rsidRPr="00734C76">
              <w:rPr>
                <w:rFonts w:asciiTheme="majorBidi" w:hAnsiTheme="majorBidi" w:cstheme="majorBidi"/>
                <w:sz w:val="18"/>
                <w:szCs w:val="18"/>
              </w:rPr>
              <w:t>854 (62.5%)</w:t>
            </w:r>
          </w:p>
          <w:p w14:paraId="0E53CFA4" w14:textId="77777777" w:rsidR="00A16789" w:rsidRPr="00734C76" w:rsidRDefault="00A16789" w:rsidP="00A16789">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33.4%</w:t>
            </w:r>
          </w:p>
          <w:p w14:paraId="30CD2F75" w14:textId="1A5C3098" w:rsidR="00A16789" w:rsidRPr="00734C76" w:rsidRDefault="00A16789" w:rsidP="00A16789">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66.6%</w:t>
            </w:r>
          </w:p>
        </w:tc>
        <w:tc>
          <w:tcPr>
            <w:tcW w:w="1440" w:type="dxa"/>
            <w:tcBorders>
              <w:top w:val="single" w:sz="4" w:space="0" w:color="auto"/>
              <w:left w:val="single" w:sz="4" w:space="0" w:color="auto"/>
              <w:right w:val="single" w:sz="4" w:space="0" w:color="auto"/>
            </w:tcBorders>
          </w:tcPr>
          <w:p w14:paraId="4AA2714C" w14:textId="42D325C0" w:rsidR="007164C5" w:rsidRPr="00734C76" w:rsidRDefault="00A16789"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080" w:type="dxa"/>
            <w:tcBorders>
              <w:top w:val="single" w:sz="4" w:space="0" w:color="auto"/>
              <w:left w:val="single" w:sz="4" w:space="0" w:color="auto"/>
              <w:right w:val="single" w:sz="4" w:space="0" w:color="auto"/>
            </w:tcBorders>
          </w:tcPr>
          <w:p w14:paraId="54E149A0" w14:textId="7218F746" w:rsidR="007164C5" w:rsidRPr="00734C76" w:rsidRDefault="00A16789"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0A3D23" w:rsidRPr="00734C76" w14:paraId="09EFEEFD" w14:textId="77777777" w:rsidTr="00B47911">
        <w:trPr>
          <w:trHeight w:val="787"/>
        </w:trPr>
        <w:tc>
          <w:tcPr>
            <w:tcW w:w="1620" w:type="dxa"/>
            <w:vMerge w:val="restart"/>
            <w:tcBorders>
              <w:top w:val="single" w:sz="4" w:space="0" w:color="auto"/>
              <w:left w:val="single" w:sz="4" w:space="0" w:color="auto"/>
              <w:right w:val="single" w:sz="4" w:space="0" w:color="auto"/>
            </w:tcBorders>
          </w:tcPr>
          <w:p w14:paraId="21F659ED" w14:textId="75AE9D54" w:rsidR="000A3D23" w:rsidRPr="00E63C03" w:rsidRDefault="000A3D23" w:rsidP="007164C5">
            <w:pPr>
              <w:jc w:val="center"/>
              <w:rPr>
                <w:rFonts w:asciiTheme="majorBidi" w:hAnsiTheme="majorBidi" w:cstheme="majorBidi"/>
                <w:sz w:val="18"/>
                <w:szCs w:val="18"/>
              </w:rPr>
            </w:pPr>
            <w:r w:rsidRPr="00E63C03">
              <w:rPr>
                <w:rFonts w:asciiTheme="majorBidi" w:hAnsiTheme="majorBidi" w:cstheme="majorBidi"/>
                <w:sz w:val="18"/>
                <w:szCs w:val="18"/>
              </w:rPr>
              <w:t xml:space="preserve">M. </w:t>
            </w:r>
            <w:proofErr w:type="spellStart"/>
            <w:r w:rsidRPr="00E63C03">
              <w:rPr>
                <w:rFonts w:asciiTheme="majorBidi" w:hAnsiTheme="majorBidi" w:cstheme="majorBidi"/>
                <w:sz w:val="18"/>
                <w:szCs w:val="18"/>
              </w:rPr>
              <w:t>Azimi</w:t>
            </w:r>
            <w:proofErr w:type="spellEnd"/>
            <w:r w:rsidRPr="00E63C03">
              <w:rPr>
                <w:rFonts w:asciiTheme="majorBidi" w:hAnsiTheme="majorBidi" w:cstheme="majorBidi"/>
                <w:sz w:val="18"/>
                <w:szCs w:val="18"/>
              </w:rPr>
              <w:t>-Nezhad et al/ 2022</w:t>
            </w:r>
            <w:r w:rsidR="006B6A34" w:rsidRPr="00E63C03">
              <w:rPr>
                <w:rFonts w:asciiTheme="majorBidi" w:hAnsiTheme="majorBidi" w:cstheme="majorBidi"/>
                <w:sz w:val="18"/>
                <w:szCs w:val="18"/>
              </w:rPr>
              <w:t xml:space="preserve"> </w:t>
            </w:r>
            <w:r w:rsidRPr="00E63C03">
              <w:rPr>
                <w:rFonts w:asciiTheme="majorBidi" w:hAnsiTheme="majorBidi" w:cstheme="majorBidi"/>
                <w:sz w:val="18"/>
                <w:szCs w:val="18"/>
              </w:rPr>
              <w:fldChar w:fldCharType="begin">
                <w:fldData xml:space="preserve">PEVuZE5vdGU+PENpdGU+PEF1dGhvcj5BemltaS1OZXpoYWQ8L0F1dGhvcj48WWVhcj4yMDIyPC9Z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</w:fldData>
              </w:fldChar>
            </w:r>
            <w:r w:rsidR="002468F0" w:rsidRPr="00E63C03">
              <w:rPr>
                <w:rFonts w:asciiTheme="majorBidi" w:hAnsiTheme="majorBidi" w:cstheme="majorBidi"/>
                <w:sz w:val="18"/>
                <w:szCs w:val="18"/>
              </w:rPr>
              <w:instrText xml:space="preserve"> ADDIN EN.CITE </w:instrText>
            </w:r>
            <w:r w:rsidR="002468F0" w:rsidRPr="00E63C03">
              <w:rPr>
                <w:rFonts w:asciiTheme="majorBidi" w:hAnsiTheme="majorBidi" w:cstheme="majorBidi"/>
                <w:sz w:val="18"/>
                <w:szCs w:val="18"/>
              </w:rPr>
              <w:fldChar w:fldCharType="begin">
                <w:fldData xml:space="preserve">PEVuZE5vdGU+PENpdGU+PEF1dGhvcj5BemltaS1OZXpoYWQ8L0F1dGhvcj48WWVhcj4yMDIyPC9Z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</w:fldData>
              </w:fldChar>
            </w:r>
            <w:r w:rsidR="002468F0" w:rsidRPr="00E63C03">
              <w:rPr>
                <w:rFonts w:asciiTheme="majorBidi" w:hAnsiTheme="majorBidi" w:cstheme="majorBidi"/>
                <w:sz w:val="18"/>
                <w:szCs w:val="18"/>
              </w:rPr>
              <w:instrText xml:space="preserve"> ADDIN EN.CITE.DATA </w:instrText>
            </w:r>
            <w:r w:rsidR="002468F0" w:rsidRPr="00E63C03">
              <w:rPr>
                <w:rFonts w:asciiTheme="majorBidi" w:hAnsiTheme="majorBidi" w:cstheme="majorBidi"/>
                <w:sz w:val="18"/>
                <w:szCs w:val="18"/>
              </w:rPr>
            </w:r>
            <w:r w:rsidR="002468F0" w:rsidRPr="00E63C03">
              <w:rPr>
                <w:rFonts w:asciiTheme="majorBidi" w:hAnsiTheme="majorBidi" w:cstheme="majorBidi"/>
                <w:sz w:val="18"/>
                <w:szCs w:val="18"/>
              </w:rPr>
              <w:fldChar w:fldCharType="end"/>
            </w:r>
            <w:r w:rsidRPr="00E63C03">
              <w:rPr>
                <w:rFonts w:asciiTheme="majorBidi" w:hAnsiTheme="majorBidi" w:cstheme="majorBidi"/>
                <w:sz w:val="18"/>
                <w:szCs w:val="18"/>
              </w:rPr>
            </w:r>
            <w:r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(55)</w:t>
            </w:r>
            <w:r w:rsidRPr="00E63C03">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02E49232" w14:textId="3C711CC6" w:rsidR="000A3D23" w:rsidRPr="00734C76" w:rsidRDefault="00AF3FAD" w:rsidP="00AF3FAD">
            <w:pPr>
              <w:jc w:val="center"/>
              <w:rPr>
                <w:rFonts w:asciiTheme="majorBidi" w:hAnsiTheme="majorBidi" w:cstheme="majorBidi"/>
                <w:sz w:val="18"/>
                <w:szCs w:val="18"/>
              </w:rPr>
            </w:pPr>
            <w:proofErr w:type="spellStart"/>
            <w:r w:rsidRPr="00734C76">
              <w:rPr>
                <w:rFonts w:asciiTheme="majorBidi" w:hAnsiTheme="majorBidi" w:cstheme="majorBidi"/>
                <w:sz w:val="18"/>
                <w:szCs w:val="18"/>
              </w:rPr>
              <w:t>Razavi</w:t>
            </w:r>
            <w:proofErr w:type="spellEnd"/>
            <w:r w:rsidRPr="00734C76">
              <w:rPr>
                <w:rFonts w:asciiTheme="majorBidi" w:hAnsiTheme="majorBidi" w:cstheme="majorBidi"/>
                <w:sz w:val="18"/>
                <w:szCs w:val="18"/>
              </w:rPr>
              <w:t xml:space="preserve"> Khorasan/ </w:t>
            </w:r>
            <w:r w:rsidR="000A3D23" w:rsidRPr="00734C76">
              <w:rPr>
                <w:rFonts w:asciiTheme="majorBidi" w:hAnsiTheme="majorBidi" w:cstheme="majorBidi"/>
                <w:sz w:val="18"/>
                <w:szCs w:val="18"/>
              </w:rPr>
              <w:t>_</w:t>
            </w:r>
          </w:p>
        </w:tc>
        <w:tc>
          <w:tcPr>
            <w:tcW w:w="1710" w:type="dxa"/>
            <w:vMerge w:val="restart"/>
            <w:tcBorders>
              <w:top w:val="single" w:sz="4" w:space="0" w:color="auto"/>
              <w:left w:val="single" w:sz="4" w:space="0" w:color="auto"/>
              <w:right w:val="single" w:sz="4" w:space="0" w:color="auto"/>
            </w:tcBorders>
          </w:tcPr>
          <w:p w14:paraId="76289E54" w14:textId="2435A9E1" w:rsidR="000A3D23" w:rsidRPr="00734C76" w:rsidRDefault="000A3D23" w:rsidP="007E7838">
            <w:pPr>
              <w:jc w:val="center"/>
              <w:rPr>
                <w:rFonts w:asciiTheme="majorBidi" w:hAnsiTheme="majorBidi" w:cstheme="majorBidi"/>
                <w:sz w:val="18"/>
                <w:szCs w:val="18"/>
              </w:rPr>
            </w:pPr>
            <w:r w:rsidRPr="00734C76">
              <w:rPr>
                <w:rFonts w:asciiTheme="majorBidi" w:hAnsiTheme="majorBidi" w:cstheme="majorBidi"/>
                <w:sz w:val="18"/>
                <w:szCs w:val="18"/>
              </w:rPr>
              <w:t>_</w:t>
            </w:r>
          </w:p>
          <w:p w14:paraId="62874481" w14:textId="77777777" w:rsidR="000A3D23" w:rsidRPr="00734C76" w:rsidRDefault="000A3D23" w:rsidP="007E7838">
            <w:pPr>
              <w:jc w:val="center"/>
              <w:rPr>
                <w:rFonts w:asciiTheme="majorBidi" w:hAnsiTheme="majorBidi" w:cstheme="majorBidi"/>
                <w:sz w:val="18"/>
                <w:szCs w:val="18"/>
              </w:rPr>
            </w:pPr>
          </w:p>
          <w:p w14:paraId="15C94B61" w14:textId="01B9471D" w:rsidR="000A3D23" w:rsidRPr="00734C76" w:rsidRDefault="000A3D23" w:rsidP="007164C5">
            <w:pPr>
              <w:jc w:val="center"/>
              <w:rPr>
                <w:rFonts w:asciiTheme="majorBidi" w:hAnsiTheme="majorBidi" w:cstheme="majorBidi"/>
                <w:sz w:val="18"/>
                <w:szCs w:val="18"/>
              </w:rPr>
            </w:pPr>
            <w:r w:rsidRPr="00734C76">
              <w:rPr>
                <w:rFonts w:asciiTheme="majorBidi" w:hAnsiTheme="majorBidi" w:cstheme="majorBidi"/>
                <w:sz w:val="18"/>
                <w:szCs w:val="18"/>
              </w:rPr>
              <w:t>aged 50 years and older</w:t>
            </w:r>
          </w:p>
        </w:tc>
        <w:tc>
          <w:tcPr>
            <w:tcW w:w="1170" w:type="dxa"/>
            <w:vMerge w:val="restart"/>
            <w:tcBorders>
              <w:top w:val="single" w:sz="4" w:space="0" w:color="auto"/>
              <w:left w:val="single" w:sz="4" w:space="0" w:color="auto"/>
              <w:right w:val="single" w:sz="4" w:space="0" w:color="auto"/>
            </w:tcBorders>
          </w:tcPr>
          <w:p w14:paraId="665D7918" w14:textId="373E759D" w:rsidR="000A3D23" w:rsidRPr="00734C76" w:rsidRDefault="000A3D23" w:rsidP="007E7838">
            <w:pPr>
              <w:jc w:val="center"/>
              <w:rPr>
                <w:rFonts w:asciiTheme="majorBidi" w:hAnsiTheme="majorBidi" w:cstheme="majorBidi"/>
                <w:sz w:val="18"/>
                <w:szCs w:val="18"/>
                <w:rtl/>
              </w:rPr>
            </w:pPr>
            <w:r w:rsidRPr="00734C76">
              <w:rPr>
                <w:rFonts w:asciiTheme="majorBidi" w:hAnsiTheme="majorBidi" w:cstheme="majorBidi"/>
                <w:sz w:val="18"/>
                <w:szCs w:val="18"/>
              </w:rPr>
              <w:t>_</w:t>
            </w:r>
          </w:p>
        </w:tc>
        <w:tc>
          <w:tcPr>
            <w:tcW w:w="1440" w:type="dxa"/>
            <w:vMerge w:val="restart"/>
            <w:tcBorders>
              <w:top w:val="single" w:sz="4" w:space="0" w:color="auto"/>
              <w:left w:val="single" w:sz="4" w:space="0" w:color="auto"/>
              <w:right w:val="single" w:sz="4" w:space="0" w:color="auto"/>
            </w:tcBorders>
          </w:tcPr>
          <w:p w14:paraId="2AFB68AF" w14:textId="043E911F" w:rsidR="000A3D23" w:rsidRPr="00734C76" w:rsidRDefault="005466B5" w:rsidP="007E783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Borders>
              <w:top w:val="single" w:sz="4" w:space="0" w:color="auto"/>
              <w:left w:val="single" w:sz="4" w:space="0" w:color="auto"/>
              <w:right w:val="single" w:sz="4" w:space="0" w:color="auto"/>
            </w:tcBorders>
          </w:tcPr>
          <w:p w14:paraId="730228E8" w14:textId="74E27F92" w:rsidR="000A3D23" w:rsidRPr="00734C76" w:rsidRDefault="000A3D23" w:rsidP="007E7838">
            <w:pPr>
              <w:jc w:val="center"/>
              <w:rPr>
                <w:rFonts w:asciiTheme="majorBidi" w:hAnsiTheme="majorBidi" w:cstheme="majorBidi"/>
                <w:sz w:val="18"/>
                <w:szCs w:val="18"/>
              </w:rPr>
            </w:pPr>
            <w:r w:rsidRPr="00734C76">
              <w:rPr>
                <w:rFonts w:asciiTheme="majorBidi" w:hAnsiTheme="majorBidi" w:cstheme="majorBidi"/>
                <w:sz w:val="18"/>
                <w:szCs w:val="18"/>
              </w:rPr>
              <w:t>_</w:t>
            </w:r>
          </w:p>
          <w:p w14:paraId="09EBC8AF" w14:textId="18DA1033" w:rsidR="000A3D23" w:rsidRPr="00734C76" w:rsidRDefault="000A3D23" w:rsidP="007164C5">
            <w:pPr>
              <w:jc w:val="center"/>
              <w:rPr>
                <w:rFonts w:asciiTheme="majorBidi" w:hAnsiTheme="majorBidi" w:cstheme="majorBidi"/>
                <w:sz w:val="18"/>
                <w:szCs w:val="18"/>
              </w:rPr>
            </w:pPr>
            <w:r w:rsidRPr="00734C76">
              <w:rPr>
                <w:rFonts w:asciiTheme="majorBidi" w:hAnsiTheme="majorBidi" w:cstheme="majorBidi"/>
                <w:sz w:val="18"/>
                <w:szCs w:val="18"/>
              </w:rPr>
              <w:t xml:space="preserve">(Data were drawn from the </w:t>
            </w:r>
            <w:proofErr w:type="spellStart"/>
            <w:r w:rsidRPr="00734C76">
              <w:rPr>
                <w:rFonts w:asciiTheme="majorBidi" w:hAnsiTheme="majorBidi" w:cstheme="majorBidi"/>
                <w:sz w:val="18"/>
                <w:szCs w:val="18"/>
              </w:rPr>
              <w:t>Neyshabur</w:t>
            </w:r>
            <w:proofErr w:type="spellEnd"/>
            <w:r w:rsidRPr="00734C76">
              <w:rPr>
                <w:rFonts w:asciiTheme="majorBidi" w:hAnsiTheme="majorBidi" w:cstheme="majorBidi"/>
                <w:sz w:val="18"/>
                <w:szCs w:val="18"/>
              </w:rPr>
              <w:t xml:space="preserve"> Longitudinal Study on Ageing (</w:t>
            </w:r>
            <w:proofErr w:type="spellStart"/>
            <w:r w:rsidRPr="00734C76">
              <w:rPr>
                <w:rFonts w:asciiTheme="majorBidi" w:hAnsiTheme="majorBidi" w:cstheme="majorBidi"/>
                <w:sz w:val="18"/>
                <w:szCs w:val="18"/>
              </w:rPr>
              <w:t>NeLSA</w:t>
            </w:r>
            <w:proofErr w:type="spellEnd"/>
            <w:r w:rsidRPr="00734C76">
              <w:rPr>
                <w:rFonts w:asciiTheme="majorBidi" w:hAnsiTheme="majorBidi" w:cstheme="majorBidi"/>
                <w:sz w:val="18"/>
                <w:szCs w:val="18"/>
              </w:rPr>
              <w:t>))</w:t>
            </w:r>
          </w:p>
        </w:tc>
        <w:tc>
          <w:tcPr>
            <w:tcW w:w="1170" w:type="dxa"/>
            <w:vMerge w:val="restart"/>
            <w:tcBorders>
              <w:top w:val="single" w:sz="4" w:space="0" w:color="auto"/>
              <w:left w:val="single" w:sz="4" w:space="0" w:color="auto"/>
              <w:right w:val="single" w:sz="4" w:space="0" w:color="auto"/>
            </w:tcBorders>
          </w:tcPr>
          <w:p w14:paraId="357EA383" w14:textId="52272373" w:rsidR="000A3D23" w:rsidRPr="00734C76" w:rsidRDefault="000A3D23"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vMerge w:val="restart"/>
            <w:tcBorders>
              <w:top w:val="single" w:sz="4" w:space="0" w:color="auto"/>
              <w:left w:val="single" w:sz="4" w:space="0" w:color="auto"/>
              <w:right w:val="single" w:sz="4" w:space="0" w:color="auto"/>
            </w:tcBorders>
          </w:tcPr>
          <w:p w14:paraId="240C2144" w14:textId="77777777" w:rsidR="000A3D23" w:rsidRPr="00734C76" w:rsidRDefault="000A3D23" w:rsidP="0039665E">
            <w:pPr>
              <w:jc w:val="center"/>
              <w:rPr>
                <w:rFonts w:asciiTheme="majorBidi" w:hAnsiTheme="majorBidi" w:cstheme="majorBidi"/>
                <w:sz w:val="18"/>
                <w:szCs w:val="18"/>
              </w:rPr>
            </w:pPr>
            <w:r w:rsidRPr="00734C76">
              <w:rPr>
                <w:rFonts w:asciiTheme="majorBidi" w:hAnsiTheme="majorBidi" w:cstheme="majorBidi"/>
                <w:sz w:val="18"/>
                <w:szCs w:val="18"/>
              </w:rPr>
              <w:t>male: 3383</w:t>
            </w:r>
          </w:p>
          <w:p w14:paraId="5653AC6F" w14:textId="5D4E6882" w:rsidR="000A3D23" w:rsidRPr="00734C76" w:rsidRDefault="000A3D23" w:rsidP="0039665E">
            <w:pPr>
              <w:jc w:val="center"/>
              <w:rPr>
                <w:rFonts w:asciiTheme="majorBidi" w:hAnsiTheme="majorBidi" w:cstheme="majorBidi"/>
                <w:sz w:val="18"/>
                <w:szCs w:val="18"/>
              </w:rPr>
            </w:pPr>
            <w:r w:rsidRPr="00734C76">
              <w:rPr>
                <w:rFonts w:asciiTheme="majorBidi" w:hAnsiTheme="majorBidi" w:cstheme="majorBidi"/>
                <w:sz w:val="18"/>
                <w:szCs w:val="18"/>
              </w:rPr>
              <w:t>female: 3873</w:t>
            </w:r>
          </w:p>
        </w:tc>
        <w:tc>
          <w:tcPr>
            <w:tcW w:w="1530" w:type="dxa"/>
            <w:tcBorders>
              <w:top w:val="single" w:sz="4" w:space="0" w:color="auto"/>
              <w:left w:val="single" w:sz="4" w:space="0" w:color="auto"/>
              <w:bottom w:val="single" w:sz="4" w:space="0" w:color="auto"/>
              <w:right w:val="single" w:sz="4" w:space="0" w:color="auto"/>
            </w:tcBorders>
          </w:tcPr>
          <w:p w14:paraId="2FDC4473" w14:textId="28A0A15C" w:rsidR="000A3D23" w:rsidRPr="00734C76" w:rsidRDefault="000A3D23" w:rsidP="007164C5">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45%</w:t>
            </w:r>
          </w:p>
          <w:p w14:paraId="3055D274" w14:textId="4DE7137D" w:rsidR="000A3D23" w:rsidRPr="00734C76" w:rsidRDefault="000A3D23" w:rsidP="007164C5">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37%</w:t>
            </w:r>
          </w:p>
          <w:p w14:paraId="630B01FA" w14:textId="5AA21CB5" w:rsidR="000A3D23" w:rsidRPr="00734C76" w:rsidRDefault="000A3D23" w:rsidP="007164C5">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63%</w:t>
            </w:r>
          </w:p>
        </w:tc>
        <w:tc>
          <w:tcPr>
            <w:tcW w:w="1440" w:type="dxa"/>
            <w:tcBorders>
              <w:top w:val="single" w:sz="4" w:space="0" w:color="auto"/>
              <w:left w:val="single" w:sz="4" w:space="0" w:color="auto"/>
              <w:right w:val="single" w:sz="4" w:space="0" w:color="auto"/>
            </w:tcBorders>
          </w:tcPr>
          <w:p w14:paraId="3857C3FD" w14:textId="5A011C51" w:rsidR="000A3D23" w:rsidRPr="00734C76" w:rsidRDefault="000A3D23" w:rsidP="007164C5">
            <w:pPr>
              <w:jc w:val="center"/>
              <w:rPr>
                <w:rFonts w:asciiTheme="majorBidi" w:hAnsiTheme="majorBidi" w:cstheme="majorBidi"/>
                <w:sz w:val="18"/>
                <w:szCs w:val="18"/>
              </w:rPr>
            </w:pPr>
            <w:r w:rsidRPr="00734C76">
              <w:rPr>
                <w:rFonts w:asciiTheme="majorBidi" w:hAnsiTheme="majorBidi" w:cstheme="majorBidi"/>
                <w:sz w:val="18"/>
                <w:szCs w:val="18"/>
              </w:rPr>
              <w:t>NCEP ATP III</w:t>
            </w:r>
          </w:p>
        </w:tc>
        <w:tc>
          <w:tcPr>
            <w:tcW w:w="1080" w:type="dxa"/>
            <w:vMerge w:val="restart"/>
            <w:tcBorders>
              <w:top w:val="single" w:sz="4" w:space="0" w:color="auto"/>
              <w:left w:val="single" w:sz="4" w:space="0" w:color="auto"/>
              <w:right w:val="single" w:sz="4" w:space="0" w:color="auto"/>
            </w:tcBorders>
          </w:tcPr>
          <w:p w14:paraId="1A069788" w14:textId="0A96B194" w:rsidR="000A3D23" w:rsidRPr="00734C76" w:rsidRDefault="000A3D23"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0A3D23" w:rsidRPr="00734C76" w14:paraId="5412BF7B" w14:textId="77777777" w:rsidTr="00B47911">
        <w:trPr>
          <w:trHeight w:val="954"/>
        </w:trPr>
        <w:tc>
          <w:tcPr>
            <w:tcW w:w="1620" w:type="dxa"/>
            <w:vMerge/>
            <w:tcBorders>
              <w:left w:val="single" w:sz="4" w:space="0" w:color="auto"/>
              <w:right w:val="single" w:sz="4" w:space="0" w:color="auto"/>
            </w:tcBorders>
          </w:tcPr>
          <w:p w14:paraId="66BA8694" w14:textId="77777777" w:rsidR="000A3D23" w:rsidRPr="00734C76" w:rsidRDefault="000A3D23" w:rsidP="007164C5">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1CC9DB12" w14:textId="77777777" w:rsidR="000A3D23" w:rsidRPr="00734C76" w:rsidRDefault="000A3D23" w:rsidP="007E7838">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06E60C52" w14:textId="77777777" w:rsidR="000A3D23" w:rsidRPr="00734C76" w:rsidRDefault="000A3D23" w:rsidP="007E7838">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427363E8" w14:textId="77777777" w:rsidR="000A3D23" w:rsidRPr="00734C76" w:rsidRDefault="000A3D23" w:rsidP="007E7838">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5FCC8502" w14:textId="77777777" w:rsidR="000A3D23" w:rsidRPr="00734C76" w:rsidRDefault="000A3D23" w:rsidP="007E7838">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441793BD" w14:textId="77777777" w:rsidR="000A3D23" w:rsidRPr="00734C76" w:rsidRDefault="000A3D23" w:rsidP="007E7838">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578B96B8" w14:textId="77777777" w:rsidR="000A3D23" w:rsidRPr="00734C76" w:rsidRDefault="000A3D23" w:rsidP="007E7838">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2122019D" w14:textId="77777777" w:rsidR="000A3D23" w:rsidRPr="00734C76" w:rsidRDefault="000A3D23" w:rsidP="0039665E">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27D41DC9" w14:textId="77777777" w:rsidR="000A3D23" w:rsidRPr="00734C76" w:rsidRDefault="000A3D23" w:rsidP="000A3D23">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47%</w:t>
            </w:r>
          </w:p>
          <w:p w14:paraId="0F87750D" w14:textId="77777777" w:rsidR="000A3D23" w:rsidRPr="00734C76" w:rsidRDefault="000A3D23" w:rsidP="000A3D23">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33%</w:t>
            </w:r>
          </w:p>
          <w:p w14:paraId="30A4A5AC" w14:textId="77777777" w:rsidR="000A3D23" w:rsidRPr="00734C76" w:rsidRDefault="000A3D23" w:rsidP="000A3D23">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67%</w:t>
            </w:r>
          </w:p>
        </w:tc>
        <w:tc>
          <w:tcPr>
            <w:tcW w:w="1440" w:type="dxa"/>
            <w:tcBorders>
              <w:top w:val="single" w:sz="4" w:space="0" w:color="auto"/>
              <w:left w:val="single" w:sz="4" w:space="0" w:color="auto"/>
              <w:right w:val="single" w:sz="4" w:space="0" w:color="auto"/>
            </w:tcBorders>
          </w:tcPr>
          <w:p w14:paraId="377495D2" w14:textId="04660CAE" w:rsidR="000A3D23" w:rsidRPr="00734C76" w:rsidRDefault="000A3D23" w:rsidP="007164C5">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vMerge/>
            <w:tcBorders>
              <w:left w:val="single" w:sz="4" w:space="0" w:color="auto"/>
              <w:right w:val="single" w:sz="4" w:space="0" w:color="auto"/>
            </w:tcBorders>
          </w:tcPr>
          <w:p w14:paraId="0EA46711" w14:textId="77777777" w:rsidR="000A3D23" w:rsidRPr="00734C76" w:rsidRDefault="000A3D23" w:rsidP="007E7838">
            <w:pPr>
              <w:jc w:val="center"/>
              <w:rPr>
                <w:rFonts w:asciiTheme="majorBidi" w:hAnsiTheme="majorBidi" w:cstheme="majorBidi"/>
                <w:sz w:val="18"/>
                <w:szCs w:val="18"/>
              </w:rPr>
            </w:pPr>
          </w:p>
        </w:tc>
      </w:tr>
      <w:tr w:rsidR="00CB1748" w:rsidRPr="00734C76" w14:paraId="148A4F34" w14:textId="77777777" w:rsidTr="00B47911">
        <w:trPr>
          <w:trHeight w:val="710"/>
        </w:trPr>
        <w:tc>
          <w:tcPr>
            <w:tcW w:w="1620" w:type="dxa"/>
            <w:tcBorders>
              <w:top w:val="single" w:sz="4" w:space="0" w:color="auto"/>
              <w:left w:val="single" w:sz="4" w:space="0" w:color="auto"/>
              <w:right w:val="single" w:sz="4" w:space="0" w:color="auto"/>
            </w:tcBorders>
          </w:tcPr>
          <w:p w14:paraId="5006B0E3" w14:textId="6F99D6F0" w:rsidR="00CB1748" w:rsidRPr="00E63C03" w:rsidRDefault="00CB1748" w:rsidP="00CB1748">
            <w:pPr>
              <w:jc w:val="center"/>
              <w:rPr>
                <w:rFonts w:asciiTheme="majorBidi" w:hAnsiTheme="majorBidi" w:cstheme="majorBidi"/>
                <w:sz w:val="18"/>
                <w:szCs w:val="18"/>
              </w:rPr>
            </w:pPr>
            <w:r w:rsidRPr="00E63C03">
              <w:rPr>
                <w:rFonts w:asciiTheme="majorBidi" w:hAnsiTheme="majorBidi" w:cstheme="majorBidi"/>
                <w:sz w:val="18"/>
                <w:szCs w:val="18"/>
              </w:rPr>
              <w:t xml:space="preserve">N. </w:t>
            </w:r>
            <w:proofErr w:type="spellStart"/>
            <w:r w:rsidRPr="00E63C03">
              <w:rPr>
                <w:rFonts w:asciiTheme="majorBidi" w:hAnsiTheme="majorBidi" w:cstheme="majorBidi"/>
                <w:sz w:val="18"/>
                <w:szCs w:val="18"/>
              </w:rPr>
              <w:t>Mohammadifard</w:t>
            </w:r>
            <w:proofErr w:type="spellEnd"/>
            <w:r w:rsidRPr="00E63C03">
              <w:rPr>
                <w:rFonts w:asciiTheme="majorBidi" w:hAnsiTheme="majorBidi" w:cstheme="majorBidi"/>
                <w:sz w:val="18"/>
                <w:szCs w:val="18"/>
              </w:rPr>
              <w:t xml:space="preserve"> et al/ 202</w:t>
            </w:r>
            <w:r w:rsidR="00050ACE" w:rsidRPr="00E63C03">
              <w:rPr>
                <w:rFonts w:asciiTheme="majorBidi" w:hAnsiTheme="majorBidi" w:cstheme="majorBidi"/>
                <w:sz w:val="18"/>
                <w:szCs w:val="18"/>
              </w:rPr>
              <w:t>1</w:t>
            </w:r>
            <w:r w:rsidR="006B6A34" w:rsidRPr="00E63C03">
              <w:rPr>
                <w:rFonts w:asciiTheme="majorBidi" w:hAnsiTheme="majorBidi" w:cstheme="majorBidi"/>
                <w:sz w:val="18"/>
                <w:szCs w:val="18"/>
              </w:rPr>
              <w:t xml:space="preserve"> </w:t>
            </w:r>
            <w:r w:rsidR="00050ACE" w:rsidRPr="00E63C03">
              <w:rPr>
                <w:rFonts w:asciiTheme="majorBidi" w:hAnsiTheme="majorBidi" w:cstheme="majorBidi"/>
                <w:sz w:val="18"/>
                <w:szCs w:val="18"/>
              </w:rPr>
              <w:fldChar w:fldCharType="begin">
                <w:fldData xml:space="preserve">PEVuZE5vdGU+PENpdGU+PEF1dGhvcj5Nb2hhbW1hZGlmYXJkPC9BdXRob3I+PFllYXI+MjAyMTwv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=
</w:fldData>
              </w:fldChar>
            </w:r>
            <w:r w:rsidR="002468F0" w:rsidRPr="00E63C03">
              <w:rPr>
                <w:rFonts w:asciiTheme="majorBidi" w:hAnsiTheme="majorBidi" w:cstheme="majorBidi"/>
                <w:sz w:val="18"/>
                <w:szCs w:val="18"/>
              </w:rPr>
              <w:instrText xml:space="preserve"> ADDIN EN.CITE </w:instrText>
            </w:r>
            <w:r w:rsidR="002468F0" w:rsidRPr="00E63C03">
              <w:rPr>
                <w:rFonts w:asciiTheme="majorBidi" w:hAnsiTheme="majorBidi" w:cstheme="majorBidi"/>
                <w:sz w:val="18"/>
                <w:szCs w:val="18"/>
              </w:rPr>
              <w:fldChar w:fldCharType="begin">
                <w:fldData xml:space="preserve">PEVuZE5vdGU+PENpdGU+PEF1dGhvcj5Nb2hhbW1hZGlmYXJkPC9BdXRob3I+PFllYXI+MjAyMTwv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=
</w:fldData>
              </w:fldChar>
            </w:r>
            <w:r w:rsidR="002468F0" w:rsidRPr="00E63C03">
              <w:rPr>
                <w:rFonts w:asciiTheme="majorBidi" w:hAnsiTheme="majorBidi" w:cstheme="majorBidi"/>
                <w:sz w:val="18"/>
                <w:szCs w:val="18"/>
              </w:rPr>
              <w:instrText xml:space="preserve"> ADDIN EN.CITE.DATA </w:instrText>
            </w:r>
            <w:r w:rsidR="002468F0" w:rsidRPr="00E63C03">
              <w:rPr>
                <w:rFonts w:asciiTheme="majorBidi" w:hAnsiTheme="majorBidi" w:cstheme="majorBidi"/>
                <w:sz w:val="18"/>
                <w:szCs w:val="18"/>
              </w:rPr>
            </w:r>
            <w:r w:rsidR="002468F0" w:rsidRPr="00E63C03">
              <w:rPr>
                <w:rFonts w:asciiTheme="majorBidi" w:hAnsiTheme="majorBidi" w:cstheme="majorBidi"/>
                <w:sz w:val="18"/>
                <w:szCs w:val="18"/>
              </w:rPr>
              <w:fldChar w:fldCharType="end"/>
            </w:r>
            <w:r w:rsidR="00050ACE" w:rsidRPr="00E63C03">
              <w:rPr>
                <w:rFonts w:asciiTheme="majorBidi" w:hAnsiTheme="majorBidi" w:cstheme="majorBidi"/>
                <w:sz w:val="18"/>
                <w:szCs w:val="18"/>
              </w:rPr>
            </w:r>
            <w:r w:rsidR="00050ACE"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(56)</w:t>
            </w:r>
            <w:r w:rsidR="00050ACE" w:rsidRPr="00E63C03">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2BBCDE1E" w14:textId="402DB43F" w:rsidR="00CB1748" w:rsidRPr="00734C76" w:rsidRDefault="00AF3FAD" w:rsidP="007E7838">
            <w:pPr>
              <w:jc w:val="center"/>
              <w:rPr>
                <w:rFonts w:asciiTheme="majorBidi" w:hAnsiTheme="majorBidi" w:cstheme="majorBidi"/>
                <w:sz w:val="18"/>
                <w:szCs w:val="18"/>
              </w:rPr>
            </w:pPr>
            <w:r w:rsidRPr="00734C76">
              <w:rPr>
                <w:rFonts w:asciiTheme="majorBidi" w:hAnsiTheme="majorBidi" w:cstheme="majorBidi"/>
                <w:sz w:val="18"/>
                <w:szCs w:val="18"/>
              </w:rPr>
              <w:t xml:space="preserve">Isfahan/ </w:t>
            </w:r>
            <w:r w:rsidR="00CB1748" w:rsidRPr="00734C76">
              <w:rPr>
                <w:rFonts w:asciiTheme="majorBidi" w:hAnsiTheme="majorBidi" w:cstheme="majorBidi"/>
                <w:sz w:val="18"/>
                <w:szCs w:val="18"/>
              </w:rPr>
              <w:t>_</w:t>
            </w:r>
          </w:p>
        </w:tc>
        <w:tc>
          <w:tcPr>
            <w:tcW w:w="1710" w:type="dxa"/>
            <w:tcBorders>
              <w:top w:val="single" w:sz="4" w:space="0" w:color="auto"/>
              <w:left w:val="single" w:sz="4" w:space="0" w:color="auto"/>
              <w:right w:val="single" w:sz="4" w:space="0" w:color="auto"/>
            </w:tcBorders>
          </w:tcPr>
          <w:p w14:paraId="07A1DCB9" w14:textId="1278EA38" w:rsidR="00CB1748" w:rsidRPr="00734C76" w:rsidRDefault="00CB1748" w:rsidP="00CB1748">
            <w:pPr>
              <w:jc w:val="center"/>
              <w:rPr>
                <w:rFonts w:asciiTheme="majorBidi" w:hAnsiTheme="majorBidi" w:cstheme="majorBidi"/>
                <w:sz w:val="18"/>
                <w:szCs w:val="18"/>
              </w:rPr>
            </w:pPr>
            <w:r w:rsidRPr="00734C76">
              <w:rPr>
                <w:rFonts w:asciiTheme="majorBidi" w:hAnsiTheme="majorBidi" w:cstheme="majorBidi"/>
                <w:sz w:val="18"/>
                <w:szCs w:val="18"/>
              </w:rPr>
              <w:t>Iranian adults</w:t>
            </w:r>
            <w:r w:rsidR="007D1B01" w:rsidRPr="00734C76">
              <w:rPr>
                <w:rFonts w:asciiTheme="majorBidi" w:hAnsiTheme="majorBidi" w:cstheme="majorBidi"/>
                <w:sz w:val="18"/>
                <w:szCs w:val="18"/>
              </w:rPr>
              <w:t>/ _</w:t>
            </w:r>
          </w:p>
        </w:tc>
        <w:tc>
          <w:tcPr>
            <w:tcW w:w="1170" w:type="dxa"/>
            <w:tcBorders>
              <w:top w:val="single" w:sz="4" w:space="0" w:color="auto"/>
              <w:left w:val="single" w:sz="4" w:space="0" w:color="auto"/>
              <w:right w:val="single" w:sz="4" w:space="0" w:color="auto"/>
            </w:tcBorders>
          </w:tcPr>
          <w:p w14:paraId="679D650B" w14:textId="4B58717A" w:rsidR="00CB1748" w:rsidRPr="00734C76" w:rsidRDefault="00CB1748" w:rsidP="007E7838">
            <w:pPr>
              <w:jc w:val="center"/>
              <w:rPr>
                <w:rFonts w:asciiTheme="majorBidi" w:hAnsiTheme="majorBidi" w:cstheme="majorBidi"/>
                <w:sz w:val="18"/>
                <w:szCs w:val="18"/>
                <w:rtl/>
              </w:rPr>
            </w:pPr>
            <w:r w:rsidRPr="00734C76">
              <w:rPr>
                <w:rFonts w:asciiTheme="majorBidi" w:hAnsiTheme="majorBidi" w:cstheme="majorBidi"/>
                <w:sz w:val="18"/>
                <w:szCs w:val="18"/>
              </w:rPr>
              <w:t>_</w:t>
            </w:r>
          </w:p>
        </w:tc>
        <w:tc>
          <w:tcPr>
            <w:tcW w:w="1440" w:type="dxa"/>
            <w:tcBorders>
              <w:top w:val="single" w:sz="4" w:space="0" w:color="auto"/>
              <w:left w:val="single" w:sz="4" w:space="0" w:color="auto"/>
              <w:right w:val="single" w:sz="4" w:space="0" w:color="auto"/>
            </w:tcBorders>
          </w:tcPr>
          <w:p w14:paraId="1C3A4DE9" w14:textId="55971D39" w:rsidR="00CB1748" w:rsidRPr="00734C76" w:rsidRDefault="00CB1748" w:rsidP="00CB174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03CBA13D" w14:textId="0DE1FA23" w:rsidR="00CB1748" w:rsidRPr="00734C76" w:rsidRDefault="00CB1748"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right w:val="single" w:sz="4" w:space="0" w:color="auto"/>
            </w:tcBorders>
          </w:tcPr>
          <w:p w14:paraId="35F5607A" w14:textId="3145B774" w:rsidR="00CB1748" w:rsidRPr="00734C76" w:rsidRDefault="00CB1748"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tcBorders>
              <w:top w:val="single" w:sz="4" w:space="0" w:color="auto"/>
              <w:left w:val="single" w:sz="4" w:space="0" w:color="auto"/>
              <w:right w:val="single" w:sz="4" w:space="0" w:color="auto"/>
            </w:tcBorders>
          </w:tcPr>
          <w:p w14:paraId="2182EE75" w14:textId="07768E17" w:rsidR="00CB1748" w:rsidRPr="00734C76" w:rsidRDefault="00CB1748" w:rsidP="00CB1748">
            <w:pPr>
              <w:jc w:val="center"/>
              <w:rPr>
                <w:rFonts w:asciiTheme="majorBidi" w:hAnsiTheme="majorBidi" w:cstheme="majorBidi"/>
                <w:sz w:val="18"/>
                <w:szCs w:val="18"/>
              </w:rPr>
            </w:pPr>
            <w:r w:rsidRPr="00734C76">
              <w:rPr>
                <w:rFonts w:asciiTheme="majorBidi" w:hAnsiTheme="majorBidi" w:cstheme="majorBidi"/>
                <w:sz w:val="18"/>
                <w:szCs w:val="18"/>
              </w:rPr>
              <w:t>1430/ _</w:t>
            </w:r>
          </w:p>
        </w:tc>
        <w:tc>
          <w:tcPr>
            <w:tcW w:w="1530" w:type="dxa"/>
            <w:tcBorders>
              <w:top w:val="single" w:sz="4" w:space="0" w:color="auto"/>
              <w:left w:val="single" w:sz="4" w:space="0" w:color="auto"/>
              <w:bottom w:val="single" w:sz="4" w:space="0" w:color="auto"/>
              <w:right w:val="single" w:sz="4" w:space="0" w:color="auto"/>
            </w:tcBorders>
          </w:tcPr>
          <w:p w14:paraId="3702B294" w14:textId="38E7F786" w:rsidR="00CB1748" w:rsidRPr="00734C76" w:rsidRDefault="00CB1748" w:rsidP="007D1B0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r w:rsidR="007D1B01" w:rsidRPr="00734C76">
              <w:rPr>
                <w:rFonts w:asciiTheme="majorBidi" w:hAnsiTheme="majorBidi" w:cstheme="majorBidi"/>
                <w:sz w:val="18"/>
                <w:szCs w:val="18"/>
              </w:rPr>
              <w:t>205</w:t>
            </w:r>
          </w:p>
        </w:tc>
        <w:tc>
          <w:tcPr>
            <w:tcW w:w="1440" w:type="dxa"/>
            <w:tcBorders>
              <w:top w:val="single" w:sz="4" w:space="0" w:color="auto"/>
              <w:left w:val="single" w:sz="4" w:space="0" w:color="auto"/>
              <w:right w:val="single" w:sz="4" w:space="0" w:color="auto"/>
            </w:tcBorders>
          </w:tcPr>
          <w:p w14:paraId="7D89BAD1" w14:textId="3C0A2CF9" w:rsidR="00CB1748" w:rsidRPr="00734C76" w:rsidRDefault="00CB1748" w:rsidP="00CB1748">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27D0E913" w14:textId="5A9BB375" w:rsidR="00CB1748" w:rsidRPr="00734C76" w:rsidRDefault="00CB1748"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C21682" w:rsidRPr="00734C76" w14:paraId="134FA260" w14:textId="77777777" w:rsidTr="00B47911">
        <w:trPr>
          <w:trHeight w:val="710"/>
        </w:trPr>
        <w:tc>
          <w:tcPr>
            <w:tcW w:w="1620" w:type="dxa"/>
            <w:tcBorders>
              <w:top w:val="single" w:sz="4" w:space="0" w:color="auto"/>
              <w:left w:val="single" w:sz="4" w:space="0" w:color="auto"/>
              <w:right w:val="single" w:sz="4" w:space="0" w:color="auto"/>
            </w:tcBorders>
          </w:tcPr>
          <w:p w14:paraId="4C5B8096" w14:textId="5A7F117B" w:rsidR="00C21682" w:rsidRPr="00E63C03" w:rsidRDefault="002D5A78" w:rsidP="002D5A78">
            <w:pPr>
              <w:jc w:val="center"/>
              <w:rPr>
                <w:rFonts w:asciiTheme="majorBidi" w:hAnsiTheme="majorBidi" w:cstheme="majorBidi"/>
                <w:sz w:val="18"/>
                <w:szCs w:val="18"/>
              </w:rPr>
            </w:pPr>
            <w:r w:rsidRPr="00E63C03">
              <w:rPr>
                <w:rFonts w:asciiTheme="majorBidi" w:hAnsiTheme="majorBidi" w:cstheme="majorBidi"/>
                <w:sz w:val="18"/>
                <w:szCs w:val="18"/>
              </w:rPr>
              <w:t>B. Ghosn et al/ 2021</w:t>
            </w:r>
            <w:r w:rsidR="006B6A34" w:rsidRPr="00E63C03">
              <w:rPr>
                <w:rFonts w:asciiTheme="majorBidi" w:hAnsiTheme="majorBidi" w:cstheme="majorBidi"/>
                <w:sz w:val="18"/>
                <w:szCs w:val="18"/>
              </w:rPr>
              <w:t xml:space="preserve"> </w:t>
            </w:r>
            <w:r w:rsidR="00050ACE" w:rsidRPr="00E63C03">
              <w:rPr>
                <w:rFonts w:asciiTheme="majorBidi" w:hAnsiTheme="majorBidi" w:cstheme="majorBidi"/>
                <w:sz w:val="18"/>
                <w:szCs w:val="18"/>
              </w:rPr>
              <w:fldChar w:fldCharType="begin">
                <w:fldData xml:space="preserve">PEVuZE5vdGU+PENpdGU+PEF1dGhvcj5HaG9zbjwvQXV0aG9yPjxZZWFyPjIwMjE8L1llYXI+PFJl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</w:fldData>
              </w:fldChar>
            </w:r>
            <w:r w:rsidR="002468F0" w:rsidRPr="00E63C03">
              <w:rPr>
                <w:rFonts w:asciiTheme="majorBidi" w:hAnsiTheme="majorBidi" w:cstheme="majorBidi"/>
                <w:sz w:val="18"/>
                <w:szCs w:val="18"/>
              </w:rPr>
              <w:instrText xml:space="preserve"> ADDIN EN.CITE </w:instrText>
            </w:r>
            <w:r w:rsidR="002468F0" w:rsidRPr="00E63C03">
              <w:rPr>
                <w:rFonts w:asciiTheme="majorBidi" w:hAnsiTheme="majorBidi" w:cstheme="majorBidi"/>
                <w:sz w:val="18"/>
                <w:szCs w:val="18"/>
              </w:rPr>
              <w:fldChar w:fldCharType="begin">
                <w:fldData xml:space="preserve">PEVuZE5vdGU+PENpdGU+PEF1dGhvcj5HaG9zbjwvQXV0aG9yPjxZZWFyPjIwMjE8L1llYXI+PFJl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</w:fldData>
              </w:fldChar>
            </w:r>
            <w:r w:rsidR="002468F0" w:rsidRPr="00E63C03">
              <w:rPr>
                <w:rFonts w:asciiTheme="majorBidi" w:hAnsiTheme="majorBidi" w:cstheme="majorBidi"/>
                <w:sz w:val="18"/>
                <w:szCs w:val="18"/>
              </w:rPr>
              <w:instrText xml:space="preserve"> ADDIN EN.CITE.DATA </w:instrText>
            </w:r>
            <w:r w:rsidR="002468F0" w:rsidRPr="00E63C03">
              <w:rPr>
                <w:rFonts w:asciiTheme="majorBidi" w:hAnsiTheme="majorBidi" w:cstheme="majorBidi"/>
                <w:sz w:val="18"/>
                <w:szCs w:val="18"/>
              </w:rPr>
            </w:r>
            <w:r w:rsidR="002468F0" w:rsidRPr="00E63C03">
              <w:rPr>
                <w:rFonts w:asciiTheme="majorBidi" w:hAnsiTheme="majorBidi" w:cstheme="majorBidi"/>
                <w:sz w:val="18"/>
                <w:szCs w:val="18"/>
              </w:rPr>
              <w:fldChar w:fldCharType="end"/>
            </w:r>
            <w:r w:rsidR="00050ACE" w:rsidRPr="00E63C03">
              <w:rPr>
                <w:rFonts w:asciiTheme="majorBidi" w:hAnsiTheme="majorBidi" w:cstheme="majorBidi"/>
                <w:sz w:val="18"/>
                <w:szCs w:val="18"/>
              </w:rPr>
            </w:r>
            <w:r w:rsidR="00050ACE"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(57)</w:t>
            </w:r>
            <w:r w:rsidR="00050ACE" w:rsidRPr="00E63C03">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6D60D2FB" w14:textId="19753E3A" w:rsidR="00C21682" w:rsidRPr="00734C76" w:rsidRDefault="002D5A78" w:rsidP="007E7838">
            <w:pPr>
              <w:jc w:val="center"/>
              <w:rPr>
                <w:rFonts w:asciiTheme="majorBidi" w:hAnsiTheme="majorBidi" w:cstheme="majorBidi"/>
                <w:sz w:val="18"/>
                <w:szCs w:val="18"/>
              </w:rPr>
            </w:pPr>
            <w:r w:rsidRPr="00734C76">
              <w:rPr>
                <w:rFonts w:asciiTheme="majorBidi" w:hAnsiTheme="majorBidi" w:cstheme="majorBidi"/>
                <w:sz w:val="18"/>
                <w:szCs w:val="18"/>
              </w:rPr>
              <w:t>Isfahan/ _</w:t>
            </w:r>
          </w:p>
        </w:tc>
        <w:tc>
          <w:tcPr>
            <w:tcW w:w="1710" w:type="dxa"/>
            <w:tcBorders>
              <w:top w:val="single" w:sz="4" w:space="0" w:color="auto"/>
              <w:left w:val="single" w:sz="4" w:space="0" w:color="auto"/>
              <w:right w:val="single" w:sz="4" w:space="0" w:color="auto"/>
            </w:tcBorders>
          </w:tcPr>
          <w:p w14:paraId="327AB3FC" w14:textId="77777777" w:rsidR="00C21682" w:rsidRPr="00734C76" w:rsidRDefault="002D5A78" w:rsidP="007E7838">
            <w:pPr>
              <w:jc w:val="center"/>
              <w:rPr>
                <w:rFonts w:asciiTheme="majorBidi" w:hAnsiTheme="majorBidi" w:cstheme="majorBidi"/>
                <w:sz w:val="18"/>
                <w:szCs w:val="18"/>
              </w:rPr>
            </w:pPr>
            <w:r w:rsidRPr="00734C76">
              <w:rPr>
                <w:rFonts w:asciiTheme="majorBidi" w:hAnsiTheme="majorBidi" w:cstheme="majorBidi"/>
                <w:sz w:val="18"/>
                <w:szCs w:val="18"/>
              </w:rPr>
              <w:t>female nurses/ _</w:t>
            </w:r>
          </w:p>
          <w:p w14:paraId="40BE1004" w14:textId="733002BB" w:rsidR="002D5A78" w:rsidRPr="00734C76" w:rsidRDefault="002D5A78" w:rsidP="007E7838">
            <w:pPr>
              <w:jc w:val="center"/>
              <w:rPr>
                <w:rFonts w:asciiTheme="majorBidi" w:hAnsiTheme="majorBidi" w:cstheme="majorBidi"/>
                <w:sz w:val="18"/>
                <w:szCs w:val="18"/>
              </w:rPr>
            </w:pPr>
          </w:p>
          <w:p w14:paraId="13E5AB02" w14:textId="3318D304" w:rsidR="00CB1748" w:rsidRPr="00734C76" w:rsidRDefault="00CB1748" w:rsidP="007E7838">
            <w:pPr>
              <w:jc w:val="center"/>
              <w:rPr>
                <w:rFonts w:asciiTheme="majorBidi" w:hAnsiTheme="majorBidi" w:cstheme="majorBidi"/>
                <w:sz w:val="18"/>
                <w:szCs w:val="18"/>
              </w:rPr>
            </w:pPr>
            <w:r w:rsidRPr="00734C76">
              <w:rPr>
                <w:rFonts w:asciiTheme="majorBidi" w:hAnsiTheme="majorBidi" w:cstheme="majorBidi"/>
                <w:sz w:val="18"/>
                <w:szCs w:val="18"/>
              </w:rPr>
              <w:t>adults</w:t>
            </w:r>
          </w:p>
          <w:p w14:paraId="368AD4E1" w14:textId="09CF12BA" w:rsidR="002D5A78" w:rsidRPr="00734C76" w:rsidRDefault="002D5A78" w:rsidP="007E7838">
            <w:pPr>
              <w:jc w:val="center"/>
              <w:rPr>
                <w:rFonts w:asciiTheme="majorBidi" w:hAnsiTheme="majorBidi" w:cstheme="majorBidi"/>
                <w:sz w:val="18"/>
                <w:szCs w:val="18"/>
              </w:rPr>
            </w:pPr>
            <w:r w:rsidRPr="00734C76">
              <w:rPr>
                <w:rFonts w:asciiTheme="majorBidi" w:hAnsiTheme="majorBidi" w:cstheme="majorBidi"/>
                <w:sz w:val="18"/>
                <w:szCs w:val="18"/>
              </w:rPr>
              <w:t>aged 30 years and more</w:t>
            </w:r>
          </w:p>
        </w:tc>
        <w:tc>
          <w:tcPr>
            <w:tcW w:w="1170" w:type="dxa"/>
            <w:tcBorders>
              <w:top w:val="single" w:sz="4" w:space="0" w:color="auto"/>
              <w:left w:val="single" w:sz="4" w:space="0" w:color="auto"/>
              <w:right w:val="single" w:sz="4" w:space="0" w:color="auto"/>
            </w:tcBorders>
          </w:tcPr>
          <w:p w14:paraId="07159295" w14:textId="2693C86A" w:rsidR="00C21682" w:rsidRPr="00734C76" w:rsidRDefault="002D5A78" w:rsidP="007E7838">
            <w:pPr>
              <w:jc w:val="center"/>
              <w:rPr>
                <w:rFonts w:asciiTheme="majorBidi" w:hAnsiTheme="majorBidi" w:cstheme="majorBidi"/>
                <w:sz w:val="18"/>
                <w:szCs w:val="18"/>
                <w:rtl/>
              </w:rPr>
            </w:pPr>
            <w:r w:rsidRPr="00734C76">
              <w:rPr>
                <w:rFonts w:asciiTheme="majorBidi" w:hAnsiTheme="majorBidi" w:cstheme="majorBidi"/>
                <w:sz w:val="18"/>
                <w:szCs w:val="18"/>
              </w:rPr>
              <w:t>2012</w:t>
            </w:r>
          </w:p>
        </w:tc>
        <w:tc>
          <w:tcPr>
            <w:tcW w:w="1440" w:type="dxa"/>
            <w:tcBorders>
              <w:top w:val="single" w:sz="4" w:space="0" w:color="auto"/>
              <w:left w:val="single" w:sz="4" w:space="0" w:color="auto"/>
              <w:right w:val="single" w:sz="4" w:space="0" w:color="auto"/>
            </w:tcBorders>
          </w:tcPr>
          <w:p w14:paraId="61A5259C" w14:textId="75317A9A" w:rsidR="00C21682" w:rsidRPr="00734C76" w:rsidRDefault="002D5A78" w:rsidP="007E783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17A0B674" w14:textId="52C5698C" w:rsidR="00C21682" w:rsidRPr="00734C76" w:rsidRDefault="002D5A78" w:rsidP="002D5A78">
            <w:pPr>
              <w:jc w:val="center"/>
              <w:rPr>
                <w:rFonts w:asciiTheme="majorBidi" w:hAnsiTheme="majorBidi" w:cstheme="majorBidi"/>
                <w:sz w:val="18"/>
                <w:szCs w:val="18"/>
              </w:rPr>
            </w:pPr>
            <w:r w:rsidRPr="00734C76">
              <w:rPr>
                <w:rFonts w:asciiTheme="majorBidi" w:hAnsiTheme="majorBidi" w:cstheme="majorBidi"/>
                <w:sz w:val="18"/>
                <w:szCs w:val="18"/>
              </w:rPr>
              <w:t>multistage cluster random</w:t>
            </w:r>
          </w:p>
        </w:tc>
        <w:tc>
          <w:tcPr>
            <w:tcW w:w="1170" w:type="dxa"/>
            <w:tcBorders>
              <w:top w:val="single" w:sz="4" w:space="0" w:color="auto"/>
              <w:left w:val="single" w:sz="4" w:space="0" w:color="auto"/>
              <w:right w:val="single" w:sz="4" w:space="0" w:color="auto"/>
            </w:tcBorders>
          </w:tcPr>
          <w:p w14:paraId="0B843F62" w14:textId="568B8C35" w:rsidR="00C21682" w:rsidRPr="00734C76" w:rsidRDefault="002D5A78" w:rsidP="007E7838">
            <w:pPr>
              <w:jc w:val="center"/>
              <w:rPr>
                <w:rFonts w:asciiTheme="majorBidi" w:hAnsiTheme="majorBidi" w:cstheme="majorBidi"/>
                <w:sz w:val="18"/>
                <w:szCs w:val="18"/>
              </w:rPr>
            </w:pPr>
            <w:r w:rsidRPr="00734C76">
              <w:rPr>
                <w:rFonts w:asciiTheme="majorBidi" w:hAnsiTheme="majorBidi" w:cstheme="majorBidi"/>
                <w:sz w:val="18"/>
                <w:szCs w:val="18"/>
              </w:rPr>
              <w:t>35</w:t>
            </w:r>
          </w:p>
        </w:tc>
        <w:tc>
          <w:tcPr>
            <w:tcW w:w="1890" w:type="dxa"/>
            <w:tcBorders>
              <w:top w:val="single" w:sz="4" w:space="0" w:color="auto"/>
              <w:left w:val="single" w:sz="4" w:space="0" w:color="auto"/>
              <w:right w:val="single" w:sz="4" w:space="0" w:color="auto"/>
            </w:tcBorders>
          </w:tcPr>
          <w:p w14:paraId="6B8051C4" w14:textId="671AE322" w:rsidR="00C21682" w:rsidRPr="00734C76" w:rsidRDefault="002D5A78" w:rsidP="007E7838">
            <w:pPr>
              <w:jc w:val="center"/>
              <w:rPr>
                <w:rFonts w:asciiTheme="majorBidi" w:hAnsiTheme="majorBidi" w:cstheme="majorBidi"/>
                <w:sz w:val="18"/>
                <w:szCs w:val="18"/>
              </w:rPr>
            </w:pPr>
            <w:r w:rsidRPr="00734C76">
              <w:rPr>
                <w:rFonts w:asciiTheme="majorBidi" w:hAnsiTheme="majorBidi" w:cstheme="majorBidi"/>
                <w:sz w:val="18"/>
                <w:szCs w:val="18"/>
              </w:rPr>
              <w:t>420, female</w:t>
            </w:r>
          </w:p>
        </w:tc>
        <w:tc>
          <w:tcPr>
            <w:tcW w:w="1530" w:type="dxa"/>
            <w:tcBorders>
              <w:top w:val="single" w:sz="4" w:space="0" w:color="auto"/>
              <w:left w:val="single" w:sz="4" w:space="0" w:color="auto"/>
              <w:bottom w:val="single" w:sz="4" w:space="0" w:color="auto"/>
              <w:right w:val="single" w:sz="4" w:space="0" w:color="auto"/>
            </w:tcBorders>
          </w:tcPr>
          <w:p w14:paraId="34CDAAC3" w14:textId="623626C4" w:rsidR="00C21682" w:rsidRPr="00734C76" w:rsidRDefault="002D5A78" w:rsidP="007E7838">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3.6%</w:t>
            </w:r>
          </w:p>
        </w:tc>
        <w:tc>
          <w:tcPr>
            <w:tcW w:w="1440" w:type="dxa"/>
            <w:tcBorders>
              <w:top w:val="single" w:sz="4" w:space="0" w:color="auto"/>
              <w:left w:val="single" w:sz="4" w:space="0" w:color="auto"/>
              <w:right w:val="single" w:sz="4" w:space="0" w:color="auto"/>
            </w:tcBorders>
          </w:tcPr>
          <w:p w14:paraId="511CDDAB" w14:textId="58522C61" w:rsidR="00C21682" w:rsidRPr="00734C76" w:rsidRDefault="002D5A78" w:rsidP="007E7838">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5B70D95D" w14:textId="5A64011D" w:rsidR="00C21682" w:rsidRPr="00734C76" w:rsidRDefault="00CB1748"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C21682" w:rsidRPr="00734C76" w14:paraId="0E5A191F" w14:textId="77777777" w:rsidTr="00B47911">
        <w:trPr>
          <w:trHeight w:val="710"/>
        </w:trPr>
        <w:tc>
          <w:tcPr>
            <w:tcW w:w="1620" w:type="dxa"/>
            <w:tcBorders>
              <w:top w:val="single" w:sz="4" w:space="0" w:color="auto"/>
              <w:left w:val="single" w:sz="4" w:space="0" w:color="auto"/>
              <w:right w:val="single" w:sz="4" w:space="0" w:color="auto"/>
            </w:tcBorders>
          </w:tcPr>
          <w:p w14:paraId="17DF7C56" w14:textId="41E90134" w:rsidR="00C21682" w:rsidRPr="00E63C03" w:rsidRDefault="00C21682" w:rsidP="00C21682">
            <w:pPr>
              <w:jc w:val="center"/>
              <w:rPr>
                <w:rFonts w:asciiTheme="majorBidi" w:hAnsiTheme="majorBidi" w:cstheme="majorBidi"/>
                <w:sz w:val="18"/>
                <w:szCs w:val="18"/>
              </w:rPr>
            </w:pPr>
            <w:r w:rsidRPr="00E63C03">
              <w:rPr>
                <w:rFonts w:asciiTheme="majorBidi" w:hAnsiTheme="majorBidi" w:cstheme="majorBidi"/>
                <w:sz w:val="18"/>
                <w:szCs w:val="18"/>
              </w:rPr>
              <w:lastRenderedPageBreak/>
              <w:t xml:space="preserve">M. R. </w:t>
            </w:r>
            <w:proofErr w:type="spellStart"/>
            <w:r w:rsidRPr="00E63C03">
              <w:rPr>
                <w:rFonts w:asciiTheme="majorBidi" w:hAnsiTheme="majorBidi" w:cstheme="majorBidi"/>
                <w:sz w:val="18"/>
                <w:szCs w:val="18"/>
              </w:rPr>
              <w:t>Baghshini</w:t>
            </w:r>
            <w:proofErr w:type="spellEnd"/>
            <w:r w:rsidRPr="00E63C03">
              <w:rPr>
                <w:rFonts w:asciiTheme="majorBidi" w:hAnsiTheme="majorBidi" w:cstheme="majorBidi"/>
                <w:sz w:val="18"/>
                <w:szCs w:val="18"/>
              </w:rPr>
              <w:t xml:space="preserve"> et al/ 2017</w:t>
            </w:r>
            <w:r w:rsidR="006B6A34" w:rsidRPr="00E63C03">
              <w:rPr>
                <w:rFonts w:asciiTheme="majorBidi" w:hAnsiTheme="majorBidi" w:cstheme="majorBidi"/>
                <w:sz w:val="18"/>
                <w:szCs w:val="18"/>
              </w:rPr>
              <w:t xml:space="preserve"> </w:t>
            </w:r>
            <w:r w:rsidR="00050ACE" w:rsidRPr="00E63C03">
              <w:rPr>
                <w:rFonts w:asciiTheme="majorBidi" w:hAnsiTheme="majorBidi" w:cstheme="majorBidi"/>
                <w:sz w:val="18"/>
                <w:szCs w:val="18"/>
              </w:rPr>
              <w:fldChar w:fldCharType="begin">
                <w:fldData xml:space="preserve">PEVuZE5vdGU+PENpdGU+PEF1dGhvcj5CYWdoc2hpbmk8L0F1dGhvcj48WWVhcj4yMDE3PC9ZZWFy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</w:fldData>
              </w:fldChar>
            </w:r>
            <w:r w:rsidR="002468F0" w:rsidRPr="00E63C03">
              <w:rPr>
                <w:rFonts w:asciiTheme="majorBidi" w:hAnsiTheme="majorBidi" w:cstheme="majorBidi"/>
                <w:sz w:val="18"/>
                <w:szCs w:val="18"/>
              </w:rPr>
              <w:instrText xml:space="preserve"> ADDIN EN.CITE </w:instrText>
            </w:r>
            <w:r w:rsidR="002468F0" w:rsidRPr="00E63C03">
              <w:rPr>
                <w:rFonts w:asciiTheme="majorBidi" w:hAnsiTheme="majorBidi" w:cstheme="majorBidi"/>
                <w:sz w:val="18"/>
                <w:szCs w:val="18"/>
              </w:rPr>
              <w:fldChar w:fldCharType="begin">
                <w:fldData xml:space="preserve">PEVuZE5vdGU+PENpdGU+PEF1dGhvcj5CYWdoc2hpbmk8L0F1dGhvcj48WWVhcj4yMDE3PC9ZZWFy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</w:fldData>
              </w:fldChar>
            </w:r>
            <w:r w:rsidR="002468F0" w:rsidRPr="00E63C03">
              <w:rPr>
                <w:rFonts w:asciiTheme="majorBidi" w:hAnsiTheme="majorBidi" w:cstheme="majorBidi"/>
                <w:sz w:val="18"/>
                <w:szCs w:val="18"/>
              </w:rPr>
              <w:instrText xml:space="preserve"> ADDIN EN.CITE.DATA </w:instrText>
            </w:r>
            <w:r w:rsidR="002468F0" w:rsidRPr="00E63C03">
              <w:rPr>
                <w:rFonts w:asciiTheme="majorBidi" w:hAnsiTheme="majorBidi" w:cstheme="majorBidi"/>
                <w:sz w:val="18"/>
                <w:szCs w:val="18"/>
              </w:rPr>
            </w:r>
            <w:r w:rsidR="002468F0" w:rsidRPr="00E63C03">
              <w:rPr>
                <w:rFonts w:asciiTheme="majorBidi" w:hAnsiTheme="majorBidi" w:cstheme="majorBidi"/>
                <w:sz w:val="18"/>
                <w:szCs w:val="18"/>
              </w:rPr>
              <w:fldChar w:fldCharType="end"/>
            </w:r>
            <w:r w:rsidR="00050ACE" w:rsidRPr="00E63C03">
              <w:rPr>
                <w:rFonts w:asciiTheme="majorBidi" w:hAnsiTheme="majorBidi" w:cstheme="majorBidi"/>
                <w:sz w:val="18"/>
                <w:szCs w:val="18"/>
              </w:rPr>
            </w:r>
            <w:r w:rsidR="00050ACE"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(58)</w:t>
            </w:r>
            <w:r w:rsidR="00050ACE" w:rsidRPr="00E63C03">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73B1AD21" w14:textId="151A1568" w:rsidR="00C21682" w:rsidRPr="00734C76" w:rsidRDefault="00C21682" w:rsidP="00C21682">
            <w:pPr>
              <w:jc w:val="center"/>
              <w:rPr>
                <w:rFonts w:asciiTheme="majorBidi" w:hAnsiTheme="majorBidi" w:cstheme="majorBidi"/>
                <w:sz w:val="18"/>
                <w:szCs w:val="18"/>
              </w:rPr>
            </w:pPr>
            <w:r w:rsidRPr="00734C76">
              <w:rPr>
                <w:rFonts w:asciiTheme="majorBidi" w:hAnsiTheme="majorBidi" w:cstheme="majorBidi"/>
                <w:sz w:val="18"/>
                <w:szCs w:val="18"/>
              </w:rPr>
              <w:t xml:space="preserve">Khorasan/ </w:t>
            </w:r>
            <w:proofErr w:type="spellStart"/>
            <w:r w:rsidRPr="00734C76">
              <w:rPr>
                <w:rFonts w:asciiTheme="majorBidi" w:hAnsiTheme="majorBidi" w:cstheme="majorBidi"/>
                <w:sz w:val="18"/>
                <w:szCs w:val="18"/>
              </w:rPr>
              <w:t>Sarakhs</w:t>
            </w:r>
            <w:proofErr w:type="spellEnd"/>
            <w:r w:rsidRPr="00734C76">
              <w:rPr>
                <w:rFonts w:asciiTheme="majorBidi" w:hAnsiTheme="majorBidi" w:cstheme="majorBidi"/>
                <w:sz w:val="18"/>
                <w:szCs w:val="18"/>
              </w:rPr>
              <w:t xml:space="preserve"> and Mashhad</w:t>
            </w:r>
          </w:p>
        </w:tc>
        <w:tc>
          <w:tcPr>
            <w:tcW w:w="1710" w:type="dxa"/>
            <w:tcBorders>
              <w:top w:val="single" w:sz="4" w:space="0" w:color="auto"/>
              <w:left w:val="single" w:sz="4" w:space="0" w:color="auto"/>
              <w:right w:val="single" w:sz="4" w:space="0" w:color="auto"/>
            </w:tcBorders>
          </w:tcPr>
          <w:p w14:paraId="4C72E72A" w14:textId="63A66EA4" w:rsidR="00C21682" w:rsidRPr="00734C76" w:rsidRDefault="00C21682" w:rsidP="00C21682">
            <w:pPr>
              <w:jc w:val="center"/>
              <w:rPr>
                <w:rFonts w:asciiTheme="majorBidi" w:hAnsiTheme="majorBidi" w:cstheme="majorBidi"/>
                <w:sz w:val="18"/>
                <w:szCs w:val="18"/>
              </w:rPr>
            </w:pPr>
            <w:r w:rsidRPr="00734C76">
              <w:rPr>
                <w:rFonts w:asciiTheme="majorBidi" w:hAnsiTheme="majorBidi" w:cstheme="majorBidi"/>
                <w:sz w:val="18"/>
                <w:szCs w:val="18"/>
              </w:rPr>
              <w:t>male employees of a gas refinery</w:t>
            </w:r>
          </w:p>
          <w:p w14:paraId="4AAE9067" w14:textId="77777777" w:rsidR="00C21682" w:rsidRPr="00734C76" w:rsidRDefault="00C21682" w:rsidP="00C21682">
            <w:pPr>
              <w:jc w:val="center"/>
              <w:rPr>
                <w:rFonts w:asciiTheme="majorBidi" w:hAnsiTheme="majorBidi" w:cstheme="majorBidi"/>
                <w:sz w:val="18"/>
                <w:szCs w:val="18"/>
              </w:rPr>
            </w:pPr>
            <w:r w:rsidRPr="00734C76">
              <w:rPr>
                <w:rFonts w:asciiTheme="majorBidi" w:hAnsiTheme="majorBidi" w:cstheme="majorBidi"/>
                <w:sz w:val="18"/>
                <w:szCs w:val="18"/>
              </w:rPr>
              <w:t xml:space="preserve">in </w:t>
            </w:r>
            <w:proofErr w:type="spellStart"/>
            <w:r w:rsidRPr="00734C76">
              <w:rPr>
                <w:rFonts w:asciiTheme="majorBidi" w:hAnsiTheme="majorBidi" w:cstheme="majorBidi"/>
                <w:sz w:val="18"/>
                <w:szCs w:val="18"/>
              </w:rPr>
              <w:t>Sarakhs</w:t>
            </w:r>
            <w:proofErr w:type="spellEnd"/>
            <w:r w:rsidRPr="00734C76">
              <w:rPr>
                <w:rFonts w:asciiTheme="majorBidi" w:hAnsiTheme="majorBidi" w:cstheme="majorBidi"/>
                <w:sz w:val="18"/>
                <w:szCs w:val="18"/>
              </w:rPr>
              <w:t>, and nonindustrial male employees from Mashhad/ _</w:t>
            </w:r>
          </w:p>
          <w:p w14:paraId="1A72AC13" w14:textId="77777777" w:rsidR="00C21682" w:rsidRPr="00734C76" w:rsidRDefault="00C21682" w:rsidP="00C21682">
            <w:pPr>
              <w:jc w:val="center"/>
              <w:rPr>
                <w:rFonts w:asciiTheme="majorBidi" w:hAnsiTheme="majorBidi" w:cstheme="majorBidi"/>
                <w:sz w:val="18"/>
                <w:szCs w:val="18"/>
              </w:rPr>
            </w:pPr>
          </w:p>
          <w:p w14:paraId="024BCC8B" w14:textId="49809593" w:rsidR="00C21682" w:rsidRPr="00734C76" w:rsidRDefault="00C21682" w:rsidP="00C21682">
            <w:pPr>
              <w:jc w:val="center"/>
              <w:rPr>
                <w:rFonts w:asciiTheme="majorBidi" w:hAnsiTheme="majorBidi" w:cstheme="majorBidi"/>
                <w:sz w:val="18"/>
                <w:szCs w:val="18"/>
              </w:rPr>
            </w:pPr>
            <w:r w:rsidRPr="00734C76">
              <w:rPr>
                <w:rFonts w:asciiTheme="majorBidi" w:hAnsiTheme="majorBidi" w:cstheme="majorBidi"/>
                <w:sz w:val="18"/>
                <w:szCs w:val="18"/>
              </w:rPr>
              <w:t>aged 25-70 years</w:t>
            </w:r>
          </w:p>
        </w:tc>
        <w:tc>
          <w:tcPr>
            <w:tcW w:w="1170" w:type="dxa"/>
            <w:tcBorders>
              <w:top w:val="single" w:sz="4" w:space="0" w:color="auto"/>
              <w:left w:val="single" w:sz="4" w:space="0" w:color="auto"/>
              <w:right w:val="single" w:sz="4" w:space="0" w:color="auto"/>
            </w:tcBorders>
          </w:tcPr>
          <w:p w14:paraId="30F2A639" w14:textId="5D3F5F38" w:rsidR="00C21682" w:rsidRPr="00734C76" w:rsidRDefault="00C21682" w:rsidP="00C21682">
            <w:pPr>
              <w:jc w:val="center"/>
              <w:rPr>
                <w:rFonts w:asciiTheme="majorBidi" w:hAnsiTheme="majorBidi" w:cstheme="majorBidi"/>
                <w:sz w:val="18"/>
                <w:szCs w:val="18"/>
                <w:rtl/>
              </w:rPr>
            </w:pPr>
            <w:r w:rsidRPr="00734C76">
              <w:rPr>
                <w:rFonts w:asciiTheme="majorBidi" w:hAnsiTheme="majorBidi" w:cstheme="majorBidi"/>
                <w:sz w:val="18"/>
                <w:szCs w:val="18"/>
              </w:rPr>
              <w:t>May and December 2010</w:t>
            </w:r>
          </w:p>
        </w:tc>
        <w:tc>
          <w:tcPr>
            <w:tcW w:w="1440" w:type="dxa"/>
            <w:tcBorders>
              <w:top w:val="single" w:sz="4" w:space="0" w:color="auto"/>
              <w:left w:val="single" w:sz="4" w:space="0" w:color="auto"/>
              <w:right w:val="single" w:sz="4" w:space="0" w:color="auto"/>
            </w:tcBorders>
          </w:tcPr>
          <w:p w14:paraId="67DF9540" w14:textId="7705BA35" w:rsidR="00C21682" w:rsidRPr="00734C76" w:rsidRDefault="00180898" w:rsidP="00C21682">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076DA01B" w14:textId="57C63EC9" w:rsidR="00C21682" w:rsidRPr="00734C76" w:rsidRDefault="00C21682" w:rsidP="00C21682">
            <w:pPr>
              <w:jc w:val="center"/>
              <w:rPr>
                <w:rFonts w:asciiTheme="majorBidi" w:hAnsiTheme="majorBidi" w:cstheme="majorBidi"/>
                <w:sz w:val="18"/>
                <w:szCs w:val="18"/>
              </w:rPr>
            </w:pPr>
            <w:r w:rsidRPr="00734C76">
              <w:rPr>
                <w:rFonts w:asciiTheme="majorBidi" w:hAnsiTheme="majorBidi" w:cstheme="majorBidi"/>
                <w:sz w:val="18"/>
                <w:szCs w:val="18"/>
              </w:rPr>
              <w:t>randomly</w:t>
            </w:r>
          </w:p>
        </w:tc>
        <w:tc>
          <w:tcPr>
            <w:tcW w:w="1170" w:type="dxa"/>
            <w:tcBorders>
              <w:top w:val="single" w:sz="4" w:space="0" w:color="auto"/>
              <w:left w:val="single" w:sz="4" w:space="0" w:color="auto"/>
              <w:right w:val="single" w:sz="4" w:space="0" w:color="auto"/>
            </w:tcBorders>
          </w:tcPr>
          <w:p w14:paraId="2B8AF388" w14:textId="446787C9" w:rsidR="00C21682" w:rsidRPr="00734C76" w:rsidRDefault="00C21682" w:rsidP="00C21682">
            <w:pPr>
              <w:jc w:val="center"/>
              <w:rPr>
                <w:rFonts w:asciiTheme="majorBidi" w:hAnsiTheme="majorBidi" w:cstheme="majorBidi"/>
                <w:sz w:val="18"/>
                <w:szCs w:val="18"/>
              </w:rPr>
            </w:pPr>
            <w:r w:rsidRPr="00734C76">
              <w:rPr>
                <w:rFonts w:asciiTheme="majorBidi" w:hAnsiTheme="majorBidi" w:cstheme="majorBidi"/>
                <w:b/>
                <w:bCs/>
                <w:sz w:val="18"/>
                <w:szCs w:val="18"/>
              </w:rPr>
              <w:t>Nonindustrial employees:</w:t>
            </w:r>
            <w:r w:rsidRPr="00734C76">
              <w:rPr>
                <w:rFonts w:asciiTheme="majorBidi" w:hAnsiTheme="majorBidi" w:cstheme="majorBidi"/>
                <w:sz w:val="18"/>
                <w:szCs w:val="18"/>
              </w:rPr>
              <w:t xml:space="preserve"> 45.1±6.3</w:t>
            </w:r>
          </w:p>
          <w:p w14:paraId="13A3D5D9" w14:textId="4F622DC8" w:rsidR="00C21682" w:rsidRPr="00734C76" w:rsidRDefault="00C21682" w:rsidP="00C21682">
            <w:pPr>
              <w:jc w:val="center"/>
              <w:rPr>
                <w:rFonts w:asciiTheme="majorBidi" w:hAnsiTheme="majorBidi" w:cstheme="majorBidi"/>
                <w:sz w:val="18"/>
                <w:szCs w:val="18"/>
              </w:rPr>
            </w:pPr>
            <w:r w:rsidRPr="00734C76">
              <w:rPr>
                <w:rFonts w:asciiTheme="majorBidi" w:hAnsiTheme="majorBidi" w:cstheme="majorBidi"/>
                <w:b/>
                <w:bCs/>
                <w:sz w:val="18"/>
                <w:szCs w:val="18"/>
              </w:rPr>
              <w:t>Gas refinery employees:</w:t>
            </w:r>
            <w:r w:rsidRPr="00734C76">
              <w:rPr>
                <w:rFonts w:asciiTheme="majorBidi" w:hAnsiTheme="majorBidi" w:cstheme="majorBidi"/>
                <w:sz w:val="18"/>
                <w:szCs w:val="18"/>
              </w:rPr>
              <w:t xml:space="preserve"> 45.0±7.5</w:t>
            </w:r>
          </w:p>
        </w:tc>
        <w:tc>
          <w:tcPr>
            <w:tcW w:w="1890" w:type="dxa"/>
            <w:tcBorders>
              <w:top w:val="single" w:sz="4" w:space="0" w:color="auto"/>
              <w:left w:val="single" w:sz="4" w:space="0" w:color="auto"/>
              <w:right w:val="single" w:sz="4" w:space="0" w:color="auto"/>
            </w:tcBorders>
          </w:tcPr>
          <w:p w14:paraId="0F4F957D" w14:textId="4B17938F" w:rsidR="00C21682" w:rsidRPr="00734C76" w:rsidRDefault="00C21682" w:rsidP="00C21682">
            <w:pPr>
              <w:jc w:val="center"/>
              <w:rPr>
                <w:rFonts w:asciiTheme="majorBidi" w:hAnsiTheme="majorBidi" w:cstheme="majorBidi"/>
                <w:sz w:val="18"/>
                <w:szCs w:val="18"/>
              </w:rPr>
            </w:pPr>
            <w:r w:rsidRPr="00734C76">
              <w:rPr>
                <w:rFonts w:asciiTheme="majorBidi" w:hAnsiTheme="majorBidi" w:cstheme="majorBidi"/>
                <w:sz w:val="18"/>
                <w:szCs w:val="18"/>
              </w:rPr>
              <w:t>681 Nonindustrial employees and 670 Gas refinery employees, male</w:t>
            </w:r>
          </w:p>
        </w:tc>
        <w:tc>
          <w:tcPr>
            <w:tcW w:w="1530" w:type="dxa"/>
            <w:tcBorders>
              <w:top w:val="single" w:sz="4" w:space="0" w:color="auto"/>
              <w:left w:val="single" w:sz="4" w:space="0" w:color="auto"/>
              <w:bottom w:val="single" w:sz="4" w:space="0" w:color="auto"/>
              <w:right w:val="single" w:sz="4" w:space="0" w:color="auto"/>
            </w:tcBorders>
          </w:tcPr>
          <w:p w14:paraId="7D9AA995" w14:textId="5ECBD7ED" w:rsidR="00C21682" w:rsidRPr="00734C76" w:rsidRDefault="00C21682" w:rsidP="00C21682">
            <w:pPr>
              <w:jc w:val="center"/>
              <w:rPr>
                <w:rFonts w:asciiTheme="majorBidi" w:hAnsiTheme="majorBidi" w:cstheme="majorBidi"/>
                <w:sz w:val="18"/>
                <w:szCs w:val="18"/>
              </w:rPr>
            </w:pPr>
            <w:r w:rsidRPr="00734C76">
              <w:rPr>
                <w:rFonts w:asciiTheme="majorBidi" w:hAnsiTheme="majorBidi" w:cstheme="majorBidi"/>
                <w:b/>
                <w:bCs/>
                <w:sz w:val="18"/>
                <w:szCs w:val="18"/>
              </w:rPr>
              <w:t>IDF, Nonindustrial employees:</w:t>
            </w:r>
            <w:r w:rsidRPr="00734C76">
              <w:rPr>
                <w:rFonts w:asciiTheme="majorBidi" w:hAnsiTheme="majorBidi" w:cstheme="majorBidi"/>
                <w:sz w:val="18"/>
                <w:szCs w:val="18"/>
              </w:rPr>
              <w:t xml:space="preserve"> 203 (29.8%)</w:t>
            </w:r>
          </w:p>
          <w:p w14:paraId="3168A374" w14:textId="3E357C3C" w:rsidR="00C21682" w:rsidRPr="00734C76" w:rsidRDefault="00C21682" w:rsidP="00C21682">
            <w:pPr>
              <w:jc w:val="center"/>
              <w:rPr>
                <w:rFonts w:asciiTheme="majorBidi" w:hAnsiTheme="majorBidi" w:cstheme="majorBidi"/>
                <w:sz w:val="18"/>
                <w:szCs w:val="18"/>
              </w:rPr>
            </w:pPr>
            <w:r w:rsidRPr="00734C76">
              <w:rPr>
                <w:rFonts w:asciiTheme="majorBidi" w:hAnsiTheme="majorBidi" w:cstheme="majorBidi"/>
                <w:b/>
                <w:bCs/>
                <w:sz w:val="18"/>
                <w:szCs w:val="18"/>
              </w:rPr>
              <w:t>IDF, Gas refinery employees:</w:t>
            </w:r>
            <w:r w:rsidRPr="00734C76">
              <w:rPr>
                <w:rFonts w:asciiTheme="majorBidi" w:hAnsiTheme="majorBidi" w:cstheme="majorBidi"/>
                <w:sz w:val="18"/>
                <w:szCs w:val="18"/>
              </w:rPr>
              <w:t xml:space="preserve"> 248 (37%)</w:t>
            </w:r>
          </w:p>
          <w:p w14:paraId="5D6C1EFD" w14:textId="26976328" w:rsidR="00C21682" w:rsidRPr="00734C76" w:rsidRDefault="00C21682" w:rsidP="00C21682">
            <w:pPr>
              <w:jc w:val="center"/>
              <w:rPr>
                <w:rFonts w:asciiTheme="majorBidi" w:hAnsiTheme="majorBidi" w:cstheme="majorBidi"/>
                <w:sz w:val="18"/>
                <w:szCs w:val="18"/>
              </w:rPr>
            </w:pPr>
            <w:r w:rsidRPr="00734C76">
              <w:rPr>
                <w:rFonts w:asciiTheme="majorBidi" w:hAnsiTheme="majorBidi" w:cstheme="majorBidi"/>
                <w:b/>
                <w:bCs/>
                <w:sz w:val="18"/>
                <w:szCs w:val="18"/>
              </w:rPr>
              <w:t>ATP III, Nonindustrial employees:</w:t>
            </w:r>
            <w:r w:rsidRPr="00734C76">
              <w:rPr>
                <w:rFonts w:asciiTheme="majorBidi" w:hAnsiTheme="majorBidi" w:cstheme="majorBidi"/>
                <w:sz w:val="18"/>
                <w:szCs w:val="18"/>
              </w:rPr>
              <w:t xml:space="preserve"> 124 (18.2%)</w:t>
            </w:r>
          </w:p>
          <w:p w14:paraId="7B26A3F7" w14:textId="4B3C5123" w:rsidR="00C21682" w:rsidRPr="00734C76" w:rsidRDefault="00C21682" w:rsidP="00C21682">
            <w:pPr>
              <w:jc w:val="center"/>
              <w:rPr>
                <w:rFonts w:asciiTheme="majorBidi" w:hAnsiTheme="majorBidi" w:cstheme="majorBidi"/>
                <w:sz w:val="18"/>
                <w:szCs w:val="18"/>
              </w:rPr>
            </w:pPr>
            <w:r w:rsidRPr="00734C76">
              <w:rPr>
                <w:rFonts w:asciiTheme="majorBidi" w:hAnsiTheme="majorBidi" w:cstheme="majorBidi"/>
                <w:b/>
                <w:bCs/>
                <w:sz w:val="18"/>
                <w:szCs w:val="18"/>
              </w:rPr>
              <w:t>ATP III, Gas refinery employees:</w:t>
            </w:r>
            <w:r w:rsidRPr="00734C76">
              <w:rPr>
                <w:rFonts w:asciiTheme="majorBidi" w:hAnsiTheme="majorBidi" w:cstheme="majorBidi"/>
                <w:sz w:val="18"/>
                <w:szCs w:val="18"/>
              </w:rPr>
              <w:t xml:space="preserve"> 173 (25.8%)</w:t>
            </w:r>
          </w:p>
        </w:tc>
        <w:tc>
          <w:tcPr>
            <w:tcW w:w="1440" w:type="dxa"/>
            <w:tcBorders>
              <w:top w:val="single" w:sz="4" w:space="0" w:color="auto"/>
              <w:left w:val="single" w:sz="4" w:space="0" w:color="auto"/>
              <w:right w:val="single" w:sz="4" w:space="0" w:color="auto"/>
            </w:tcBorders>
          </w:tcPr>
          <w:p w14:paraId="146D267B" w14:textId="0D5718D8" w:rsidR="00C21682" w:rsidRPr="00734C76" w:rsidRDefault="00C21682" w:rsidP="00C21682">
            <w:pPr>
              <w:jc w:val="center"/>
              <w:rPr>
                <w:rFonts w:asciiTheme="majorBidi" w:hAnsiTheme="majorBidi" w:cstheme="majorBidi"/>
                <w:sz w:val="18"/>
                <w:szCs w:val="18"/>
              </w:rPr>
            </w:pPr>
            <w:r w:rsidRPr="00734C76">
              <w:rPr>
                <w:rFonts w:asciiTheme="majorBidi" w:hAnsiTheme="majorBidi" w:cstheme="majorBidi"/>
                <w:sz w:val="18"/>
                <w:szCs w:val="18"/>
              </w:rPr>
              <w:t>IDF, ATP III</w:t>
            </w:r>
          </w:p>
        </w:tc>
        <w:tc>
          <w:tcPr>
            <w:tcW w:w="1080" w:type="dxa"/>
            <w:tcBorders>
              <w:top w:val="single" w:sz="4" w:space="0" w:color="auto"/>
              <w:left w:val="single" w:sz="4" w:space="0" w:color="auto"/>
              <w:right w:val="single" w:sz="4" w:space="0" w:color="auto"/>
            </w:tcBorders>
          </w:tcPr>
          <w:p w14:paraId="215A7583" w14:textId="1CB4739A" w:rsidR="00C21682" w:rsidRPr="00734C76" w:rsidRDefault="00C21682" w:rsidP="00C21682">
            <w:pPr>
              <w:jc w:val="center"/>
              <w:rPr>
                <w:rFonts w:asciiTheme="majorBidi" w:hAnsiTheme="majorBidi" w:cstheme="majorBidi"/>
                <w:sz w:val="18"/>
                <w:szCs w:val="18"/>
              </w:rPr>
            </w:pPr>
            <w:r w:rsidRPr="00734C76">
              <w:rPr>
                <w:rFonts w:asciiTheme="majorBidi" w:hAnsiTheme="majorBidi" w:cstheme="majorBidi"/>
                <w:b/>
                <w:bCs/>
                <w:sz w:val="18"/>
                <w:szCs w:val="18"/>
              </w:rPr>
              <w:t>Nonindustrial employees:</w:t>
            </w:r>
            <w:r w:rsidRPr="00734C76">
              <w:rPr>
                <w:rFonts w:asciiTheme="majorBidi" w:hAnsiTheme="majorBidi" w:cstheme="majorBidi"/>
                <w:sz w:val="18"/>
                <w:szCs w:val="18"/>
              </w:rPr>
              <w:t xml:space="preserve"> 26.47±3.90</w:t>
            </w:r>
          </w:p>
          <w:p w14:paraId="3A69F7F4" w14:textId="65CE4397" w:rsidR="00C21682" w:rsidRPr="00734C76" w:rsidRDefault="00C21682" w:rsidP="00C21682">
            <w:pPr>
              <w:jc w:val="center"/>
              <w:rPr>
                <w:rFonts w:asciiTheme="majorBidi" w:hAnsiTheme="majorBidi" w:cstheme="majorBidi"/>
                <w:sz w:val="18"/>
                <w:szCs w:val="18"/>
              </w:rPr>
            </w:pPr>
            <w:r w:rsidRPr="00734C76">
              <w:rPr>
                <w:rFonts w:asciiTheme="majorBidi" w:hAnsiTheme="majorBidi" w:cstheme="majorBidi"/>
                <w:b/>
                <w:bCs/>
                <w:sz w:val="18"/>
                <w:szCs w:val="18"/>
              </w:rPr>
              <w:t>Gas refinery employees:</w:t>
            </w:r>
            <w:r w:rsidRPr="00734C76">
              <w:rPr>
                <w:rFonts w:asciiTheme="majorBidi" w:hAnsiTheme="majorBidi" w:cstheme="majorBidi"/>
                <w:sz w:val="18"/>
                <w:szCs w:val="18"/>
              </w:rPr>
              <w:t xml:space="preserve"> 27.33±3.78</w:t>
            </w:r>
          </w:p>
        </w:tc>
      </w:tr>
      <w:tr w:rsidR="003D2DE5" w:rsidRPr="00734C76" w14:paraId="1C7DC3E9" w14:textId="77777777" w:rsidTr="00B47911">
        <w:trPr>
          <w:trHeight w:val="710"/>
        </w:trPr>
        <w:tc>
          <w:tcPr>
            <w:tcW w:w="1620" w:type="dxa"/>
            <w:tcBorders>
              <w:top w:val="single" w:sz="4" w:space="0" w:color="auto"/>
              <w:left w:val="single" w:sz="4" w:space="0" w:color="auto"/>
              <w:right w:val="single" w:sz="4" w:space="0" w:color="auto"/>
            </w:tcBorders>
          </w:tcPr>
          <w:p w14:paraId="204BAC71" w14:textId="6BCF0C06" w:rsidR="003D2DE5" w:rsidRPr="00E63C03" w:rsidRDefault="00792226" w:rsidP="007E7838">
            <w:pPr>
              <w:jc w:val="center"/>
              <w:rPr>
                <w:rFonts w:asciiTheme="majorBidi" w:hAnsiTheme="majorBidi" w:cstheme="majorBidi"/>
                <w:sz w:val="18"/>
                <w:szCs w:val="18"/>
              </w:rPr>
            </w:pPr>
            <w:r w:rsidRPr="00E63C03">
              <w:rPr>
                <w:rFonts w:asciiTheme="majorBidi" w:hAnsiTheme="majorBidi" w:cstheme="majorBidi"/>
                <w:sz w:val="18"/>
                <w:szCs w:val="18"/>
              </w:rPr>
              <w:t xml:space="preserve">S. </w:t>
            </w:r>
            <w:proofErr w:type="spellStart"/>
            <w:r w:rsidRPr="00E63C03">
              <w:rPr>
                <w:rFonts w:asciiTheme="majorBidi" w:hAnsiTheme="majorBidi" w:cstheme="majorBidi"/>
                <w:sz w:val="18"/>
                <w:szCs w:val="18"/>
              </w:rPr>
              <w:t>Sadrbafoghi</w:t>
            </w:r>
            <w:proofErr w:type="spellEnd"/>
            <w:r w:rsidRPr="00E63C03">
              <w:rPr>
                <w:rFonts w:asciiTheme="majorBidi" w:hAnsiTheme="majorBidi" w:cstheme="majorBidi"/>
                <w:sz w:val="18"/>
                <w:szCs w:val="18"/>
              </w:rPr>
              <w:t xml:space="preserve"> et al </w:t>
            </w:r>
            <w:r w:rsidR="00E26169" w:rsidRPr="00E63C03">
              <w:rPr>
                <w:rFonts w:asciiTheme="majorBidi" w:hAnsiTheme="majorBidi" w:cstheme="majorBidi"/>
                <w:sz w:val="18"/>
                <w:szCs w:val="18"/>
              </w:rPr>
              <w:t>(200</w:t>
            </w:r>
            <w:r w:rsidR="00D37D22" w:rsidRPr="00E63C03">
              <w:rPr>
                <w:rFonts w:asciiTheme="majorBidi" w:hAnsiTheme="majorBidi" w:cstheme="majorBidi"/>
                <w:sz w:val="18"/>
                <w:szCs w:val="18"/>
                <w:rtl/>
              </w:rPr>
              <w:t>6</w:t>
            </w:r>
            <w:r w:rsidR="00E26169" w:rsidRPr="00E63C03">
              <w:rPr>
                <w:rFonts w:asciiTheme="majorBidi" w:hAnsiTheme="majorBidi" w:cstheme="majorBidi"/>
                <w:sz w:val="18"/>
                <w:szCs w:val="18"/>
              </w:rPr>
              <w:t xml:space="preserve">) </w:t>
            </w:r>
            <w:r w:rsidR="00E26169" w:rsidRPr="00E63C03">
              <w:rPr>
                <w:rFonts w:asciiTheme="majorBidi" w:hAnsiTheme="majorBidi" w:cstheme="majorBidi"/>
                <w:sz w:val="18"/>
                <w:szCs w:val="18"/>
              </w:rPr>
              <w:fldChar w:fldCharType="begin"/>
            </w:r>
            <w:r w:rsidR="002468F0" w:rsidRPr="00E63C03">
              <w:rPr>
                <w:rFonts w:asciiTheme="majorBidi" w:hAnsiTheme="majorBidi" w:cstheme="majorBidi"/>
                <w:sz w:val="18"/>
                <w:szCs w:val="18"/>
              </w:rPr>
              <w:instrText xml:space="preserve"> ADDIN EN.CITE &lt;EndNote&gt;&lt;Cite&gt;&lt;Author&gt;Sadrbafoghi&lt;/Author&gt;&lt;Year&gt;2006&lt;/Year&gt;&lt;RecNum&gt;1782&lt;/RecNum&gt;&lt;DisplayText&gt;(59)&lt;/DisplayText&gt;&lt;record&gt;&lt;rec-number&gt;1782&lt;/rec-number&gt;&lt;foreign-keys&gt;&lt;key app="EN" db-id="902xaxwt7a9d2seddv3pxet6tv0esptps2td" timestamp="1673334923"&gt;1782&lt;/key&gt;&lt;/foreign-keys&gt;&lt;ref-type name="Journal Article"&gt;17&lt;/ref-type&gt;&lt;contributors&gt;&lt;authors&gt;&lt;author&gt;Sadrbafoghi, SM&lt;/author&gt;&lt;author&gt;Salari, M&lt;/author&gt;&lt;author&gt;Rafiee, M&lt;/author&gt;&lt;author&gt;Namayandeh, SM&lt;/author&gt;&lt;author&gt;Abdoli, AM&lt;/author&gt;&lt;author&gt;Karimi, M&lt;/author&gt;&lt;/authors&gt;&lt;/contributors&gt;&lt;titles&gt;&lt;title&gt;Prevalence and criteria of metabolic syndrome in an urban population: Yazd Healthy Heart Project&lt;/title&gt;&lt;secondary-title&gt;Tehran University Medical Journal TUMS Publications&lt;/secondary-title&gt;&lt;/titles&gt;&lt;periodical&gt;&lt;full-title&gt;Tehran University Medical Journal TUMS Publications&lt;/full-title&gt;&lt;/periodical&gt;&lt;pages&gt;90-96&lt;/pages&gt;&lt;volume&gt;64&lt;/volume&gt;&lt;number&gt;10&lt;/number&gt;&lt;dates&gt;&lt;year&gt;2006&lt;/year&gt;&lt;/dates&gt;&lt;urls&gt;&lt;/urls&gt;&lt;/record&gt;&lt;/Cite&gt;&lt;/EndNote&gt;</w:instrText>
            </w:r>
            <w:r w:rsidR="00E26169"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(59)</w:t>
            </w:r>
            <w:r w:rsidR="00E26169" w:rsidRPr="00E63C03">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12233BE7" w14:textId="14A418E2" w:rsidR="003D2DE5" w:rsidRPr="00734C76" w:rsidRDefault="00C55F95" w:rsidP="007E7838">
            <w:pPr>
              <w:jc w:val="center"/>
              <w:rPr>
                <w:rFonts w:asciiTheme="majorBidi" w:hAnsiTheme="majorBidi" w:cstheme="majorBidi"/>
                <w:sz w:val="18"/>
                <w:szCs w:val="18"/>
              </w:rPr>
            </w:pPr>
            <w:r w:rsidRPr="00734C76">
              <w:rPr>
                <w:rFonts w:asciiTheme="majorBidi" w:hAnsiTheme="majorBidi" w:cstheme="majorBidi"/>
                <w:sz w:val="18"/>
                <w:szCs w:val="18"/>
              </w:rPr>
              <w:t>Yazd</w:t>
            </w:r>
            <w:r w:rsidR="00D37D22" w:rsidRPr="00734C76">
              <w:rPr>
                <w:rFonts w:asciiTheme="majorBidi" w:hAnsiTheme="majorBidi" w:cstheme="majorBidi"/>
                <w:sz w:val="18"/>
                <w:szCs w:val="18"/>
              </w:rPr>
              <w:t>/ Yazd</w:t>
            </w:r>
          </w:p>
        </w:tc>
        <w:tc>
          <w:tcPr>
            <w:tcW w:w="1710" w:type="dxa"/>
            <w:tcBorders>
              <w:top w:val="single" w:sz="4" w:space="0" w:color="auto"/>
              <w:left w:val="single" w:sz="4" w:space="0" w:color="auto"/>
              <w:right w:val="single" w:sz="4" w:space="0" w:color="auto"/>
            </w:tcBorders>
          </w:tcPr>
          <w:p w14:paraId="29CD35B9" w14:textId="30FB3410" w:rsidR="00D37D22" w:rsidRPr="00734C76" w:rsidRDefault="00D37D22" w:rsidP="007E7838">
            <w:pPr>
              <w:jc w:val="center"/>
              <w:rPr>
                <w:rFonts w:asciiTheme="majorBidi" w:hAnsiTheme="majorBidi" w:cstheme="majorBidi"/>
                <w:sz w:val="18"/>
                <w:szCs w:val="18"/>
              </w:rPr>
            </w:pPr>
            <w:r w:rsidRPr="00734C76">
              <w:rPr>
                <w:rFonts w:asciiTheme="majorBidi" w:hAnsiTheme="majorBidi" w:cstheme="majorBidi"/>
                <w:sz w:val="18"/>
                <w:szCs w:val="18"/>
              </w:rPr>
              <w:t>_</w:t>
            </w:r>
            <w:r w:rsidR="00526CCE" w:rsidRPr="00734C76">
              <w:rPr>
                <w:rFonts w:asciiTheme="majorBidi" w:hAnsiTheme="majorBidi" w:cstheme="majorBidi"/>
                <w:sz w:val="18"/>
                <w:szCs w:val="18"/>
              </w:rPr>
              <w:t xml:space="preserve"> /</w:t>
            </w:r>
            <w:r w:rsidR="00960934" w:rsidRPr="00734C76">
              <w:rPr>
                <w:rFonts w:asciiTheme="majorBidi" w:hAnsiTheme="majorBidi" w:cstheme="majorBidi"/>
                <w:sz w:val="18"/>
                <w:szCs w:val="18"/>
              </w:rPr>
              <w:t xml:space="preserve"> </w:t>
            </w:r>
            <w:r w:rsidR="00526CCE" w:rsidRPr="00734C76">
              <w:rPr>
                <w:rFonts w:asciiTheme="majorBidi" w:hAnsiTheme="majorBidi" w:cstheme="majorBidi"/>
                <w:sz w:val="18"/>
                <w:szCs w:val="18"/>
              </w:rPr>
              <w:t>Urban</w:t>
            </w:r>
          </w:p>
          <w:p w14:paraId="6CBDC004" w14:textId="765B5B5F" w:rsidR="003D2DE5" w:rsidRPr="00734C76" w:rsidRDefault="00E26169" w:rsidP="007E7838">
            <w:pPr>
              <w:jc w:val="center"/>
              <w:rPr>
                <w:rFonts w:asciiTheme="majorBidi" w:hAnsiTheme="majorBidi" w:cstheme="majorBidi"/>
                <w:sz w:val="18"/>
                <w:szCs w:val="18"/>
              </w:rPr>
            </w:pPr>
            <w:r w:rsidRPr="00734C76">
              <w:rPr>
                <w:rFonts w:asciiTheme="majorBidi" w:hAnsiTheme="majorBidi" w:cstheme="majorBidi"/>
                <w:sz w:val="18"/>
                <w:szCs w:val="18"/>
              </w:rPr>
              <w:t>Aged 20-74 years</w:t>
            </w:r>
          </w:p>
        </w:tc>
        <w:tc>
          <w:tcPr>
            <w:tcW w:w="1170" w:type="dxa"/>
            <w:tcBorders>
              <w:top w:val="single" w:sz="4" w:space="0" w:color="auto"/>
              <w:left w:val="single" w:sz="4" w:space="0" w:color="auto"/>
              <w:right w:val="single" w:sz="4" w:space="0" w:color="auto"/>
            </w:tcBorders>
          </w:tcPr>
          <w:p w14:paraId="467C5503" w14:textId="4A5E80D6" w:rsidR="003D2DE5" w:rsidRPr="00734C76" w:rsidRDefault="00E26169" w:rsidP="007E7838">
            <w:pPr>
              <w:jc w:val="center"/>
              <w:rPr>
                <w:rFonts w:asciiTheme="majorBidi" w:hAnsiTheme="majorBidi" w:cstheme="majorBidi"/>
                <w:sz w:val="18"/>
                <w:szCs w:val="18"/>
              </w:rPr>
            </w:pPr>
            <w:r w:rsidRPr="00734C76">
              <w:rPr>
                <w:rFonts w:asciiTheme="majorBidi" w:hAnsiTheme="majorBidi" w:cstheme="majorBidi"/>
                <w:sz w:val="18"/>
                <w:szCs w:val="18"/>
                <w:rtl/>
              </w:rPr>
              <w:t>2004</w:t>
            </w:r>
          </w:p>
        </w:tc>
        <w:tc>
          <w:tcPr>
            <w:tcW w:w="1440" w:type="dxa"/>
            <w:tcBorders>
              <w:top w:val="single" w:sz="4" w:space="0" w:color="auto"/>
              <w:left w:val="single" w:sz="4" w:space="0" w:color="auto"/>
              <w:right w:val="single" w:sz="4" w:space="0" w:color="auto"/>
            </w:tcBorders>
          </w:tcPr>
          <w:p w14:paraId="2AD61BCC" w14:textId="4F60CFC8" w:rsidR="003D2DE5" w:rsidRPr="00734C76" w:rsidRDefault="00E26169" w:rsidP="007E783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72F5346D" w14:textId="28C71740" w:rsidR="003D2DE5" w:rsidRPr="00734C76" w:rsidRDefault="00E26169" w:rsidP="007E7838">
            <w:pPr>
              <w:jc w:val="center"/>
              <w:rPr>
                <w:rFonts w:asciiTheme="majorBidi" w:hAnsiTheme="majorBidi" w:cstheme="majorBidi"/>
                <w:sz w:val="18"/>
                <w:szCs w:val="18"/>
              </w:rPr>
            </w:pPr>
            <w:r w:rsidRPr="00734C76">
              <w:rPr>
                <w:rFonts w:asciiTheme="majorBidi" w:hAnsiTheme="majorBidi" w:cstheme="majorBidi"/>
                <w:sz w:val="18"/>
                <w:szCs w:val="18"/>
              </w:rPr>
              <w:t>cluster</w:t>
            </w:r>
          </w:p>
        </w:tc>
        <w:tc>
          <w:tcPr>
            <w:tcW w:w="1170" w:type="dxa"/>
            <w:tcBorders>
              <w:top w:val="single" w:sz="4" w:space="0" w:color="auto"/>
              <w:left w:val="single" w:sz="4" w:space="0" w:color="auto"/>
              <w:right w:val="single" w:sz="4" w:space="0" w:color="auto"/>
            </w:tcBorders>
          </w:tcPr>
          <w:p w14:paraId="43E93933" w14:textId="4449CF29" w:rsidR="003D2DE5" w:rsidRPr="00734C76" w:rsidRDefault="00F50927" w:rsidP="007E7838">
            <w:pPr>
              <w:jc w:val="center"/>
              <w:rPr>
                <w:rFonts w:asciiTheme="majorBidi" w:hAnsiTheme="majorBidi" w:cstheme="majorBidi"/>
                <w:sz w:val="18"/>
                <w:szCs w:val="18"/>
              </w:rPr>
            </w:pPr>
            <w:r w:rsidRPr="00734C76">
              <w:rPr>
                <w:rFonts w:asciiTheme="majorBidi" w:hAnsiTheme="majorBidi" w:cstheme="majorBidi"/>
                <w:sz w:val="18"/>
                <w:szCs w:val="18"/>
              </w:rPr>
              <w:t>49±18</w:t>
            </w:r>
          </w:p>
        </w:tc>
        <w:tc>
          <w:tcPr>
            <w:tcW w:w="1890" w:type="dxa"/>
            <w:tcBorders>
              <w:top w:val="single" w:sz="4" w:space="0" w:color="auto"/>
              <w:left w:val="single" w:sz="4" w:space="0" w:color="auto"/>
              <w:right w:val="single" w:sz="4" w:space="0" w:color="auto"/>
            </w:tcBorders>
          </w:tcPr>
          <w:p w14:paraId="24C09EBA" w14:textId="77777777" w:rsidR="003D2DE5" w:rsidRPr="00734C76" w:rsidRDefault="00E26169" w:rsidP="007E7838">
            <w:pPr>
              <w:jc w:val="center"/>
              <w:rPr>
                <w:rFonts w:asciiTheme="majorBidi" w:hAnsiTheme="majorBidi" w:cstheme="majorBidi"/>
                <w:sz w:val="18"/>
                <w:szCs w:val="18"/>
              </w:rPr>
            </w:pPr>
            <w:r w:rsidRPr="00734C76">
              <w:rPr>
                <w:rFonts w:asciiTheme="majorBidi" w:hAnsiTheme="majorBidi" w:cstheme="majorBidi"/>
                <w:sz w:val="18"/>
                <w:szCs w:val="18"/>
              </w:rPr>
              <w:t>1110</w:t>
            </w:r>
          </w:p>
          <w:p w14:paraId="65444041" w14:textId="12447399" w:rsidR="00E26169" w:rsidRPr="00734C76" w:rsidRDefault="00E26169" w:rsidP="007E7838">
            <w:pPr>
              <w:jc w:val="center"/>
              <w:rPr>
                <w:rFonts w:asciiTheme="majorBidi" w:hAnsiTheme="majorBidi" w:cstheme="majorBidi"/>
                <w:sz w:val="18"/>
                <w:szCs w:val="18"/>
                <w:rtl/>
                <w:lang w:bidi="fa-IR"/>
              </w:rPr>
            </w:pPr>
            <w:r w:rsidRPr="00734C76">
              <w:rPr>
                <w:rFonts w:asciiTheme="majorBidi" w:hAnsiTheme="majorBidi" w:cstheme="majorBidi"/>
                <w:sz w:val="18"/>
                <w:szCs w:val="18"/>
              </w:rPr>
              <w:t>557/550</w:t>
            </w:r>
          </w:p>
        </w:tc>
        <w:tc>
          <w:tcPr>
            <w:tcW w:w="1530" w:type="dxa"/>
            <w:tcBorders>
              <w:top w:val="single" w:sz="4" w:space="0" w:color="auto"/>
              <w:left w:val="single" w:sz="4" w:space="0" w:color="auto"/>
              <w:bottom w:val="single" w:sz="4" w:space="0" w:color="auto"/>
              <w:right w:val="single" w:sz="4" w:space="0" w:color="auto"/>
            </w:tcBorders>
          </w:tcPr>
          <w:p w14:paraId="7FEE9C69" w14:textId="77777777" w:rsidR="00F50927" w:rsidRPr="00734C76" w:rsidRDefault="00F50927" w:rsidP="007E7838">
            <w:pPr>
              <w:jc w:val="center"/>
              <w:rPr>
                <w:rFonts w:asciiTheme="majorBidi" w:hAnsiTheme="majorBidi" w:cstheme="majorBidi"/>
                <w:sz w:val="18"/>
                <w:szCs w:val="18"/>
              </w:rPr>
            </w:pPr>
            <w:r w:rsidRPr="00734C76">
              <w:rPr>
                <w:rFonts w:asciiTheme="majorBidi" w:hAnsiTheme="majorBidi" w:cstheme="majorBidi"/>
                <w:sz w:val="18"/>
                <w:szCs w:val="18"/>
              </w:rPr>
              <w:t>ALL</w:t>
            </w:r>
          </w:p>
          <w:p w14:paraId="38082F4E" w14:textId="39F92935" w:rsidR="003D2DE5" w:rsidRPr="00734C76" w:rsidRDefault="00E26169" w:rsidP="007E7838">
            <w:pPr>
              <w:jc w:val="center"/>
              <w:rPr>
                <w:rFonts w:asciiTheme="majorBidi" w:hAnsiTheme="majorBidi" w:cstheme="majorBidi"/>
                <w:sz w:val="18"/>
                <w:szCs w:val="18"/>
              </w:rPr>
            </w:pPr>
            <w:r w:rsidRPr="00734C76">
              <w:rPr>
                <w:rFonts w:asciiTheme="majorBidi" w:hAnsiTheme="majorBidi" w:cstheme="majorBidi"/>
                <w:sz w:val="18"/>
                <w:szCs w:val="18"/>
              </w:rPr>
              <w:t>32.1</w:t>
            </w:r>
          </w:p>
          <w:p w14:paraId="6974444E" w14:textId="1FF8E353" w:rsidR="00F50927" w:rsidRPr="00734C76" w:rsidRDefault="00F50927" w:rsidP="007E7838">
            <w:pPr>
              <w:jc w:val="center"/>
              <w:rPr>
                <w:rFonts w:asciiTheme="majorBidi" w:hAnsiTheme="majorBidi" w:cstheme="majorBidi"/>
                <w:sz w:val="18"/>
                <w:szCs w:val="18"/>
              </w:rPr>
            </w:pPr>
            <w:r w:rsidRPr="00734C76">
              <w:rPr>
                <w:rFonts w:asciiTheme="majorBidi" w:hAnsiTheme="majorBidi" w:cstheme="majorBidi"/>
                <w:sz w:val="18"/>
                <w:szCs w:val="18"/>
              </w:rPr>
              <w:t>Male</w:t>
            </w:r>
          </w:p>
          <w:p w14:paraId="2A35AC76" w14:textId="0D768CF7" w:rsidR="00F50927" w:rsidRPr="00734C76" w:rsidRDefault="00F50927" w:rsidP="007E7838">
            <w:pPr>
              <w:jc w:val="center"/>
              <w:rPr>
                <w:rFonts w:asciiTheme="majorBidi" w:hAnsiTheme="majorBidi" w:cstheme="majorBidi"/>
                <w:sz w:val="18"/>
                <w:szCs w:val="18"/>
              </w:rPr>
            </w:pPr>
            <w:r w:rsidRPr="00734C76">
              <w:rPr>
                <w:rFonts w:asciiTheme="majorBidi" w:hAnsiTheme="majorBidi" w:cstheme="majorBidi"/>
                <w:sz w:val="18"/>
                <w:szCs w:val="18"/>
              </w:rPr>
              <w:t>37.8</w:t>
            </w:r>
          </w:p>
          <w:p w14:paraId="67A196BA" w14:textId="77777777" w:rsidR="00F50927" w:rsidRPr="00734C76" w:rsidRDefault="00F50927" w:rsidP="007E7838">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0661D894" w14:textId="66BB4955" w:rsidR="00F50927" w:rsidRPr="00734C76" w:rsidRDefault="00F50927" w:rsidP="007E7838">
            <w:pPr>
              <w:jc w:val="center"/>
              <w:rPr>
                <w:rFonts w:asciiTheme="majorBidi" w:hAnsiTheme="majorBidi" w:cstheme="majorBidi"/>
                <w:sz w:val="18"/>
                <w:szCs w:val="18"/>
              </w:rPr>
            </w:pPr>
            <w:r w:rsidRPr="00734C76">
              <w:rPr>
                <w:rFonts w:asciiTheme="majorBidi" w:hAnsiTheme="majorBidi" w:cstheme="majorBidi"/>
                <w:sz w:val="18"/>
                <w:szCs w:val="18"/>
              </w:rPr>
              <w:t>62.2</w:t>
            </w:r>
          </w:p>
        </w:tc>
        <w:tc>
          <w:tcPr>
            <w:tcW w:w="1440" w:type="dxa"/>
            <w:tcBorders>
              <w:top w:val="single" w:sz="4" w:space="0" w:color="auto"/>
              <w:left w:val="single" w:sz="4" w:space="0" w:color="auto"/>
              <w:right w:val="single" w:sz="4" w:space="0" w:color="auto"/>
            </w:tcBorders>
          </w:tcPr>
          <w:p w14:paraId="72BE6CDF" w14:textId="124DB5A0" w:rsidR="003D2DE5" w:rsidRPr="00734C76" w:rsidRDefault="00E26169" w:rsidP="007E7838">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0E638F51" w14:textId="77777777" w:rsidR="003D2DE5" w:rsidRPr="00734C76" w:rsidRDefault="003D2DE5" w:rsidP="007E7838">
            <w:pPr>
              <w:jc w:val="center"/>
              <w:rPr>
                <w:rFonts w:asciiTheme="majorBidi" w:hAnsiTheme="majorBidi" w:cstheme="majorBidi"/>
                <w:sz w:val="18"/>
                <w:szCs w:val="18"/>
              </w:rPr>
            </w:pPr>
          </w:p>
        </w:tc>
      </w:tr>
      <w:tr w:rsidR="003E5E72" w:rsidRPr="00734C76" w14:paraId="1859376A" w14:textId="77777777" w:rsidTr="00B47911">
        <w:trPr>
          <w:trHeight w:val="1088"/>
        </w:trPr>
        <w:tc>
          <w:tcPr>
            <w:tcW w:w="1620" w:type="dxa"/>
            <w:tcBorders>
              <w:top w:val="single" w:sz="4" w:space="0" w:color="auto"/>
              <w:left w:val="single" w:sz="4" w:space="0" w:color="auto"/>
              <w:right w:val="single" w:sz="4" w:space="0" w:color="auto"/>
            </w:tcBorders>
          </w:tcPr>
          <w:p w14:paraId="0E241C0F" w14:textId="656229F6" w:rsidR="003E5E72" w:rsidRPr="00E63C03" w:rsidRDefault="00CD1A77" w:rsidP="007E7838">
            <w:pPr>
              <w:jc w:val="center"/>
              <w:rPr>
                <w:rFonts w:asciiTheme="majorBidi" w:hAnsiTheme="majorBidi" w:cstheme="majorBidi"/>
                <w:sz w:val="18"/>
                <w:szCs w:val="18"/>
              </w:rPr>
            </w:pPr>
            <w:r w:rsidRPr="00E63C03">
              <w:rPr>
                <w:rFonts w:asciiTheme="majorBidi" w:hAnsiTheme="majorBidi" w:cstheme="majorBidi"/>
                <w:sz w:val="18"/>
                <w:szCs w:val="18"/>
              </w:rPr>
              <w:t xml:space="preserve">E. Mousavi et al (2009) </w:t>
            </w:r>
            <w:r w:rsidRPr="00E63C03">
              <w:rPr>
                <w:rFonts w:asciiTheme="majorBidi" w:hAnsiTheme="majorBidi" w:cstheme="majorBidi"/>
                <w:sz w:val="18"/>
                <w:szCs w:val="18"/>
              </w:rPr>
              <w:fldChar w:fldCharType="begin"/>
            </w:r>
            <w:r w:rsidR="002468F0" w:rsidRPr="00E63C03">
              <w:rPr>
                <w:rFonts w:asciiTheme="majorBidi" w:hAnsiTheme="majorBidi" w:cstheme="majorBidi"/>
                <w:sz w:val="18"/>
                <w:szCs w:val="18"/>
              </w:rPr>
              <w:instrText xml:space="preserve"> ADDIN EN.CITE &lt;EndNote&gt;&lt;Cite&gt;&lt;Author&gt;Mousavi&lt;/Author&gt;&lt;Year&gt;2009&lt;/Year&gt;&lt;RecNum&gt;1781&lt;/RecNum&gt;&lt;DisplayText&gt;(60)&lt;/DisplayText&gt;&lt;record&gt;&lt;rec-number&gt;1781&lt;/rec-number&gt;&lt;foreign-keys&gt;&lt;key app="EN" db-id="902xaxwt7a9d2seddv3pxet6tv0esptps2td" timestamp="1673334803"&gt;1781&lt;/key&gt;&lt;/foreign-keys&gt;&lt;ref-type name="Journal Article"&gt;17&lt;/ref-type&gt;&lt;contributors&gt;&lt;authors&gt;&lt;author&gt;Mousavi, Elham&lt;/author&gt;&lt;author&gt;Gharipour, Mojgan&lt;/author&gt;&lt;author&gt;Tavassoli, Aliakbar&lt;/author&gt;&lt;author&gt;Sadri, Gholam Hosein&lt;/author&gt;&lt;author&gt;Sarrafzadegan, Nizal&lt;/author&gt;&lt;/authors&gt;&lt;/contributors&gt;&lt;titles&gt;&lt;title&gt;Multiparity and risk of metabolic syndrome: Isfahan Healthy Heart Program&lt;/title&gt;&lt;secondary-title&gt;Metabolic Syndrome and Related Disorders&lt;/secondary-title&gt;&lt;/titles&gt;&lt;periodical&gt;&lt;full-title&gt;Metabolic Syndrome and Related Disorders&lt;/full-title&gt;&lt;abbr-1&gt;Metab. Syndr. Relat. Disord.&lt;/abbr-1&gt;&lt;/periodical&gt;&lt;pages&gt;519-524&lt;/pages&gt;&lt;volume&gt;7&lt;/volume&gt;&lt;number&gt;6&lt;/number&gt;&lt;dates&gt;&lt;year&gt;2009&lt;/year&gt;&lt;/dates&gt;&lt;isbn&gt;1540-4196&lt;/isbn&gt;&lt;urls&gt;&lt;/urls&gt;&lt;/record&gt;&lt;/Cite&gt;&lt;/EndNote&gt;</w:instrText>
            </w:r>
            <w:r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(60)</w:t>
            </w:r>
            <w:r w:rsidRPr="00E63C03">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1A552BF7" w14:textId="6ABF033B" w:rsidR="003E5E72" w:rsidRPr="00734C76" w:rsidRDefault="00274393" w:rsidP="007E7838">
            <w:pPr>
              <w:jc w:val="center"/>
              <w:rPr>
                <w:rFonts w:asciiTheme="majorBidi" w:hAnsiTheme="majorBidi" w:cstheme="majorBidi"/>
                <w:sz w:val="18"/>
                <w:szCs w:val="18"/>
              </w:rPr>
            </w:pPr>
            <w:r w:rsidRPr="00734C76">
              <w:rPr>
                <w:rFonts w:asciiTheme="majorBidi" w:hAnsiTheme="majorBidi" w:cstheme="majorBidi"/>
                <w:sz w:val="18"/>
                <w:szCs w:val="18"/>
              </w:rPr>
              <w:t>Isfahan</w:t>
            </w:r>
            <w:r w:rsidR="008A4199" w:rsidRPr="00734C76">
              <w:rPr>
                <w:rFonts w:asciiTheme="majorBidi" w:hAnsiTheme="majorBidi" w:cstheme="majorBidi"/>
                <w:sz w:val="18"/>
                <w:szCs w:val="18"/>
              </w:rPr>
              <w:t>/ _</w:t>
            </w:r>
          </w:p>
        </w:tc>
        <w:tc>
          <w:tcPr>
            <w:tcW w:w="1710" w:type="dxa"/>
            <w:tcBorders>
              <w:top w:val="single" w:sz="4" w:space="0" w:color="auto"/>
              <w:left w:val="single" w:sz="4" w:space="0" w:color="auto"/>
              <w:right w:val="single" w:sz="4" w:space="0" w:color="auto"/>
            </w:tcBorders>
          </w:tcPr>
          <w:p w14:paraId="3ED33B8E" w14:textId="60479A24" w:rsidR="008A4199" w:rsidRPr="00734C76" w:rsidRDefault="008A4199" w:rsidP="008A4199">
            <w:pPr>
              <w:jc w:val="center"/>
              <w:rPr>
                <w:rFonts w:asciiTheme="majorBidi" w:hAnsiTheme="majorBidi" w:cstheme="majorBidi"/>
                <w:sz w:val="18"/>
                <w:szCs w:val="18"/>
              </w:rPr>
            </w:pPr>
            <w:r w:rsidRPr="00734C76">
              <w:rPr>
                <w:rFonts w:asciiTheme="majorBidi" w:hAnsiTheme="majorBidi" w:cstheme="majorBidi"/>
                <w:sz w:val="18"/>
                <w:szCs w:val="18"/>
              </w:rPr>
              <w:t>general population/ Rural, urban</w:t>
            </w:r>
          </w:p>
          <w:p w14:paraId="5F4A59D9" w14:textId="3CEBD83C" w:rsidR="003E5E72" w:rsidRPr="00734C76" w:rsidRDefault="003E5E72" w:rsidP="003E5E72">
            <w:pPr>
              <w:jc w:val="center"/>
              <w:rPr>
                <w:rFonts w:asciiTheme="majorBidi" w:hAnsiTheme="majorBidi" w:cstheme="majorBidi"/>
                <w:sz w:val="18"/>
                <w:szCs w:val="18"/>
              </w:rPr>
            </w:pPr>
            <w:r w:rsidRPr="00734C76">
              <w:rPr>
                <w:rFonts w:asciiTheme="majorBidi" w:hAnsiTheme="majorBidi" w:cstheme="majorBidi"/>
                <w:sz w:val="18"/>
                <w:szCs w:val="18"/>
              </w:rPr>
              <w:t>The data source for this study was the Isfahan Healthy</w:t>
            </w:r>
          </w:p>
          <w:p w14:paraId="54BD5CAD" w14:textId="77777777" w:rsidR="003E5E72" w:rsidRPr="00734C76" w:rsidRDefault="003E5E72" w:rsidP="003E5E72">
            <w:pPr>
              <w:jc w:val="center"/>
              <w:rPr>
                <w:rFonts w:asciiTheme="majorBidi" w:hAnsiTheme="majorBidi" w:cstheme="majorBidi"/>
                <w:sz w:val="18"/>
                <w:szCs w:val="18"/>
              </w:rPr>
            </w:pPr>
            <w:r w:rsidRPr="00734C76">
              <w:rPr>
                <w:rFonts w:asciiTheme="majorBidi" w:hAnsiTheme="majorBidi" w:cstheme="majorBidi"/>
                <w:sz w:val="18"/>
                <w:szCs w:val="18"/>
              </w:rPr>
              <w:t>Heart Program (IHHP</w:t>
            </w:r>
            <w:r w:rsidR="00274393" w:rsidRPr="00734C76">
              <w:rPr>
                <w:rFonts w:asciiTheme="majorBidi" w:hAnsiTheme="majorBidi" w:cstheme="majorBidi"/>
                <w:sz w:val="18"/>
                <w:szCs w:val="18"/>
              </w:rPr>
              <w:t>)</w:t>
            </w:r>
          </w:p>
          <w:p w14:paraId="50846544" w14:textId="0C455CEF" w:rsidR="00274393" w:rsidRPr="00734C76" w:rsidRDefault="00274393" w:rsidP="003E5E72">
            <w:pPr>
              <w:jc w:val="center"/>
              <w:rPr>
                <w:rFonts w:asciiTheme="majorBidi" w:hAnsiTheme="majorBidi" w:cstheme="majorBidi"/>
                <w:sz w:val="18"/>
                <w:szCs w:val="18"/>
              </w:rPr>
            </w:pPr>
            <w:r w:rsidRPr="00734C76">
              <w:rPr>
                <w:rFonts w:asciiTheme="majorBidi" w:hAnsiTheme="majorBidi" w:cstheme="majorBidi"/>
                <w:sz w:val="18"/>
                <w:szCs w:val="18"/>
              </w:rPr>
              <w:t>&gt;20 years</w:t>
            </w:r>
          </w:p>
        </w:tc>
        <w:tc>
          <w:tcPr>
            <w:tcW w:w="1170" w:type="dxa"/>
            <w:tcBorders>
              <w:top w:val="single" w:sz="4" w:space="0" w:color="auto"/>
              <w:left w:val="single" w:sz="4" w:space="0" w:color="auto"/>
              <w:right w:val="single" w:sz="4" w:space="0" w:color="auto"/>
            </w:tcBorders>
          </w:tcPr>
          <w:p w14:paraId="022DC6EF" w14:textId="6D8E8487" w:rsidR="003E5E72" w:rsidRPr="00734C76" w:rsidRDefault="003E5E72" w:rsidP="007E7838">
            <w:pPr>
              <w:jc w:val="center"/>
              <w:rPr>
                <w:rFonts w:asciiTheme="majorBidi" w:hAnsiTheme="majorBidi" w:cstheme="majorBidi"/>
                <w:sz w:val="18"/>
                <w:szCs w:val="18"/>
              </w:rPr>
            </w:pPr>
            <w:r w:rsidRPr="00734C76">
              <w:rPr>
                <w:rFonts w:asciiTheme="majorBidi" w:hAnsiTheme="majorBidi" w:cstheme="majorBidi"/>
                <w:sz w:val="18"/>
                <w:szCs w:val="18"/>
              </w:rPr>
              <w:t>2001</w:t>
            </w:r>
            <w:r w:rsidR="008A4199" w:rsidRPr="00734C76">
              <w:rPr>
                <w:rFonts w:asciiTheme="majorBidi" w:hAnsiTheme="majorBidi" w:cstheme="majorBidi"/>
                <w:sz w:val="18"/>
                <w:szCs w:val="18"/>
              </w:rPr>
              <w:t>-</w:t>
            </w:r>
            <w:r w:rsidRPr="00734C76">
              <w:rPr>
                <w:rFonts w:asciiTheme="majorBidi" w:hAnsiTheme="majorBidi" w:cstheme="majorBidi"/>
                <w:sz w:val="18"/>
                <w:szCs w:val="18"/>
              </w:rPr>
              <w:t>2005</w:t>
            </w:r>
          </w:p>
        </w:tc>
        <w:tc>
          <w:tcPr>
            <w:tcW w:w="1440" w:type="dxa"/>
            <w:tcBorders>
              <w:top w:val="single" w:sz="4" w:space="0" w:color="auto"/>
              <w:left w:val="single" w:sz="4" w:space="0" w:color="auto"/>
              <w:right w:val="single" w:sz="4" w:space="0" w:color="auto"/>
            </w:tcBorders>
          </w:tcPr>
          <w:p w14:paraId="31358183" w14:textId="1E6DB214" w:rsidR="003E5E72" w:rsidRPr="00734C76" w:rsidRDefault="00CD1A77" w:rsidP="007E783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6CB64B64" w14:textId="0EE7551B" w:rsidR="003E5E72" w:rsidRPr="00734C76" w:rsidRDefault="00274393" w:rsidP="00274393">
            <w:pPr>
              <w:jc w:val="center"/>
              <w:rPr>
                <w:rFonts w:asciiTheme="majorBidi" w:hAnsiTheme="majorBidi" w:cstheme="majorBidi"/>
                <w:sz w:val="18"/>
                <w:szCs w:val="18"/>
              </w:rPr>
            </w:pPr>
            <w:r w:rsidRPr="00734C76">
              <w:rPr>
                <w:rFonts w:asciiTheme="majorBidi" w:hAnsiTheme="majorBidi" w:cstheme="majorBidi"/>
                <w:sz w:val="18"/>
                <w:szCs w:val="18"/>
              </w:rPr>
              <w:t>two-stage random cluster</w:t>
            </w:r>
          </w:p>
        </w:tc>
        <w:tc>
          <w:tcPr>
            <w:tcW w:w="1170" w:type="dxa"/>
            <w:tcBorders>
              <w:top w:val="single" w:sz="4" w:space="0" w:color="auto"/>
              <w:left w:val="single" w:sz="4" w:space="0" w:color="auto"/>
              <w:right w:val="single" w:sz="4" w:space="0" w:color="auto"/>
            </w:tcBorders>
          </w:tcPr>
          <w:p w14:paraId="28773324" w14:textId="728D92F5" w:rsidR="003E5E72" w:rsidRPr="00734C76" w:rsidRDefault="008A4199" w:rsidP="008A4199">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46.8±14.4</w:t>
            </w:r>
          </w:p>
        </w:tc>
        <w:tc>
          <w:tcPr>
            <w:tcW w:w="1890" w:type="dxa"/>
            <w:tcBorders>
              <w:top w:val="single" w:sz="4" w:space="0" w:color="auto"/>
              <w:left w:val="single" w:sz="4" w:space="0" w:color="auto"/>
              <w:right w:val="single" w:sz="4" w:space="0" w:color="auto"/>
            </w:tcBorders>
          </w:tcPr>
          <w:p w14:paraId="256DB83A" w14:textId="71E750FD" w:rsidR="003E5E72" w:rsidRPr="00734C76" w:rsidRDefault="00274393" w:rsidP="000D57C3">
            <w:pPr>
              <w:jc w:val="center"/>
              <w:rPr>
                <w:rFonts w:asciiTheme="majorBidi" w:hAnsiTheme="majorBidi" w:cstheme="majorBidi"/>
                <w:sz w:val="18"/>
                <w:szCs w:val="18"/>
              </w:rPr>
            </w:pPr>
            <w:r w:rsidRPr="00734C76">
              <w:rPr>
                <w:rFonts w:asciiTheme="majorBidi" w:hAnsiTheme="majorBidi" w:cstheme="majorBidi"/>
                <w:sz w:val="18"/>
                <w:szCs w:val="18"/>
              </w:rPr>
              <w:t>6331 women</w:t>
            </w:r>
          </w:p>
          <w:p w14:paraId="521AF46B" w14:textId="77777777" w:rsidR="008A4199" w:rsidRPr="00734C76" w:rsidRDefault="008A4199" w:rsidP="000D57C3">
            <w:pPr>
              <w:jc w:val="center"/>
              <w:rPr>
                <w:rFonts w:asciiTheme="majorBidi" w:hAnsiTheme="majorBidi" w:cstheme="majorBidi"/>
                <w:sz w:val="18"/>
                <w:szCs w:val="18"/>
              </w:rPr>
            </w:pPr>
          </w:p>
          <w:p w14:paraId="7FF1B0A2" w14:textId="3FF63895" w:rsidR="008A4199" w:rsidRPr="00734C76" w:rsidRDefault="008A4199" w:rsidP="008A4199">
            <w:pPr>
              <w:jc w:val="center"/>
              <w:rPr>
                <w:rFonts w:asciiTheme="majorBidi" w:hAnsiTheme="majorBidi" w:cstheme="majorBidi"/>
                <w:sz w:val="18"/>
                <w:szCs w:val="18"/>
              </w:rPr>
            </w:pPr>
            <w:r w:rsidRPr="00734C76">
              <w:rPr>
                <w:rFonts w:asciiTheme="majorBidi" w:hAnsiTheme="majorBidi" w:cstheme="majorBidi"/>
                <w:sz w:val="18"/>
                <w:szCs w:val="18"/>
              </w:rPr>
              <w:t>6326</w:t>
            </w:r>
          </w:p>
        </w:tc>
        <w:tc>
          <w:tcPr>
            <w:tcW w:w="1530" w:type="dxa"/>
            <w:tcBorders>
              <w:top w:val="single" w:sz="4" w:space="0" w:color="auto"/>
              <w:left w:val="single" w:sz="4" w:space="0" w:color="auto"/>
              <w:bottom w:val="single" w:sz="4" w:space="0" w:color="auto"/>
              <w:right w:val="single" w:sz="4" w:space="0" w:color="auto"/>
            </w:tcBorders>
          </w:tcPr>
          <w:p w14:paraId="76123EC5" w14:textId="24F2758A" w:rsidR="003E5E72" w:rsidRPr="00734C76" w:rsidRDefault="00CD1A77" w:rsidP="007E7838">
            <w:pPr>
              <w:jc w:val="center"/>
              <w:rPr>
                <w:rFonts w:asciiTheme="majorBidi" w:hAnsiTheme="majorBidi" w:cstheme="majorBidi"/>
                <w:sz w:val="18"/>
                <w:szCs w:val="18"/>
              </w:rPr>
            </w:pPr>
            <w:r w:rsidRPr="00734C76">
              <w:rPr>
                <w:rFonts w:asciiTheme="majorBidi" w:hAnsiTheme="majorBidi" w:cstheme="majorBidi"/>
                <w:sz w:val="18"/>
                <w:szCs w:val="18"/>
              </w:rPr>
              <w:t>2163 (</w:t>
            </w:r>
            <w:r w:rsidR="00274393" w:rsidRPr="00734C76">
              <w:rPr>
                <w:rFonts w:asciiTheme="majorBidi" w:hAnsiTheme="majorBidi" w:cstheme="majorBidi"/>
                <w:sz w:val="18"/>
                <w:szCs w:val="18"/>
              </w:rPr>
              <w:t>34.2%</w:t>
            </w:r>
            <w:r w:rsidRPr="00734C76">
              <w:rPr>
                <w:rFonts w:asciiTheme="majorBidi" w:hAnsiTheme="majorBidi" w:cstheme="majorBidi"/>
                <w:sz w:val="18"/>
                <w:szCs w:val="18"/>
              </w:rPr>
              <w:t>)</w:t>
            </w:r>
          </w:p>
        </w:tc>
        <w:tc>
          <w:tcPr>
            <w:tcW w:w="1440" w:type="dxa"/>
            <w:tcBorders>
              <w:top w:val="single" w:sz="4" w:space="0" w:color="auto"/>
              <w:left w:val="single" w:sz="4" w:space="0" w:color="auto"/>
              <w:right w:val="single" w:sz="4" w:space="0" w:color="auto"/>
            </w:tcBorders>
          </w:tcPr>
          <w:p w14:paraId="34FEF897" w14:textId="2929981B" w:rsidR="003E5E72" w:rsidRPr="00734C76" w:rsidRDefault="00274393" w:rsidP="007E7838">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3493776C" w14:textId="3C4BA901" w:rsidR="003E5E72" w:rsidRPr="00734C76" w:rsidRDefault="008A4199" w:rsidP="007E7838">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934733" w:rsidRPr="00734C76" w14:paraId="2DE51107" w14:textId="77777777" w:rsidTr="00B47911">
        <w:trPr>
          <w:trHeight w:val="1448"/>
        </w:trPr>
        <w:tc>
          <w:tcPr>
            <w:tcW w:w="1620" w:type="dxa"/>
            <w:tcBorders>
              <w:top w:val="single" w:sz="4" w:space="0" w:color="auto"/>
              <w:left w:val="single" w:sz="4" w:space="0" w:color="auto"/>
              <w:right w:val="single" w:sz="4" w:space="0" w:color="auto"/>
            </w:tcBorders>
          </w:tcPr>
          <w:p w14:paraId="56B43E0B" w14:textId="7661585A" w:rsidR="00934733" w:rsidRPr="00E63C03" w:rsidRDefault="00F8100D" w:rsidP="007E7838">
            <w:pPr>
              <w:jc w:val="center"/>
              <w:rPr>
                <w:rFonts w:asciiTheme="majorBidi" w:hAnsiTheme="majorBidi" w:cstheme="majorBidi"/>
                <w:sz w:val="18"/>
                <w:szCs w:val="18"/>
              </w:rPr>
            </w:pPr>
            <w:r w:rsidRPr="00E63C03">
              <w:rPr>
                <w:rFonts w:asciiTheme="majorBidi" w:hAnsiTheme="majorBidi" w:cstheme="majorBidi"/>
                <w:sz w:val="18"/>
                <w:szCs w:val="18"/>
              </w:rPr>
              <w:t xml:space="preserve">A. Hossein-Nezhad et al (2009) </w:t>
            </w:r>
            <w:r w:rsidRPr="00E63C03">
              <w:rPr>
                <w:rFonts w:asciiTheme="majorBidi" w:hAnsiTheme="majorBidi" w:cstheme="majorBidi"/>
                <w:sz w:val="18"/>
                <w:szCs w:val="18"/>
              </w:rPr>
              <w:fldChar w:fldCharType="begin"/>
            </w:r>
            <w:r w:rsidR="002468F0" w:rsidRPr="00E63C03">
              <w:rPr>
                <w:rFonts w:asciiTheme="majorBidi" w:hAnsiTheme="majorBidi" w:cstheme="majorBidi"/>
                <w:sz w:val="18"/>
                <w:szCs w:val="18"/>
              </w:rPr>
              <w:instrText xml:space="preserve"> ADDIN EN.CITE &lt;EndNote&gt;&lt;Cite&gt;&lt;Author&gt;Hossein-Nezhad&lt;/Author&gt;&lt;Year&gt;2015&lt;/Year&gt;&lt;RecNum&gt;1780&lt;/RecNum&gt;&lt;DisplayText&gt;(61)&lt;/DisplayText&gt;&lt;record&gt;&lt;rec-number&gt;1780&lt;/rec-number&gt;&lt;foreign-keys&gt;&lt;key app="EN" db-id="902xaxwt7a9d2seddv3pxet6tv0esptps2td" timestamp="1673334413"&gt;1780&lt;/key&gt;&lt;/foreign-keys&gt;&lt;ref-type name="Journal Article"&gt;17&lt;/ref-type&gt;&lt;contributors&gt;&lt;authors&gt;&lt;author&gt;Hossein-Nezhad, A&lt;/author&gt;&lt;author&gt;Khoshniat, Nikoo&lt;/author&gt;&lt;author&gt;Maghbooli, M&lt;/author&gt;&lt;author&gt;Karimi, Z&lt;/author&gt;&lt;author&gt;Mirzaei, F&lt;/author&gt;&lt;author&gt;Hosseini, A&lt;/author&gt;&lt;author&gt;Larijani, B&lt;/author&gt;&lt;/authors&gt;&lt;/contributors&gt;&lt;titles&gt;&lt;title&gt;Relationship between serum vitamin D concentration and metabolic syndrome among Iranian adults population&lt;/title&gt;&lt;secondary-title&gt;DARU Journal of Pharmaceutical Sciences&lt;/secondary-title&gt;&lt;/titles&gt;&lt;periodical&gt;&lt;full-title&gt;DARU Journal of Pharmaceutical Sciences&lt;/full-title&gt;&lt;/periodical&gt;&lt;pages&gt;1-5&lt;/pages&gt;&lt;number&gt;1&lt;/number&gt;&lt;dates&gt;&lt;year&gt;2015&lt;/year&gt;&lt;/dates&gt;&lt;urls&gt;&lt;/urls&gt;&lt;/record&gt;&lt;/Cite&gt;&lt;/EndNote&gt;</w:instrText>
            </w:r>
            <w:r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(61)</w:t>
            </w:r>
            <w:r w:rsidRPr="00E63C03">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5BBCFF2A" w14:textId="0AA249B2" w:rsidR="00934733" w:rsidRPr="00734C76" w:rsidRDefault="00453ACD" w:rsidP="007E7838">
            <w:pPr>
              <w:jc w:val="center"/>
              <w:rPr>
                <w:rFonts w:asciiTheme="majorBidi" w:hAnsiTheme="majorBidi" w:cstheme="majorBidi"/>
                <w:sz w:val="18"/>
                <w:szCs w:val="18"/>
              </w:rPr>
            </w:pPr>
            <w:r w:rsidRPr="00734C76">
              <w:rPr>
                <w:rFonts w:asciiTheme="majorBidi" w:hAnsiTheme="majorBidi" w:cstheme="majorBidi"/>
                <w:sz w:val="18"/>
                <w:szCs w:val="18"/>
              </w:rPr>
              <w:t>Tehran</w:t>
            </w:r>
            <w:r w:rsidR="002B54E2" w:rsidRPr="00734C76">
              <w:rPr>
                <w:rFonts w:asciiTheme="majorBidi" w:hAnsiTheme="majorBidi" w:cstheme="majorBidi"/>
                <w:sz w:val="18"/>
                <w:szCs w:val="18"/>
              </w:rPr>
              <w:t>/ Tehran</w:t>
            </w:r>
          </w:p>
        </w:tc>
        <w:tc>
          <w:tcPr>
            <w:tcW w:w="1710" w:type="dxa"/>
            <w:tcBorders>
              <w:top w:val="single" w:sz="4" w:space="0" w:color="auto"/>
              <w:left w:val="single" w:sz="4" w:space="0" w:color="auto"/>
              <w:right w:val="single" w:sz="4" w:space="0" w:color="auto"/>
            </w:tcBorders>
          </w:tcPr>
          <w:p w14:paraId="4FA37239" w14:textId="77777777" w:rsidR="00934733" w:rsidRPr="00734C76" w:rsidRDefault="00934733" w:rsidP="007E7838">
            <w:pPr>
              <w:jc w:val="center"/>
              <w:rPr>
                <w:rFonts w:asciiTheme="majorBidi" w:hAnsiTheme="majorBidi" w:cstheme="majorBidi"/>
                <w:sz w:val="18"/>
                <w:szCs w:val="18"/>
              </w:rPr>
            </w:pPr>
            <w:r w:rsidRPr="00734C76">
              <w:rPr>
                <w:rFonts w:asciiTheme="majorBidi" w:hAnsiTheme="majorBidi" w:cstheme="majorBidi"/>
                <w:sz w:val="18"/>
                <w:szCs w:val="18"/>
              </w:rPr>
              <w:t xml:space="preserve">healthy population </w:t>
            </w:r>
          </w:p>
          <w:p w14:paraId="7C95DFEC" w14:textId="1E764CE4" w:rsidR="00453ACD" w:rsidRPr="00734C76" w:rsidRDefault="00453ACD" w:rsidP="007E7838">
            <w:pPr>
              <w:jc w:val="center"/>
              <w:rPr>
                <w:rFonts w:asciiTheme="majorBidi" w:hAnsiTheme="majorBidi" w:cstheme="majorBidi"/>
                <w:sz w:val="18"/>
                <w:szCs w:val="18"/>
              </w:rPr>
            </w:pPr>
            <w:r w:rsidRPr="00734C76">
              <w:rPr>
                <w:rFonts w:asciiTheme="majorBidi" w:hAnsiTheme="majorBidi" w:cstheme="majorBidi"/>
                <w:sz w:val="18"/>
                <w:szCs w:val="18"/>
              </w:rPr>
              <w:t>aged 20-79 years</w:t>
            </w:r>
          </w:p>
        </w:tc>
        <w:tc>
          <w:tcPr>
            <w:tcW w:w="1170" w:type="dxa"/>
            <w:tcBorders>
              <w:top w:val="single" w:sz="4" w:space="0" w:color="auto"/>
              <w:left w:val="single" w:sz="4" w:space="0" w:color="auto"/>
              <w:right w:val="single" w:sz="4" w:space="0" w:color="auto"/>
            </w:tcBorders>
          </w:tcPr>
          <w:p w14:paraId="1CBC4FA1" w14:textId="77777777" w:rsidR="00934733" w:rsidRPr="00734C76" w:rsidRDefault="00934733" w:rsidP="007E7838">
            <w:pPr>
              <w:jc w:val="center"/>
              <w:rPr>
                <w:rFonts w:asciiTheme="majorBidi" w:hAnsiTheme="majorBidi" w:cstheme="majorBidi"/>
                <w:sz w:val="18"/>
                <w:szCs w:val="18"/>
              </w:rPr>
            </w:pPr>
          </w:p>
        </w:tc>
        <w:tc>
          <w:tcPr>
            <w:tcW w:w="1440" w:type="dxa"/>
            <w:tcBorders>
              <w:top w:val="single" w:sz="4" w:space="0" w:color="auto"/>
              <w:left w:val="single" w:sz="4" w:space="0" w:color="auto"/>
              <w:right w:val="single" w:sz="4" w:space="0" w:color="auto"/>
            </w:tcBorders>
          </w:tcPr>
          <w:p w14:paraId="7F47A6BB" w14:textId="0540FACC" w:rsidR="00934733" w:rsidRPr="00734C76" w:rsidRDefault="00453ACD" w:rsidP="007E783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7AD44C91" w14:textId="3D0A0928" w:rsidR="00934733" w:rsidRPr="00734C76" w:rsidRDefault="00453ACD" w:rsidP="007E7838">
            <w:pPr>
              <w:jc w:val="center"/>
              <w:rPr>
                <w:rFonts w:asciiTheme="majorBidi" w:hAnsiTheme="majorBidi" w:cstheme="majorBidi"/>
                <w:sz w:val="18"/>
                <w:szCs w:val="18"/>
              </w:rPr>
            </w:pPr>
            <w:r w:rsidRPr="00734C76">
              <w:rPr>
                <w:rFonts w:asciiTheme="majorBidi" w:hAnsiTheme="majorBidi" w:cstheme="majorBidi"/>
                <w:sz w:val="18"/>
                <w:szCs w:val="18"/>
              </w:rPr>
              <w:t>random cluster sampling</w:t>
            </w:r>
          </w:p>
        </w:tc>
        <w:tc>
          <w:tcPr>
            <w:tcW w:w="1170" w:type="dxa"/>
            <w:tcBorders>
              <w:top w:val="single" w:sz="4" w:space="0" w:color="auto"/>
              <w:left w:val="single" w:sz="4" w:space="0" w:color="auto"/>
              <w:right w:val="single" w:sz="4" w:space="0" w:color="auto"/>
            </w:tcBorders>
          </w:tcPr>
          <w:p w14:paraId="3D8A4199" w14:textId="7EEEDB3E" w:rsidR="00934733" w:rsidRPr="00734C76" w:rsidRDefault="00453ACD" w:rsidP="007E7838">
            <w:pPr>
              <w:jc w:val="center"/>
              <w:rPr>
                <w:rFonts w:asciiTheme="majorBidi" w:hAnsiTheme="majorBidi" w:cstheme="majorBidi"/>
                <w:sz w:val="18"/>
                <w:szCs w:val="18"/>
              </w:rPr>
            </w:pPr>
            <w:r w:rsidRPr="00734C76">
              <w:rPr>
                <w:rFonts w:asciiTheme="majorBidi" w:hAnsiTheme="majorBidi" w:cstheme="majorBidi"/>
                <w:sz w:val="18"/>
                <w:szCs w:val="18"/>
              </w:rPr>
              <w:t>47.62±14.46</w:t>
            </w:r>
          </w:p>
        </w:tc>
        <w:tc>
          <w:tcPr>
            <w:tcW w:w="1890" w:type="dxa"/>
            <w:tcBorders>
              <w:top w:val="single" w:sz="4" w:space="0" w:color="auto"/>
              <w:left w:val="single" w:sz="4" w:space="0" w:color="auto"/>
              <w:right w:val="single" w:sz="4" w:space="0" w:color="auto"/>
            </w:tcBorders>
          </w:tcPr>
          <w:p w14:paraId="145EFD3B" w14:textId="77777777" w:rsidR="00934733" w:rsidRPr="00734C76" w:rsidRDefault="00934733" w:rsidP="000D57C3">
            <w:pPr>
              <w:jc w:val="center"/>
              <w:rPr>
                <w:rFonts w:asciiTheme="majorBidi" w:hAnsiTheme="majorBidi" w:cstheme="majorBidi"/>
                <w:sz w:val="18"/>
                <w:szCs w:val="18"/>
              </w:rPr>
            </w:pPr>
            <w:r w:rsidRPr="00734C76">
              <w:rPr>
                <w:rFonts w:asciiTheme="majorBidi" w:hAnsiTheme="majorBidi" w:cstheme="majorBidi"/>
                <w:sz w:val="18"/>
                <w:szCs w:val="18"/>
              </w:rPr>
              <w:t>646</w:t>
            </w:r>
          </w:p>
          <w:p w14:paraId="05BFF020" w14:textId="77777777" w:rsidR="00C41A97" w:rsidRPr="00734C76" w:rsidRDefault="00C41A97" w:rsidP="000D57C3">
            <w:pPr>
              <w:jc w:val="center"/>
              <w:rPr>
                <w:rFonts w:asciiTheme="majorBidi" w:hAnsiTheme="majorBidi" w:cstheme="majorBidi"/>
                <w:sz w:val="18"/>
                <w:szCs w:val="18"/>
              </w:rPr>
            </w:pPr>
          </w:p>
          <w:p w14:paraId="1C386E60" w14:textId="77777777" w:rsidR="00C41A97" w:rsidRPr="00734C76" w:rsidRDefault="00C41A97" w:rsidP="000D57C3">
            <w:pPr>
              <w:jc w:val="center"/>
              <w:rPr>
                <w:rFonts w:asciiTheme="majorBidi" w:hAnsiTheme="majorBidi" w:cstheme="majorBidi"/>
                <w:sz w:val="18"/>
                <w:szCs w:val="18"/>
              </w:rPr>
            </w:pPr>
            <w:r w:rsidRPr="00734C76">
              <w:rPr>
                <w:rFonts w:asciiTheme="majorBidi" w:hAnsiTheme="majorBidi" w:cstheme="majorBidi"/>
                <w:sz w:val="18"/>
                <w:szCs w:val="18"/>
              </w:rPr>
              <w:t>male: 160</w:t>
            </w:r>
          </w:p>
          <w:p w14:paraId="7C036C36" w14:textId="61867678" w:rsidR="00C41A97" w:rsidRPr="00734C76" w:rsidRDefault="00C41A97" w:rsidP="000D57C3">
            <w:pPr>
              <w:jc w:val="center"/>
              <w:rPr>
                <w:rFonts w:asciiTheme="majorBidi" w:hAnsiTheme="majorBidi" w:cstheme="majorBidi"/>
                <w:sz w:val="18"/>
                <w:szCs w:val="18"/>
              </w:rPr>
            </w:pPr>
            <w:r w:rsidRPr="00734C76">
              <w:rPr>
                <w:rFonts w:asciiTheme="majorBidi" w:hAnsiTheme="majorBidi" w:cstheme="majorBidi"/>
                <w:sz w:val="18"/>
                <w:szCs w:val="18"/>
              </w:rPr>
              <w:t>female: 486</w:t>
            </w:r>
          </w:p>
        </w:tc>
        <w:tc>
          <w:tcPr>
            <w:tcW w:w="1530" w:type="dxa"/>
            <w:tcBorders>
              <w:top w:val="single" w:sz="4" w:space="0" w:color="auto"/>
              <w:left w:val="single" w:sz="4" w:space="0" w:color="auto"/>
              <w:bottom w:val="single" w:sz="4" w:space="0" w:color="auto"/>
              <w:right w:val="single" w:sz="4" w:space="0" w:color="auto"/>
            </w:tcBorders>
          </w:tcPr>
          <w:p w14:paraId="77181AB2" w14:textId="057AA418" w:rsidR="00453ACD" w:rsidRPr="00734C76" w:rsidRDefault="00453ACD" w:rsidP="007E7838">
            <w:pPr>
              <w:jc w:val="center"/>
              <w:rPr>
                <w:rFonts w:asciiTheme="majorBidi" w:hAnsiTheme="majorBidi" w:cstheme="majorBidi"/>
                <w:sz w:val="18"/>
                <w:szCs w:val="18"/>
              </w:rPr>
            </w:pPr>
            <w:r w:rsidRPr="00734C76">
              <w:rPr>
                <w:rFonts w:asciiTheme="majorBidi" w:hAnsiTheme="majorBidi" w:cstheme="majorBidi"/>
                <w:sz w:val="18"/>
                <w:szCs w:val="18"/>
              </w:rPr>
              <w:t>ALL</w:t>
            </w:r>
          </w:p>
          <w:p w14:paraId="129449C6" w14:textId="77777777" w:rsidR="00453ACD" w:rsidRPr="00734C76" w:rsidRDefault="00453ACD" w:rsidP="007E7838">
            <w:pPr>
              <w:jc w:val="center"/>
              <w:rPr>
                <w:rFonts w:asciiTheme="majorBidi" w:hAnsiTheme="majorBidi" w:cstheme="majorBidi"/>
                <w:sz w:val="18"/>
                <w:szCs w:val="18"/>
              </w:rPr>
            </w:pPr>
            <w:r w:rsidRPr="00734C76">
              <w:rPr>
                <w:rFonts w:asciiTheme="majorBidi" w:hAnsiTheme="majorBidi" w:cstheme="majorBidi"/>
                <w:sz w:val="18"/>
                <w:szCs w:val="18"/>
              </w:rPr>
              <w:t xml:space="preserve">18.3% </w:t>
            </w:r>
          </w:p>
          <w:p w14:paraId="4E17D6FC" w14:textId="5E6D4CD1" w:rsidR="00453ACD" w:rsidRPr="00734C76" w:rsidRDefault="00453ACD" w:rsidP="007E7838">
            <w:pPr>
              <w:jc w:val="center"/>
              <w:rPr>
                <w:rFonts w:asciiTheme="majorBidi" w:hAnsiTheme="majorBidi" w:cstheme="majorBidi"/>
                <w:sz w:val="18"/>
                <w:szCs w:val="18"/>
              </w:rPr>
            </w:pPr>
            <w:r w:rsidRPr="00734C76">
              <w:rPr>
                <w:rFonts w:asciiTheme="majorBidi" w:hAnsiTheme="majorBidi" w:cstheme="majorBidi"/>
                <w:sz w:val="18"/>
                <w:szCs w:val="18"/>
              </w:rPr>
              <w:t xml:space="preserve">Male </w:t>
            </w:r>
          </w:p>
          <w:p w14:paraId="01B4C64A" w14:textId="77777777" w:rsidR="00453ACD" w:rsidRPr="00734C76" w:rsidRDefault="00453ACD" w:rsidP="007E7838">
            <w:pPr>
              <w:jc w:val="center"/>
              <w:rPr>
                <w:rFonts w:asciiTheme="majorBidi" w:hAnsiTheme="majorBidi" w:cstheme="majorBidi"/>
                <w:sz w:val="18"/>
                <w:szCs w:val="18"/>
              </w:rPr>
            </w:pPr>
            <w:r w:rsidRPr="00734C76">
              <w:rPr>
                <w:rFonts w:asciiTheme="majorBidi" w:hAnsiTheme="majorBidi" w:cstheme="majorBidi"/>
                <w:sz w:val="18"/>
                <w:szCs w:val="18"/>
              </w:rPr>
              <w:t>29%</w:t>
            </w:r>
          </w:p>
          <w:p w14:paraId="00712344" w14:textId="6176C9E9" w:rsidR="00453ACD" w:rsidRPr="00734C76" w:rsidRDefault="00453ACD" w:rsidP="007E7838">
            <w:pPr>
              <w:jc w:val="center"/>
              <w:rPr>
                <w:rFonts w:asciiTheme="majorBidi" w:hAnsiTheme="majorBidi" w:cstheme="majorBidi"/>
                <w:sz w:val="18"/>
                <w:szCs w:val="18"/>
              </w:rPr>
            </w:pPr>
            <w:r w:rsidRPr="00734C76">
              <w:rPr>
                <w:rFonts w:asciiTheme="majorBidi" w:hAnsiTheme="majorBidi" w:cstheme="majorBidi"/>
                <w:sz w:val="18"/>
                <w:szCs w:val="18"/>
              </w:rPr>
              <w:t>female</w:t>
            </w:r>
          </w:p>
          <w:p w14:paraId="2A5B4775" w14:textId="1A4F9E07" w:rsidR="00934733" w:rsidRPr="00734C76" w:rsidRDefault="00453ACD" w:rsidP="007E7838">
            <w:pPr>
              <w:jc w:val="center"/>
              <w:rPr>
                <w:rFonts w:asciiTheme="majorBidi" w:hAnsiTheme="majorBidi" w:cstheme="majorBidi"/>
                <w:sz w:val="18"/>
                <w:szCs w:val="18"/>
              </w:rPr>
            </w:pPr>
            <w:r w:rsidRPr="00734C76">
              <w:rPr>
                <w:rFonts w:asciiTheme="majorBidi" w:hAnsiTheme="majorBidi" w:cstheme="majorBidi"/>
                <w:sz w:val="18"/>
                <w:szCs w:val="18"/>
              </w:rPr>
              <w:t xml:space="preserve">  14.6%</w:t>
            </w:r>
          </w:p>
        </w:tc>
        <w:tc>
          <w:tcPr>
            <w:tcW w:w="1440" w:type="dxa"/>
            <w:tcBorders>
              <w:top w:val="single" w:sz="4" w:space="0" w:color="auto"/>
              <w:left w:val="single" w:sz="4" w:space="0" w:color="auto"/>
              <w:right w:val="single" w:sz="4" w:space="0" w:color="auto"/>
            </w:tcBorders>
          </w:tcPr>
          <w:p w14:paraId="0AD12674" w14:textId="6E9B2015" w:rsidR="00934733" w:rsidRPr="00734C76" w:rsidRDefault="00453ACD" w:rsidP="007E7838">
            <w:pPr>
              <w:jc w:val="center"/>
              <w:rPr>
                <w:rFonts w:asciiTheme="majorBidi" w:hAnsiTheme="majorBidi" w:cstheme="majorBidi"/>
                <w:sz w:val="18"/>
                <w:szCs w:val="18"/>
              </w:rPr>
            </w:pPr>
            <w:r w:rsidRPr="00734C76">
              <w:rPr>
                <w:rFonts w:asciiTheme="majorBidi" w:hAnsiTheme="majorBidi" w:cstheme="majorBidi"/>
                <w:sz w:val="18"/>
                <w:szCs w:val="18"/>
              </w:rPr>
              <w:t>WHO</w:t>
            </w:r>
          </w:p>
        </w:tc>
        <w:tc>
          <w:tcPr>
            <w:tcW w:w="1080" w:type="dxa"/>
            <w:tcBorders>
              <w:top w:val="single" w:sz="4" w:space="0" w:color="auto"/>
              <w:left w:val="single" w:sz="4" w:space="0" w:color="auto"/>
              <w:right w:val="single" w:sz="4" w:space="0" w:color="auto"/>
            </w:tcBorders>
          </w:tcPr>
          <w:p w14:paraId="14BCE68B" w14:textId="49E2E694" w:rsidR="00934733" w:rsidRPr="00734C76" w:rsidRDefault="00453ACD" w:rsidP="007E7838">
            <w:pPr>
              <w:jc w:val="center"/>
              <w:rPr>
                <w:rFonts w:asciiTheme="majorBidi" w:hAnsiTheme="majorBidi" w:cstheme="majorBidi"/>
                <w:sz w:val="18"/>
                <w:szCs w:val="18"/>
              </w:rPr>
            </w:pPr>
            <w:r w:rsidRPr="00734C76">
              <w:rPr>
                <w:rFonts w:asciiTheme="majorBidi" w:hAnsiTheme="majorBidi" w:cstheme="majorBidi"/>
                <w:sz w:val="18"/>
                <w:szCs w:val="18"/>
              </w:rPr>
              <w:t>26.65±4.84</w:t>
            </w:r>
          </w:p>
        </w:tc>
      </w:tr>
      <w:tr w:rsidR="00B60C0B" w:rsidRPr="00734C76" w14:paraId="0E480D0C" w14:textId="77777777" w:rsidTr="00B47911">
        <w:trPr>
          <w:trHeight w:val="200"/>
        </w:trPr>
        <w:tc>
          <w:tcPr>
            <w:tcW w:w="1620" w:type="dxa"/>
            <w:vMerge w:val="restart"/>
            <w:tcBorders>
              <w:top w:val="single" w:sz="4" w:space="0" w:color="auto"/>
              <w:left w:val="single" w:sz="4" w:space="0" w:color="auto"/>
              <w:right w:val="single" w:sz="4" w:space="0" w:color="auto"/>
            </w:tcBorders>
          </w:tcPr>
          <w:p w14:paraId="3C0C4E8A" w14:textId="3E07A6E8" w:rsidR="00B60C0B" w:rsidRPr="00E63C03" w:rsidRDefault="00BD6C62" w:rsidP="007E7838">
            <w:pPr>
              <w:jc w:val="center"/>
              <w:rPr>
                <w:rFonts w:asciiTheme="majorBidi" w:hAnsiTheme="majorBidi" w:cstheme="majorBidi"/>
                <w:sz w:val="18"/>
                <w:szCs w:val="18"/>
              </w:rPr>
            </w:pPr>
            <w:r w:rsidRPr="00E63C03">
              <w:rPr>
                <w:rFonts w:asciiTheme="majorBidi" w:hAnsiTheme="majorBidi" w:cstheme="majorBidi"/>
                <w:sz w:val="18"/>
                <w:szCs w:val="18"/>
              </w:rPr>
              <w:t xml:space="preserve">A. </w:t>
            </w:r>
            <w:proofErr w:type="spellStart"/>
            <w:r w:rsidRPr="00E63C03">
              <w:rPr>
                <w:rFonts w:asciiTheme="majorBidi" w:hAnsiTheme="majorBidi" w:cstheme="majorBidi"/>
                <w:sz w:val="18"/>
                <w:szCs w:val="18"/>
              </w:rPr>
              <w:t>Zabetian</w:t>
            </w:r>
            <w:proofErr w:type="spellEnd"/>
            <w:r w:rsidRPr="00E63C03">
              <w:rPr>
                <w:rFonts w:asciiTheme="majorBidi" w:hAnsiTheme="majorBidi" w:cstheme="majorBidi"/>
                <w:sz w:val="18"/>
                <w:szCs w:val="18"/>
              </w:rPr>
              <w:t xml:space="preserve"> et al (2007) </w:t>
            </w:r>
            <w:r w:rsidRPr="00E63C03">
              <w:rPr>
                <w:rFonts w:asciiTheme="majorBidi" w:hAnsiTheme="majorBidi" w:cstheme="majorBidi"/>
                <w:sz w:val="18"/>
                <w:szCs w:val="18"/>
              </w:rPr>
              <w:fldChar w:fldCharType="begin"/>
            </w:r>
            <w:r w:rsidR="002468F0" w:rsidRPr="00E63C03">
              <w:rPr>
                <w:rFonts w:asciiTheme="majorBidi" w:hAnsiTheme="majorBidi" w:cstheme="majorBidi"/>
                <w:sz w:val="18"/>
                <w:szCs w:val="18"/>
              </w:rPr>
              <w:instrText xml:space="preserve"> ADDIN EN.CITE &lt;EndNote&gt;&lt;Cite&gt;&lt;Author&gt;Zabetian&lt;/Author&gt;&lt;Year&gt;2007&lt;/Year&gt;&lt;RecNum&gt;1778&lt;/RecNum&gt;&lt;DisplayText&gt;(62)&lt;/DisplayText&gt;&lt;record&gt;&lt;rec-number&gt;1778&lt;/rec-number&gt;&lt;foreign-keys&gt;&lt;key app="EN" db-id="902xaxwt7a9d2seddv3pxet6tv0esptps2td" timestamp="1673333321"&gt;1778&lt;/key&gt;&lt;/foreign-keys&gt;&lt;ref-type name="Journal Article"&gt;17&lt;/ref-type&gt;&lt;contributors&gt;&lt;authors&gt;&lt;author&gt;Zabetian, Azadeh&lt;/author&gt;&lt;author&gt;Hadaegh, Farzad&lt;/author&gt;&lt;author&gt;Tohidi, Maryam&lt;/author&gt;&lt;author&gt;Sheikholeslami, Farhad&lt;/author&gt;&lt;author&gt;Azizi, Feridoun&lt;/author&gt;&lt;/authors&gt;&lt;/contributors&gt;&lt;titles&gt;&lt;title&gt;Prevalence of metabolic syndrome by the ATPIII, IDF and WHO definitions and their association to coronary heart disease in Iranian elderly population&lt;/title&gt;&lt;secondary-title&gt;Iranian Journal of Diabetes and Metabolism&lt;/secondary-title&gt;&lt;/titles&gt;&lt;periodical&gt;&lt;full-title&gt;Iranian Journal of Diabetes and Metabolism&lt;/full-title&gt;&lt;/periodical&gt;&lt;pages&gt;91-101&lt;/pages&gt;&lt;volume&gt;7&lt;/volume&gt;&lt;number&gt;1&lt;/number&gt;&lt;dates&gt;&lt;year&gt;2007&lt;/year&gt;&lt;/dates&gt;&lt;urls&gt;&lt;/urls&gt;&lt;/record&gt;&lt;/Cite&gt;&lt;/EndNote&gt;</w:instrText>
            </w:r>
            <w:r w:rsidRPr="00E63C03">
              <w:rPr>
                <w:rFonts w:asciiTheme="majorBidi" w:hAnsiTheme="majorBidi" w:cstheme="majorBidi"/>
                <w:sz w:val="18"/>
                <w:szCs w:val="18"/>
              </w:rPr>
              <w:fldChar w:fldCharType="separate"/>
            </w:r>
            <w:r w:rsidR="002468F0" w:rsidRPr="00E63C03">
              <w:rPr>
                <w:rFonts w:asciiTheme="majorBidi" w:hAnsiTheme="majorBidi" w:cstheme="majorBidi"/>
                <w:noProof/>
                <w:sz w:val="18"/>
                <w:szCs w:val="18"/>
              </w:rPr>
              <w:t>(62)</w:t>
            </w:r>
            <w:r w:rsidRPr="00E63C03">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3F2DDC79" w14:textId="44373B0A" w:rsidR="00B60C0B" w:rsidRPr="00734C76" w:rsidRDefault="00221B8C" w:rsidP="007E7838">
            <w:pPr>
              <w:jc w:val="center"/>
              <w:rPr>
                <w:rFonts w:asciiTheme="majorBidi" w:hAnsiTheme="majorBidi" w:cstheme="majorBidi"/>
                <w:sz w:val="18"/>
                <w:szCs w:val="18"/>
              </w:rPr>
            </w:pPr>
            <w:r w:rsidRPr="00734C76">
              <w:rPr>
                <w:rFonts w:asciiTheme="majorBidi" w:hAnsiTheme="majorBidi" w:cstheme="majorBidi"/>
                <w:sz w:val="18"/>
                <w:szCs w:val="18"/>
              </w:rPr>
              <w:t>Tehran</w:t>
            </w:r>
            <w:r w:rsidR="00EA129F" w:rsidRPr="00734C76">
              <w:rPr>
                <w:rFonts w:asciiTheme="majorBidi" w:hAnsiTheme="majorBidi" w:cstheme="majorBidi"/>
                <w:sz w:val="18"/>
                <w:szCs w:val="18"/>
              </w:rPr>
              <w:t>/ Tehran</w:t>
            </w:r>
          </w:p>
        </w:tc>
        <w:tc>
          <w:tcPr>
            <w:tcW w:w="1710" w:type="dxa"/>
            <w:vMerge w:val="restart"/>
            <w:tcBorders>
              <w:top w:val="single" w:sz="4" w:space="0" w:color="auto"/>
              <w:left w:val="single" w:sz="4" w:space="0" w:color="auto"/>
              <w:right w:val="single" w:sz="4" w:space="0" w:color="auto"/>
            </w:tcBorders>
          </w:tcPr>
          <w:p w14:paraId="6A04CC4F" w14:textId="0F8A1875" w:rsidR="00EA129F" w:rsidRPr="00734C76" w:rsidRDefault="00EA129F" w:rsidP="00EA129F">
            <w:pPr>
              <w:jc w:val="center"/>
              <w:rPr>
                <w:rFonts w:asciiTheme="majorBidi" w:hAnsiTheme="majorBidi" w:cstheme="majorBidi"/>
                <w:sz w:val="18"/>
                <w:szCs w:val="18"/>
              </w:rPr>
            </w:pPr>
            <w:r w:rsidRPr="00734C76">
              <w:rPr>
                <w:rFonts w:asciiTheme="majorBidi" w:hAnsiTheme="majorBidi" w:cstheme="majorBidi"/>
                <w:sz w:val="18"/>
                <w:szCs w:val="18"/>
              </w:rPr>
              <w:t>residents of district 13 of Tehran</w:t>
            </w:r>
            <w:r w:rsidR="005D3FE5" w:rsidRPr="00734C76">
              <w:rPr>
                <w:rFonts w:asciiTheme="majorBidi" w:hAnsiTheme="majorBidi" w:cstheme="majorBidi"/>
                <w:sz w:val="18"/>
                <w:szCs w:val="18"/>
              </w:rPr>
              <w:t>/ Urban</w:t>
            </w:r>
          </w:p>
          <w:p w14:paraId="1DE2A475" w14:textId="15E0BECF" w:rsidR="00221B8C" w:rsidRPr="00734C76" w:rsidRDefault="00221B8C" w:rsidP="00221B8C">
            <w:pPr>
              <w:jc w:val="center"/>
              <w:rPr>
                <w:rFonts w:asciiTheme="majorBidi" w:hAnsiTheme="majorBidi" w:cstheme="majorBidi"/>
                <w:sz w:val="18"/>
                <w:szCs w:val="18"/>
              </w:rPr>
            </w:pPr>
            <w:r w:rsidRPr="00734C76">
              <w:rPr>
                <w:rFonts w:asciiTheme="majorBidi" w:hAnsiTheme="majorBidi" w:cstheme="majorBidi"/>
                <w:sz w:val="18"/>
                <w:szCs w:val="18"/>
              </w:rPr>
              <w:t xml:space="preserve">within the framework of the Tehran Lipid and </w:t>
            </w:r>
            <w:r w:rsidRPr="00734C76">
              <w:rPr>
                <w:rFonts w:asciiTheme="majorBidi" w:hAnsiTheme="majorBidi" w:cstheme="majorBidi"/>
                <w:sz w:val="18"/>
                <w:szCs w:val="18"/>
              </w:rPr>
              <w:lastRenderedPageBreak/>
              <w:t xml:space="preserve">Glucose Study (TLGS) </w:t>
            </w:r>
          </w:p>
          <w:p w14:paraId="5D6FEDB7" w14:textId="4F26C865" w:rsidR="00B60C0B" w:rsidRPr="00734C76" w:rsidRDefault="00B60C0B" w:rsidP="00E61E46">
            <w:pPr>
              <w:jc w:val="center"/>
              <w:rPr>
                <w:rFonts w:asciiTheme="majorBidi" w:hAnsiTheme="majorBidi" w:cstheme="majorBidi"/>
                <w:sz w:val="18"/>
                <w:szCs w:val="18"/>
              </w:rPr>
            </w:pPr>
            <w:r w:rsidRPr="00734C76">
              <w:rPr>
                <w:rFonts w:asciiTheme="majorBidi" w:hAnsiTheme="majorBidi" w:cstheme="majorBidi"/>
                <w:sz w:val="18"/>
                <w:szCs w:val="18"/>
              </w:rPr>
              <w:t>aged 65 years or older</w:t>
            </w:r>
          </w:p>
        </w:tc>
        <w:tc>
          <w:tcPr>
            <w:tcW w:w="1170" w:type="dxa"/>
            <w:vMerge w:val="restart"/>
            <w:tcBorders>
              <w:top w:val="single" w:sz="4" w:space="0" w:color="auto"/>
              <w:left w:val="single" w:sz="4" w:space="0" w:color="auto"/>
              <w:right w:val="single" w:sz="4" w:space="0" w:color="auto"/>
            </w:tcBorders>
          </w:tcPr>
          <w:p w14:paraId="29FF6491" w14:textId="7198451B" w:rsidR="00B60C0B" w:rsidRPr="00734C76" w:rsidRDefault="00221B8C" w:rsidP="007E7838">
            <w:pPr>
              <w:jc w:val="center"/>
              <w:rPr>
                <w:rFonts w:asciiTheme="majorBidi" w:hAnsiTheme="majorBidi" w:cstheme="majorBidi"/>
                <w:sz w:val="18"/>
                <w:szCs w:val="18"/>
              </w:rPr>
            </w:pPr>
            <w:r w:rsidRPr="00734C76">
              <w:rPr>
                <w:rFonts w:asciiTheme="majorBidi" w:hAnsiTheme="majorBidi" w:cstheme="majorBidi"/>
                <w:sz w:val="18"/>
                <w:szCs w:val="18"/>
              </w:rPr>
              <w:lastRenderedPageBreak/>
              <w:t>1998-2001</w:t>
            </w:r>
          </w:p>
        </w:tc>
        <w:tc>
          <w:tcPr>
            <w:tcW w:w="1440" w:type="dxa"/>
            <w:vMerge w:val="restart"/>
            <w:tcBorders>
              <w:top w:val="single" w:sz="4" w:space="0" w:color="auto"/>
              <w:left w:val="single" w:sz="4" w:space="0" w:color="auto"/>
              <w:right w:val="single" w:sz="4" w:space="0" w:color="auto"/>
            </w:tcBorders>
          </w:tcPr>
          <w:p w14:paraId="45C1D568" w14:textId="3EB72EF7" w:rsidR="00B60C0B" w:rsidRPr="00734C76" w:rsidRDefault="00B60C0B" w:rsidP="007E783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Borders>
              <w:top w:val="single" w:sz="4" w:space="0" w:color="auto"/>
              <w:left w:val="single" w:sz="4" w:space="0" w:color="auto"/>
              <w:right w:val="single" w:sz="4" w:space="0" w:color="auto"/>
            </w:tcBorders>
          </w:tcPr>
          <w:p w14:paraId="3824E29B" w14:textId="0EDD7226" w:rsidR="00B60C0B" w:rsidRPr="00734C76" w:rsidRDefault="00221B8C" w:rsidP="007E7838">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vMerge w:val="restart"/>
            <w:tcBorders>
              <w:top w:val="single" w:sz="4" w:space="0" w:color="auto"/>
              <w:left w:val="single" w:sz="4" w:space="0" w:color="auto"/>
              <w:right w:val="single" w:sz="4" w:space="0" w:color="auto"/>
            </w:tcBorders>
          </w:tcPr>
          <w:p w14:paraId="7A161664" w14:textId="3D623456" w:rsidR="00B60C0B" w:rsidRPr="00734C76" w:rsidRDefault="000D57C3" w:rsidP="007E7838">
            <w:pPr>
              <w:jc w:val="center"/>
              <w:rPr>
                <w:rFonts w:asciiTheme="majorBidi" w:hAnsiTheme="majorBidi" w:cstheme="majorBidi"/>
                <w:sz w:val="18"/>
                <w:szCs w:val="18"/>
              </w:rPr>
            </w:pPr>
            <w:r w:rsidRPr="00734C76">
              <w:rPr>
                <w:rFonts w:asciiTheme="majorBidi" w:hAnsiTheme="majorBidi" w:cstheme="majorBidi"/>
                <w:sz w:val="18"/>
                <w:szCs w:val="18"/>
              </w:rPr>
              <w:t>69</w:t>
            </w:r>
          </w:p>
        </w:tc>
        <w:tc>
          <w:tcPr>
            <w:tcW w:w="1890" w:type="dxa"/>
            <w:vMerge w:val="restart"/>
            <w:tcBorders>
              <w:top w:val="single" w:sz="4" w:space="0" w:color="auto"/>
              <w:left w:val="single" w:sz="4" w:space="0" w:color="auto"/>
              <w:right w:val="single" w:sz="4" w:space="0" w:color="auto"/>
            </w:tcBorders>
          </w:tcPr>
          <w:p w14:paraId="6411A036" w14:textId="77777777" w:rsidR="00B60C0B" w:rsidRPr="00734C76" w:rsidRDefault="00B60C0B" w:rsidP="00E61E46">
            <w:pPr>
              <w:jc w:val="center"/>
              <w:rPr>
                <w:rFonts w:asciiTheme="majorBidi" w:hAnsiTheme="majorBidi" w:cstheme="majorBidi"/>
                <w:sz w:val="18"/>
                <w:szCs w:val="18"/>
              </w:rPr>
            </w:pPr>
            <w:r w:rsidRPr="00734C76">
              <w:rPr>
                <w:rFonts w:asciiTheme="majorBidi" w:hAnsiTheme="majorBidi" w:cstheme="majorBidi"/>
                <w:sz w:val="18"/>
                <w:szCs w:val="18"/>
              </w:rPr>
              <w:t>720</w:t>
            </w:r>
          </w:p>
          <w:p w14:paraId="3C660279" w14:textId="3B31B9C0" w:rsidR="00221B8C" w:rsidRPr="00734C76" w:rsidRDefault="00221B8C" w:rsidP="00E61E46">
            <w:pPr>
              <w:jc w:val="center"/>
              <w:rPr>
                <w:rFonts w:asciiTheme="majorBidi" w:hAnsiTheme="majorBidi" w:cstheme="majorBidi"/>
                <w:sz w:val="18"/>
                <w:szCs w:val="18"/>
              </w:rPr>
            </w:pPr>
            <w:r w:rsidRPr="00734C76">
              <w:rPr>
                <w:rFonts w:asciiTheme="majorBidi" w:hAnsiTheme="majorBidi" w:cstheme="majorBidi"/>
                <w:sz w:val="18"/>
                <w:szCs w:val="18"/>
              </w:rPr>
              <w:t>360/414</w:t>
            </w:r>
          </w:p>
        </w:tc>
        <w:tc>
          <w:tcPr>
            <w:tcW w:w="1530" w:type="dxa"/>
            <w:tcBorders>
              <w:top w:val="single" w:sz="4" w:space="0" w:color="auto"/>
              <w:left w:val="single" w:sz="4" w:space="0" w:color="auto"/>
              <w:bottom w:val="single" w:sz="4" w:space="0" w:color="auto"/>
              <w:right w:val="single" w:sz="4" w:space="0" w:color="auto"/>
            </w:tcBorders>
          </w:tcPr>
          <w:p w14:paraId="05BB75CE" w14:textId="61207781" w:rsidR="00795CA7" w:rsidRPr="00734C76" w:rsidRDefault="00795CA7" w:rsidP="007E7838">
            <w:pPr>
              <w:jc w:val="center"/>
              <w:rPr>
                <w:rFonts w:asciiTheme="majorBidi" w:hAnsiTheme="majorBidi" w:cstheme="majorBidi"/>
                <w:sz w:val="18"/>
                <w:szCs w:val="18"/>
              </w:rPr>
            </w:pPr>
            <w:r w:rsidRPr="00734C76">
              <w:rPr>
                <w:rFonts w:asciiTheme="majorBidi" w:hAnsiTheme="majorBidi" w:cstheme="majorBidi"/>
                <w:sz w:val="18"/>
                <w:szCs w:val="18"/>
              </w:rPr>
              <w:t>ALL</w:t>
            </w:r>
          </w:p>
          <w:p w14:paraId="446E9D3D" w14:textId="77777777" w:rsidR="00B60C0B" w:rsidRPr="00734C76" w:rsidRDefault="00B60C0B" w:rsidP="007E7838">
            <w:pPr>
              <w:jc w:val="center"/>
              <w:rPr>
                <w:rFonts w:asciiTheme="majorBidi" w:hAnsiTheme="majorBidi" w:cstheme="majorBidi"/>
                <w:sz w:val="18"/>
                <w:szCs w:val="18"/>
              </w:rPr>
            </w:pPr>
            <w:r w:rsidRPr="00734C76">
              <w:rPr>
                <w:rFonts w:asciiTheme="majorBidi" w:hAnsiTheme="majorBidi" w:cstheme="majorBidi"/>
                <w:sz w:val="18"/>
                <w:szCs w:val="18"/>
              </w:rPr>
              <w:t>41.9</w:t>
            </w:r>
          </w:p>
          <w:p w14:paraId="43E0DBF3" w14:textId="387893F4" w:rsidR="00795CA7" w:rsidRPr="00734C76" w:rsidRDefault="00795CA7" w:rsidP="007E7838">
            <w:pPr>
              <w:jc w:val="center"/>
              <w:rPr>
                <w:rFonts w:asciiTheme="majorBidi" w:hAnsiTheme="majorBidi" w:cstheme="majorBidi"/>
                <w:sz w:val="18"/>
                <w:szCs w:val="18"/>
              </w:rPr>
            </w:pPr>
            <w:r w:rsidRPr="00734C76">
              <w:rPr>
                <w:rFonts w:asciiTheme="majorBidi" w:hAnsiTheme="majorBidi" w:cstheme="majorBidi"/>
                <w:sz w:val="18"/>
                <w:szCs w:val="18"/>
              </w:rPr>
              <w:t>Male</w:t>
            </w:r>
          </w:p>
          <w:p w14:paraId="04D0CC04" w14:textId="241A672E" w:rsidR="00795CA7" w:rsidRPr="00734C76" w:rsidRDefault="00795CA7" w:rsidP="007E7838">
            <w:pPr>
              <w:jc w:val="center"/>
              <w:rPr>
                <w:rFonts w:asciiTheme="majorBidi" w:hAnsiTheme="majorBidi" w:cstheme="majorBidi"/>
                <w:sz w:val="18"/>
                <w:szCs w:val="18"/>
              </w:rPr>
            </w:pPr>
            <w:r w:rsidRPr="00734C76">
              <w:rPr>
                <w:rFonts w:asciiTheme="majorBidi" w:hAnsiTheme="majorBidi" w:cstheme="majorBidi"/>
                <w:sz w:val="18"/>
                <w:szCs w:val="18"/>
              </w:rPr>
              <w:t>26.2</w:t>
            </w:r>
          </w:p>
          <w:p w14:paraId="2D8495EA" w14:textId="77777777" w:rsidR="00BD6C62" w:rsidRPr="00734C76" w:rsidRDefault="00795CA7" w:rsidP="007E7838">
            <w:pPr>
              <w:jc w:val="center"/>
              <w:rPr>
                <w:rFonts w:asciiTheme="majorBidi" w:hAnsiTheme="majorBidi" w:cstheme="majorBidi"/>
                <w:sz w:val="18"/>
                <w:szCs w:val="18"/>
              </w:rPr>
            </w:pPr>
            <w:r w:rsidRPr="00734C76">
              <w:rPr>
                <w:rFonts w:asciiTheme="majorBidi" w:hAnsiTheme="majorBidi" w:cstheme="majorBidi"/>
                <w:sz w:val="18"/>
                <w:szCs w:val="18"/>
              </w:rPr>
              <w:t>Female</w:t>
            </w:r>
          </w:p>
          <w:p w14:paraId="3079B772" w14:textId="3EF6E0D0" w:rsidR="00795CA7" w:rsidRPr="00734C76" w:rsidRDefault="00BD6C62" w:rsidP="007E7838">
            <w:pPr>
              <w:jc w:val="center"/>
              <w:rPr>
                <w:rFonts w:asciiTheme="majorBidi" w:hAnsiTheme="majorBidi" w:cstheme="majorBidi"/>
                <w:sz w:val="18"/>
                <w:szCs w:val="18"/>
              </w:rPr>
            </w:pPr>
            <w:r w:rsidRPr="00734C76">
              <w:rPr>
                <w:rFonts w:asciiTheme="majorBidi" w:hAnsiTheme="majorBidi" w:cstheme="majorBidi"/>
                <w:sz w:val="18"/>
                <w:szCs w:val="18"/>
              </w:rPr>
              <w:t>63.3</w:t>
            </w:r>
            <w:r w:rsidR="00795CA7" w:rsidRPr="00734C76">
              <w:rPr>
                <w:rFonts w:asciiTheme="majorBidi" w:hAnsiTheme="majorBidi" w:cstheme="majorBidi"/>
                <w:sz w:val="18"/>
                <w:szCs w:val="18"/>
              </w:rPr>
              <w:t xml:space="preserve"> </w:t>
            </w:r>
          </w:p>
        </w:tc>
        <w:tc>
          <w:tcPr>
            <w:tcW w:w="1440" w:type="dxa"/>
            <w:tcBorders>
              <w:top w:val="single" w:sz="4" w:space="0" w:color="auto"/>
              <w:left w:val="single" w:sz="4" w:space="0" w:color="auto"/>
              <w:right w:val="single" w:sz="4" w:space="0" w:color="auto"/>
            </w:tcBorders>
          </w:tcPr>
          <w:p w14:paraId="487F61F0" w14:textId="1DCDB725" w:rsidR="00B60C0B" w:rsidRPr="00734C76" w:rsidRDefault="00B60C0B" w:rsidP="007E7838">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vMerge w:val="restart"/>
            <w:tcBorders>
              <w:top w:val="single" w:sz="4" w:space="0" w:color="auto"/>
              <w:left w:val="single" w:sz="4" w:space="0" w:color="auto"/>
              <w:right w:val="single" w:sz="4" w:space="0" w:color="auto"/>
            </w:tcBorders>
          </w:tcPr>
          <w:p w14:paraId="59DCFFA4" w14:textId="77777777" w:rsidR="00B60C0B" w:rsidRPr="00734C76" w:rsidRDefault="00B60C0B" w:rsidP="007E7838">
            <w:pPr>
              <w:jc w:val="center"/>
              <w:rPr>
                <w:rFonts w:asciiTheme="majorBidi" w:hAnsiTheme="majorBidi" w:cstheme="majorBidi"/>
                <w:sz w:val="18"/>
                <w:szCs w:val="18"/>
              </w:rPr>
            </w:pPr>
          </w:p>
        </w:tc>
      </w:tr>
      <w:tr w:rsidR="00B60C0B" w:rsidRPr="00734C76" w14:paraId="6C2E16DE" w14:textId="77777777" w:rsidTr="00B47911">
        <w:trPr>
          <w:trHeight w:val="275"/>
        </w:trPr>
        <w:tc>
          <w:tcPr>
            <w:tcW w:w="1620" w:type="dxa"/>
            <w:vMerge/>
            <w:tcBorders>
              <w:left w:val="single" w:sz="4" w:space="0" w:color="auto"/>
              <w:right w:val="single" w:sz="4" w:space="0" w:color="auto"/>
            </w:tcBorders>
          </w:tcPr>
          <w:p w14:paraId="0458266C" w14:textId="77777777" w:rsidR="00B60C0B" w:rsidRPr="00734C76" w:rsidRDefault="00B60C0B" w:rsidP="007E7838">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44C69D01" w14:textId="77777777" w:rsidR="00B60C0B" w:rsidRPr="00734C76" w:rsidRDefault="00B60C0B" w:rsidP="007E7838">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128209CE" w14:textId="77777777" w:rsidR="00B60C0B" w:rsidRPr="00734C76" w:rsidRDefault="00B60C0B" w:rsidP="00E61E46">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21BEE088" w14:textId="77777777" w:rsidR="00B60C0B" w:rsidRPr="00734C76" w:rsidRDefault="00B60C0B" w:rsidP="007E7838">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32B879D4" w14:textId="77777777" w:rsidR="00B60C0B" w:rsidRPr="00734C76" w:rsidRDefault="00B60C0B" w:rsidP="007E7838">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6A268B3C" w14:textId="77777777" w:rsidR="00B60C0B" w:rsidRPr="00734C76" w:rsidRDefault="00B60C0B" w:rsidP="007E7838">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63B8791A" w14:textId="77777777" w:rsidR="00B60C0B" w:rsidRPr="00734C76" w:rsidRDefault="00B60C0B" w:rsidP="007E7838">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370AC166" w14:textId="77777777" w:rsidR="00B60C0B" w:rsidRPr="00734C76" w:rsidRDefault="00B60C0B" w:rsidP="00E61E46">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46EAF584" w14:textId="77777777" w:rsidR="00795CA7" w:rsidRPr="00734C76" w:rsidRDefault="00795CA7" w:rsidP="00795CA7">
            <w:pPr>
              <w:jc w:val="center"/>
              <w:rPr>
                <w:rFonts w:asciiTheme="majorBidi" w:hAnsiTheme="majorBidi" w:cstheme="majorBidi"/>
                <w:sz w:val="18"/>
                <w:szCs w:val="18"/>
              </w:rPr>
            </w:pPr>
            <w:r w:rsidRPr="00734C76">
              <w:rPr>
                <w:rFonts w:asciiTheme="majorBidi" w:hAnsiTheme="majorBidi" w:cstheme="majorBidi"/>
                <w:sz w:val="18"/>
                <w:szCs w:val="18"/>
              </w:rPr>
              <w:t>ALL</w:t>
            </w:r>
          </w:p>
          <w:p w14:paraId="405ADF7E" w14:textId="77777777" w:rsidR="00B60C0B" w:rsidRPr="00734C76" w:rsidRDefault="00B60C0B" w:rsidP="00795CA7">
            <w:pPr>
              <w:jc w:val="center"/>
              <w:rPr>
                <w:rFonts w:asciiTheme="majorBidi" w:hAnsiTheme="majorBidi" w:cstheme="majorBidi"/>
                <w:sz w:val="18"/>
                <w:szCs w:val="18"/>
              </w:rPr>
            </w:pPr>
            <w:r w:rsidRPr="00734C76">
              <w:rPr>
                <w:rFonts w:asciiTheme="majorBidi" w:hAnsiTheme="majorBidi" w:cstheme="majorBidi"/>
                <w:sz w:val="18"/>
                <w:szCs w:val="18"/>
              </w:rPr>
              <w:t>41.8</w:t>
            </w:r>
          </w:p>
          <w:p w14:paraId="14DABB3D" w14:textId="0F57C87A" w:rsidR="00795CA7" w:rsidRPr="00734C76" w:rsidRDefault="00795CA7" w:rsidP="00795CA7">
            <w:pPr>
              <w:jc w:val="center"/>
              <w:rPr>
                <w:rFonts w:asciiTheme="majorBidi" w:hAnsiTheme="majorBidi" w:cstheme="majorBidi"/>
                <w:sz w:val="18"/>
                <w:szCs w:val="18"/>
              </w:rPr>
            </w:pPr>
            <w:r w:rsidRPr="00734C76">
              <w:rPr>
                <w:rFonts w:asciiTheme="majorBidi" w:hAnsiTheme="majorBidi" w:cstheme="majorBidi"/>
                <w:sz w:val="18"/>
                <w:szCs w:val="18"/>
              </w:rPr>
              <w:t>Male</w:t>
            </w:r>
          </w:p>
          <w:p w14:paraId="35B2B628" w14:textId="2E8139A6" w:rsidR="00BD6C62" w:rsidRPr="00734C76" w:rsidRDefault="00BD6C62" w:rsidP="00795CA7">
            <w:pPr>
              <w:jc w:val="center"/>
              <w:rPr>
                <w:rFonts w:asciiTheme="majorBidi" w:hAnsiTheme="majorBidi" w:cstheme="majorBidi"/>
                <w:sz w:val="18"/>
                <w:szCs w:val="18"/>
              </w:rPr>
            </w:pPr>
            <w:r w:rsidRPr="00734C76">
              <w:rPr>
                <w:rFonts w:asciiTheme="majorBidi" w:hAnsiTheme="majorBidi" w:cstheme="majorBidi"/>
                <w:sz w:val="18"/>
                <w:szCs w:val="18"/>
              </w:rPr>
              <w:t>38.3</w:t>
            </w:r>
          </w:p>
          <w:p w14:paraId="0332AD03" w14:textId="77777777" w:rsidR="00795CA7" w:rsidRPr="00734C76" w:rsidRDefault="00795CA7" w:rsidP="00795CA7">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32AA2F8F" w14:textId="1119C450" w:rsidR="00BD6C62" w:rsidRPr="00734C76" w:rsidRDefault="00BD6C62" w:rsidP="00795CA7">
            <w:pPr>
              <w:jc w:val="center"/>
              <w:rPr>
                <w:rFonts w:asciiTheme="majorBidi" w:hAnsiTheme="majorBidi" w:cstheme="majorBidi"/>
                <w:sz w:val="18"/>
                <w:szCs w:val="18"/>
              </w:rPr>
            </w:pPr>
            <w:r w:rsidRPr="00734C76">
              <w:rPr>
                <w:rFonts w:asciiTheme="majorBidi" w:hAnsiTheme="majorBidi" w:cstheme="majorBidi"/>
                <w:sz w:val="18"/>
                <w:szCs w:val="18"/>
              </w:rPr>
              <w:t>46.7</w:t>
            </w:r>
          </w:p>
        </w:tc>
        <w:tc>
          <w:tcPr>
            <w:tcW w:w="1440" w:type="dxa"/>
            <w:tcBorders>
              <w:top w:val="single" w:sz="4" w:space="0" w:color="auto"/>
              <w:left w:val="single" w:sz="4" w:space="0" w:color="auto"/>
              <w:right w:val="single" w:sz="4" w:space="0" w:color="auto"/>
            </w:tcBorders>
          </w:tcPr>
          <w:p w14:paraId="45EF620E" w14:textId="26223E00" w:rsidR="00B60C0B" w:rsidRPr="00734C76" w:rsidRDefault="00EA129F" w:rsidP="007E7838">
            <w:pPr>
              <w:jc w:val="center"/>
              <w:rPr>
                <w:rFonts w:asciiTheme="majorBidi" w:hAnsiTheme="majorBidi" w:cstheme="majorBidi"/>
                <w:sz w:val="18"/>
                <w:szCs w:val="18"/>
              </w:rPr>
            </w:pPr>
            <w:r w:rsidRPr="00734C76">
              <w:rPr>
                <w:rFonts w:asciiTheme="majorBidi" w:hAnsiTheme="majorBidi" w:cstheme="majorBidi"/>
                <w:sz w:val="18"/>
                <w:szCs w:val="18"/>
              </w:rPr>
              <w:t xml:space="preserve">modified </w:t>
            </w:r>
            <w:r w:rsidR="00B60C0B" w:rsidRPr="00734C76">
              <w:rPr>
                <w:rFonts w:asciiTheme="majorBidi" w:hAnsiTheme="majorBidi" w:cstheme="majorBidi"/>
                <w:sz w:val="18"/>
                <w:szCs w:val="18"/>
              </w:rPr>
              <w:t>WHO</w:t>
            </w:r>
          </w:p>
        </w:tc>
        <w:tc>
          <w:tcPr>
            <w:tcW w:w="1080" w:type="dxa"/>
            <w:vMerge/>
            <w:tcBorders>
              <w:left w:val="single" w:sz="4" w:space="0" w:color="auto"/>
              <w:right w:val="single" w:sz="4" w:space="0" w:color="auto"/>
            </w:tcBorders>
          </w:tcPr>
          <w:p w14:paraId="0B919C83" w14:textId="77777777" w:rsidR="00B60C0B" w:rsidRPr="00734C76" w:rsidRDefault="00B60C0B" w:rsidP="007E7838">
            <w:pPr>
              <w:jc w:val="center"/>
              <w:rPr>
                <w:rFonts w:asciiTheme="majorBidi" w:hAnsiTheme="majorBidi" w:cstheme="majorBidi"/>
                <w:sz w:val="18"/>
                <w:szCs w:val="18"/>
              </w:rPr>
            </w:pPr>
          </w:p>
        </w:tc>
      </w:tr>
      <w:tr w:rsidR="00B60C0B" w:rsidRPr="00734C76" w14:paraId="6574B347" w14:textId="77777777" w:rsidTr="00B47911">
        <w:trPr>
          <w:trHeight w:val="213"/>
        </w:trPr>
        <w:tc>
          <w:tcPr>
            <w:tcW w:w="1620" w:type="dxa"/>
            <w:vMerge/>
            <w:tcBorders>
              <w:left w:val="single" w:sz="4" w:space="0" w:color="auto"/>
              <w:right w:val="single" w:sz="4" w:space="0" w:color="auto"/>
            </w:tcBorders>
          </w:tcPr>
          <w:p w14:paraId="1B57E167" w14:textId="77777777" w:rsidR="00B60C0B" w:rsidRPr="00734C76" w:rsidRDefault="00B60C0B" w:rsidP="007E7838">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156EE631" w14:textId="77777777" w:rsidR="00B60C0B" w:rsidRPr="00734C76" w:rsidRDefault="00B60C0B" w:rsidP="007E7838">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5A819B00" w14:textId="77777777" w:rsidR="00B60C0B" w:rsidRPr="00734C76" w:rsidRDefault="00B60C0B" w:rsidP="00E61E46">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3924277E" w14:textId="77777777" w:rsidR="00B60C0B" w:rsidRPr="00734C76" w:rsidRDefault="00B60C0B" w:rsidP="007E7838">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3B0BD41B" w14:textId="77777777" w:rsidR="00B60C0B" w:rsidRPr="00734C76" w:rsidRDefault="00B60C0B" w:rsidP="007E7838">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4FD4E6A6" w14:textId="77777777" w:rsidR="00B60C0B" w:rsidRPr="00734C76" w:rsidRDefault="00B60C0B" w:rsidP="007E7838">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35A15C27" w14:textId="77777777" w:rsidR="00B60C0B" w:rsidRPr="00734C76" w:rsidRDefault="00B60C0B" w:rsidP="007E7838">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0A590296" w14:textId="77777777" w:rsidR="00B60C0B" w:rsidRPr="00734C76" w:rsidRDefault="00B60C0B" w:rsidP="00E61E46">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450953B3" w14:textId="66B80FA6" w:rsidR="00795CA7" w:rsidRPr="00734C76" w:rsidRDefault="00795CA7" w:rsidP="007E7838">
            <w:pPr>
              <w:jc w:val="center"/>
              <w:rPr>
                <w:rFonts w:asciiTheme="majorBidi" w:hAnsiTheme="majorBidi" w:cstheme="majorBidi"/>
                <w:sz w:val="18"/>
                <w:szCs w:val="18"/>
              </w:rPr>
            </w:pPr>
            <w:r w:rsidRPr="00734C76">
              <w:rPr>
                <w:rFonts w:asciiTheme="majorBidi" w:hAnsiTheme="majorBidi" w:cstheme="majorBidi"/>
                <w:sz w:val="18"/>
                <w:szCs w:val="18"/>
              </w:rPr>
              <w:t>ALL</w:t>
            </w:r>
          </w:p>
          <w:p w14:paraId="4E9D37B9" w14:textId="77777777" w:rsidR="00B60C0B" w:rsidRPr="00734C76" w:rsidRDefault="00B60C0B" w:rsidP="007E7838">
            <w:pPr>
              <w:jc w:val="center"/>
              <w:rPr>
                <w:rFonts w:asciiTheme="majorBidi" w:hAnsiTheme="majorBidi" w:cstheme="majorBidi"/>
                <w:sz w:val="18"/>
                <w:szCs w:val="18"/>
              </w:rPr>
            </w:pPr>
            <w:r w:rsidRPr="00734C76">
              <w:rPr>
                <w:rFonts w:asciiTheme="majorBidi" w:hAnsiTheme="majorBidi" w:cstheme="majorBidi"/>
                <w:sz w:val="18"/>
                <w:szCs w:val="18"/>
              </w:rPr>
              <w:t>50.8</w:t>
            </w:r>
          </w:p>
          <w:p w14:paraId="2CFFDD42" w14:textId="201B511A" w:rsidR="00795CA7" w:rsidRPr="00734C76" w:rsidRDefault="00795CA7" w:rsidP="007E7838">
            <w:pPr>
              <w:jc w:val="center"/>
              <w:rPr>
                <w:rFonts w:asciiTheme="majorBidi" w:hAnsiTheme="majorBidi" w:cstheme="majorBidi"/>
                <w:sz w:val="18"/>
                <w:szCs w:val="18"/>
              </w:rPr>
            </w:pPr>
            <w:r w:rsidRPr="00734C76">
              <w:rPr>
                <w:rFonts w:asciiTheme="majorBidi" w:hAnsiTheme="majorBidi" w:cstheme="majorBidi"/>
                <w:sz w:val="18"/>
                <w:szCs w:val="18"/>
              </w:rPr>
              <w:t>Male</w:t>
            </w:r>
          </w:p>
          <w:p w14:paraId="53030C24" w14:textId="35459825" w:rsidR="00BD6C62" w:rsidRPr="00734C76" w:rsidRDefault="00BD6C62" w:rsidP="007E7838">
            <w:pPr>
              <w:jc w:val="center"/>
              <w:rPr>
                <w:rFonts w:asciiTheme="majorBidi" w:hAnsiTheme="majorBidi" w:cstheme="majorBidi"/>
                <w:sz w:val="18"/>
                <w:szCs w:val="18"/>
              </w:rPr>
            </w:pPr>
            <w:r w:rsidRPr="00734C76">
              <w:rPr>
                <w:rFonts w:asciiTheme="majorBidi" w:hAnsiTheme="majorBidi" w:cstheme="majorBidi"/>
                <w:sz w:val="18"/>
                <w:szCs w:val="18"/>
              </w:rPr>
              <w:t>37.1</w:t>
            </w:r>
          </w:p>
          <w:p w14:paraId="469B3C1B" w14:textId="77777777" w:rsidR="00BD6C62" w:rsidRPr="00734C76" w:rsidRDefault="00795CA7" w:rsidP="007E7838">
            <w:pPr>
              <w:jc w:val="center"/>
              <w:rPr>
                <w:rFonts w:asciiTheme="majorBidi" w:hAnsiTheme="majorBidi" w:cstheme="majorBidi"/>
                <w:sz w:val="18"/>
                <w:szCs w:val="18"/>
              </w:rPr>
            </w:pPr>
            <w:r w:rsidRPr="00734C76">
              <w:rPr>
                <w:rFonts w:asciiTheme="majorBidi" w:hAnsiTheme="majorBidi" w:cstheme="majorBidi"/>
                <w:sz w:val="18"/>
                <w:szCs w:val="18"/>
              </w:rPr>
              <w:t>Female</w:t>
            </w:r>
          </w:p>
          <w:p w14:paraId="13C4F3BC" w14:textId="5E196580" w:rsidR="00795CA7" w:rsidRPr="00734C76" w:rsidRDefault="00BD6C62" w:rsidP="007E7838">
            <w:pPr>
              <w:jc w:val="center"/>
              <w:rPr>
                <w:rFonts w:asciiTheme="majorBidi" w:hAnsiTheme="majorBidi" w:cstheme="majorBidi"/>
                <w:sz w:val="18"/>
                <w:szCs w:val="18"/>
              </w:rPr>
            </w:pPr>
            <w:r w:rsidRPr="00734C76">
              <w:rPr>
                <w:rFonts w:asciiTheme="majorBidi" w:hAnsiTheme="majorBidi" w:cstheme="majorBidi"/>
                <w:sz w:val="18"/>
                <w:szCs w:val="18"/>
              </w:rPr>
              <w:t>69.2</w:t>
            </w:r>
            <w:r w:rsidR="00795CA7" w:rsidRPr="00734C76">
              <w:rPr>
                <w:rFonts w:asciiTheme="majorBidi" w:hAnsiTheme="majorBidi" w:cstheme="majorBidi"/>
                <w:sz w:val="18"/>
                <w:szCs w:val="18"/>
              </w:rPr>
              <w:t xml:space="preserve"> </w:t>
            </w:r>
          </w:p>
        </w:tc>
        <w:tc>
          <w:tcPr>
            <w:tcW w:w="1440" w:type="dxa"/>
            <w:tcBorders>
              <w:top w:val="single" w:sz="4" w:space="0" w:color="auto"/>
              <w:left w:val="single" w:sz="4" w:space="0" w:color="auto"/>
              <w:right w:val="single" w:sz="4" w:space="0" w:color="auto"/>
            </w:tcBorders>
          </w:tcPr>
          <w:p w14:paraId="05C73277" w14:textId="0FD39A30" w:rsidR="00B60C0B" w:rsidRPr="00734C76" w:rsidRDefault="00B60C0B" w:rsidP="007E7838">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vMerge/>
            <w:tcBorders>
              <w:left w:val="single" w:sz="4" w:space="0" w:color="auto"/>
              <w:right w:val="single" w:sz="4" w:space="0" w:color="auto"/>
            </w:tcBorders>
          </w:tcPr>
          <w:p w14:paraId="45E7B76D" w14:textId="77777777" w:rsidR="00B60C0B" w:rsidRPr="00734C76" w:rsidRDefault="00B60C0B" w:rsidP="007E7838">
            <w:pPr>
              <w:jc w:val="center"/>
              <w:rPr>
                <w:rFonts w:asciiTheme="majorBidi" w:hAnsiTheme="majorBidi" w:cstheme="majorBidi"/>
                <w:sz w:val="18"/>
                <w:szCs w:val="18"/>
              </w:rPr>
            </w:pPr>
          </w:p>
        </w:tc>
      </w:tr>
      <w:tr w:rsidR="00986F71" w:rsidRPr="00734C76" w14:paraId="4A5DB60B" w14:textId="77777777" w:rsidTr="00B47911">
        <w:trPr>
          <w:trHeight w:val="710"/>
        </w:trPr>
        <w:tc>
          <w:tcPr>
            <w:tcW w:w="1620" w:type="dxa"/>
            <w:tcBorders>
              <w:top w:val="single" w:sz="4" w:space="0" w:color="auto"/>
              <w:left w:val="single" w:sz="4" w:space="0" w:color="auto"/>
              <w:right w:val="single" w:sz="4" w:space="0" w:color="auto"/>
            </w:tcBorders>
          </w:tcPr>
          <w:p w14:paraId="74F06A9A" w14:textId="01212197" w:rsidR="00986F71" w:rsidRPr="00D922AD" w:rsidRDefault="00A86C71" w:rsidP="007E7838">
            <w:pPr>
              <w:jc w:val="center"/>
              <w:rPr>
                <w:rFonts w:asciiTheme="majorBidi" w:hAnsiTheme="majorBidi" w:cstheme="majorBidi"/>
                <w:sz w:val="18"/>
                <w:szCs w:val="18"/>
              </w:rPr>
            </w:pPr>
            <w:r w:rsidRPr="00D922AD">
              <w:rPr>
                <w:rFonts w:asciiTheme="majorBidi" w:hAnsiTheme="majorBidi" w:cstheme="majorBidi"/>
                <w:sz w:val="18"/>
                <w:szCs w:val="18"/>
              </w:rPr>
              <w:t xml:space="preserve">M. </w:t>
            </w:r>
            <w:proofErr w:type="spellStart"/>
            <w:r w:rsidRPr="00D922AD">
              <w:rPr>
                <w:rFonts w:asciiTheme="majorBidi" w:hAnsiTheme="majorBidi" w:cstheme="majorBidi"/>
                <w:sz w:val="18"/>
                <w:szCs w:val="18"/>
              </w:rPr>
              <w:t>Frootan</w:t>
            </w:r>
            <w:proofErr w:type="spellEnd"/>
            <w:r w:rsidRPr="00D922AD">
              <w:rPr>
                <w:rFonts w:asciiTheme="majorBidi" w:hAnsiTheme="majorBidi" w:cstheme="majorBidi"/>
                <w:sz w:val="18"/>
                <w:szCs w:val="18"/>
              </w:rPr>
              <w:t xml:space="preserve"> et al (2011) </w:t>
            </w:r>
            <w:r w:rsidRPr="00D922AD">
              <w:rPr>
                <w:rFonts w:asciiTheme="majorBidi" w:hAnsiTheme="majorBidi" w:cstheme="majorBidi"/>
                <w:sz w:val="18"/>
                <w:szCs w:val="18"/>
              </w:rPr>
              <w:fldChar w:fldCharType="begin"/>
            </w:r>
            <w:r w:rsidR="002468F0" w:rsidRPr="00D922AD">
              <w:rPr>
                <w:rFonts w:asciiTheme="majorBidi" w:hAnsiTheme="majorBidi" w:cstheme="majorBidi"/>
                <w:sz w:val="18"/>
                <w:szCs w:val="18"/>
              </w:rPr>
              <w:instrText xml:space="preserve"> ADDIN EN.CITE &lt;EndNote&gt;&lt;Cite&gt;&lt;Author&gt;Frootan&lt;/Author&gt;&lt;Year&gt;2011&lt;/Year&gt;&lt;RecNum&gt;1777&lt;/RecNum&gt;&lt;DisplayText&gt;(63)&lt;/DisplayText&gt;&lt;record&gt;&lt;rec-number&gt;1777&lt;/rec-number&gt;&lt;foreign-keys&gt;&lt;key app="EN" db-id="902xaxwt7a9d2seddv3pxet6tv0esptps2td" timestamp="1673332779"&gt;1777&lt;/key&gt;&lt;/foreign-keys&gt;&lt;ref-type name="Journal Article"&gt;17&lt;/ref-type&gt;&lt;contributors&gt;&lt;authors&gt;&lt;author&gt;Frootan, M&lt;/author&gt;&lt;author&gt;Mahdavi, R&lt;/author&gt;&lt;author&gt;Moradi, T&lt;/author&gt;&lt;author&gt;Mobasseri, M&lt;/author&gt;&lt;author&gt;Farrin, N&lt;/author&gt;&lt;author&gt;Ostadrahimi, A&lt;/author&gt;&lt;/authors&gt;&lt;/contributors&gt;&lt;titles&gt;&lt;title&gt;Prevalence of metabolic syndrome in an elderly population of Tabriz, Iran&lt;/title&gt;&lt;secondary-title&gt;Endocrinol Metabol Syndrome S&lt;/secondary-title&gt;&lt;/titles&gt;&lt;periodical&gt;&lt;full-title&gt;Endocrinol Metabol Syndrome S&lt;/full-title&gt;&lt;/periodical&gt;&lt;pages&gt;S1&lt;/pages&gt;&lt;volume&gt;1&lt;/volume&gt;&lt;dates&gt;&lt;year&gt;2011&lt;/year&gt;&lt;/dates&gt;&lt;urls&gt;&lt;/urls&gt;&lt;/record&gt;&lt;/Cite&gt;&lt;/EndNote&gt;</w:instrText>
            </w:r>
            <w:r w:rsidRPr="00D922AD">
              <w:rPr>
                <w:rFonts w:asciiTheme="majorBidi" w:hAnsiTheme="majorBidi" w:cstheme="majorBidi"/>
                <w:sz w:val="18"/>
                <w:szCs w:val="18"/>
              </w:rPr>
              <w:fldChar w:fldCharType="separate"/>
            </w:r>
            <w:r w:rsidR="002468F0" w:rsidRPr="00D922AD">
              <w:rPr>
                <w:rFonts w:asciiTheme="majorBidi" w:hAnsiTheme="majorBidi" w:cstheme="majorBidi"/>
                <w:noProof/>
                <w:sz w:val="18"/>
                <w:szCs w:val="18"/>
              </w:rPr>
              <w:t>(63)</w:t>
            </w:r>
            <w:r w:rsidRPr="00D922AD">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46367B07" w14:textId="3D171B3D" w:rsidR="00986F71" w:rsidRPr="00734C76" w:rsidRDefault="007B13EE" w:rsidP="007B13EE">
            <w:pPr>
              <w:jc w:val="center"/>
              <w:rPr>
                <w:rFonts w:asciiTheme="majorBidi" w:hAnsiTheme="majorBidi" w:cstheme="majorBidi"/>
                <w:sz w:val="18"/>
                <w:szCs w:val="18"/>
              </w:rPr>
            </w:pPr>
            <w:r w:rsidRPr="00734C76">
              <w:rPr>
                <w:rFonts w:asciiTheme="majorBidi" w:hAnsiTheme="majorBidi" w:cstheme="majorBidi"/>
                <w:sz w:val="18"/>
                <w:szCs w:val="18"/>
              </w:rPr>
              <w:t xml:space="preserve">East Azerbaijan/ </w:t>
            </w:r>
            <w:r w:rsidR="00E61E46" w:rsidRPr="00734C76">
              <w:rPr>
                <w:rFonts w:asciiTheme="majorBidi" w:hAnsiTheme="majorBidi" w:cstheme="majorBidi"/>
                <w:sz w:val="18"/>
                <w:szCs w:val="18"/>
              </w:rPr>
              <w:t>Tabriz</w:t>
            </w:r>
          </w:p>
        </w:tc>
        <w:tc>
          <w:tcPr>
            <w:tcW w:w="1710" w:type="dxa"/>
            <w:tcBorders>
              <w:top w:val="single" w:sz="4" w:space="0" w:color="auto"/>
              <w:left w:val="single" w:sz="4" w:space="0" w:color="auto"/>
              <w:right w:val="single" w:sz="4" w:space="0" w:color="auto"/>
            </w:tcBorders>
          </w:tcPr>
          <w:p w14:paraId="7F3BB653" w14:textId="21D39CAD" w:rsidR="007B13EE" w:rsidRPr="00734C76" w:rsidRDefault="007B13EE" w:rsidP="007B13EE">
            <w:pPr>
              <w:jc w:val="center"/>
              <w:rPr>
                <w:rFonts w:asciiTheme="majorBidi" w:hAnsiTheme="majorBidi" w:cstheme="majorBidi"/>
                <w:sz w:val="18"/>
                <w:szCs w:val="18"/>
              </w:rPr>
            </w:pPr>
            <w:r w:rsidRPr="00734C76">
              <w:rPr>
                <w:rFonts w:asciiTheme="majorBidi" w:hAnsiTheme="majorBidi" w:cstheme="majorBidi"/>
                <w:sz w:val="18"/>
                <w:szCs w:val="18"/>
              </w:rPr>
              <w:t>elderly population/ _</w:t>
            </w:r>
          </w:p>
          <w:p w14:paraId="331A874C" w14:textId="11157525" w:rsidR="00986F71" w:rsidRPr="00734C76" w:rsidRDefault="007B13EE" w:rsidP="00E61E46">
            <w:pPr>
              <w:jc w:val="center"/>
              <w:rPr>
                <w:rFonts w:asciiTheme="majorBidi" w:hAnsiTheme="majorBidi" w:cstheme="majorBidi"/>
                <w:sz w:val="18"/>
                <w:szCs w:val="18"/>
              </w:rPr>
            </w:pPr>
            <w:r w:rsidRPr="00734C76">
              <w:rPr>
                <w:rFonts w:asciiTheme="majorBidi" w:hAnsiTheme="majorBidi" w:cstheme="majorBidi"/>
                <w:sz w:val="18"/>
                <w:szCs w:val="18"/>
              </w:rPr>
              <w:t>aged 65-90 years</w:t>
            </w:r>
          </w:p>
        </w:tc>
        <w:tc>
          <w:tcPr>
            <w:tcW w:w="1170" w:type="dxa"/>
            <w:tcBorders>
              <w:top w:val="single" w:sz="4" w:space="0" w:color="auto"/>
              <w:left w:val="single" w:sz="4" w:space="0" w:color="auto"/>
              <w:right w:val="single" w:sz="4" w:space="0" w:color="auto"/>
            </w:tcBorders>
          </w:tcPr>
          <w:p w14:paraId="1BC53A97" w14:textId="77777777" w:rsidR="00986F71" w:rsidRPr="00734C76" w:rsidRDefault="00986F71" w:rsidP="007E7838">
            <w:pPr>
              <w:jc w:val="center"/>
              <w:rPr>
                <w:rFonts w:asciiTheme="majorBidi" w:hAnsiTheme="majorBidi" w:cstheme="majorBidi"/>
                <w:sz w:val="18"/>
                <w:szCs w:val="18"/>
              </w:rPr>
            </w:pPr>
          </w:p>
        </w:tc>
        <w:tc>
          <w:tcPr>
            <w:tcW w:w="1440" w:type="dxa"/>
            <w:tcBorders>
              <w:top w:val="single" w:sz="4" w:space="0" w:color="auto"/>
              <w:left w:val="single" w:sz="4" w:space="0" w:color="auto"/>
              <w:right w:val="single" w:sz="4" w:space="0" w:color="auto"/>
            </w:tcBorders>
          </w:tcPr>
          <w:p w14:paraId="78656D5F" w14:textId="2B6ADFDE" w:rsidR="00986F71" w:rsidRPr="00734C76" w:rsidRDefault="00AF7E81" w:rsidP="007E783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6621D064" w14:textId="5D4A541C" w:rsidR="00986F71" w:rsidRPr="00734C76" w:rsidRDefault="00B60C0B" w:rsidP="007E7838">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tcBorders>
              <w:top w:val="single" w:sz="4" w:space="0" w:color="auto"/>
              <w:left w:val="single" w:sz="4" w:space="0" w:color="auto"/>
              <w:right w:val="single" w:sz="4" w:space="0" w:color="auto"/>
            </w:tcBorders>
          </w:tcPr>
          <w:p w14:paraId="3A448856" w14:textId="4056A692" w:rsidR="00986F71" w:rsidRPr="00734C76" w:rsidRDefault="00FB0B75" w:rsidP="007E7838">
            <w:pPr>
              <w:jc w:val="center"/>
              <w:rPr>
                <w:rFonts w:asciiTheme="majorBidi" w:hAnsiTheme="majorBidi" w:cstheme="majorBidi"/>
                <w:sz w:val="18"/>
                <w:szCs w:val="18"/>
              </w:rPr>
            </w:pPr>
            <w:r w:rsidRPr="00734C76">
              <w:rPr>
                <w:rFonts w:asciiTheme="majorBidi" w:hAnsiTheme="majorBidi" w:cstheme="majorBidi"/>
                <w:sz w:val="18"/>
                <w:szCs w:val="18"/>
              </w:rPr>
              <w:t>72.48±5.7</w:t>
            </w:r>
          </w:p>
        </w:tc>
        <w:tc>
          <w:tcPr>
            <w:tcW w:w="1890" w:type="dxa"/>
            <w:tcBorders>
              <w:top w:val="single" w:sz="4" w:space="0" w:color="auto"/>
              <w:left w:val="single" w:sz="4" w:space="0" w:color="auto"/>
              <w:right w:val="single" w:sz="4" w:space="0" w:color="auto"/>
            </w:tcBorders>
          </w:tcPr>
          <w:p w14:paraId="6CF74220" w14:textId="77777777" w:rsidR="00E61E46" w:rsidRPr="00734C76" w:rsidRDefault="00E61E46" w:rsidP="00E61E46">
            <w:pPr>
              <w:jc w:val="center"/>
              <w:rPr>
                <w:rFonts w:asciiTheme="majorBidi" w:hAnsiTheme="majorBidi" w:cstheme="majorBidi"/>
                <w:sz w:val="18"/>
                <w:szCs w:val="18"/>
              </w:rPr>
            </w:pPr>
            <w:r w:rsidRPr="00734C76">
              <w:rPr>
                <w:rFonts w:asciiTheme="majorBidi" w:hAnsiTheme="majorBidi" w:cstheme="majorBidi"/>
                <w:sz w:val="18"/>
                <w:szCs w:val="18"/>
              </w:rPr>
              <w:t>350</w:t>
            </w:r>
          </w:p>
          <w:p w14:paraId="69384F13" w14:textId="3794D936" w:rsidR="00E61E46" w:rsidRPr="00734C76" w:rsidRDefault="00E61E46" w:rsidP="00E61E46">
            <w:pPr>
              <w:jc w:val="center"/>
              <w:rPr>
                <w:rFonts w:asciiTheme="majorBidi" w:hAnsiTheme="majorBidi" w:cstheme="majorBidi"/>
                <w:sz w:val="18"/>
                <w:szCs w:val="18"/>
              </w:rPr>
            </w:pPr>
            <w:r w:rsidRPr="00734C76">
              <w:rPr>
                <w:rFonts w:asciiTheme="majorBidi" w:hAnsiTheme="majorBidi" w:cstheme="majorBidi"/>
                <w:sz w:val="18"/>
                <w:szCs w:val="18"/>
              </w:rPr>
              <w:t>200/150</w:t>
            </w:r>
          </w:p>
          <w:p w14:paraId="722F1651" w14:textId="645DC255" w:rsidR="00986F71" w:rsidRPr="00734C76" w:rsidRDefault="00986F71" w:rsidP="00E61E46">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6CB62812" w14:textId="77777777" w:rsidR="00FB0B75" w:rsidRPr="00734C76" w:rsidRDefault="00FB0B75" w:rsidP="007E7838">
            <w:pPr>
              <w:jc w:val="center"/>
              <w:rPr>
                <w:rFonts w:asciiTheme="majorBidi" w:hAnsiTheme="majorBidi" w:cstheme="majorBidi"/>
                <w:sz w:val="18"/>
                <w:szCs w:val="18"/>
              </w:rPr>
            </w:pPr>
            <w:r w:rsidRPr="00734C76">
              <w:rPr>
                <w:rFonts w:asciiTheme="majorBidi" w:hAnsiTheme="majorBidi" w:cstheme="majorBidi"/>
                <w:sz w:val="18"/>
                <w:szCs w:val="18"/>
              </w:rPr>
              <w:t>ALL</w:t>
            </w:r>
          </w:p>
          <w:p w14:paraId="490E0DBD" w14:textId="52AB8F99" w:rsidR="00FB0B75" w:rsidRPr="00734C76" w:rsidRDefault="007B13EE" w:rsidP="007B13EE">
            <w:pPr>
              <w:jc w:val="center"/>
              <w:rPr>
                <w:rFonts w:asciiTheme="majorBidi" w:hAnsiTheme="majorBidi" w:cstheme="majorBidi"/>
                <w:sz w:val="18"/>
                <w:szCs w:val="18"/>
              </w:rPr>
            </w:pPr>
            <w:r w:rsidRPr="00734C76">
              <w:rPr>
                <w:rFonts w:asciiTheme="majorBidi" w:hAnsiTheme="majorBidi" w:cstheme="majorBidi"/>
                <w:sz w:val="18"/>
                <w:szCs w:val="18"/>
              </w:rPr>
              <w:t>194 (</w:t>
            </w:r>
            <w:r w:rsidR="00FB0B75" w:rsidRPr="00734C76">
              <w:rPr>
                <w:rFonts w:asciiTheme="majorBidi" w:hAnsiTheme="majorBidi" w:cstheme="majorBidi"/>
                <w:sz w:val="18"/>
                <w:szCs w:val="18"/>
              </w:rPr>
              <w:t>55.4%</w:t>
            </w:r>
            <w:r w:rsidRPr="00734C76">
              <w:rPr>
                <w:rFonts w:asciiTheme="majorBidi" w:hAnsiTheme="majorBidi" w:cstheme="majorBidi"/>
                <w:sz w:val="18"/>
                <w:szCs w:val="18"/>
              </w:rPr>
              <w:t>)</w:t>
            </w:r>
          </w:p>
          <w:p w14:paraId="726C01A1" w14:textId="41C8373C" w:rsidR="00FB0B75" w:rsidRPr="00734C76" w:rsidRDefault="00FB0B75" w:rsidP="00FB0B75">
            <w:pPr>
              <w:jc w:val="center"/>
              <w:rPr>
                <w:rFonts w:asciiTheme="majorBidi" w:hAnsiTheme="majorBidi" w:cstheme="majorBidi"/>
                <w:sz w:val="18"/>
                <w:szCs w:val="18"/>
              </w:rPr>
            </w:pPr>
            <w:r w:rsidRPr="00734C76">
              <w:rPr>
                <w:rFonts w:asciiTheme="majorBidi" w:hAnsiTheme="majorBidi" w:cstheme="majorBidi"/>
                <w:sz w:val="18"/>
                <w:szCs w:val="18"/>
              </w:rPr>
              <w:t xml:space="preserve">Male </w:t>
            </w:r>
          </w:p>
          <w:p w14:paraId="2F98CB37" w14:textId="45937EF7" w:rsidR="00FB0B75" w:rsidRPr="00734C76" w:rsidRDefault="00FB0B75" w:rsidP="007E7838">
            <w:pPr>
              <w:jc w:val="center"/>
              <w:rPr>
                <w:rFonts w:asciiTheme="majorBidi" w:hAnsiTheme="majorBidi" w:cstheme="majorBidi"/>
                <w:sz w:val="18"/>
                <w:szCs w:val="18"/>
              </w:rPr>
            </w:pPr>
            <w:r w:rsidRPr="00734C76">
              <w:rPr>
                <w:rFonts w:asciiTheme="majorBidi" w:hAnsiTheme="majorBidi" w:cstheme="majorBidi"/>
                <w:sz w:val="18"/>
                <w:szCs w:val="18"/>
              </w:rPr>
              <w:t>44.7%</w:t>
            </w:r>
          </w:p>
          <w:p w14:paraId="07D3B715" w14:textId="48E0D493" w:rsidR="00FB0B75" w:rsidRPr="00734C76" w:rsidRDefault="00FB0B75" w:rsidP="007E7838">
            <w:pPr>
              <w:jc w:val="center"/>
              <w:rPr>
                <w:rFonts w:asciiTheme="majorBidi" w:hAnsiTheme="majorBidi" w:cstheme="majorBidi"/>
                <w:sz w:val="18"/>
                <w:szCs w:val="18"/>
              </w:rPr>
            </w:pPr>
            <w:r w:rsidRPr="00734C76">
              <w:rPr>
                <w:rFonts w:asciiTheme="majorBidi" w:hAnsiTheme="majorBidi" w:cstheme="majorBidi"/>
                <w:sz w:val="18"/>
                <w:szCs w:val="18"/>
              </w:rPr>
              <w:t>Female</w:t>
            </w:r>
          </w:p>
          <w:p w14:paraId="137821C8" w14:textId="07F28D84" w:rsidR="00986F71" w:rsidRPr="00734C76" w:rsidRDefault="00FB0B75" w:rsidP="007E7838">
            <w:pPr>
              <w:jc w:val="center"/>
              <w:rPr>
                <w:rFonts w:asciiTheme="majorBidi" w:hAnsiTheme="majorBidi" w:cstheme="majorBidi"/>
                <w:sz w:val="18"/>
                <w:szCs w:val="18"/>
              </w:rPr>
            </w:pPr>
            <w:r w:rsidRPr="00734C76">
              <w:rPr>
                <w:rFonts w:asciiTheme="majorBidi" w:hAnsiTheme="majorBidi" w:cstheme="majorBidi"/>
                <w:sz w:val="18"/>
                <w:szCs w:val="18"/>
              </w:rPr>
              <w:t>63.5%</w:t>
            </w:r>
          </w:p>
        </w:tc>
        <w:tc>
          <w:tcPr>
            <w:tcW w:w="1440" w:type="dxa"/>
            <w:tcBorders>
              <w:top w:val="single" w:sz="4" w:space="0" w:color="auto"/>
              <w:left w:val="single" w:sz="4" w:space="0" w:color="auto"/>
              <w:right w:val="single" w:sz="4" w:space="0" w:color="auto"/>
            </w:tcBorders>
          </w:tcPr>
          <w:p w14:paraId="02B4AEFB" w14:textId="6C3B3693" w:rsidR="00986F71" w:rsidRPr="00734C76" w:rsidRDefault="00FB0B75" w:rsidP="007E7838">
            <w:pPr>
              <w:jc w:val="center"/>
              <w:rPr>
                <w:rFonts w:asciiTheme="majorBidi" w:hAnsiTheme="majorBidi" w:cstheme="majorBidi"/>
                <w:sz w:val="18"/>
                <w:szCs w:val="18"/>
              </w:rPr>
            </w:pPr>
            <w:r w:rsidRPr="00734C76">
              <w:rPr>
                <w:rFonts w:asciiTheme="majorBidi" w:hAnsiTheme="majorBidi" w:cstheme="majorBidi"/>
                <w:sz w:val="18"/>
                <w:szCs w:val="18"/>
              </w:rPr>
              <w:t>NCEP ATP</w:t>
            </w:r>
            <w:r w:rsidR="00477BF8" w:rsidRPr="00734C76">
              <w:rPr>
                <w:rFonts w:asciiTheme="majorBidi" w:hAnsiTheme="majorBidi" w:cstheme="majorBidi"/>
                <w:sz w:val="18"/>
                <w:szCs w:val="18"/>
              </w:rPr>
              <w:t xml:space="preserve"> </w:t>
            </w:r>
            <w:r w:rsidRPr="00734C76">
              <w:rPr>
                <w:rFonts w:asciiTheme="majorBidi" w:hAnsiTheme="majorBidi" w:cstheme="majorBidi"/>
                <w:sz w:val="18"/>
                <w:szCs w:val="18"/>
              </w:rPr>
              <w:t>III criteria</w:t>
            </w:r>
          </w:p>
        </w:tc>
        <w:tc>
          <w:tcPr>
            <w:tcW w:w="1080" w:type="dxa"/>
            <w:tcBorders>
              <w:top w:val="single" w:sz="4" w:space="0" w:color="auto"/>
              <w:left w:val="single" w:sz="4" w:space="0" w:color="auto"/>
              <w:right w:val="single" w:sz="4" w:space="0" w:color="auto"/>
            </w:tcBorders>
          </w:tcPr>
          <w:p w14:paraId="68A984EF" w14:textId="271B6662" w:rsidR="00986F71" w:rsidRPr="00734C76" w:rsidRDefault="00FB0B75" w:rsidP="007E7838">
            <w:pPr>
              <w:jc w:val="center"/>
              <w:rPr>
                <w:rFonts w:asciiTheme="majorBidi" w:hAnsiTheme="majorBidi" w:cstheme="majorBidi"/>
                <w:sz w:val="18"/>
                <w:szCs w:val="18"/>
              </w:rPr>
            </w:pPr>
            <w:r w:rsidRPr="00734C76">
              <w:rPr>
                <w:rFonts w:asciiTheme="majorBidi" w:hAnsiTheme="majorBidi" w:cstheme="majorBidi"/>
                <w:sz w:val="18"/>
                <w:szCs w:val="18"/>
              </w:rPr>
              <w:t>28.50±4.39</w:t>
            </w:r>
          </w:p>
        </w:tc>
      </w:tr>
      <w:tr w:rsidR="00847A2D" w:rsidRPr="00734C76" w14:paraId="4119C8A9" w14:textId="77777777" w:rsidTr="00B47911">
        <w:trPr>
          <w:trHeight w:val="163"/>
        </w:trPr>
        <w:tc>
          <w:tcPr>
            <w:tcW w:w="1620" w:type="dxa"/>
            <w:vMerge w:val="restart"/>
            <w:tcBorders>
              <w:top w:val="single" w:sz="4" w:space="0" w:color="auto"/>
              <w:left w:val="single" w:sz="4" w:space="0" w:color="auto"/>
              <w:right w:val="single" w:sz="4" w:space="0" w:color="auto"/>
            </w:tcBorders>
          </w:tcPr>
          <w:p w14:paraId="06AF1C42" w14:textId="3D5CEDA5" w:rsidR="00847A2D" w:rsidRPr="00D922AD" w:rsidRDefault="004800C3" w:rsidP="00986F71">
            <w:pPr>
              <w:jc w:val="center"/>
              <w:rPr>
                <w:rFonts w:asciiTheme="majorBidi" w:hAnsiTheme="majorBidi" w:cstheme="majorBidi"/>
                <w:sz w:val="18"/>
                <w:szCs w:val="18"/>
              </w:rPr>
            </w:pPr>
            <w:r w:rsidRPr="00D922AD">
              <w:rPr>
                <w:rFonts w:asciiTheme="majorBidi" w:hAnsiTheme="majorBidi" w:cstheme="majorBidi"/>
                <w:sz w:val="18"/>
                <w:szCs w:val="18"/>
              </w:rPr>
              <w:t xml:space="preserve">A. </w:t>
            </w:r>
            <w:proofErr w:type="spellStart"/>
            <w:r w:rsidRPr="00D922AD">
              <w:rPr>
                <w:rFonts w:asciiTheme="majorBidi" w:hAnsiTheme="majorBidi" w:cstheme="majorBidi"/>
                <w:sz w:val="18"/>
                <w:szCs w:val="18"/>
              </w:rPr>
              <w:t>Esteghamati</w:t>
            </w:r>
            <w:proofErr w:type="spellEnd"/>
            <w:r w:rsidRPr="00D922AD">
              <w:rPr>
                <w:rFonts w:asciiTheme="majorBidi" w:hAnsiTheme="majorBidi" w:cstheme="majorBidi"/>
                <w:sz w:val="18"/>
                <w:szCs w:val="18"/>
              </w:rPr>
              <w:t xml:space="preserve"> et al (2008) </w:t>
            </w:r>
            <w:r w:rsidRPr="00D922AD">
              <w:rPr>
                <w:rFonts w:asciiTheme="majorBidi" w:hAnsiTheme="majorBidi" w:cstheme="majorBidi"/>
                <w:sz w:val="18"/>
                <w:szCs w:val="18"/>
              </w:rPr>
              <w:fldChar w:fldCharType="begin"/>
            </w:r>
            <w:r w:rsidR="002468F0" w:rsidRPr="00D922AD">
              <w:rPr>
                <w:rFonts w:asciiTheme="majorBidi" w:hAnsiTheme="majorBidi" w:cstheme="majorBidi"/>
                <w:sz w:val="18"/>
                <w:szCs w:val="18"/>
              </w:rPr>
              <w:instrText xml:space="preserve"> ADDIN EN.CITE &lt;EndNote&gt;&lt;Cite&gt;&lt;Author&gt;Esteghamati&lt;/Author&gt;&lt;Year&gt;2008&lt;/Year&gt;&lt;RecNum&gt;1776&lt;/RecNum&gt;&lt;DisplayText&gt;(64)&lt;/DisplayText&gt;&lt;record&gt;&lt;rec-number&gt;1776&lt;/rec-number&gt;&lt;foreign-keys&gt;&lt;key app="EN" db-id="902xaxwt7a9d2seddv3pxet6tv0esptps2td" timestamp="1673331520"&gt;1776&lt;/key&gt;&lt;/foreign-keys&gt;&lt;ref-type name="Journal Article"&gt;17&lt;/ref-type&gt;&lt;contributors&gt;&lt;authors&gt;&lt;author&gt;Esteghamati, Alireza&lt;/author&gt;&lt;author&gt;Khalilzadeh, Omid&lt;/author&gt;&lt;author&gt;Anvari, Mehdi&lt;/author&gt;&lt;author&gt;Ahadi, Maral Seyed&lt;/author&gt;&lt;author&gt;Abbasi, Mehrshad&lt;/author&gt;&lt;author&gt;Rashidi, Armin&lt;/author&gt;&lt;/authors&gt;&lt;/contributors&gt;&lt;titles&gt;&lt;title&gt;Metabolic syndrome and insulin resistance significantly correlate with body mass index&lt;/title&gt;&lt;secondary-title&gt;Archives of medical research&lt;/secondary-title&gt;&lt;/titles&gt;&lt;periodical&gt;&lt;full-title&gt;Archives of Medical Research&lt;/full-title&gt;&lt;abbr-1&gt;Arch. Med. Res.&lt;/abbr-1&gt;&lt;/periodical&gt;&lt;pages&gt;803-808&lt;/pages&gt;&lt;volume&gt;39&lt;/volume&gt;&lt;number&gt;8&lt;/number&gt;&lt;dates&gt;&lt;year&gt;2008&lt;/year&gt;&lt;/dates&gt;&lt;isbn&gt;0188-4409&lt;/isbn&gt;&lt;urls&gt;&lt;/urls&gt;&lt;/record&gt;&lt;/Cite&gt;&lt;/EndNote&gt;</w:instrText>
            </w:r>
            <w:r w:rsidRPr="00D922AD">
              <w:rPr>
                <w:rFonts w:asciiTheme="majorBidi" w:hAnsiTheme="majorBidi" w:cstheme="majorBidi"/>
                <w:sz w:val="18"/>
                <w:szCs w:val="18"/>
              </w:rPr>
              <w:fldChar w:fldCharType="separate"/>
            </w:r>
            <w:r w:rsidR="002468F0" w:rsidRPr="00D922AD">
              <w:rPr>
                <w:rFonts w:asciiTheme="majorBidi" w:hAnsiTheme="majorBidi" w:cstheme="majorBidi"/>
                <w:noProof/>
                <w:sz w:val="18"/>
                <w:szCs w:val="18"/>
              </w:rPr>
              <w:t>(64)</w:t>
            </w:r>
            <w:r w:rsidRPr="00D922AD">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06DBB5BF" w14:textId="1D079B8E" w:rsidR="00847A2D" w:rsidRPr="00734C76" w:rsidRDefault="00E61E46" w:rsidP="00986F71">
            <w:pPr>
              <w:jc w:val="center"/>
              <w:rPr>
                <w:rFonts w:asciiTheme="majorBidi" w:hAnsiTheme="majorBidi" w:cstheme="majorBidi"/>
                <w:sz w:val="18"/>
                <w:szCs w:val="18"/>
              </w:rPr>
            </w:pPr>
            <w:r w:rsidRPr="00734C76">
              <w:rPr>
                <w:rFonts w:asciiTheme="majorBidi" w:hAnsiTheme="majorBidi" w:cstheme="majorBidi"/>
                <w:sz w:val="18"/>
                <w:szCs w:val="18"/>
              </w:rPr>
              <w:t>Tehran</w:t>
            </w:r>
          </w:p>
        </w:tc>
        <w:tc>
          <w:tcPr>
            <w:tcW w:w="1710" w:type="dxa"/>
            <w:vMerge w:val="restart"/>
            <w:tcBorders>
              <w:top w:val="single" w:sz="4" w:space="0" w:color="auto"/>
              <w:left w:val="single" w:sz="4" w:space="0" w:color="auto"/>
              <w:right w:val="single" w:sz="4" w:space="0" w:color="auto"/>
            </w:tcBorders>
          </w:tcPr>
          <w:p w14:paraId="35D8027B" w14:textId="2453FF87" w:rsidR="00847A2D" w:rsidRPr="00734C76" w:rsidRDefault="00847A2D" w:rsidP="00986F71">
            <w:pPr>
              <w:jc w:val="center"/>
              <w:rPr>
                <w:rFonts w:asciiTheme="majorBidi" w:hAnsiTheme="majorBidi" w:cstheme="majorBidi"/>
                <w:sz w:val="18"/>
                <w:szCs w:val="18"/>
              </w:rPr>
            </w:pPr>
            <w:r w:rsidRPr="00734C76">
              <w:rPr>
                <w:rFonts w:asciiTheme="majorBidi" w:hAnsiTheme="majorBidi" w:cstheme="majorBidi"/>
                <w:sz w:val="18"/>
                <w:szCs w:val="18"/>
              </w:rPr>
              <w:t>aged 25-75 years</w:t>
            </w:r>
          </w:p>
        </w:tc>
        <w:tc>
          <w:tcPr>
            <w:tcW w:w="1170" w:type="dxa"/>
            <w:vMerge w:val="restart"/>
            <w:tcBorders>
              <w:top w:val="single" w:sz="4" w:space="0" w:color="auto"/>
              <w:left w:val="single" w:sz="4" w:space="0" w:color="auto"/>
              <w:right w:val="single" w:sz="4" w:space="0" w:color="auto"/>
            </w:tcBorders>
          </w:tcPr>
          <w:p w14:paraId="3AE3F4F6" w14:textId="1A397B43" w:rsidR="00847A2D" w:rsidRPr="00734C76" w:rsidRDefault="00847A2D" w:rsidP="00986F71">
            <w:pPr>
              <w:jc w:val="center"/>
              <w:rPr>
                <w:rFonts w:asciiTheme="majorBidi" w:hAnsiTheme="majorBidi" w:cstheme="majorBidi"/>
                <w:sz w:val="18"/>
                <w:szCs w:val="18"/>
              </w:rPr>
            </w:pPr>
            <w:r w:rsidRPr="00734C76">
              <w:rPr>
                <w:rFonts w:asciiTheme="majorBidi" w:hAnsiTheme="majorBidi" w:cstheme="majorBidi"/>
                <w:sz w:val="18"/>
                <w:szCs w:val="18"/>
              </w:rPr>
              <w:t>November 2004 to January 2008</w:t>
            </w:r>
          </w:p>
        </w:tc>
        <w:tc>
          <w:tcPr>
            <w:tcW w:w="1440" w:type="dxa"/>
            <w:vMerge w:val="restart"/>
            <w:tcBorders>
              <w:top w:val="single" w:sz="4" w:space="0" w:color="auto"/>
              <w:left w:val="single" w:sz="4" w:space="0" w:color="auto"/>
              <w:right w:val="single" w:sz="4" w:space="0" w:color="auto"/>
            </w:tcBorders>
          </w:tcPr>
          <w:p w14:paraId="563957C2" w14:textId="4CD17F43" w:rsidR="00847A2D" w:rsidRPr="00734C76" w:rsidRDefault="00847A2D"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Borders>
              <w:top w:val="single" w:sz="4" w:space="0" w:color="auto"/>
              <w:left w:val="single" w:sz="4" w:space="0" w:color="auto"/>
              <w:right w:val="single" w:sz="4" w:space="0" w:color="auto"/>
            </w:tcBorders>
          </w:tcPr>
          <w:p w14:paraId="70E897DF" w14:textId="23E3F6FE" w:rsidR="00847A2D" w:rsidRPr="00734C76" w:rsidRDefault="002E6888" w:rsidP="00986F71">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vMerge w:val="restart"/>
            <w:tcBorders>
              <w:top w:val="single" w:sz="4" w:space="0" w:color="auto"/>
              <w:left w:val="single" w:sz="4" w:space="0" w:color="auto"/>
              <w:right w:val="single" w:sz="4" w:space="0" w:color="auto"/>
            </w:tcBorders>
          </w:tcPr>
          <w:p w14:paraId="26174385" w14:textId="77777777" w:rsidR="00847A2D" w:rsidRPr="00734C76" w:rsidRDefault="00847A2D" w:rsidP="00986F71">
            <w:pPr>
              <w:jc w:val="center"/>
              <w:rPr>
                <w:rFonts w:asciiTheme="majorBidi" w:hAnsiTheme="majorBidi" w:cstheme="majorBidi"/>
                <w:sz w:val="18"/>
                <w:szCs w:val="18"/>
              </w:rPr>
            </w:pPr>
          </w:p>
        </w:tc>
        <w:tc>
          <w:tcPr>
            <w:tcW w:w="1890" w:type="dxa"/>
            <w:vMerge w:val="restart"/>
            <w:tcBorders>
              <w:top w:val="single" w:sz="4" w:space="0" w:color="auto"/>
              <w:left w:val="single" w:sz="4" w:space="0" w:color="auto"/>
              <w:right w:val="single" w:sz="4" w:space="0" w:color="auto"/>
            </w:tcBorders>
          </w:tcPr>
          <w:p w14:paraId="4E045EFD" w14:textId="07F716B6" w:rsidR="00847A2D" w:rsidRPr="00734C76" w:rsidRDefault="00847A2D" w:rsidP="00986F71">
            <w:pPr>
              <w:jc w:val="center"/>
              <w:rPr>
                <w:rFonts w:asciiTheme="majorBidi" w:hAnsiTheme="majorBidi" w:cstheme="majorBidi"/>
                <w:sz w:val="18"/>
                <w:szCs w:val="18"/>
              </w:rPr>
            </w:pPr>
            <w:r w:rsidRPr="00734C76">
              <w:rPr>
                <w:rFonts w:asciiTheme="majorBidi" w:hAnsiTheme="majorBidi" w:cstheme="majorBidi"/>
                <w:sz w:val="18"/>
                <w:szCs w:val="18"/>
              </w:rPr>
              <w:t>2309</w:t>
            </w:r>
          </w:p>
          <w:p w14:paraId="08B1A31E" w14:textId="7C25F7B3" w:rsidR="001F05BC" w:rsidRPr="00734C76" w:rsidRDefault="001F05BC" w:rsidP="00986F71">
            <w:pPr>
              <w:jc w:val="center"/>
              <w:rPr>
                <w:rFonts w:asciiTheme="majorBidi" w:hAnsiTheme="majorBidi" w:cstheme="majorBidi"/>
                <w:sz w:val="18"/>
                <w:szCs w:val="18"/>
              </w:rPr>
            </w:pPr>
          </w:p>
          <w:p w14:paraId="579C762D" w14:textId="00E5894C" w:rsidR="001F05BC" w:rsidRPr="00734C76" w:rsidRDefault="001F05BC" w:rsidP="00986F71">
            <w:pPr>
              <w:jc w:val="center"/>
              <w:rPr>
                <w:rFonts w:asciiTheme="majorBidi" w:hAnsiTheme="majorBidi" w:cstheme="majorBidi"/>
                <w:sz w:val="18"/>
                <w:szCs w:val="18"/>
              </w:rPr>
            </w:pPr>
            <w:r w:rsidRPr="00734C76">
              <w:rPr>
                <w:rFonts w:asciiTheme="majorBidi" w:hAnsiTheme="majorBidi" w:cstheme="majorBidi"/>
                <w:sz w:val="18"/>
                <w:szCs w:val="18"/>
              </w:rPr>
              <w:t>female: 1562</w:t>
            </w:r>
          </w:p>
          <w:p w14:paraId="65860262" w14:textId="7E2FB9C8" w:rsidR="001F05BC" w:rsidRPr="00734C76" w:rsidRDefault="001F05BC" w:rsidP="00986F71">
            <w:pPr>
              <w:jc w:val="center"/>
              <w:rPr>
                <w:rFonts w:asciiTheme="majorBidi" w:hAnsiTheme="majorBidi" w:cstheme="majorBidi"/>
                <w:sz w:val="18"/>
                <w:szCs w:val="18"/>
              </w:rPr>
            </w:pPr>
            <w:r w:rsidRPr="00734C76">
              <w:rPr>
                <w:rFonts w:asciiTheme="majorBidi" w:hAnsiTheme="majorBidi" w:cstheme="majorBidi"/>
                <w:sz w:val="18"/>
                <w:szCs w:val="18"/>
              </w:rPr>
              <w:t>male: 747</w:t>
            </w:r>
          </w:p>
        </w:tc>
        <w:tc>
          <w:tcPr>
            <w:tcW w:w="1530" w:type="dxa"/>
            <w:tcBorders>
              <w:top w:val="single" w:sz="4" w:space="0" w:color="auto"/>
              <w:left w:val="single" w:sz="4" w:space="0" w:color="auto"/>
              <w:bottom w:val="single" w:sz="4" w:space="0" w:color="auto"/>
              <w:right w:val="single" w:sz="4" w:space="0" w:color="auto"/>
            </w:tcBorders>
          </w:tcPr>
          <w:p w14:paraId="611644DD" w14:textId="2AD9A88D" w:rsidR="00847A2D" w:rsidRPr="00734C76" w:rsidRDefault="00847A2D" w:rsidP="00986F71">
            <w:pPr>
              <w:jc w:val="center"/>
              <w:rPr>
                <w:rFonts w:asciiTheme="majorBidi" w:hAnsiTheme="majorBidi" w:cstheme="majorBidi"/>
                <w:sz w:val="18"/>
                <w:szCs w:val="18"/>
              </w:rPr>
            </w:pPr>
            <w:r w:rsidRPr="00734C76">
              <w:rPr>
                <w:rFonts w:asciiTheme="majorBidi" w:hAnsiTheme="majorBidi" w:cstheme="majorBidi"/>
                <w:sz w:val="18"/>
                <w:szCs w:val="18"/>
              </w:rPr>
              <w:t>904</w:t>
            </w:r>
            <w:r w:rsidR="00477BF8" w:rsidRPr="00734C76">
              <w:rPr>
                <w:rFonts w:asciiTheme="majorBidi" w:hAnsiTheme="majorBidi" w:cstheme="majorBidi"/>
                <w:sz w:val="18"/>
                <w:szCs w:val="18"/>
              </w:rPr>
              <w:t xml:space="preserve"> </w:t>
            </w:r>
            <w:r w:rsidRPr="00734C76">
              <w:rPr>
                <w:rFonts w:asciiTheme="majorBidi" w:hAnsiTheme="majorBidi" w:cstheme="majorBidi"/>
                <w:sz w:val="18"/>
                <w:szCs w:val="18"/>
              </w:rPr>
              <w:t>(</w:t>
            </w:r>
            <w:r w:rsidR="00963CC7" w:rsidRPr="00734C76">
              <w:rPr>
                <w:rFonts w:asciiTheme="majorBidi" w:hAnsiTheme="majorBidi" w:cstheme="majorBidi"/>
                <w:sz w:val="18"/>
                <w:szCs w:val="18"/>
              </w:rPr>
              <w:t>39.1</w:t>
            </w:r>
            <w:r w:rsidRPr="00734C76">
              <w:rPr>
                <w:rFonts w:asciiTheme="majorBidi" w:hAnsiTheme="majorBidi" w:cstheme="majorBidi"/>
                <w:sz w:val="18"/>
                <w:szCs w:val="18"/>
              </w:rPr>
              <w:t>)</w:t>
            </w:r>
          </w:p>
        </w:tc>
        <w:tc>
          <w:tcPr>
            <w:tcW w:w="1440" w:type="dxa"/>
            <w:tcBorders>
              <w:top w:val="single" w:sz="4" w:space="0" w:color="auto"/>
              <w:left w:val="single" w:sz="4" w:space="0" w:color="auto"/>
              <w:right w:val="single" w:sz="4" w:space="0" w:color="auto"/>
            </w:tcBorders>
          </w:tcPr>
          <w:p w14:paraId="2E5CB544" w14:textId="2747B038" w:rsidR="00847A2D" w:rsidRPr="00734C76" w:rsidRDefault="00847A2D" w:rsidP="005B2713">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vMerge w:val="restart"/>
            <w:tcBorders>
              <w:top w:val="single" w:sz="4" w:space="0" w:color="auto"/>
              <w:left w:val="single" w:sz="4" w:space="0" w:color="auto"/>
              <w:right w:val="single" w:sz="4" w:space="0" w:color="auto"/>
            </w:tcBorders>
          </w:tcPr>
          <w:p w14:paraId="35A2C985" w14:textId="77777777" w:rsidR="00847A2D" w:rsidRPr="00734C76" w:rsidRDefault="00847A2D" w:rsidP="00986F71">
            <w:pPr>
              <w:jc w:val="center"/>
              <w:rPr>
                <w:rFonts w:asciiTheme="majorBidi" w:hAnsiTheme="majorBidi" w:cstheme="majorBidi"/>
                <w:sz w:val="18"/>
                <w:szCs w:val="18"/>
              </w:rPr>
            </w:pPr>
          </w:p>
        </w:tc>
      </w:tr>
      <w:tr w:rsidR="00847A2D" w:rsidRPr="00734C76" w14:paraId="038939BA" w14:textId="77777777" w:rsidTr="00B47911">
        <w:trPr>
          <w:trHeight w:val="485"/>
        </w:trPr>
        <w:tc>
          <w:tcPr>
            <w:tcW w:w="1620" w:type="dxa"/>
            <w:vMerge/>
            <w:tcBorders>
              <w:top w:val="single" w:sz="4" w:space="0" w:color="auto"/>
              <w:left w:val="single" w:sz="4" w:space="0" w:color="auto"/>
              <w:right w:val="single" w:sz="4" w:space="0" w:color="auto"/>
            </w:tcBorders>
          </w:tcPr>
          <w:p w14:paraId="25F08A5A" w14:textId="77777777" w:rsidR="00847A2D" w:rsidRPr="00D922AD" w:rsidRDefault="00847A2D" w:rsidP="00986F71">
            <w:pPr>
              <w:jc w:val="center"/>
              <w:rPr>
                <w:rFonts w:asciiTheme="majorBidi" w:hAnsiTheme="majorBidi" w:cstheme="majorBidi"/>
                <w:sz w:val="18"/>
                <w:szCs w:val="18"/>
              </w:rPr>
            </w:pPr>
          </w:p>
        </w:tc>
        <w:tc>
          <w:tcPr>
            <w:tcW w:w="900" w:type="dxa"/>
            <w:vMerge/>
            <w:tcBorders>
              <w:top w:val="single" w:sz="4" w:space="0" w:color="auto"/>
              <w:left w:val="single" w:sz="4" w:space="0" w:color="auto"/>
              <w:right w:val="single" w:sz="4" w:space="0" w:color="auto"/>
            </w:tcBorders>
          </w:tcPr>
          <w:p w14:paraId="17F862BC" w14:textId="77777777" w:rsidR="00847A2D" w:rsidRPr="00734C76" w:rsidRDefault="00847A2D" w:rsidP="00986F71">
            <w:pPr>
              <w:jc w:val="center"/>
              <w:rPr>
                <w:rFonts w:asciiTheme="majorBidi" w:hAnsiTheme="majorBidi" w:cstheme="majorBidi"/>
                <w:sz w:val="18"/>
                <w:szCs w:val="18"/>
              </w:rPr>
            </w:pPr>
          </w:p>
        </w:tc>
        <w:tc>
          <w:tcPr>
            <w:tcW w:w="1710" w:type="dxa"/>
            <w:vMerge/>
            <w:tcBorders>
              <w:top w:val="single" w:sz="4" w:space="0" w:color="auto"/>
              <w:left w:val="single" w:sz="4" w:space="0" w:color="auto"/>
              <w:right w:val="single" w:sz="4" w:space="0" w:color="auto"/>
            </w:tcBorders>
          </w:tcPr>
          <w:p w14:paraId="2EF07714" w14:textId="77777777" w:rsidR="00847A2D" w:rsidRPr="00734C76" w:rsidRDefault="00847A2D" w:rsidP="00986F71">
            <w:pPr>
              <w:jc w:val="center"/>
              <w:rPr>
                <w:rFonts w:asciiTheme="majorBidi" w:hAnsiTheme="majorBidi" w:cstheme="majorBidi"/>
                <w:sz w:val="18"/>
                <w:szCs w:val="18"/>
              </w:rPr>
            </w:pPr>
          </w:p>
        </w:tc>
        <w:tc>
          <w:tcPr>
            <w:tcW w:w="1170" w:type="dxa"/>
            <w:vMerge/>
            <w:tcBorders>
              <w:top w:val="single" w:sz="4" w:space="0" w:color="auto"/>
              <w:left w:val="single" w:sz="4" w:space="0" w:color="auto"/>
              <w:right w:val="single" w:sz="4" w:space="0" w:color="auto"/>
            </w:tcBorders>
          </w:tcPr>
          <w:p w14:paraId="5A14F742" w14:textId="77777777" w:rsidR="00847A2D" w:rsidRPr="00734C76" w:rsidRDefault="00847A2D" w:rsidP="00986F71">
            <w:pPr>
              <w:jc w:val="center"/>
              <w:rPr>
                <w:rFonts w:asciiTheme="majorBidi" w:hAnsiTheme="majorBidi" w:cstheme="majorBidi"/>
                <w:sz w:val="18"/>
                <w:szCs w:val="18"/>
              </w:rPr>
            </w:pPr>
          </w:p>
        </w:tc>
        <w:tc>
          <w:tcPr>
            <w:tcW w:w="1440" w:type="dxa"/>
            <w:vMerge/>
            <w:tcBorders>
              <w:top w:val="single" w:sz="4" w:space="0" w:color="auto"/>
              <w:left w:val="single" w:sz="4" w:space="0" w:color="auto"/>
              <w:right w:val="single" w:sz="4" w:space="0" w:color="auto"/>
            </w:tcBorders>
          </w:tcPr>
          <w:p w14:paraId="715E7345" w14:textId="77777777" w:rsidR="00847A2D" w:rsidRPr="00734C76" w:rsidRDefault="00847A2D" w:rsidP="00986F71">
            <w:pPr>
              <w:jc w:val="center"/>
              <w:rPr>
                <w:rFonts w:asciiTheme="majorBidi" w:hAnsiTheme="majorBidi" w:cstheme="majorBidi"/>
                <w:sz w:val="18"/>
                <w:szCs w:val="18"/>
              </w:rPr>
            </w:pPr>
          </w:p>
        </w:tc>
        <w:tc>
          <w:tcPr>
            <w:tcW w:w="1530" w:type="dxa"/>
            <w:vMerge/>
            <w:tcBorders>
              <w:top w:val="single" w:sz="4" w:space="0" w:color="auto"/>
              <w:left w:val="single" w:sz="4" w:space="0" w:color="auto"/>
              <w:right w:val="single" w:sz="4" w:space="0" w:color="auto"/>
            </w:tcBorders>
          </w:tcPr>
          <w:p w14:paraId="4F79052B" w14:textId="77777777" w:rsidR="00847A2D" w:rsidRPr="00734C76" w:rsidRDefault="00847A2D" w:rsidP="00986F71">
            <w:pPr>
              <w:jc w:val="center"/>
              <w:rPr>
                <w:rFonts w:asciiTheme="majorBidi" w:hAnsiTheme="majorBidi" w:cstheme="majorBidi"/>
                <w:sz w:val="18"/>
                <w:szCs w:val="18"/>
              </w:rPr>
            </w:pPr>
          </w:p>
        </w:tc>
        <w:tc>
          <w:tcPr>
            <w:tcW w:w="1170" w:type="dxa"/>
            <w:vMerge/>
            <w:tcBorders>
              <w:top w:val="single" w:sz="4" w:space="0" w:color="auto"/>
              <w:left w:val="single" w:sz="4" w:space="0" w:color="auto"/>
              <w:right w:val="single" w:sz="4" w:space="0" w:color="auto"/>
            </w:tcBorders>
          </w:tcPr>
          <w:p w14:paraId="70C81A0F" w14:textId="77777777" w:rsidR="00847A2D" w:rsidRPr="00734C76" w:rsidRDefault="00847A2D" w:rsidP="00986F71">
            <w:pPr>
              <w:jc w:val="center"/>
              <w:rPr>
                <w:rFonts w:asciiTheme="majorBidi" w:hAnsiTheme="majorBidi" w:cstheme="majorBidi"/>
                <w:sz w:val="18"/>
                <w:szCs w:val="18"/>
              </w:rPr>
            </w:pPr>
          </w:p>
        </w:tc>
        <w:tc>
          <w:tcPr>
            <w:tcW w:w="1890" w:type="dxa"/>
            <w:vMerge/>
            <w:tcBorders>
              <w:top w:val="single" w:sz="4" w:space="0" w:color="auto"/>
              <w:left w:val="single" w:sz="4" w:space="0" w:color="auto"/>
              <w:right w:val="single" w:sz="4" w:space="0" w:color="auto"/>
            </w:tcBorders>
          </w:tcPr>
          <w:p w14:paraId="479CB0AD" w14:textId="77777777" w:rsidR="00847A2D" w:rsidRPr="00734C76" w:rsidRDefault="00847A2D" w:rsidP="00986F71">
            <w:pPr>
              <w:jc w:val="center"/>
              <w:rPr>
                <w:rFonts w:asciiTheme="majorBidi" w:hAnsiTheme="majorBidi" w:cstheme="majorBidi"/>
                <w:sz w:val="18"/>
                <w:szCs w:val="18"/>
              </w:rPr>
            </w:pPr>
          </w:p>
        </w:tc>
        <w:tc>
          <w:tcPr>
            <w:tcW w:w="1530" w:type="dxa"/>
            <w:tcBorders>
              <w:top w:val="single" w:sz="4" w:space="0" w:color="auto"/>
              <w:left w:val="single" w:sz="4" w:space="0" w:color="auto"/>
              <w:right w:val="single" w:sz="4" w:space="0" w:color="auto"/>
            </w:tcBorders>
          </w:tcPr>
          <w:p w14:paraId="6132C72B" w14:textId="44F9DC0E" w:rsidR="00847A2D" w:rsidRPr="00734C76" w:rsidRDefault="00963CC7" w:rsidP="00986F71">
            <w:pPr>
              <w:jc w:val="center"/>
              <w:rPr>
                <w:rFonts w:asciiTheme="majorBidi" w:hAnsiTheme="majorBidi" w:cstheme="majorBidi"/>
                <w:sz w:val="18"/>
                <w:szCs w:val="18"/>
              </w:rPr>
            </w:pPr>
            <w:r w:rsidRPr="00734C76">
              <w:rPr>
                <w:rFonts w:asciiTheme="majorBidi" w:hAnsiTheme="majorBidi" w:cstheme="majorBidi"/>
                <w:sz w:val="18"/>
                <w:szCs w:val="18"/>
              </w:rPr>
              <w:t>868</w:t>
            </w:r>
            <w:r w:rsidR="00477BF8" w:rsidRPr="00734C76">
              <w:rPr>
                <w:rFonts w:asciiTheme="majorBidi" w:hAnsiTheme="majorBidi" w:cstheme="majorBidi"/>
                <w:sz w:val="18"/>
                <w:szCs w:val="18"/>
              </w:rPr>
              <w:t xml:space="preserve"> </w:t>
            </w:r>
            <w:r w:rsidRPr="00734C76">
              <w:rPr>
                <w:rFonts w:asciiTheme="majorBidi" w:hAnsiTheme="majorBidi" w:cstheme="majorBidi"/>
                <w:sz w:val="18"/>
                <w:szCs w:val="18"/>
              </w:rPr>
              <w:t>(</w:t>
            </w:r>
            <w:r w:rsidR="004800C3" w:rsidRPr="00734C76">
              <w:rPr>
                <w:rFonts w:asciiTheme="majorBidi" w:hAnsiTheme="majorBidi" w:cstheme="majorBidi"/>
                <w:sz w:val="18"/>
                <w:szCs w:val="18"/>
              </w:rPr>
              <w:t>37.</w:t>
            </w:r>
            <w:r w:rsidR="001F05BC" w:rsidRPr="00734C76">
              <w:rPr>
                <w:rFonts w:asciiTheme="majorBidi" w:hAnsiTheme="majorBidi" w:cstheme="majorBidi"/>
                <w:sz w:val="18"/>
                <w:szCs w:val="18"/>
              </w:rPr>
              <w:t>6</w:t>
            </w:r>
            <w:r w:rsidRPr="00734C76">
              <w:rPr>
                <w:rFonts w:asciiTheme="majorBidi" w:hAnsiTheme="majorBidi" w:cstheme="majorBidi"/>
                <w:sz w:val="18"/>
                <w:szCs w:val="18"/>
              </w:rPr>
              <w:t>)</w:t>
            </w:r>
          </w:p>
        </w:tc>
        <w:tc>
          <w:tcPr>
            <w:tcW w:w="1440" w:type="dxa"/>
            <w:tcBorders>
              <w:top w:val="single" w:sz="4" w:space="0" w:color="auto"/>
              <w:left w:val="single" w:sz="4" w:space="0" w:color="auto"/>
              <w:right w:val="single" w:sz="4" w:space="0" w:color="auto"/>
            </w:tcBorders>
          </w:tcPr>
          <w:p w14:paraId="740FB328" w14:textId="2AD94510" w:rsidR="00847A2D" w:rsidRPr="00734C76" w:rsidRDefault="00847A2D" w:rsidP="005B2713">
            <w:pPr>
              <w:jc w:val="center"/>
              <w:rPr>
                <w:rFonts w:asciiTheme="majorBidi" w:hAnsiTheme="majorBidi" w:cstheme="majorBidi"/>
                <w:sz w:val="18"/>
                <w:szCs w:val="18"/>
              </w:rPr>
            </w:pPr>
            <w:r w:rsidRPr="00734C76">
              <w:rPr>
                <w:rFonts w:asciiTheme="majorBidi" w:hAnsiTheme="majorBidi" w:cstheme="majorBidi"/>
                <w:sz w:val="18"/>
                <w:szCs w:val="18"/>
              </w:rPr>
              <w:t>ATP</w:t>
            </w:r>
            <w:r w:rsidR="00477BF8" w:rsidRPr="00734C76">
              <w:rPr>
                <w:rFonts w:asciiTheme="majorBidi" w:hAnsiTheme="majorBidi" w:cstheme="majorBidi"/>
                <w:sz w:val="18"/>
                <w:szCs w:val="18"/>
              </w:rPr>
              <w:t xml:space="preserve"> </w:t>
            </w:r>
            <w:r w:rsidRPr="00734C76">
              <w:rPr>
                <w:rFonts w:asciiTheme="majorBidi" w:hAnsiTheme="majorBidi" w:cstheme="majorBidi"/>
                <w:sz w:val="18"/>
                <w:szCs w:val="18"/>
              </w:rPr>
              <w:t>III</w:t>
            </w:r>
          </w:p>
        </w:tc>
        <w:tc>
          <w:tcPr>
            <w:tcW w:w="1080" w:type="dxa"/>
            <w:vMerge/>
            <w:tcBorders>
              <w:top w:val="single" w:sz="4" w:space="0" w:color="auto"/>
              <w:left w:val="single" w:sz="4" w:space="0" w:color="auto"/>
              <w:right w:val="single" w:sz="4" w:space="0" w:color="auto"/>
            </w:tcBorders>
          </w:tcPr>
          <w:p w14:paraId="1958ED03" w14:textId="77777777" w:rsidR="00847A2D" w:rsidRPr="00734C76" w:rsidRDefault="00847A2D" w:rsidP="00986F71">
            <w:pPr>
              <w:jc w:val="center"/>
              <w:rPr>
                <w:rFonts w:asciiTheme="majorBidi" w:hAnsiTheme="majorBidi" w:cstheme="majorBidi"/>
                <w:sz w:val="18"/>
                <w:szCs w:val="18"/>
              </w:rPr>
            </w:pPr>
          </w:p>
        </w:tc>
      </w:tr>
      <w:tr w:rsidR="00986F71" w:rsidRPr="00734C76" w14:paraId="6344BA46" w14:textId="77777777" w:rsidTr="00B47911">
        <w:trPr>
          <w:trHeight w:val="710"/>
        </w:trPr>
        <w:tc>
          <w:tcPr>
            <w:tcW w:w="1620" w:type="dxa"/>
            <w:tcBorders>
              <w:top w:val="single" w:sz="4" w:space="0" w:color="auto"/>
              <w:left w:val="single" w:sz="4" w:space="0" w:color="auto"/>
              <w:right w:val="single" w:sz="4" w:space="0" w:color="auto"/>
            </w:tcBorders>
          </w:tcPr>
          <w:p w14:paraId="650207E8" w14:textId="391DE51F" w:rsidR="00986F71" w:rsidRPr="00D922AD" w:rsidRDefault="00986F71" w:rsidP="00986F71">
            <w:pPr>
              <w:jc w:val="center"/>
              <w:rPr>
                <w:rFonts w:asciiTheme="majorBidi" w:hAnsiTheme="majorBidi" w:cstheme="majorBidi"/>
                <w:sz w:val="18"/>
                <w:szCs w:val="18"/>
              </w:rPr>
            </w:pPr>
            <w:r w:rsidRPr="00D922AD">
              <w:rPr>
                <w:rFonts w:asciiTheme="majorBidi" w:hAnsiTheme="majorBidi" w:cstheme="majorBidi"/>
                <w:sz w:val="18"/>
                <w:szCs w:val="18"/>
              </w:rPr>
              <w:t xml:space="preserve">R. </w:t>
            </w:r>
            <w:proofErr w:type="spellStart"/>
            <w:r w:rsidRPr="00D922AD">
              <w:rPr>
                <w:rFonts w:asciiTheme="majorBidi" w:hAnsiTheme="majorBidi" w:cstheme="majorBidi"/>
                <w:sz w:val="18"/>
                <w:szCs w:val="18"/>
              </w:rPr>
              <w:t>Kelishadi</w:t>
            </w:r>
            <w:proofErr w:type="spellEnd"/>
            <w:r w:rsidRPr="00D922AD">
              <w:rPr>
                <w:rFonts w:asciiTheme="majorBidi" w:hAnsiTheme="majorBidi" w:cstheme="majorBidi"/>
                <w:sz w:val="18"/>
                <w:szCs w:val="18"/>
              </w:rPr>
              <w:t xml:space="preserve"> et al (2007) </w:t>
            </w:r>
            <w:r w:rsidRPr="00D922AD">
              <w:rPr>
                <w:rFonts w:asciiTheme="majorBidi" w:hAnsiTheme="majorBidi" w:cstheme="majorBidi"/>
                <w:sz w:val="18"/>
                <w:szCs w:val="18"/>
              </w:rPr>
              <w:fldChar w:fldCharType="begin"/>
            </w:r>
            <w:r w:rsidR="002468F0" w:rsidRPr="00D922AD">
              <w:rPr>
                <w:rFonts w:asciiTheme="majorBidi" w:hAnsiTheme="majorBidi" w:cstheme="majorBidi"/>
                <w:sz w:val="18"/>
                <w:szCs w:val="18"/>
              </w:rPr>
              <w:instrText xml:space="preserve"> ADDIN EN.CITE &lt;EndNote&gt;&lt;Cite&gt;&lt;Author&gt;Kelishadi&lt;/Author&gt;&lt;Year&gt;2007&lt;/Year&gt;&lt;RecNum&gt;1775&lt;/RecNum&gt;&lt;DisplayText&gt;(65)&lt;/DisplayText&gt;&lt;record&gt;&lt;rec-number&gt;1775&lt;/rec-number&gt;&lt;foreign-keys&gt;&lt;key app="EN" db-id="902xaxwt7a9d2seddv3pxet6tv0esptps2td" timestamp="1673331116"&gt;1775&lt;/key&gt;&lt;/foreign-keys&gt;&lt;ref-type name="Journal Article"&gt;17&lt;/ref-type&gt;&lt;contributors&gt;&lt;authors&gt;&lt;author&gt;Kelishadi, Roya&lt;/author&gt;&lt;author&gt;Ardalan, Gelayol&lt;/author&gt;&lt;author&gt;Adeli, Khosrow&lt;/author&gt;&lt;author&gt;Motaghian, Molouk&lt;/author&gt;&lt;author&gt;Majdzadeh, Reza&lt;/author&gt;&lt;author&gt;Mahmood-Arabi, Minoo Sadat&lt;/author&gt;&lt;author&gt;Delavari, Alireza&lt;/author&gt;&lt;author&gt;Riazi, Mohammad Mehdi&lt;/author&gt;&lt;author&gt;Namazi, Roshanak&lt;/author&gt;&lt;author&gt;Ramezani, Mohammad Arash&lt;/author&gt;&lt;/authors&gt;&lt;/contributors&gt;&lt;titles&gt;&lt;title&gt;Factor analysis of cardiovascular risk clustering in pediatric metabolic syndrome: CASPIAN study&lt;/title&gt;&lt;secondary-title&gt;Annals of Nutrition and Metabolism&lt;/secondary-title&gt;&lt;/titles&gt;&lt;periodical&gt;&lt;full-title&gt;Annals of Nutrition and Metabolism&lt;/full-title&gt;&lt;abbr-1&gt;Ann. Nutr. Metab.&lt;/abbr-1&gt;&lt;/periodical&gt;&lt;pages&gt;208-215&lt;/pages&gt;&lt;volume&gt;51&lt;/volume&gt;&lt;number&gt;3&lt;/number&gt;&lt;dates&gt;&lt;year&gt;2007&lt;/year&gt;&lt;/dates&gt;&lt;isbn&gt;0250-6807&lt;/isbn&gt;&lt;urls&gt;&lt;/urls&gt;&lt;/record&gt;&lt;/Cite&gt;&lt;/EndNote&gt;</w:instrText>
            </w:r>
            <w:r w:rsidRPr="00D922AD">
              <w:rPr>
                <w:rFonts w:asciiTheme="majorBidi" w:hAnsiTheme="majorBidi" w:cstheme="majorBidi"/>
                <w:sz w:val="18"/>
                <w:szCs w:val="18"/>
              </w:rPr>
              <w:fldChar w:fldCharType="separate"/>
            </w:r>
            <w:r w:rsidR="002468F0" w:rsidRPr="00D922AD">
              <w:rPr>
                <w:rFonts w:asciiTheme="majorBidi" w:hAnsiTheme="majorBidi" w:cstheme="majorBidi"/>
                <w:noProof/>
                <w:sz w:val="18"/>
                <w:szCs w:val="18"/>
              </w:rPr>
              <w:t>(65)</w:t>
            </w:r>
            <w:r w:rsidRPr="00D922AD">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0453C569" w14:textId="77777777" w:rsidR="00F54072" w:rsidRPr="00734C76" w:rsidRDefault="00F54072" w:rsidP="00F54072">
            <w:pPr>
              <w:jc w:val="center"/>
              <w:rPr>
                <w:rFonts w:asciiTheme="majorBidi" w:hAnsiTheme="majorBidi" w:cstheme="majorBidi"/>
                <w:sz w:val="18"/>
                <w:szCs w:val="18"/>
              </w:rPr>
            </w:pPr>
            <w:r w:rsidRPr="00734C76">
              <w:rPr>
                <w:rFonts w:asciiTheme="majorBidi" w:hAnsiTheme="majorBidi" w:cstheme="majorBidi"/>
                <w:sz w:val="18"/>
                <w:szCs w:val="18"/>
              </w:rPr>
              <w:t>6 provinces located</w:t>
            </w:r>
          </w:p>
          <w:p w14:paraId="19F62D18" w14:textId="1CC8F04A" w:rsidR="00F54072" w:rsidRPr="00734C76" w:rsidRDefault="00F54072" w:rsidP="00F54072">
            <w:pPr>
              <w:jc w:val="center"/>
              <w:rPr>
                <w:rFonts w:asciiTheme="majorBidi" w:hAnsiTheme="majorBidi" w:cstheme="majorBidi"/>
                <w:sz w:val="18"/>
                <w:szCs w:val="18"/>
              </w:rPr>
            </w:pPr>
            <w:r w:rsidRPr="00734C76">
              <w:rPr>
                <w:rFonts w:asciiTheme="majorBidi" w:hAnsiTheme="majorBidi" w:cstheme="majorBidi"/>
                <w:sz w:val="18"/>
                <w:szCs w:val="18"/>
              </w:rPr>
              <w:t>in diverse parts of the country</w:t>
            </w:r>
          </w:p>
        </w:tc>
        <w:tc>
          <w:tcPr>
            <w:tcW w:w="1710" w:type="dxa"/>
            <w:tcBorders>
              <w:top w:val="single" w:sz="4" w:space="0" w:color="auto"/>
              <w:left w:val="single" w:sz="4" w:space="0" w:color="auto"/>
              <w:right w:val="single" w:sz="4" w:space="0" w:color="auto"/>
            </w:tcBorders>
          </w:tcPr>
          <w:p w14:paraId="664955BC" w14:textId="04CC5508" w:rsidR="008A4199" w:rsidRPr="00734C76" w:rsidRDefault="00BF410A" w:rsidP="00BF410A">
            <w:pPr>
              <w:jc w:val="center"/>
              <w:rPr>
                <w:rFonts w:asciiTheme="majorBidi" w:hAnsiTheme="majorBidi" w:cstheme="majorBidi"/>
                <w:sz w:val="18"/>
                <w:szCs w:val="18"/>
              </w:rPr>
            </w:pPr>
            <w:r w:rsidRPr="00734C76">
              <w:rPr>
                <w:rFonts w:asciiTheme="majorBidi" w:hAnsiTheme="majorBidi" w:cstheme="majorBidi"/>
                <w:sz w:val="18"/>
                <w:szCs w:val="18"/>
              </w:rPr>
              <w:t xml:space="preserve">school students/ </w:t>
            </w:r>
            <w:r w:rsidR="008A4199" w:rsidRPr="00734C76">
              <w:rPr>
                <w:rFonts w:asciiTheme="majorBidi" w:hAnsiTheme="majorBidi" w:cstheme="majorBidi"/>
                <w:sz w:val="18"/>
                <w:szCs w:val="18"/>
              </w:rPr>
              <w:t>Urban, rural</w:t>
            </w:r>
          </w:p>
          <w:p w14:paraId="351A92A4" w14:textId="130FF57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as the baseline survey of </w:t>
            </w:r>
          </w:p>
          <w:p w14:paraId="03346BA1" w14:textId="22C6F71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CASPIAN Study</w:t>
            </w:r>
          </w:p>
          <w:p w14:paraId="142CB515" w14:textId="7F75E73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aged 6–18 years</w:t>
            </w:r>
          </w:p>
        </w:tc>
        <w:tc>
          <w:tcPr>
            <w:tcW w:w="1170" w:type="dxa"/>
            <w:tcBorders>
              <w:top w:val="single" w:sz="4" w:space="0" w:color="auto"/>
              <w:left w:val="single" w:sz="4" w:space="0" w:color="auto"/>
              <w:right w:val="single" w:sz="4" w:space="0" w:color="auto"/>
            </w:tcBorders>
          </w:tcPr>
          <w:p w14:paraId="122BA56C" w14:textId="2730E73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2003–2004</w:t>
            </w:r>
          </w:p>
        </w:tc>
        <w:tc>
          <w:tcPr>
            <w:tcW w:w="1440" w:type="dxa"/>
            <w:tcBorders>
              <w:top w:val="single" w:sz="4" w:space="0" w:color="auto"/>
              <w:left w:val="single" w:sz="4" w:space="0" w:color="auto"/>
              <w:right w:val="single" w:sz="4" w:space="0" w:color="auto"/>
            </w:tcBorders>
          </w:tcPr>
          <w:p w14:paraId="2F75DBF4" w14:textId="791CF7E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5783F090" w14:textId="0583677E" w:rsidR="00986F71" w:rsidRPr="00734C76" w:rsidRDefault="00986F71" w:rsidP="006F60BC">
            <w:pPr>
              <w:jc w:val="center"/>
              <w:rPr>
                <w:rFonts w:asciiTheme="majorBidi" w:hAnsiTheme="majorBidi" w:cstheme="majorBidi"/>
                <w:sz w:val="18"/>
                <w:szCs w:val="18"/>
              </w:rPr>
            </w:pPr>
            <w:r w:rsidRPr="00734C76">
              <w:rPr>
                <w:rFonts w:asciiTheme="majorBidi" w:hAnsiTheme="majorBidi" w:cstheme="majorBidi"/>
                <w:sz w:val="18"/>
                <w:szCs w:val="18"/>
              </w:rPr>
              <w:t>multistage-random cluster</w:t>
            </w:r>
          </w:p>
        </w:tc>
        <w:tc>
          <w:tcPr>
            <w:tcW w:w="1170" w:type="dxa"/>
            <w:tcBorders>
              <w:top w:val="single" w:sz="4" w:space="0" w:color="auto"/>
              <w:left w:val="single" w:sz="4" w:space="0" w:color="auto"/>
              <w:right w:val="single" w:sz="4" w:space="0" w:color="auto"/>
            </w:tcBorders>
          </w:tcPr>
          <w:p w14:paraId="7BB0A4BE" w14:textId="54A2833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12.07±3.2</w:t>
            </w:r>
          </w:p>
        </w:tc>
        <w:tc>
          <w:tcPr>
            <w:tcW w:w="1890" w:type="dxa"/>
            <w:tcBorders>
              <w:top w:val="single" w:sz="4" w:space="0" w:color="auto"/>
              <w:left w:val="single" w:sz="4" w:space="0" w:color="auto"/>
              <w:right w:val="single" w:sz="4" w:space="0" w:color="auto"/>
            </w:tcBorders>
          </w:tcPr>
          <w:p w14:paraId="677CAA68"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4,811</w:t>
            </w:r>
          </w:p>
          <w:p w14:paraId="42AD0476" w14:textId="1FA8E57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2,563/2,248</w:t>
            </w:r>
          </w:p>
        </w:tc>
        <w:tc>
          <w:tcPr>
            <w:tcW w:w="1530" w:type="dxa"/>
            <w:tcBorders>
              <w:top w:val="single" w:sz="4" w:space="0" w:color="auto"/>
              <w:left w:val="single" w:sz="4" w:space="0" w:color="auto"/>
              <w:bottom w:val="single" w:sz="4" w:space="0" w:color="auto"/>
              <w:right w:val="single" w:sz="4" w:space="0" w:color="auto"/>
            </w:tcBorders>
          </w:tcPr>
          <w:p w14:paraId="4163426E" w14:textId="174306D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3D36991B" w14:textId="1DEB0E2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678</w:t>
            </w:r>
            <w:r w:rsidR="008A4199" w:rsidRPr="00734C76">
              <w:rPr>
                <w:rFonts w:asciiTheme="majorBidi" w:hAnsiTheme="majorBidi" w:cstheme="majorBidi"/>
                <w:sz w:val="18"/>
                <w:szCs w:val="18"/>
              </w:rPr>
              <w:t xml:space="preserve"> </w:t>
            </w:r>
            <w:r w:rsidRPr="00734C76">
              <w:rPr>
                <w:rFonts w:asciiTheme="majorBidi" w:hAnsiTheme="majorBidi" w:cstheme="majorBidi"/>
                <w:sz w:val="18"/>
                <w:szCs w:val="18"/>
              </w:rPr>
              <w:t xml:space="preserve">(14.1%) </w:t>
            </w:r>
          </w:p>
          <w:p w14:paraId="5A7EC7AD" w14:textId="7246332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6–9.9 years</w:t>
            </w:r>
          </w:p>
          <w:p w14:paraId="5D4BDDDB" w14:textId="43F4BDB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13%</w:t>
            </w:r>
          </w:p>
          <w:p w14:paraId="14EA94C5" w14:textId="0A24ACA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14–18 years</w:t>
            </w:r>
          </w:p>
          <w:p w14:paraId="48BCF918" w14:textId="59A5E93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 13%</w:t>
            </w:r>
          </w:p>
          <w:p w14:paraId="1FBCC098"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10–13.9 years</w:t>
            </w:r>
          </w:p>
          <w:p w14:paraId="0290EB07" w14:textId="25A506C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15%</w:t>
            </w:r>
          </w:p>
        </w:tc>
        <w:tc>
          <w:tcPr>
            <w:tcW w:w="1440" w:type="dxa"/>
            <w:tcBorders>
              <w:top w:val="single" w:sz="4" w:space="0" w:color="auto"/>
              <w:left w:val="single" w:sz="4" w:space="0" w:color="auto"/>
              <w:right w:val="single" w:sz="4" w:space="0" w:color="auto"/>
            </w:tcBorders>
          </w:tcPr>
          <w:p w14:paraId="0C951BF3" w14:textId="48B9BF6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w:t>
            </w:r>
            <w:r w:rsidR="00F54072" w:rsidRPr="00734C76">
              <w:rPr>
                <w:rFonts w:asciiTheme="majorBidi" w:hAnsiTheme="majorBidi" w:cstheme="majorBidi"/>
                <w:sz w:val="18"/>
                <w:szCs w:val="18"/>
              </w:rPr>
              <w:t xml:space="preserve"> </w:t>
            </w:r>
            <w:r w:rsidRPr="00734C76">
              <w:rPr>
                <w:rFonts w:asciiTheme="majorBidi" w:hAnsiTheme="majorBidi" w:cstheme="majorBidi"/>
                <w:sz w:val="18"/>
                <w:szCs w:val="18"/>
              </w:rPr>
              <w:t>III</w:t>
            </w:r>
          </w:p>
        </w:tc>
        <w:tc>
          <w:tcPr>
            <w:tcW w:w="1080" w:type="dxa"/>
            <w:tcBorders>
              <w:top w:val="single" w:sz="4" w:space="0" w:color="auto"/>
              <w:left w:val="single" w:sz="4" w:space="0" w:color="auto"/>
              <w:right w:val="single" w:sz="4" w:space="0" w:color="auto"/>
            </w:tcBorders>
          </w:tcPr>
          <w:p w14:paraId="4F5DF9CB" w14:textId="5D8A05D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18.5±3.8</w:t>
            </w:r>
          </w:p>
        </w:tc>
      </w:tr>
      <w:tr w:rsidR="00986F71" w:rsidRPr="00734C76" w14:paraId="21F77EF2" w14:textId="77777777" w:rsidTr="00B47911">
        <w:trPr>
          <w:trHeight w:val="710"/>
        </w:trPr>
        <w:tc>
          <w:tcPr>
            <w:tcW w:w="1620" w:type="dxa"/>
            <w:tcBorders>
              <w:top w:val="single" w:sz="4" w:space="0" w:color="auto"/>
              <w:left w:val="single" w:sz="4" w:space="0" w:color="auto"/>
              <w:right w:val="single" w:sz="4" w:space="0" w:color="auto"/>
            </w:tcBorders>
          </w:tcPr>
          <w:p w14:paraId="7CCE0992" w14:textId="3A871E3C" w:rsidR="00986F71" w:rsidRPr="00D922AD" w:rsidRDefault="00986F71" w:rsidP="00986F71">
            <w:pPr>
              <w:jc w:val="center"/>
              <w:rPr>
                <w:rFonts w:asciiTheme="majorBidi" w:hAnsiTheme="majorBidi" w:cstheme="majorBidi"/>
                <w:sz w:val="18"/>
                <w:szCs w:val="18"/>
              </w:rPr>
            </w:pPr>
            <w:r w:rsidRPr="00D922AD">
              <w:rPr>
                <w:rFonts w:asciiTheme="majorBidi" w:hAnsiTheme="majorBidi" w:cstheme="majorBidi"/>
                <w:sz w:val="18"/>
                <w:szCs w:val="18"/>
              </w:rPr>
              <w:t xml:space="preserve">Z. Salem et al (2009) </w:t>
            </w:r>
            <w:r w:rsidRPr="00D922AD">
              <w:rPr>
                <w:rFonts w:asciiTheme="majorBidi" w:hAnsiTheme="majorBidi" w:cstheme="majorBidi"/>
                <w:sz w:val="18"/>
                <w:szCs w:val="18"/>
              </w:rPr>
              <w:fldChar w:fldCharType="begin"/>
            </w:r>
            <w:r w:rsidR="002468F0" w:rsidRPr="00D922AD">
              <w:rPr>
                <w:rFonts w:asciiTheme="majorBidi" w:hAnsiTheme="majorBidi" w:cstheme="majorBidi"/>
                <w:sz w:val="18"/>
                <w:szCs w:val="18"/>
              </w:rPr>
              <w:instrText xml:space="preserve"> ADDIN EN.CITE &lt;EndNote&gt;&lt;Cite&gt;&lt;Author&gt;Salem&lt;/Author&gt;&lt;Year&gt;2009&lt;/Year&gt;&lt;RecNum&gt;1774&lt;/RecNum&gt;&lt;DisplayText&gt;(66)&lt;/DisplayText&gt;&lt;record&gt;&lt;rec-number&gt;1774&lt;/rec-number&gt;&lt;foreign-keys&gt;&lt;key app="EN" db-id="902xaxwt7a9d2seddv3pxet6tv0esptps2td" timestamp="1673330559"&gt;1774&lt;/key&gt;&lt;/foreign-keys&gt;&lt;ref-type name="Journal Article"&gt;17&lt;/ref-type&gt;&lt;contributors&gt;&lt;authors&gt;&lt;author&gt;Salem, Zinat&lt;/author&gt;&lt;author&gt;Vazirinejad, Reza&lt;/author&gt;&lt;/authors&gt;&lt;/contributors&gt;&lt;titles&gt;&lt;title&gt;Prevalence of obesity and metabolic syndrome in adolescent girls in South East of Iran&lt;/title&gt;&lt;secondary-title&gt;Pak J Med Sci&lt;/secondary-title&gt;&lt;/titles&gt;&lt;periodical&gt;&lt;full-title&gt;Pak J Med Sci&lt;/full-title&gt;&lt;/periodical&gt;&lt;pages&gt;196-200&lt;/pages&gt;&lt;volume&gt;25&lt;/volume&gt;&lt;number&gt;2&lt;/number&gt;&lt;dates&gt;&lt;year&gt;2009&lt;/year&gt;&lt;/dates&gt;&lt;urls&gt;&lt;/urls&gt;&lt;/record&gt;&lt;/Cite&gt;&lt;/EndNote&gt;</w:instrText>
            </w:r>
            <w:r w:rsidRPr="00D922AD">
              <w:rPr>
                <w:rFonts w:asciiTheme="majorBidi" w:hAnsiTheme="majorBidi" w:cstheme="majorBidi"/>
                <w:sz w:val="18"/>
                <w:szCs w:val="18"/>
              </w:rPr>
              <w:fldChar w:fldCharType="separate"/>
            </w:r>
            <w:r w:rsidR="002468F0" w:rsidRPr="00D922AD">
              <w:rPr>
                <w:rFonts w:asciiTheme="majorBidi" w:hAnsiTheme="majorBidi" w:cstheme="majorBidi"/>
                <w:noProof/>
                <w:sz w:val="18"/>
                <w:szCs w:val="18"/>
              </w:rPr>
              <w:t>(66)</w:t>
            </w:r>
            <w:r w:rsidRPr="00D922AD">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075230F6" w14:textId="6A51A9F8" w:rsidR="00986F71" w:rsidRPr="00734C76" w:rsidRDefault="004E7D9A" w:rsidP="004E7D9A">
            <w:pPr>
              <w:jc w:val="center"/>
              <w:rPr>
                <w:rFonts w:asciiTheme="majorBidi" w:hAnsiTheme="majorBidi" w:cstheme="majorBidi"/>
                <w:sz w:val="18"/>
                <w:szCs w:val="18"/>
              </w:rPr>
            </w:pPr>
            <w:r w:rsidRPr="00734C76">
              <w:rPr>
                <w:rFonts w:asciiTheme="majorBidi" w:hAnsiTheme="majorBidi" w:cstheme="majorBidi"/>
                <w:sz w:val="18"/>
                <w:szCs w:val="18"/>
              </w:rPr>
              <w:t xml:space="preserve">Kerman/ </w:t>
            </w:r>
            <w:proofErr w:type="spellStart"/>
            <w:r w:rsidR="00986F71" w:rsidRPr="00734C76">
              <w:rPr>
                <w:rFonts w:asciiTheme="majorBidi" w:hAnsiTheme="majorBidi" w:cstheme="majorBidi"/>
                <w:sz w:val="18"/>
                <w:szCs w:val="18"/>
              </w:rPr>
              <w:t>Rafsanjan</w:t>
            </w:r>
            <w:proofErr w:type="spellEnd"/>
          </w:p>
        </w:tc>
        <w:tc>
          <w:tcPr>
            <w:tcW w:w="1710" w:type="dxa"/>
            <w:tcBorders>
              <w:top w:val="single" w:sz="4" w:space="0" w:color="auto"/>
              <w:left w:val="single" w:sz="4" w:space="0" w:color="auto"/>
              <w:right w:val="single" w:sz="4" w:space="0" w:color="auto"/>
            </w:tcBorders>
          </w:tcPr>
          <w:p w14:paraId="1775455F" w14:textId="48EB8E12" w:rsidR="004E7D9A" w:rsidRPr="00734C76" w:rsidRDefault="004E7D9A" w:rsidP="00986F71">
            <w:pPr>
              <w:jc w:val="center"/>
              <w:rPr>
                <w:rFonts w:asciiTheme="majorBidi" w:hAnsiTheme="majorBidi" w:cstheme="majorBidi"/>
                <w:sz w:val="18"/>
                <w:szCs w:val="18"/>
              </w:rPr>
            </w:pPr>
            <w:r w:rsidRPr="00734C76">
              <w:rPr>
                <w:rFonts w:asciiTheme="majorBidi" w:hAnsiTheme="majorBidi" w:cstheme="majorBidi"/>
                <w:sz w:val="18"/>
                <w:szCs w:val="18"/>
              </w:rPr>
              <w:t>adolescent girls/ Urban, rural</w:t>
            </w:r>
          </w:p>
          <w:p w14:paraId="772CF7D9" w14:textId="6A6A9F7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aged 11-18 years</w:t>
            </w:r>
          </w:p>
        </w:tc>
        <w:tc>
          <w:tcPr>
            <w:tcW w:w="1170" w:type="dxa"/>
            <w:tcBorders>
              <w:top w:val="single" w:sz="4" w:space="0" w:color="auto"/>
              <w:left w:val="single" w:sz="4" w:space="0" w:color="auto"/>
              <w:right w:val="single" w:sz="4" w:space="0" w:color="auto"/>
            </w:tcBorders>
          </w:tcPr>
          <w:p w14:paraId="132D3FAA" w14:textId="6CC1F1F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September 2006</w:t>
            </w:r>
            <w:r w:rsidR="004E7D9A" w:rsidRPr="00734C76">
              <w:rPr>
                <w:rFonts w:asciiTheme="majorBidi" w:hAnsiTheme="majorBidi" w:cstheme="majorBidi"/>
                <w:sz w:val="18"/>
                <w:szCs w:val="18"/>
              </w:rPr>
              <w:t>-</w:t>
            </w:r>
            <w:r w:rsidRPr="00734C76">
              <w:rPr>
                <w:rFonts w:asciiTheme="majorBidi" w:hAnsiTheme="majorBidi" w:cstheme="majorBidi"/>
                <w:sz w:val="18"/>
                <w:szCs w:val="18"/>
              </w:rPr>
              <w:t>September 2007</w:t>
            </w:r>
          </w:p>
        </w:tc>
        <w:tc>
          <w:tcPr>
            <w:tcW w:w="1440" w:type="dxa"/>
            <w:tcBorders>
              <w:top w:val="single" w:sz="4" w:space="0" w:color="auto"/>
              <w:left w:val="single" w:sz="4" w:space="0" w:color="auto"/>
              <w:right w:val="single" w:sz="4" w:space="0" w:color="auto"/>
            </w:tcBorders>
          </w:tcPr>
          <w:p w14:paraId="49F00BBD" w14:textId="6CADB73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18FF273B" w14:textId="08C8D6E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multiphase sampling </w:t>
            </w:r>
          </w:p>
        </w:tc>
        <w:tc>
          <w:tcPr>
            <w:tcW w:w="1170" w:type="dxa"/>
            <w:tcBorders>
              <w:top w:val="single" w:sz="4" w:space="0" w:color="auto"/>
              <w:left w:val="single" w:sz="4" w:space="0" w:color="auto"/>
              <w:right w:val="single" w:sz="4" w:space="0" w:color="auto"/>
            </w:tcBorders>
          </w:tcPr>
          <w:p w14:paraId="0F90C68C" w14:textId="3B90027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14.3±1.7</w:t>
            </w:r>
          </w:p>
        </w:tc>
        <w:tc>
          <w:tcPr>
            <w:tcW w:w="1890" w:type="dxa"/>
            <w:tcBorders>
              <w:top w:val="single" w:sz="4" w:space="0" w:color="auto"/>
              <w:left w:val="single" w:sz="4" w:space="0" w:color="auto"/>
              <w:right w:val="single" w:sz="4" w:space="0" w:color="auto"/>
            </w:tcBorders>
          </w:tcPr>
          <w:p w14:paraId="401DA09B" w14:textId="2818AEB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1221 women</w:t>
            </w:r>
          </w:p>
        </w:tc>
        <w:tc>
          <w:tcPr>
            <w:tcW w:w="1530" w:type="dxa"/>
            <w:tcBorders>
              <w:top w:val="single" w:sz="4" w:space="0" w:color="auto"/>
              <w:left w:val="single" w:sz="4" w:space="0" w:color="auto"/>
              <w:bottom w:val="single" w:sz="4" w:space="0" w:color="auto"/>
              <w:right w:val="single" w:sz="4" w:space="0" w:color="auto"/>
            </w:tcBorders>
          </w:tcPr>
          <w:p w14:paraId="4BA7398B" w14:textId="08F3018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3.9</w:t>
            </w:r>
            <w:r w:rsidR="004E7D9A" w:rsidRPr="00734C76">
              <w:rPr>
                <w:rFonts w:asciiTheme="majorBidi" w:hAnsiTheme="majorBidi" w:cstheme="majorBidi"/>
                <w:sz w:val="18"/>
                <w:szCs w:val="18"/>
              </w:rPr>
              <w:t>%</w:t>
            </w:r>
          </w:p>
        </w:tc>
        <w:tc>
          <w:tcPr>
            <w:tcW w:w="1440" w:type="dxa"/>
            <w:tcBorders>
              <w:top w:val="single" w:sz="4" w:space="0" w:color="auto"/>
              <w:left w:val="single" w:sz="4" w:space="0" w:color="auto"/>
              <w:right w:val="single" w:sz="4" w:space="0" w:color="auto"/>
            </w:tcBorders>
          </w:tcPr>
          <w:p w14:paraId="69575E2A" w14:textId="0D8F508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w:t>
            </w:r>
            <w:r w:rsidR="00F54072" w:rsidRPr="00734C76">
              <w:rPr>
                <w:rFonts w:asciiTheme="majorBidi" w:hAnsiTheme="majorBidi" w:cstheme="majorBidi"/>
                <w:sz w:val="18"/>
                <w:szCs w:val="18"/>
              </w:rPr>
              <w:t xml:space="preserve"> </w:t>
            </w:r>
            <w:r w:rsidRPr="00734C76">
              <w:rPr>
                <w:rFonts w:asciiTheme="majorBidi" w:hAnsiTheme="majorBidi" w:cstheme="majorBidi"/>
                <w:sz w:val="18"/>
                <w:szCs w:val="18"/>
              </w:rPr>
              <w:t>III</w:t>
            </w:r>
          </w:p>
        </w:tc>
        <w:tc>
          <w:tcPr>
            <w:tcW w:w="1080" w:type="dxa"/>
            <w:tcBorders>
              <w:top w:val="single" w:sz="4" w:space="0" w:color="auto"/>
              <w:left w:val="single" w:sz="4" w:space="0" w:color="auto"/>
              <w:right w:val="single" w:sz="4" w:space="0" w:color="auto"/>
            </w:tcBorders>
          </w:tcPr>
          <w:p w14:paraId="57C454D6" w14:textId="77777777" w:rsidR="00986F71" w:rsidRPr="00734C76" w:rsidRDefault="00986F71" w:rsidP="00986F71">
            <w:pPr>
              <w:jc w:val="center"/>
              <w:rPr>
                <w:rFonts w:asciiTheme="majorBidi" w:hAnsiTheme="majorBidi" w:cstheme="majorBidi"/>
                <w:sz w:val="18"/>
                <w:szCs w:val="18"/>
              </w:rPr>
            </w:pPr>
          </w:p>
        </w:tc>
      </w:tr>
      <w:tr w:rsidR="00986F71" w:rsidRPr="00734C76" w14:paraId="7B506DDA" w14:textId="77777777" w:rsidTr="00B47911">
        <w:trPr>
          <w:trHeight w:val="1349"/>
        </w:trPr>
        <w:tc>
          <w:tcPr>
            <w:tcW w:w="1620" w:type="dxa"/>
            <w:tcBorders>
              <w:top w:val="single" w:sz="4" w:space="0" w:color="auto"/>
              <w:left w:val="single" w:sz="4" w:space="0" w:color="auto"/>
              <w:right w:val="single" w:sz="4" w:space="0" w:color="auto"/>
            </w:tcBorders>
          </w:tcPr>
          <w:p w14:paraId="47D23029" w14:textId="71C78D89" w:rsidR="00986F71" w:rsidRPr="00D922AD" w:rsidRDefault="00986F71" w:rsidP="00986F71">
            <w:pPr>
              <w:jc w:val="center"/>
              <w:rPr>
                <w:rFonts w:asciiTheme="majorBidi" w:hAnsiTheme="majorBidi" w:cstheme="majorBidi"/>
                <w:sz w:val="18"/>
                <w:szCs w:val="18"/>
              </w:rPr>
            </w:pPr>
            <w:r w:rsidRPr="00D922AD">
              <w:rPr>
                <w:rFonts w:asciiTheme="majorBidi" w:hAnsiTheme="majorBidi" w:cstheme="majorBidi"/>
                <w:sz w:val="18"/>
                <w:szCs w:val="18"/>
              </w:rPr>
              <w:t xml:space="preserve">A. </w:t>
            </w:r>
            <w:proofErr w:type="spellStart"/>
            <w:r w:rsidRPr="00D922AD">
              <w:rPr>
                <w:rFonts w:asciiTheme="majorBidi" w:hAnsiTheme="majorBidi" w:cstheme="majorBidi"/>
                <w:sz w:val="18"/>
                <w:szCs w:val="18"/>
              </w:rPr>
              <w:t>Esteghamati</w:t>
            </w:r>
            <w:proofErr w:type="spellEnd"/>
            <w:r w:rsidRPr="00D922AD">
              <w:rPr>
                <w:rFonts w:asciiTheme="majorBidi" w:hAnsiTheme="majorBidi" w:cstheme="majorBidi"/>
                <w:sz w:val="18"/>
                <w:szCs w:val="18"/>
              </w:rPr>
              <w:t xml:space="preserve"> et al (2008) </w:t>
            </w:r>
            <w:r w:rsidRPr="00D922AD">
              <w:rPr>
                <w:rFonts w:asciiTheme="majorBidi" w:hAnsiTheme="majorBidi" w:cstheme="majorBidi"/>
                <w:sz w:val="18"/>
                <w:szCs w:val="18"/>
              </w:rPr>
              <w:fldChar w:fldCharType="begin"/>
            </w:r>
            <w:r w:rsidR="002468F0" w:rsidRPr="00D922AD">
              <w:rPr>
                <w:rFonts w:asciiTheme="majorBidi" w:hAnsiTheme="majorBidi" w:cstheme="majorBidi"/>
                <w:sz w:val="18"/>
                <w:szCs w:val="18"/>
              </w:rPr>
              <w:instrText xml:space="preserve"> ADDIN EN.CITE &lt;EndNote&gt;&lt;Cite&gt;&lt;Author&gt;Esteghamati&lt;/Author&gt;&lt;Year&gt;2008&lt;/Year&gt;&lt;RecNum&gt;1773&lt;/RecNum&gt;&lt;DisplayText&gt;(67)&lt;/DisplayText&gt;&lt;record&gt;&lt;rec-number&gt;1773&lt;/rec-number&gt;&lt;foreign-keys&gt;&lt;key app="EN" db-id="902xaxwt7a9d2seddv3pxet6tv0esptps2td" timestamp="1673329578"&gt;1773&lt;/key&gt;&lt;/foreign-keys&gt;&lt;ref-type name="Journal Article"&gt;17&lt;/ref-type&gt;&lt;contributors&gt;&lt;authors&gt;&lt;author&gt;Esteghamati, Alireza&lt;/author&gt;&lt;author&gt;Ashraf, Haleh&lt;/author&gt;&lt;author&gt;Rashidi, Armin&lt;/author&gt;&lt;author&gt;Meysamie, Alipasha&lt;/author&gt;&lt;/authors&gt;&lt;/contributors&gt;&lt;titles&gt;&lt;title&gt;Waist circumference cut-off points for the diagnosis of metabolic syndrome in Iranian adults&lt;/title&gt;&lt;secondary-title&gt;Diabetes research and clinical practice&lt;/secondary-title&gt;&lt;/titles&gt;&lt;periodical&gt;&lt;full-title&gt;Diabetes Research and Clinical Practice&lt;/full-title&gt;&lt;abbr-1&gt;Diabetes Res. Clin. Pract.&lt;/abbr-1&gt;&lt;/periodical&gt;&lt;pages&gt;104-107&lt;/pages&gt;&lt;volume&gt;82&lt;/volume&gt;&lt;number&gt;1&lt;/number&gt;&lt;dates&gt;&lt;year&gt;2008&lt;/year&gt;&lt;/dates&gt;&lt;isbn&gt;0168-8227&lt;/isbn&gt;&lt;urls&gt;&lt;/urls&gt;&lt;/record&gt;&lt;/Cite&gt;&lt;/EndNote&gt;</w:instrText>
            </w:r>
            <w:r w:rsidRPr="00D922AD">
              <w:rPr>
                <w:rFonts w:asciiTheme="majorBidi" w:hAnsiTheme="majorBidi" w:cstheme="majorBidi"/>
                <w:sz w:val="18"/>
                <w:szCs w:val="18"/>
              </w:rPr>
              <w:fldChar w:fldCharType="separate"/>
            </w:r>
            <w:r w:rsidR="002468F0" w:rsidRPr="00D922AD">
              <w:rPr>
                <w:rFonts w:asciiTheme="majorBidi" w:hAnsiTheme="majorBidi" w:cstheme="majorBidi"/>
                <w:noProof/>
                <w:sz w:val="18"/>
                <w:szCs w:val="18"/>
              </w:rPr>
              <w:t>(67)</w:t>
            </w:r>
            <w:r w:rsidRPr="00D922AD">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658E803A" w14:textId="2C48D5A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Tehran</w:t>
            </w:r>
          </w:p>
        </w:tc>
        <w:tc>
          <w:tcPr>
            <w:tcW w:w="1710" w:type="dxa"/>
            <w:tcBorders>
              <w:top w:val="single" w:sz="4" w:space="0" w:color="auto"/>
              <w:left w:val="single" w:sz="4" w:space="0" w:color="auto"/>
              <w:right w:val="single" w:sz="4" w:space="0" w:color="auto"/>
            </w:tcBorders>
          </w:tcPr>
          <w:p w14:paraId="26DA25CF" w14:textId="4DF7B3A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range: 18–80</w:t>
            </w:r>
          </w:p>
        </w:tc>
        <w:tc>
          <w:tcPr>
            <w:tcW w:w="1170" w:type="dxa"/>
            <w:tcBorders>
              <w:top w:val="single" w:sz="4" w:space="0" w:color="auto"/>
              <w:left w:val="single" w:sz="4" w:space="0" w:color="auto"/>
              <w:right w:val="single" w:sz="4" w:space="0" w:color="auto"/>
            </w:tcBorders>
          </w:tcPr>
          <w:p w14:paraId="19E94FE4" w14:textId="2ADA8C7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2005</w:t>
            </w:r>
          </w:p>
        </w:tc>
        <w:tc>
          <w:tcPr>
            <w:tcW w:w="1440" w:type="dxa"/>
            <w:tcBorders>
              <w:top w:val="single" w:sz="4" w:space="0" w:color="auto"/>
              <w:left w:val="single" w:sz="4" w:space="0" w:color="auto"/>
              <w:right w:val="single" w:sz="4" w:space="0" w:color="auto"/>
            </w:tcBorders>
          </w:tcPr>
          <w:p w14:paraId="26AAA191" w14:textId="63B7E11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multi-centric cross-sectional</w:t>
            </w:r>
          </w:p>
        </w:tc>
        <w:tc>
          <w:tcPr>
            <w:tcW w:w="1530" w:type="dxa"/>
            <w:tcBorders>
              <w:top w:val="single" w:sz="4" w:space="0" w:color="auto"/>
              <w:left w:val="single" w:sz="4" w:space="0" w:color="auto"/>
              <w:right w:val="single" w:sz="4" w:space="0" w:color="auto"/>
            </w:tcBorders>
          </w:tcPr>
          <w:p w14:paraId="7B04F2F1" w14:textId="1011DF0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tcBorders>
              <w:top w:val="single" w:sz="4" w:space="0" w:color="auto"/>
              <w:left w:val="single" w:sz="4" w:space="0" w:color="auto"/>
              <w:right w:val="single" w:sz="4" w:space="0" w:color="auto"/>
            </w:tcBorders>
          </w:tcPr>
          <w:p w14:paraId="07E8FB65" w14:textId="114423D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45</w:t>
            </w:r>
          </w:p>
        </w:tc>
        <w:tc>
          <w:tcPr>
            <w:tcW w:w="1890" w:type="dxa"/>
            <w:tcBorders>
              <w:top w:val="single" w:sz="4" w:space="0" w:color="auto"/>
              <w:left w:val="single" w:sz="4" w:space="0" w:color="auto"/>
              <w:right w:val="single" w:sz="4" w:space="0" w:color="auto"/>
            </w:tcBorders>
          </w:tcPr>
          <w:p w14:paraId="3A115687" w14:textId="0A46C85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2752 </w:t>
            </w:r>
          </w:p>
          <w:p w14:paraId="1000FE47" w14:textId="58812A3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1706/1046 </w:t>
            </w:r>
          </w:p>
        </w:tc>
        <w:tc>
          <w:tcPr>
            <w:tcW w:w="1530" w:type="dxa"/>
            <w:tcBorders>
              <w:top w:val="single" w:sz="4" w:space="0" w:color="auto"/>
              <w:left w:val="single" w:sz="4" w:space="0" w:color="auto"/>
              <w:right w:val="single" w:sz="4" w:space="0" w:color="auto"/>
            </w:tcBorders>
          </w:tcPr>
          <w:p w14:paraId="02E4D61D"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1FF6B841"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27%</w:t>
            </w:r>
          </w:p>
          <w:p w14:paraId="5707656A"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51CA6F25"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26.4</w:t>
            </w:r>
          </w:p>
          <w:p w14:paraId="5E16BDE6"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Female</w:t>
            </w:r>
          </w:p>
          <w:p w14:paraId="1127A032" w14:textId="29800A2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28 </w:t>
            </w:r>
          </w:p>
        </w:tc>
        <w:tc>
          <w:tcPr>
            <w:tcW w:w="1440" w:type="dxa"/>
            <w:tcBorders>
              <w:top w:val="single" w:sz="4" w:space="0" w:color="auto"/>
              <w:left w:val="single" w:sz="4" w:space="0" w:color="auto"/>
              <w:right w:val="single" w:sz="4" w:space="0" w:color="auto"/>
            </w:tcBorders>
          </w:tcPr>
          <w:p w14:paraId="38394CB2" w14:textId="6A4D233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tcBorders>
              <w:top w:val="single" w:sz="4" w:space="0" w:color="auto"/>
              <w:left w:val="single" w:sz="4" w:space="0" w:color="auto"/>
              <w:right w:val="single" w:sz="4" w:space="0" w:color="auto"/>
            </w:tcBorders>
          </w:tcPr>
          <w:p w14:paraId="09401ACA" w14:textId="77777777" w:rsidR="00986F71" w:rsidRPr="00734C76" w:rsidRDefault="00986F71" w:rsidP="00986F71">
            <w:pPr>
              <w:jc w:val="center"/>
              <w:rPr>
                <w:rFonts w:asciiTheme="majorBidi" w:hAnsiTheme="majorBidi" w:cstheme="majorBidi"/>
                <w:sz w:val="18"/>
                <w:szCs w:val="18"/>
              </w:rPr>
            </w:pPr>
          </w:p>
        </w:tc>
      </w:tr>
      <w:tr w:rsidR="00986F71" w:rsidRPr="00734C76" w14:paraId="5A079601" w14:textId="77777777" w:rsidTr="00B47911">
        <w:trPr>
          <w:trHeight w:val="288"/>
        </w:trPr>
        <w:tc>
          <w:tcPr>
            <w:tcW w:w="1620" w:type="dxa"/>
            <w:tcBorders>
              <w:top w:val="single" w:sz="4" w:space="0" w:color="auto"/>
              <w:left w:val="single" w:sz="4" w:space="0" w:color="auto"/>
              <w:right w:val="single" w:sz="4" w:space="0" w:color="auto"/>
            </w:tcBorders>
          </w:tcPr>
          <w:p w14:paraId="324821C4" w14:textId="0166B07D" w:rsidR="00986F71" w:rsidRPr="00D922AD" w:rsidRDefault="00986F71" w:rsidP="00986F71">
            <w:pPr>
              <w:jc w:val="center"/>
              <w:rPr>
                <w:rFonts w:asciiTheme="majorBidi" w:hAnsiTheme="majorBidi" w:cstheme="majorBidi"/>
                <w:sz w:val="18"/>
                <w:szCs w:val="18"/>
              </w:rPr>
            </w:pPr>
            <w:r w:rsidRPr="00D922AD">
              <w:rPr>
                <w:rFonts w:asciiTheme="majorBidi" w:hAnsiTheme="majorBidi" w:cstheme="majorBidi"/>
                <w:sz w:val="18"/>
                <w:szCs w:val="18"/>
              </w:rPr>
              <w:t xml:space="preserve">N.-Z. </w:t>
            </w:r>
            <w:proofErr w:type="spellStart"/>
            <w:r w:rsidRPr="00D922AD">
              <w:rPr>
                <w:rFonts w:asciiTheme="majorBidi" w:hAnsiTheme="majorBidi" w:cstheme="majorBidi"/>
                <w:sz w:val="18"/>
                <w:szCs w:val="18"/>
              </w:rPr>
              <w:t>Mirhosseini</w:t>
            </w:r>
            <w:proofErr w:type="spellEnd"/>
            <w:r w:rsidRPr="00D922AD">
              <w:rPr>
                <w:rFonts w:asciiTheme="majorBidi" w:hAnsiTheme="majorBidi" w:cstheme="majorBidi"/>
                <w:sz w:val="18"/>
                <w:szCs w:val="18"/>
              </w:rPr>
              <w:t xml:space="preserve"> et al (2009) </w:t>
            </w:r>
            <w:r w:rsidRPr="00D922AD">
              <w:rPr>
                <w:rFonts w:asciiTheme="majorBidi" w:hAnsiTheme="majorBidi" w:cstheme="majorBidi"/>
                <w:sz w:val="18"/>
                <w:szCs w:val="18"/>
              </w:rPr>
              <w:fldChar w:fldCharType="begin"/>
            </w:r>
            <w:r w:rsidR="002468F0" w:rsidRPr="00D922AD">
              <w:rPr>
                <w:rFonts w:asciiTheme="majorBidi" w:hAnsiTheme="majorBidi" w:cstheme="majorBidi"/>
                <w:sz w:val="18"/>
                <w:szCs w:val="18"/>
              </w:rPr>
              <w:instrText xml:space="preserve"> ADDIN EN.CITE &lt;EndNote&gt;&lt;Cite&gt;&lt;Author&gt;Mirhosseini&lt;/Author&gt;&lt;Year&gt;2009&lt;/Year&gt;&lt;RecNum&gt;1772&lt;/RecNum&gt;&lt;DisplayText&gt;(68)&lt;/DisplayText&gt;&lt;record&gt;&lt;rec-number&gt;1772&lt;/rec-number&gt;&lt;foreign-keys&gt;&lt;key app="EN" db-id="902xaxwt7a9d2seddv3pxet6tv0esptps2td" timestamp="1673310306"&gt;1772&lt;/key&gt;&lt;/foreign-keys&gt;&lt;ref-type name="Journal Article"&gt;17&lt;/ref-type&gt;&lt;contributors&gt;&lt;authors&gt;&lt;author&gt;Mirhosseini, Naghmeh-Zahra&lt;/author&gt;&lt;author&gt;Mohd Yusoff, Noor Aini&lt;/author&gt;&lt;author&gt;Shahar, Suzana&lt;/author&gt;&lt;author&gt;Parizadeh, Syyed Mohahhad Reza&lt;/author&gt;&lt;author&gt;Ghayour Mobarhen, Majid&lt;/author&gt;&lt;author&gt;Shakery, Mohammad Taghi&lt;/author&gt;&lt;/authors&gt;&lt;/contributors&gt;&lt;titles&gt;&lt;title&gt;Prevalence of the metabolic syndrome and its influencing factors among adolescent girls in Mashhad, Iran&lt;/title&gt;&lt;secondary-title&gt;Asia Pacific journal of clinical nutrition&lt;/secondary-title&gt;&lt;/titles&gt;&lt;periodical&gt;&lt;full-title&gt;Asia Pacific Journal of Clinical Nutrition&lt;/full-title&gt;&lt;abbr-1&gt;Asia Pac. J. Clin. Nutr.&lt;/abbr-1&gt;&lt;/periodical&gt;&lt;pages&gt;131-136&lt;/pages&gt;&lt;volume&gt;18&lt;/volume&gt;&lt;number&gt;1&lt;/number&gt;&lt;dates&gt;&lt;year&gt;2009&lt;/year&gt;&lt;/dates&gt;&lt;isbn&gt;0964-7058&lt;/isbn&gt;&lt;urls&gt;&lt;/urls&gt;&lt;/record&gt;&lt;/Cite&gt;&lt;/EndNote&gt;</w:instrText>
            </w:r>
            <w:r w:rsidRPr="00D922AD">
              <w:rPr>
                <w:rFonts w:asciiTheme="majorBidi" w:hAnsiTheme="majorBidi" w:cstheme="majorBidi"/>
                <w:sz w:val="18"/>
                <w:szCs w:val="18"/>
              </w:rPr>
              <w:fldChar w:fldCharType="separate"/>
            </w:r>
            <w:r w:rsidR="002468F0" w:rsidRPr="00D922AD">
              <w:rPr>
                <w:rFonts w:asciiTheme="majorBidi" w:hAnsiTheme="majorBidi" w:cstheme="majorBidi"/>
                <w:noProof/>
                <w:sz w:val="18"/>
                <w:szCs w:val="18"/>
              </w:rPr>
              <w:t>(68)</w:t>
            </w:r>
            <w:r w:rsidRPr="00D922AD">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14442EED" w14:textId="48016B6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Mashhad</w:t>
            </w:r>
          </w:p>
        </w:tc>
        <w:tc>
          <w:tcPr>
            <w:tcW w:w="1710" w:type="dxa"/>
            <w:tcBorders>
              <w:top w:val="single" w:sz="4" w:space="0" w:color="auto"/>
              <w:left w:val="single" w:sz="4" w:space="0" w:color="auto"/>
              <w:right w:val="single" w:sz="4" w:space="0" w:color="auto"/>
            </w:tcBorders>
          </w:tcPr>
          <w:p w14:paraId="597C79BE" w14:textId="1AE2E9B0" w:rsidR="00982901" w:rsidRPr="00734C76" w:rsidRDefault="00982901" w:rsidP="00986F71">
            <w:pPr>
              <w:jc w:val="center"/>
              <w:rPr>
                <w:rFonts w:asciiTheme="majorBidi" w:hAnsiTheme="majorBidi" w:cstheme="majorBidi"/>
                <w:sz w:val="18"/>
                <w:szCs w:val="18"/>
              </w:rPr>
            </w:pPr>
            <w:r w:rsidRPr="00734C76">
              <w:rPr>
                <w:rFonts w:asciiTheme="majorBidi" w:hAnsiTheme="majorBidi" w:cstheme="majorBidi"/>
                <w:sz w:val="18"/>
                <w:szCs w:val="18"/>
              </w:rPr>
              <w:t>high school adolescents/ _</w:t>
            </w:r>
          </w:p>
          <w:p w14:paraId="16C901F5" w14:textId="5321F9E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lastRenderedPageBreak/>
              <w:t>15 to 17 years</w:t>
            </w:r>
          </w:p>
        </w:tc>
        <w:tc>
          <w:tcPr>
            <w:tcW w:w="1170" w:type="dxa"/>
            <w:tcBorders>
              <w:top w:val="single" w:sz="4" w:space="0" w:color="auto"/>
              <w:left w:val="single" w:sz="4" w:space="0" w:color="auto"/>
              <w:right w:val="single" w:sz="4" w:space="0" w:color="auto"/>
            </w:tcBorders>
          </w:tcPr>
          <w:p w14:paraId="385CCEE6" w14:textId="4D95DF5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lastRenderedPageBreak/>
              <w:t>May to August 2007</w:t>
            </w:r>
          </w:p>
        </w:tc>
        <w:tc>
          <w:tcPr>
            <w:tcW w:w="1440" w:type="dxa"/>
            <w:tcBorders>
              <w:top w:val="single" w:sz="4" w:space="0" w:color="auto"/>
              <w:left w:val="single" w:sz="4" w:space="0" w:color="auto"/>
              <w:right w:val="single" w:sz="4" w:space="0" w:color="auto"/>
            </w:tcBorders>
          </w:tcPr>
          <w:p w14:paraId="5B7A1E8D" w14:textId="6C369BA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76F2EE9F" w14:textId="7B60425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multi-stage</w:t>
            </w:r>
          </w:p>
        </w:tc>
        <w:tc>
          <w:tcPr>
            <w:tcW w:w="1170" w:type="dxa"/>
            <w:tcBorders>
              <w:top w:val="single" w:sz="4" w:space="0" w:color="auto"/>
              <w:left w:val="single" w:sz="4" w:space="0" w:color="auto"/>
              <w:right w:val="single" w:sz="4" w:space="0" w:color="auto"/>
            </w:tcBorders>
          </w:tcPr>
          <w:p w14:paraId="60B93D13" w14:textId="4E108D9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16.4±0.9</w:t>
            </w:r>
          </w:p>
        </w:tc>
        <w:tc>
          <w:tcPr>
            <w:tcW w:w="1890" w:type="dxa"/>
            <w:tcBorders>
              <w:top w:val="single" w:sz="4" w:space="0" w:color="auto"/>
              <w:left w:val="single" w:sz="4" w:space="0" w:color="auto"/>
              <w:right w:val="single" w:sz="4" w:space="0" w:color="auto"/>
            </w:tcBorders>
          </w:tcPr>
          <w:p w14:paraId="3D68F0B9" w14:textId="4021116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622 women</w:t>
            </w:r>
          </w:p>
        </w:tc>
        <w:tc>
          <w:tcPr>
            <w:tcW w:w="1530" w:type="dxa"/>
            <w:tcBorders>
              <w:top w:val="single" w:sz="4" w:space="0" w:color="auto"/>
              <w:left w:val="single" w:sz="4" w:space="0" w:color="auto"/>
              <w:bottom w:val="single" w:sz="4" w:space="0" w:color="auto"/>
              <w:right w:val="single" w:sz="4" w:space="0" w:color="auto"/>
            </w:tcBorders>
          </w:tcPr>
          <w:p w14:paraId="7DE7B57B" w14:textId="34DF495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6.5%</w:t>
            </w:r>
          </w:p>
        </w:tc>
        <w:tc>
          <w:tcPr>
            <w:tcW w:w="1440" w:type="dxa"/>
            <w:tcBorders>
              <w:top w:val="single" w:sz="4" w:space="0" w:color="auto"/>
              <w:left w:val="single" w:sz="4" w:space="0" w:color="auto"/>
              <w:right w:val="single" w:sz="4" w:space="0" w:color="auto"/>
            </w:tcBorders>
          </w:tcPr>
          <w:p w14:paraId="3D2A2C71" w14:textId="2D35325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NCEP ATP III</w:t>
            </w:r>
          </w:p>
        </w:tc>
        <w:tc>
          <w:tcPr>
            <w:tcW w:w="1080" w:type="dxa"/>
            <w:tcBorders>
              <w:top w:val="single" w:sz="4" w:space="0" w:color="auto"/>
              <w:left w:val="single" w:sz="4" w:space="0" w:color="auto"/>
              <w:right w:val="single" w:sz="4" w:space="0" w:color="auto"/>
            </w:tcBorders>
          </w:tcPr>
          <w:p w14:paraId="15F7AF2A" w14:textId="2672361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20.7±3.6</w:t>
            </w:r>
          </w:p>
        </w:tc>
      </w:tr>
      <w:tr w:rsidR="00986F71" w:rsidRPr="00734C76" w14:paraId="52693EDF" w14:textId="77777777" w:rsidTr="00B47911">
        <w:trPr>
          <w:trHeight w:val="288"/>
        </w:trPr>
        <w:tc>
          <w:tcPr>
            <w:tcW w:w="1620" w:type="dxa"/>
            <w:vMerge w:val="restart"/>
            <w:tcBorders>
              <w:top w:val="single" w:sz="4" w:space="0" w:color="auto"/>
              <w:left w:val="single" w:sz="4" w:space="0" w:color="auto"/>
              <w:right w:val="single" w:sz="4" w:space="0" w:color="auto"/>
            </w:tcBorders>
          </w:tcPr>
          <w:p w14:paraId="2DB5D99E" w14:textId="37B5149F" w:rsidR="00986F71" w:rsidRPr="00D922AD" w:rsidRDefault="00986F71" w:rsidP="00986F71">
            <w:pPr>
              <w:jc w:val="center"/>
              <w:rPr>
                <w:rFonts w:asciiTheme="majorBidi" w:hAnsiTheme="majorBidi" w:cstheme="majorBidi"/>
                <w:sz w:val="18"/>
                <w:szCs w:val="18"/>
              </w:rPr>
            </w:pPr>
            <w:r w:rsidRPr="00D922AD">
              <w:rPr>
                <w:rFonts w:asciiTheme="majorBidi" w:hAnsiTheme="majorBidi" w:cstheme="majorBidi"/>
                <w:sz w:val="18"/>
                <w:szCs w:val="18"/>
              </w:rPr>
              <w:t xml:space="preserve">P. Schwandt et al (2010) </w:t>
            </w:r>
            <w:r w:rsidRPr="00D922AD">
              <w:rPr>
                <w:rFonts w:asciiTheme="majorBidi" w:hAnsiTheme="majorBidi" w:cstheme="majorBidi"/>
                <w:sz w:val="18"/>
                <w:szCs w:val="18"/>
              </w:rPr>
              <w:fldChar w:fldCharType="begin"/>
            </w:r>
            <w:r w:rsidR="002468F0" w:rsidRPr="00D922AD">
              <w:rPr>
                <w:rFonts w:asciiTheme="majorBidi" w:hAnsiTheme="majorBidi" w:cstheme="majorBidi"/>
                <w:sz w:val="18"/>
                <w:szCs w:val="18"/>
              </w:rPr>
              <w:instrText xml:space="preserve"> ADDIN EN.CITE &lt;EndNote&gt;&lt;Cite&gt;&lt;Author&gt;Schwandt&lt;/Author&gt;&lt;Year&gt;2010&lt;/Year&gt;&lt;RecNum&gt;1771&lt;/RecNum&gt;&lt;DisplayText&gt;(69)&lt;/DisplayText&gt;&lt;record&gt;&lt;rec-number&gt;1771&lt;/rec-number&gt;&lt;foreign-keys&gt;&lt;key app="EN" db-id="902xaxwt7a9d2seddv3pxet6tv0esptps2td" timestamp="1673309849"&gt;1771&lt;/key&gt;&lt;/foreign-keys&gt;&lt;ref-type name="Journal Article"&gt;17&lt;/ref-type&gt;&lt;contributors&gt;&lt;authors&gt;&lt;author&gt;Schwandt, Peter&lt;/author&gt;&lt;author&gt;Kelishadi, Roya&lt;/author&gt;&lt;author&gt;Ribeiro, Robbespierre QC&lt;/author&gt;&lt;author&gt;Haas, Gerda-Maria&lt;/author&gt;&lt;author&gt;Poursafa, Parinaz&lt;/author&gt;&lt;/authors&gt;&lt;/contributors&gt;&lt;titles&gt;&lt;title&gt;A three-country study on the components of the metabolic syndrome in youths: The BIG Study&lt;/title&gt;&lt;secondary-title&gt;International Journal of Pediatric Obesity&lt;/secondary-title&gt;&lt;/titles&gt;&lt;periodical&gt;&lt;full-title&gt;International Journal of Pediatric Obesity&lt;/full-title&gt;&lt;abbr-1&gt;Int. J. Pediatr. Obes.&lt;/abbr-1&gt;&lt;/periodical&gt;&lt;pages&gt;334-341&lt;/pages&gt;&lt;volume&gt;5&lt;/volume&gt;&lt;number&gt;4&lt;/number&gt;&lt;dates&gt;&lt;year&gt;2010&lt;/year&gt;&lt;/dates&gt;&lt;isbn&gt;1747-7166&lt;/isbn&gt;&lt;urls&gt;&lt;/urls&gt;&lt;/record&gt;&lt;/Cite&gt;&lt;/EndNote&gt;</w:instrText>
            </w:r>
            <w:r w:rsidRPr="00D922AD">
              <w:rPr>
                <w:rFonts w:asciiTheme="majorBidi" w:hAnsiTheme="majorBidi" w:cstheme="majorBidi"/>
                <w:sz w:val="18"/>
                <w:szCs w:val="18"/>
              </w:rPr>
              <w:fldChar w:fldCharType="separate"/>
            </w:r>
            <w:r w:rsidR="002468F0" w:rsidRPr="00D922AD">
              <w:rPr>
                <w:rFonts w:asciiTheme="majorBidi" w:hAnsiTheme="majorBidi" w:cstheme="majorBidi"/>
                <w:noProof/>
                <w:sz w:val="18"/>
                <w:szCs w:val="18"/>
              </w:rPr>
              <w:t>(69)</w:t>
            </w:r>
            <w:r w:rsidRPr="00D922AD">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346A5126" w14:textId="7D091ED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Iran </w:t>
            </w:r>
          </w:p>
        </w:tc>
        <w:tc>
          <w:tcPr>
            <w:tcW w:w="1710" w:type="dxa"/>
            <w:vMerge w:val="restart"/>
            <w:tcBorders>
              <w:top w:val="single" w:sz="4" w:space="0" w:color="auto"/>
              <w:left w:val="single" w:sz="4" w:space="0" w:color="auto"/>
              <w:right w:val="single" w:sz="4" w:space="0" w:color="auto"/>
            </w:tcBorders>
          </w:tcPr>
          <w:p w14:paraId="03FA9CD4" w14:textId="193210DE" w:rsidR="0090086C" w:rsidRPr="00734C76" w:rsidRDefault="0080379C" w:rsidP="0090086C">
            <w:pPr>
              <w:jc w:val="center"/>
              <w:rPr>
                <w:rFonts w:asciiTheme="majorBidi" w:hAnsiTheme="majorBidi" w:cstheme="majorBidi"/>
                <w:sz w:val="18"/>
                <w:szCs w:val="18"/>
              </w:rPr>
            </w:pPr>
            <w:r w:rsidRPr="00734C76">
              <w:rPr>
                <w:rFonts w:asciiTheme="majorBidi" w:hAnsiTheme="majorBidi" w:cstheme="majorBidi"/>
                <w:sz w:val="18"/>
                <w:szCs w:val="18"/>
              </w:rPr>
              <w:t>children and adolescents (</w:t>
            </w:r>
            <w:r w:rsidR="0090086C" w:rsidRPr="00734C76">
              <w:rPr>
                <w:rFonts w:asciiTheme="majorBidi" w:hAnsiTheme="majorBidi" w:cstheme="majorBidi"/>
                <w:sz w:val="18"/>
                <w:szCs w:val="18"/>
              </w:rPr>
              <w:t>elementary, middle and high schools Students</w:t>
            </w:r>
            <w:r w:rsidRPr="00734C76">
              <w:rPr>
                <w:rFonts w:asciiTheme="majorBidi" w:hAnsiTheme="majorBidi" w:cstheme="majorBidi"/>
                <w:sz w:val="18"/>
                <w:szCs w:val="18"/>
              </w:rPr>
              <w:t>)</w:t>
            </w:r>
            <w:r w:rsidR="0090086C" w:rsidRPr="00734C76">
              <w:rPr>
                <w:rFonts w:asciiTheme="majorBidi" w:hAnsiTheme="majorBidi" w:cstheme="majorBidi"/>
                <w:sz w:val="18"/>
                <w:szCs w:val="18"/>
              </w:rPr>
              <w:t>/ Urban, rural</w:t>
            </w:r>
          </w:p>
          <w:p w14:paraId="509BA222" w14:textId="5ABF9D1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from the CASPIAN study</w:t>
            </w:r>
          </w:p>
          <w:p w14:paraId="6DB7F4F8" w14:textId="71C8250C" w:rsidR="00986F71" w:rsidRPr="00734C76" w:rsidRDefault="0090086C" w:rsidP="00986F71">
            <w:pPr>
              <w:jc w:val="center"/>
              <w:rPr>
                <w:rFonts w:asciiTheme="majorBidi" w:hAnsiTheme="majorBidi" w:cstheme="majorBidi"/>
                <w:sz w:val="18"/>
                <w:szCs w:val="18"/>
              </w:rPr>
            </w:pPr>
            <w:r w:rsidRPr="00734C76">
              <w:rPr>
                <w:rFonts w:asciiTheme="majorBidi" w:hAnsiTheme="majorBidi" w:cstheme="majorBidi"/>
                <w:sz w:val="18"/>
                <w:szCs w:val="18"/>
              </w:rPr>
              <w:t>aged 6–16 years</w:t>
            </w:r>
          </w:p>
        </w:tc>
        <w:tc>
          <w:tcPr>
            <w:tcW w:w="1170" w:type="dxa"/>
            <w:vMerge w:val="restart"/>
            <w:tcBorders>
              <w:top w:val="single" w:sz="4" w:space="0" w:color="auto"/>
              <w:left w:val="single" w:sz="4" w:space="0" w:color="auto"/>
              <w:right w:val="single" w:sz="4" w:space="0" w:color="auto"/>
            </w:tcBorders>
          </w:tcPr>
          <w:p w14:paraId="453DC9F3" w14:textId="5F9869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2003–2004</w:t>
            </w:r>
          </w:p>
        </w:tc>
        <w:tc>
          <w:tcPr>
            <w:tcW w:w="1440" w:type="dxa"/>
            <w:vMerge w:val="restart"/>
            <w:tcBorders>
              <w:top w:val="single" w:sz="4" w:space="0" w:color="auto"/>
              <w:left w:val="single" w:sz="4" w:space="0" w:color="auto"/>
              <w:right w:val="single" w:sz="4" w:space="0" w:color="auto"/>
            </w:tcBorders>
          </w:tcPr>
          <w:p w14:paraId="6E7952DB" w14:textId="1E0CD1E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Borders>
              <w:top w:val="single" w:sz="4" w:space="0" w:color="auto"/>
              <w:left w:val="single" w:sz="4" w:space="0" w:color="auto"/>
              <w:right w:val="single" w:sz="4" w:space="0" w:color="auto"/>
            </w:tcBorders>
          </w:tcPr>
          <w:p w14:paraId="3F6C84C2" w14:textId="4AF1EB1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multistage-random cluster</w:t>
            </w:r>
          </w:p>
        </w:tc>
        <w:tc>
          <w:tcPr>
            <w:tcW w:w="1170" w:type="dxa"/>
            <w:vMerge w:val="restart"/>
            <w:tcBorders>
              <w:top w:val="single" w:sz="4" w:space="0" w:color="auto"/>
              <w:left w:val="single" w:sz="4" w:space="0" w:color="auto"/>
              <w:right w:val="single" w:sz="4" w:space="0" w:color="auto"/>
            </w:tcBorders>
          </w:tcPr>
          <w:p w14:paraId="412DE137" w14:textId="77777777" w:rsidR="00986F71" w:rsidRPr="00734C76" w:rsidRDefault="00986F71" w:rsidP="00986F71">
            <w:pPr>
              <w:jc w:val="center"/>
              <w:rPr>
                <w:rFonts w:asciiTheme="majorBidi" w:hAnsiTheme="majorBidi" w:cstheme="majorBidi"/>
                <w:sz w:val="18"/>
                <w:szCs w:val="18"/>
              </w:rPr>
            </w:pPr>
          </w:p>
        </w:tc>
        <w:tc>
          <w:tcPr>
            <w:tcW w:w="1890" w:type="dxa"/>
            <w:tcBorders>
              <w:top w:val="single" w:sz="4" w:space="0" w:color="auto"/>
              <w:left w:val="single" w:sz="4" w:space="0" w:color="auto"/>
              <w:right w:val="single" w:sz="4" w:space="0" w:color="auto"/>
            </w:tcBorders>
          </w:tcPr>
          <w:p w14:paraId="5A4FE08F" w14:textId="125B809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w:t>
            </w:r>
            <w:r w:rsidR="0090086C" w:rsidRPr="00734C76">
              <w:rPr>
                <w:rFonts w:asciiTheme="majorBidi" w:hAnsiTheme="majorBidi" w:cstheme="majorBidi"/>
                <w:sz w:val="18"/>
                <w:szCs w:val="18"/>
              </w:rPr>
              <w:t>&lt;</w:t>
            </w:r>
            <w:r w:rsidRPr="00734C76">
              <w:rPr>
                <w:rFonts w:asciiTheme="majorBidi" w:hAnsiTheme="majorBidi" w:cstheme="majorBidi"/>
                <w:sz w:val="18"/>
                <w:szCs w:val="18"/>
              </w:rPr>
              <w:t>10 years</w:t>
            </w:r>
          </w:p>
          <w:p w14:paraId="39812343" w14:textId="75F1DA4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859/757</w:t>
            </w:r>
          </w:p>
          <w:p w14:paraId="1825D38C" w14:textId="18E106DE"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60BB71CD" w14:textId="501005D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11BE1661" w14:textId="01BA2A4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1.1</w:t>
            </w:r>
          </w:p>
          <w:p w14:paraId="115A1C2D"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7E317028" w14:textId="60CBB78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1.1</w:t>
            </w:r>
          </w:p>
        </w:tc>
        <w:tc>
          <w:tcPr>
            <w:tcW w:w="1440" w:type="dxa"/>
            <w:vMerge w:val="restart"/>
            <w:tcBorders>
              <w:top w:val="single" w:sz="4" w:space="0" w:color="auto"/>
              <w:left w:val="single" w:sz="4" w:space="0" w:color="auto"/>
              <w:right w:val="single" w:sz="4" w:space="0" w:color="auto"/>
            </w:tcBorders>
          </w:tcPr>
          <w:p w14:paraId="49A8A79D" w14:textId="0E8B52C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vMerge w:val="restart"/>
            <w:tcBorders>
              <w:top w:val="single" w:sz="4" w:space="0" w:color="auto"/>
              <w:left w:val="single" w:sz="4" w:space="0" w:color="auto"/>
              <w:right w:val="single" w:sz="4" w:space="0" w:color="auto"/>
            </w:tcBorders>
          </w:tcPr>
          <w:p w14:paraId="66332041" w14:textId="77777777" w:rsidR="00986F71" w:rsidRPr="00734C76" w:rsidRDefault="00986F71" w:rsidP="00986F71">
            <w:pPr>
              <w:jc w:val="center"/>
              <w:rPr>
                <w:rFonts w:asciiTheme="majorBidi" w:hAnsiTheme="majorBidi" w:cstheme="majorBidi"/>
                <w:sz w:val="18"/>
                <w:szCs w:val="18"/>
              </w:rPr>
            </w:pPr>
          </w:p>
        </w:tc>
      </w:tr>
      <w:tr w:rsidR="00986F71" w:rsidRPr="00734C76" w14:paraId="76C249D3" w14:textId="77777777" w:rsidTr="00B47911">
        <w:trPr>
          <w:trHeight w:val="516"/>
        </w:trPr>
        <w:tc>
          <w:tcPr>
            <w:tcW w:w="1620" w:type="dxa"/>
            <w:vMerge/>
            <w:tcBorders>
              <w:left w:val="single" w:sz="4" w:space="0" w:color="auto"/>
              <w:right w:val="single" w:sz="4" w:space="0" w:color="auto"/>
            </w:tcBorders>
          </w:tcPr>
          <w:p w14:paraId="371D0DD8" w14:textId="77777777" w:rsidR="00986F71" w:rsidRPr="00D922AD" w:rsidRDefault="00986F71" w:rsidP="00986F71">
            <w:pPr>
              <w:jc w:val="center"/>
              <w:rPr>
                <w:rFonts w:asciiTheme="majorBidi" w:hAnsiTheme="majorBidi" w:cstheme="majorBidi"/>
                <w:sz w:val="18"/>
                <w:szCs w:val="18"/>
              </w:rPr>
            </w:pPr>
          </w:p>
        </w:tc>
        <w:tc>
          <w:tcPr>
            <w:tcW w:w="900" w:type="dxa"/>
            <w:vMerge/>
            <w:tcBorders>
              <w:left w:val="single" w:sz="4" w:space="0" w:color="auto"/>
              <w:right w:val="single" w:sz="4" w:space="0" w:color="auto"/>
            </w:tcBorders>
          </w:tcPr>
          <w:p w14:paraId="70A8E012"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19A9131E"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064F340D"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278C9B82"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58369A53"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41CB42A9" w14:textId="77777777" w:rsidR="00986F71" w:rsidRPr="00734C76" w:rsidRDefault="00986F71" w:rsidP="00986F71">
            <w:pPr>
              <w:jc w:val="center"/>
              <w:rPr>
                <w:rFonts w:asciiTheme="majorBidi" w:hAnsiTheme="majorBidi" w:cstheme="majorBidi"/>
                <w:sz w:val="18"/>
                <w:szCs w:val="18"/>
              </w:rPr>
            </w:pPr>
          </w:p>
        </w:tc>
        <w:tc>
          <w:tcPr>
            <w:tcW w:w="1890" w:type="dxa"/>
            <w:tcBorders>
              <w:top w:val="single" w:sz="4" w:space="0" w:color="auto"/>
              <w:left w:val="single" w:sz="4" w:space="0" w:color="auto"/>
              <w:right w:val="single" w:sz="4" w:space="0" w:color="auto"/>
            </w:tcBorders>
          </w:tcPr>
          <w:p w14:paraId="1C33C168" w14:textId="242AA07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10-</w:t>
            </w:r>
            <w:r w:rsidR="0090086C" w:rsidRPr="00734C76">
              <w:rPr>
                <w:rFonts w:asciiTheme="majorBidi" w:hAnsiTheme="majorBidi" w:cstheme="majorBidi"/>
                <w:sz w:val="18"/>
                <w:szCs w:val="18"/>
              </w:rPr>
              <w:t>&lt;</w:t>
            </w:r>
            <w:r w:rsidRPr="00734C76">
              <w:rPr>
                <w:rFonts w:asciiTheme="majorBidi" w:hAnsiTheme="majorBidi" w:cstheme="majorBidi"/>
                <w:sz w:val="18"/>
                <w:szCs w:val="18"/>
              </w:rPr>
              <w:t>16 years</w:t>
            </w:r>
          </w:p>
          <w:p w14:paraId="2DC92570" w14:textId="21FDAF1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1392/1216</w:t>
            </w:r>
          </w:p>
        </w:tc>
        <w:tc>
          <w:tcPr>
            <w:tcW w:w="1530" w:type="dxa"/>
            <w:tcBorders>
              <w:top w:val="single" w:sz="4" w:space="0" w:color="auto"/>
              <w:left w:val="single" w:sz="4" w:space="0" w:color="auto"/>
              <w:bottom w:val="single" w:sz="4" w:space="0" w:color="auto"/>
              <w:right w:val="single" w:sz="4" w:space="0" w:color="auto"/>
            </w:tcBorders>
          </w:tcPr>
          <w:p w14:paraId="0B8CC95A" w14:textId="024D35B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6711E493" w14:textId="4091605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w:t>
            </w:r>
            <w:r w:rsidR="0090086C" w:rsidRPr="00734C76">
              <w:rPr>
                <w:rFonts w:asciiTheme="majorBidi" w:hAnsiTheme="majorBidi" w:cstheme="majorBidi"/>
                <w:sz w:val="18"/>
                <w:szCs w:val="18"/>
              </w:rPr>
              <w:t>.0</w:t>
            </w:r>
          </w:p>
          <w:p w14:paraId="3BD1F017"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Female</w:t>
            </w:r>
          </w:p>
          <w:p w14:paraId="18ADFD93" w14:textId="1F02D62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2.1</w:t>
            </w:r>
          </w:p>
        </w:tc>
        <w:tc>
          <w:tcPr>
            <w:tcW w:w="1440" w:type="dxa"/>
            <w:vMerge/>
            <w:tcBorders>
              <w:left w:val="single" w:sz="4" w:space="0" w:color="auto"/>
              <w:right w:val="single" w:sz="4" w:space="0" w:color="auto"/>
            </w:tcBorders>
          </w:tcPr>
          <w:p w14:paraId="65E5B99B" w14:textId="77777777" w:rsidR="00986F71" w:rsidRPr="00734C76" w:rsidRDefault="00986F71" w:rsidP="00986F71">
            <w:pPr>
              <w:jc w:val="center"/>
              <w:rPr>
                <w:rFonts w:asciiTheme="majorBidi" w:hAnsiTheme="majorBidi" w:cstheme="majorBidi"/>
                <w:sz w:val="18"/>
                <w:szCs w:val="18"/>
              </w:rPr>
            </w:pPr>
          </w:p>
        </w:tc>
        <w:tc>
          <w:tcPr>
            <w:tcW w:w="1080" w:type="dxa"/>
            <w:vMerge/>
            <w:tcBorders>
              <w:left w:val="single" w:sz="4" w:space="0" w:color="auto"/>
              <w:right w:val="single" w:sz="4" w:space="0" w:color="auto"/>
            </w:tcBorders>
          </w:tcPr>
          <w:p w14:paraId="390E5AE8" w14:textId="77777777" w:rsidR="00986F71" w:rsidRPr="00734C76" w:rsidRDefault="00986F71" w:rsidP="00986F71">
            <w:pPr>
              <w:jc w:val="center"/>
              <w:rPr>
                <w:rFonts w:asciiTheme="majorBidi" w:hAnsiTheme="majorBidi" w:cstheme="majorBidi"/>
                <w:sz w:val="18"/>
                <w:szCs w:val="18"/>
              </w:rPr>
            </w:pPr>
          </w:p>
        </w:tc>
      </w:tr>
      <w:tr w:rsidR="00986F71" w:rsidRPr="00734C76" w14:paraId="12D59FB7" w14:textId="77777777" w:rsidTr="00B47911">
        <w:trPr>
          <w:trHeight w:val="1863"/>
        </w:trPr>
        <w:tc>
          <w:tcPr>
            <w:tcW w:w="1620" w:type="dxa"/>
            <w:vMerge w:val="restart"/>
            <w:tcBorders>
              <w:top w:val="single" w:sz="4" w:space="0" w:color="auto"/>
              <w:left w:val="single" w:sz="4" w:space="0" w:color="auto"/>
              <w:right w:val="single" w:sz="4" w:space="0" w:color="auto"/>
            </w:tcBorders>
          </w:tcPr>
          <w:p w14:paraId="6855AB47" w14:textId="2A46201D" w:rsidR="00986F71" w:rsidRPr="00D922AD" w:rsidRDefault="00986F71" w:rsidP="00986F71">
            <w:pPr>
              <w:jc w:val="center"/>
              <w:rPr>
                <w:rFonts w:asciiTheme="majorBidi" w:hAnsiTheme="majorBidi" w:cstheme="majorBidi"/>
                <w:sz w:val="18"/>
                <w:szCs w:val="18"/>
              </w:rPr>
            </w:pPr>
            <w:r w:rsidRPr="00D922AD">
              <w:rPr>
                <w:rFonts w:asciiTheme="majorBidi" w:hAnsiTheme="majorBidi" w:cstheme="majorBidi"/>
                <w:sz w:val="18"/>
                <w:szCs w:val="18"/>
              </w:rPr>
              <w:t xml:space="preserve">I. </w:t>
            </w:r>
            <w:proofErr w:type="spellStart"/>
            <w:r w:rsidRPr="00D922AD">
              <w:rPr>
                <w:rFonts w:asciiTheme="majorBidi" w:hAnsiTheme="majorBidi" w:cstheme="majorBidi"/>
                <w:sz w:val="18"/>
                <w:szCs w:val="18"/>
              </w:rPr>
              <w:t>Nabipour</w:t>
            </w:r>
            <w:proofErr w:type="spellEnd"/>
            <w:r w:rsidRPr="00D922AD">
              <w:rPr>
                <w:rFonts w:asciiTheme="majorBidi" w:hAnsiTheme="majorBidi" w:cstheme="majorBidi"/>
                <w:sz w:val="18"/>
                <w:szCs w:val="18"/>
              </w:rPr>
              <w:t xml:space="preserve"> et al (2007) </w:t>
            </w:r>
            <w:r w:rsidRPr="00D922AD">
              <w:rPr>
                <w:rFonts w:asciiTheme="majorBidi" w:hAnsiTheme="majorBidi" w:cstheme="majorBidi"/>
                <w:sz w:val="18"/>
                <w:szCs w:val="18"/>
              </w:rPr>
              <w:fldChar w:fldCharType="begin"/>
            </w:r>
            <w:r w:rsidR="002468F0" w:rsidRPr="00D922AD">
              <w:rPr>
                <w:rFonts w:asciiTheme="majorBidi" w:hAnsiTheme="majorBidi" w:cstheme="majorBidi"/>
                <w:sz w:val="18"/>
                <w:szCs w:val="18"/>
              </w:rPr>
              <w:instrText xml:space="preserve"> ADDIN EN.CITE &lt;EndNote&gt;&lt;Cite&gt;&lt;Author&gt;Nabipour&lt;/Author&gt;&lt;Year&gt;2007&lt;/Year&gt;&lt;RecNum&gt;1770&lt;/RecNum&gt;&lt;DisplayText&gt;(70)&lt;/DisplayText&gt;&lt;record&gt;&lt;rec-number&gt;1770&lt;/rec-number&gt;&lt;foreign-keys&gt;&lt;key app="EN" db-id="902xaxwt7a9d2seddv3pxet6tv0esptps2td" timestamp="1673309411"&gt;1770&lt;/key&gt;&lt;/foreign-keys&gt;&lt;ref-type name="Journal Article"&gt;17&lt;/ref-type&gt;&lt;contributors&gt;&lt;authors&gt;&lt;author&gt;Nabipour, Iraj&lt;/author&gt;&lt;author&gt;Amiri, Mohammad&lt;/author&gt;&lt;author&gt;Imami, Seyed Reza&lt;/author&gt;&lt;author&gt;Jahfari, Seyed Mojtaba&lt;/author&gt;&lt;author&gt;Shafeiae, Ebrahim&lt;/author&gt;&lt;author&gt;Nosrati, Abbas&lt;/author&gt;&lt;author&gt;Iranpour, Dariush&lt;/author&gt;&lt;author&gt;Soltanian, Ali Reza&lt;/author&gt;&lt;/authors&gt;&lt;/contributors&gt;&lt;titles&gt;&lt;title&gt;The metabolic syndrome and nonfatal ischemic heart disease; a population-based study&lt;/title&gt;&lt;secondary-title&gt;International Journal of Cardiology&lt;/secondary-title&gt;&lt;/titles&gt;&lt;periodical&gt;&lt;full-title&gt;International Journal of Cardiology&lt;/full-title&gt;&lt;abbr-1&gt;Int. J. Cardiol.&lt;/abbr-1&gt;&lt;/periodical&gt;&lt;pages&gt;48-53&lt;/pages&gt;&lt;volume&gt;118&lt;/volume&gt;&lt;number&gt;1&lt;/number&gt;&lt;dates&gt;&lt;year&gt;2007&lt;/year&gt;&lt;/dates&gt;&lt;isbn&gt;0167-5273&lt;/isbn&gt;&lt;urls&gt;&lt;/urls&gt;&lt;/record&gt;&lt;/Cite&gt;&lt;/EndNote&gt;</w:instrText>
            </w:r>
            <w:r w:rsidRPr="00D922AD">
              <w:rPr>
                <w:rFonts w:asciiTheme="majorBidi" w:hAnsiTheme="majorBidi" w:cstheme="majorBidi"/>
                <w:sz w:val="18"/>
                <w:szCs w:val="18"/>
              </w:rPr>
              <w:fldChar w:fldCharType="separate"/>
            </w:r>
            <w:r w:rsidR="002468F0" w:rsidRPr="00D922AD">
              <w:rPr>
                <w:rFonts w:asciiTheme="majorBidi" w:hAnsiTheme="majorBidi" w:cstheme="majorBidi"/>
                <w:noProof/>
                <w:sz w:val="18"/>
                <w:szCs w:val="18"/>
              </w:rPr>
              <w:t>(70)</w:t>
            </w:r>
            <w:r w:rsidRPr="00D922AD">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3998AE51" w14:textId="7E7F747B" w:rsidR="00986F71" w:rsidRPr="00734C76" w:rsidRDefault="00A12068" w:rsidP="00A12068">
            <w:pPr>
              <w:jc w:val="center"/>
              <w:rPr>
                <w:rFonts w:asciiTheme="majorBidi" w:hAnsiTheme="majorBidi" w:cstheme="majorBidi"/>
                <w:sz w:val="18"/>
                <w:szCs w:val="18"/>
              </w:rPr>
            </w:pPr>
            <w:r w:rsidRPr="00734C76">
              <w:rPr>
                <w:rFonts w:asciiTheme="majorBidi" w:hAnsiTheme="majorBidi" w:cstheme="majorBidi"/>
                <w:sz w:val="18"/>
                <w:szCs w:val="18"/>
              </w:rPr>
              <w:t xml:space="preserve">Bushehr/ Bushehr, </w:t>
            </w:r>
            <w:proofErr w:type="spellStart"/>
            <w:r w:rsidRPr="00734C76">
              <w:rPr>
                <w:rFonts w:asciiTheme="majorBidi" w:hAnsiTheme="majorBidi" w:cstheme="majorBidi"/>
                <w:sz w:val="18"/>
                <w:szCs w:val="18"/>
              </w:rPr>
              <w:t>Genaveh</w:t>
            </w:r>
            <w:proofErr w:type="spellEnd"/>
            <w:r w:rsidRPr="00734C76">
              <w:rPr>
                <w:rFonts w:asciiTheme="majorBidi" w:hAnsiTheme="majorBidi" w:cstheme="majorBidi"/>
                <w:sz w:val="18"/>
                <w:szCs w:val="18"/>
              </w:rPr>
              <w:t xml:space="preserve"> and </w:t>
            </w:r>
            <w:proofErr w:type="spellStart"/>
            <w:r w:rsidRPr="00734C76">
              <w:rPr>
                <w:rFonts w:asciiTheme="majorBidi" w:hAnsiTheme="majorBidi" w:cstheme="majorBidi"/>
                <w:sz w:val="18"/>
                <w:szCs w:val="18"/>
              </w:rPr>
              <w:t>Deilam</w:t>
            </w:r>
            <w:proofErr w:type="spellEnd"/>
            <w:r w:rsidRPr="00734C76">
              <w:rPr>
                <w:rFonts w:asciiTheme="majorBidi" w:hAnsiTheme="majorBidi" w:cstheme="majorBidi"/>
                <w:sz w:val="18"/>
                <w:szCs w:val="18"/>
              </w:rPr>
              <w:t xml:space="preserve"> Ports</w:t>
            </w:r>
          </w:p>
        </w:tc>
        <w:tc>
          <w:tcPr>
            <w:tcW w:w="1710" w:type="dxa"/>
            <w:vMerge w:val="restart"/>
            <w:tcBorders>
              <w:top w:val="single" w:sz="4" w:space="0" w:color="auto"/>
              <w:left w:val="single" w:sz="4" w:space="0" w:color="auto"/>
              <w:right w:val="single" w:sz="4" w:space="0" w:color="auto"/>
            </w:tcBorders>
          </w:tcPr>
          <w:p w14:paraId="0CD694BE"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The Persian Gulf Healthy Heart Project (PGHHP)</w:t>
            </w:r>
          </w:p>
          <w:p w14:paraId="31642601" w14:textId="57234C6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aged 25–64 years</w:t>
            </w:r>
          </w:p>
        </w:tc>
        <w:tc>
          <w:tcPr>
            <w:tcW w:w="1170" w:type="dxa"/>
            <w:vMerge w:val="restart"/>
            <w:tcBorders>
              <w:top w:val="single" w:sz="4" w:space="0" w:color="auto"/>
              <w:left w:val="single" w:sz="4" w:space="0" w:color="auto"/>
              <w:right w:val="single" w:sz="4" w:space="0" w:color="auto"/>
            </w:tcBorders>
          </w:tcPr>
          <w:p w14:paraId="6A12C043" w14:textId="012D21C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2003–2004</w:t>
            </w:r>
          </w:p>
        </w:tc>
        <w:tc>
          <w:tcPr>
            <w:tcW w:w="1440" w:type="dxa"/>
            <w:vMerge w:val="restart"/>
            <w:tcBorders>
              <w:top w:val="single" w:sz="4" w:space="0" w:color="auto"/>
              <w:left w:val="single" w:sz="4" w:space="0" w:color="auto"/>
              <w:right w:val="single" w:sz="4" w:space="0" w:color="auto"/>
            </w:tcBorders>
          </w:tcPr>
          <w:p w14:paraId="6C66CA9D" w14:textId="20B4045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Borders>
              <w:top w:val="single" w:sz="4" w:space="0" w:color="auto"/>
              <w:left w:val="single" w:sz="4" w:space="0" w:color="auto"/>
              <w:right w:val="single" w:sz="4" w:space="0" w:color="auto"/>
            </w:tcBorders>
          </w:tcPr>
          <w:p w14:paraId="3E77E80A" w14:textId="3B780368" w:rsidR="00986F71" w:rsidRPr="00734C76" w:rsidRDefault="00EC1666" w:rsidP="00986F71">
            <w:pPr>
              <w:jc w:val="center"/>
              <w:rPr>
                <w:rFonts w:asciiTheme="majorBidi" w:hAnsiTheme="majorBidi" w:cstheme="majorBidi"/>
                <w:sz w:val="18"/>
                <w:szCs w:val="18"/>
              </w:rPr>
            </w:pPr>
            <w:r w:rsidRPr="00734C76">
              <w:rPr>
                <w:rFonts w:asciiTheme="majorBidi" w:hAnsiTheme="majorBidi" w:cstheme="majorBidi"/>
                <w:sz w:val="18"/>
                <w:szCs w:val="18"/>
              </w:rPr>
              <w:t>-</w:t>
            </w:r>
          </w:p>
        </w:tc>
        <w:tc>
          <w:tcPr>
            <w:tcW w:w="1170" w:type="dxa"/>
            <w:vMerge w:val="restart"/>
            <w:tcBorders>
              <w:top w:val="single" w:sz="4" w:space="0" w:color="auto"/>
              <w:left w:val="single" w:sz="4" w:space="0" w:color="auto"/>
              <w:right w:val="single" w:sz="4" w:space="0" w:color="auto"/>
            </w:tcBorders>
          </w:tcPr>
          <w:p w14:paraId="190D9CFB" w14:textId="4F807361" w:rsidR="00986F71" w:rsidRPr="00734C76" w:rsidRDefault="00A12068" w:rsidP="00986F7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vMerge w:val="restart"/>
            <w:tcBorders>
              <w:top w:val="single" w:sz="4" w:space="0" w:color="auto"/>
              <w:left w:val="single" w:sz="4" w:space="0" w:color="auto"/>
              <w:right w:val="single" w:sz="4" w:space="0" w:color="auto"/>
            </w:tcBorders>
          </w:tcPr>
          <w:p w14:paraId="0B65172F"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3723</w:t>
            </w:r>
          </w:p>
          <w:p w14:paraId="3A4BF864" w14:textId="727B00B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1977/1746</w:t>
            </w:r>
          </w:p>
        </w:tc>
        <w:tc>
          <w:tcPr>
            <w:tcW w:w="1530" w:type="dxa"/>
            <w:tcBorders>
              <w:top w:val="single" w:sz="4" w:space="0" w:color="auto"/>
              <w:left w:val="single" w:sz="4" w:space="0" w:color="auto"/>
              <w:bottom w:val="single" w:sz="4" w:space="0" w:color="auto"/>
              <w:right w:val="single" w:sz="4" w:space="0" w:color="auto"/>
            </w:tcBorders>
          </w:tcPr>
          <w:p w14:paraId="585970B4"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Crude </w:t>
            </w:r>
          </w:p>
          <w:p w14:paraId="58F332A8" w14:textId="0544566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w:t>
            </w:r>
            <w:r w:rsidR="00477BF8" w:rsidRPr="00734C76">
              <w:rPr>
                <w:rFonts w:asciiTheme="majorBidi" w:hAnsiTheme="majorBidi" w:cstheme="majorBidi"/>
                <w:sz w:val="18"/>
                <w:szCs w:val="18"/>
              </w:rPr>
              <w:t>LL</w:t>
            </w:r>
          </w:p>
          <w:p w14:paraId="6BD65FCF" w14:textId="09DE270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52.1</w:t>
            </w:r>
          </w:p>
          <w:p w14:paraId="650A39D7" w14:textId="6F17F8B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25–34 years</w:t>
            </w:r>
          </w:p>
          <w:p w14:paraId="05ADD708" w14:textId="41C0921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36.8 </w:t>
            </w:r>
          </w:p>
          <w:p w14:paraId="147F7496" w14:textId="6CB8A30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 35–44 years</w:t>
            </w:r>
          </w:p>
          <w:p w14:paraId="0253B198" w14:textId="0A71907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52.7</w:t>
            </w:r>
          </w:p>
          <w:p w14:paraId="6F6585D8" w14:textId="77B041F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45–54 years</w:t>
            </w:r>
          </w:p>
          <w:p w14:paraId="3FDF20A8" w14:textId="0431272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65.8</w:t>
            </w:r>
          </w:p>
          <w:p w14:paraId="7B549A4C"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 55–64 years</w:t>
            </w:r>
          </w:p>
          <w:p w14:paraId="0FE31996" w14:textId="11F83D4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70.3</w:t>
            </w:r>
          </w:p>
          <w:p w14:paraId="64711678" w14:textId="5EEFD76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32287705" w14:textId="3700B4C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54.6</w:t>
            </w:r>
          </w:p>
          <w:p w14:paraId="39EE52FA"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Female</w:t>
            </w:r>
          </w:p>
          <w:p w14:paraId="0F84D871" w14:textId="07BEC19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49.9</w:t>
            </w:r>
          </w:p>
        </w:tc>
        <w:tc>
          <w:tcPr>
            <w:tcW w:w="1440" w:type="dxa"/>
            <w:vMerge w:val="restart"/>
            <w:tcBorders>
              <w:top w:val="single" w:sz="4" w:space="0" w:color="auto"/>
              <w:left w:val="single" w:sz="4" w:space="0" w:color="auto"/>
              <w:right w:val="single" w:sz="4" w:space="0" w:color="auto"/>
            </w:tcBorders>
          </w:tcPr>
          <w:p w14:paraId="76701ECB" w14:textId="480EC98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vMerge w:val="restart"/>
            <w:tcBorders>
              <w:top w:val="single" w:sz="4" w:space="0" w:color="auto"/>
              <w:left w:val="single" w:sz="4" w:space="0" w:color="auto"/>
              <w:right w:val="single" w:sz="4" w:space="0" w:color="auto"/>
            </w:tcBorders>
          </w:tcPr>
          <w:p w14:paraId="465A5758" w14:textId="0DD72729" w:rsidR="00986F71" w:rsidRPr="00734C76" w:rsidRDefault="00A12068" w:rsidP="00986F7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986F71" w:rsidRPr="00734C76" w14:paraId="392A2621" w14:textId="77777777" w:rsidTr="00B47911">
        <w:trPr>
          <w:trHeight w:val="1529"/>
        </w:trPr>
        <w:tc>
          <w:tcPr>
            <w:tcW w:w="1620" w:type="dxa"/>
            <w:vMerge/>
            <w:tcBorders>
              <w:left w:val="single" w:sz="4" w:space="0" w:color="auto"/>
              <w:right w:val="single" w:sz="4" w:space="0" w:color="auto"/>
            </w:tcBorders>
          </w:tcPr>
          <w:p w14:paraId="529A02F4"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797029CC"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5F006B2C"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2E1C5EC3"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116C2846"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7D51B934"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433AED70"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46B3AABE"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53325ABE"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 standard</w:t>
            </w:r>
          </w:p>
          <w:p w14:paraId="4DD0005E" w14:textId="61C8308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w:t>
            </w:r>
            <w:r w:rsidR="00477BF8" w:rsidRPr="00734C76">
              <w:rPr>
                <w:rFonts w:asciiTheme="majorBidi" w:hAnsiTheme="majorBidi" w:cstheme="majorBidi"/>
                <w:sz w:val="18"/>
                <w:szCs w:val="18"/>
              </w:rPr>
              <w:t>LL</w:t>
            </w:r>
          </w:p>
          <w:p w14:paraId="3FAAEBB8"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49.1</w:t>
            </w:r>
          </w:p>
          <w:p w14:paraId="130DE86F" w14:textId="5CD1E5F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7B6FD685" w14:textId="7EC2617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52</w:t>
            </w:r>
          </w:p>
          <w:p w14:paraId="46847DD1"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Female</w:t>
            </w:r>
          </w:p>
          <w:p w14:paraId="75AA18AE" w14:textId="6CFDD90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46.3</w:t>
            </w:r>
          </w:p>
        </w:tc>
        <w:tc>
          <w:tcPr>
            <w:tcW w:w="1440" w:type="dxa"/>
            <w:vMerge/>
            <w:tcBorders>
              <w:left w:val="single" w:sz="4" w:space="0" w:color="auto"/>
              <w:right w:val="single" w:sz="4" w:space="0" w:color="auto"/>
            </w:tcBorders>
          </w:tcPr>
          <w:p w14:paraId="1981CD5D" w14:textId="77777777" w:rsidR="00986F71" w:rsidRPr="00734C76" w:rsidRDefault="00986F71" w:rsidP="00986F71">
            <w:pPr>
              <w:jc w:val="center"/>
              <w:rPr>
                <w:rFonts w:asciiTheme="majorBidi" w:hAnsiTheme="majorBidi" w:cstheme="majorBidi"/>
                <w:sz w:val="18"/>
                <w:szCs w:val="18"/>
              </w:rPr>
            </w:pPr>
          </w:p>
        </w:tc>
        <w:tc>
          <w:tcPr>
            <w:tcW w:w="1080" w:type="dxa"/>
            <w:vMerge/>
            <w:tcBorders>
              <w:left w:val="single" w:sz="4" w:space="0" w:color="auto"/>
              <w:right w:val="single" w:sz="4" w:space="0" w:color="auto"/>
            </w:tcBorders>
          </w:tcPr>
          <w:p w14:paraId="23B02FE5" w14:textId="77777777" w:rsidR="00986F71" w:rsidRPr="00734C76" w:rsidRDefault="00986F71" w:rsidP="00986F71">
            <w:pPr>
              <w:jc w:val="center"/>
              <w:rPr>
                <w:rFonts w:asciiTheme="majorBidi" w:hAnsiTheme="majorBidi" w:cstheme="majorBidi"/>
                <w:sz w:val="18"/>
                <w:szCs w:val="18"/>
              </w:rPr>
            </w:pPr>
          </w:p>
        </w:tc>
      </w:tr>
      <w:tr w:rsidR="00986F71" w:rsidRPr="00734C76" w14:paraId="2ECD6438" w14:textId="77777777" w:rsidTr="00D922AD">
        <w:trPr>
          <w:trHeight w:val="908"/>
        </w:trPr>
        <w:tc>
          <w:tcPr>
            <w:tcW w:w="1620" w:type="dxa"/>
            <w:tcBorders>
              <w:top w:val="single" w:sz="4" w:space="0" w:color="auto"/>
              <w:left w:val="single" w:sz="4" w:space="0" w:color="auto"/>
              <w:right w:val="single" w:sz="4" w:space="0" w:color="auto"/>
            </w:tcBorders>
            <w:shd w:val="clear" w:color="auto" w:fill="auto"/>
          </w:tcPr>
          <w:p w14:paraId="497ED0B3" w14:textId="5E2258ED" w:rsidR="00986F71" w:rsidRPr="00D922AD" w:rsidRDefault="00986F71" w:rsidP="00986F71">
            <w:pPr>
              <w:jc w:val="center"/>
              <w:rPr>
                <w:rFonts w:asciiTheme="majorBidi" w:hAnsiTheme="majorBidi" w:cstheme="majorBidi"/>
                <w:sz w:val="18"/>
                <w:szCs w:val="18"/>
              </w:rPr>
            </w:pPr>
            <w:r w:rsidRPr="00D922AD">
              <w:rPr>
                <w:rFonts w:asciiTheme="majorBidi" w:hAnsiTheme="majorBidi" w:cstheme="majorBidi"/>
                <w:sz w:val="18"/>
                <w:szCs w:val="18"/>
              </w:rPr>
              <w:t xml:space="preserve">A. </w:t>
            </w:r>
            <w:proofErr w:type="spellStart"/>
            <w:r w:rsidRPr="00D922AD">
              <w:rPr>
                <w:rFonts w:asciiTheme="majorBidi" w:hAnsiTheme="majorBidi" w:cstheme="majorBidi"/>
                <w:sz w:val="18"/>
                <w:szCs w:val="18"/>
              </w:rPr>
              <w:t>Ghasemi</w:t>
            </w:r>
            <w:proofErr w:type="spellEnd"/>
            <w:r w:rsidRPr="00D922AD">
              <w:rPr>
                <w:rFonts w:asciiTheme="majorBidi" w:hAnsiTheme="majorBidi" w:cstheme="majorBidi"/>
                <w:sz w:val="18"/>
                <w:szCs w:val="18"/>
              </w:rPr>
              <w:t xml:space="preserve"> et al (2010) </w:t>
            </w:r>
            <w:r w:rsidRPr="00D922AD">
              <w:rPr>
                <w:rFonts w:asciiTheme="majorBidi" w:hAnsiTheme="majorBidi" w:cstheme="majorBidi"/>
                <w:sz w:val="18"/>
                <w:szCs w:val="18"/>
              </w:rPr>
              <w:fldChar w:fldCharType="begin"/>
            </w:r>
            <w:r w:rsidR="002468F0" w:rsidRPr="00D922AD">
              <w:rPr>
                <w:rFonts w:asciiTheme="majorBidi" w:hAnsiTheme="majorBidi" w:cstheme="majorBidi"/>
                <w:sz w:val="18"/>
                <w:szCs w:val="18"/>
              </w:rPr>
              <w:instrText xml:space="preserve"> ADDIN EN.CITE &lt;EndNote&gt;&lt;Cite&gt;&lt;Author&gt;Ghasemi&lt;/Author&gt;&lt;Year&gt;2010&lt;/Year&gt;&lt;RecNum&gt;1769&lt;/RecNum&gt;&lt;DisplayText&gt;(71)&lt;/DisplayText&gt;&lt;record&gt;&lt;rec-number&gt;1769&lt;/rec-number&gt;&lt;foreign-keys&gt;&lt;key app="EN" db-id="902xaxwt7a9d2seddv3pxet6tv0esptps2td" timestamp="1673308855"&gt;1769&lt;/key&gt;&lt;/foreign-keys&gt;&lt;ref-type name="Journal Article"&gt;17&lt;/ref-type&gt;&lt;contributors&gt;&lt;authors&gt;&lt;author&gt;Ghasemi, Asghar&lt;/author&gt;&lt;author&gt;Zahediasl, Saleh&lt;/author&gt;&lt;author&gt;Azizi, Fereidoun&lt;/author&gt;&lt;/authors&gt;&lt;/contributors&gt;&lt;titles&gt;&lt;title&gt;Nitric oxide and clustering of metabolic syndrome components in pediatrics&lt;/title&gt;&lt;secondary-title&gt;European journal of epidemiology&lt;/secondary-title&gt;&lt;/titles&gt;&lt;periodical&gt;&lt;full-title&gt;European Journal of Epidemiology&lt;/full-title&gt;&lt;abbr-1&gt;Eur. J. Epidemiol.&lt;/abbr-1&gt;&lt;/periodical&gt;&lt;pages&gt;45-53&lt;/pages&gt;&lt;volume&gt;25&lt;/volume&gt;&lt;number&gt;1&lt;/number&gt;&lt;dates&gt;&lt;year&gt;2010&lt;/year&gt;&lt;/dates&gt;&lt;isbn&gt;1573-7284&lt;/isbn&gt;&lt;urls&gt;&lt;/urls&gt;&lt;/record&gt;&lt;/Cite&gt;&lt;/EndNote&gt;</w:instrText>
            </w:r>
            <w:r w:rsidRPr="00D922AD">
              <w:rPr>
                <w:rFonts w:asciiTheme="majorBidi" w:hAnsiTheme="majorBidi" w:cstheme="majorBidi"/>
                <w:sz w:val="18"/>
                <w:szCs w:val="18"/>
              </w:rPr>
              <w:fldChar w:fldCharType="separate"/>
            </w:r>
            <w:r w:rsidR="002468F0" w:rsidRPr="00D922AD">
              <w:rPr>
                <w:rFonts w:asciiTheme="majorBidi" w:hAnsiTheme="majorBidi" w:cstheme="majorBidi"/>
                <w:noProof/>
                <w:sz w:val="18"/>
                <w:szCs w:val="18"/>
              </w:rPr>
              <w:t>(71)</w:t>
            </w:r>
            <w:r w:rsidRPr="00D922AD">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21193C58" w14:textId="565A377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Tehran</w:t>
            </w:r>
            <w:r w:rsidR="00D30E82" w:rsidRPr="00734C76">
              <w:rPr>
                <w:rFonts w:asciiTheme="majorBidi" w:hAnsiTheme="majorBidi" w:cstheme="majorBidi"/>
                <w:sz w:val="18"/>
                <w:szCs w:val="18"/>
              </w:rPr>
              <w:t>/ Tehran</w:t>
            </w:r>
          </w:p>
        </w:tc>
        <w:tc>
          <w:tcPr>
            <w:tcW w:w="1710" w:type="dxa"/>
            <w:tcBorders>
              <w:top w:val="single" w:sz="4" w:space="0" w:color="auto"/>
              <w:left w:val="single" w:sz="4" w:space="0" w:color="auto"/>
              <w:right w:val="single" w:sz="4" w:space="0" w:color="auto"/>
            </w:tcBorders>
          </w:tcPr>
          <w:p w14:paraId="65540AD7" w14:textId="519BDD9C" w:rsidR="00D30E82" w:rsidRPr="00734C76" w:rsidRDefault="00D30E82" w:rsidP="00D30E82">
            <w:pPr>
              <w:jc w:val="center"/>
              <w:rPr>
                <w:rFonts w:asciiTheme="majorBidi" w:hAnsiTheme="majorBidi" w:cstheme="majorBidi"/>
                <w:sz w:val="18"/>
                <w:szCs w:val="18"/>
              </w:rPr>
            </w:pPr>
            <w:r w:rsidRPr="00734C76">
              <w:rPr>
                <w:rFonts w:asciiTheme="majorBidi" w:hAnsiTheme="majorBidi" w:cstheme="majorBidi"/>
                <w:sz w:val="18"/>
                <w:szCs w:val="18"/>
              </w:rPr>
              <w:t>children and adolescents/ urban</w:t>
            </w:r>
          </w:p>
          <w:p w14:paraId="7F600825" w14:textId="77777777" w:rsidR="00D30E82" w:rsidRPr="00734C76" w:rsidRDefault="00986F71" w:rsidP="00D30E82">
            <w:pPr>
              <w:jc w:val="center"/>
              <w:rPr>
                <w:rFonts w:asciiTheme="majorBidi" w:hAnsiTheme="majorBidi" w:cstheme="majorBidi"/>
                <w:sz w:val="18"/>
                <w:szCs w:val="18"/>
              </w:rPr>
            </w:pPr>
            <w:r w:rsidRPr="00734C76">
              <w:rPr>
                <w:rFonts w:asciiTheme="majorBidi" w:hAnsiTheme="majorBidi" w:cstheme="majorBidi"/>
                <w:sz w:val="18"/>
                <w:szCs w:val="18"/>
              </w:rPr>
              <w:t>within the framework of the Tehran Lipid and Glucose Study (TLGS)</w:t>
            </w:r>
          </w:p>
          <w:p w14:paraId="602CC339" w14:textId="540282C8" w:rsidR="00986F71" w:rsidRPr="00734C76" w:rsidRDefault="00986F71" w:rsidP="00D30E82">
            <w:pPr>
              <w:jc w:val="center"/>
              <w:rPr>
                <w:rFonts w:asciiTheme="majorBidi" w:hAnsiTheme="majorBidi" w:cstheme="majorBidi"/>
                <w:sz w:val="18"/>
                <w:szCs w:val="18"/>
              </w:rPr>
            </w:pPr>
            <w:r w:rsidRPr="00734C76">
              <w:rPr>
                <w:rFonts w:asciiTheme="majorBidi" w:hAnsiTheme="majorBidi" w:cstheme="majorBidi"/>
                <w:sz w:val="18"/>
                <w:szCs w:val="18"/>
              </w:rPr>
              <w:t>aged 4–19 years</w:t>
            </w:r>
          </w:p>
        </w:tc>
        <w:tc>
          <w:tcPr>
            <w:tcW w:w="1170" w:type="dxa"/>
            <w:tcBorders>
              <w:top w:val="single" w:sz="4" w:space="0" w:color="auto"/>
              <w:left w:val="single" w:sz="4" w:space="0" w:color="auto"/>
              <w:right w:val="single" w:sz="4" w:space="0" w:color="auto"/>
            </w:tcBorders>
          </w:tcPr>
          <w:p w14:paraId="304A57F2" w14:textId="3CFDE75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2006</w:t>
            </w:r>
            <w:r w:rsidR="00D30E82" w:rsidRPr="00734C76">
              <w:rPr>
                <w:rFonts w:asciiTheme="majorBidi" w:hAnsiTheme="majorBidi" w:cstheme="majorBidi"/>
                <w:sz w:val="18"/>
                <w:szCs w:val="18"/>
              </w:rPr>
              <w:t>-</w:t>
            </w:r>
            <w:r w:rsidRPr="00734C76">
              <w:rPr>
                <w:rFonts w:asciiTheme="majorBidi" w:hAnsiTheme="majorBidi" w:cstheme="majorBidi"/>
                <w:sz w:val="18"/>
                <w:szCs w:val="18"/>
              </w:rPr>
              <w:t>2007</w:t>
            </w:r>
          </w:p>
        </w:tc>
        <w:tc>
          <w:tcPr>
            <w:tcW w:w="1440" w:type="dxa"/>
            <w:tcBorders>
              <w:top w:val="single" w:sz="4" w:space="0" w:color="auto"/>
              <w:left w:val="single" w:sz="4" w:space="0" w:color="auto"/>
              <w:right w:val="single" w:sz="4" w:space="0" w:color="auto"/>
            </w:tcBorders>
          </w:tcPr>
          <w:p w14:paraId="2F1CAA85" w14:textId="4B500D2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 sectional</w:t>
            </w:r>
          </w:p>
        </w:tc>
        <w:tc>
          <w:tcPr>
            <w:tcW w:w="1530" w:type="dxa"/>
            <w:tcBorders>
              <w:top w:val="single" w:sz="4" w:space="0" w:color="auto"/>
              <w:left w:val="single" w:sz="4" w:space="0" w:color="auto"/>
              <w:right w:val="single" w:sz="4" w:space="0" w:color="auto"/>
            </w:tcBorders>
          </w:tcPr>
          <w:p w14:paraId="79C66E5B" w14:textId="3161DB1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multistage stratified cluster random</w:t>
            </w:r>
          </w:p>
        </w:tc>
        <w:tc>
          <w:tcPr>
            <w:tcW w:w="1170" w:type="dxa"/>
            <w:tcBorders>
              <w:top w:val="single" w:sz="4" w:space="0" w:color="auto"/>
              <w:left w:val="single" w:sz="4" w:space="0" w:color="auto"/>
              <w:right w:val="single" w:sz="4" w:space="0" w:color="auto"/>
            </w:tcBorders>
          </w:tcPr>
          <w:p w14:paraId="2195EED9" w14:textId="481A43DC" w:rsidR="00986F71" w:rsidRPr="00734C76" w:rsidRDefault="00D30E82" w:rsidP="00D30E82">
            <w:pPr>
              <w:jc w:val="center"/>
              <w:rPr>
                <w:rFonts w:asciiTheme="majorBidi" w:hAnsiTheme="majorBidi" w:cstheme="majorBidi"/>
                <w:sz w:val="18"/>
                <w:szCs w:val="18"/>
              </w:rPr>
            </w:pPr>
            <w:r w:rsidRPr="00734C76">
              <w:rPr>
                <w:rFonts w:asciiTheme="majorBidi" w:hAnsiTheme="majorBidi" w:cstheme="majorBidi"/>
                <w:b/>
                <w:bCs/>
                <w:sz w:val="18"/>
                <w:szCs w:val="18"/>
              </w:rPr>
              <w:t>Girls:</w:t>
            </w:r>
            <w:r w:rsidRPr="00734C76">
              <w:rPr>
                <w:rFonts w:asciiTheme="majorBidi" w:hAnsiTheme="majorBidi" w:cstheme="majorBidi"/>
                <w:sz w:val="18"/>
                <w:szCs w:val="18"/>
              </w:rPr>
              <w:t xml:space="preserve"> 13.6±4.4</w:t>
            </w:r>
          </w:p>
          <w:p w14:paraId="4C84822F" w14:textId="692B948C" w:rsidR="00D30E82" w:rsidRPr="00734C76" w:rsidRDefault="00D30E82" w:rsidP="00986F71">
            <w:pPr>
              <w:jc w:val="center"/>
              <w:rPr>
                <w:rFonts w:asciiTheme="majorBidi" w:hAnsiTheme="majorBidi" w:cstheme="majorBidi"/>
                <w:sz w:val="18"/>
                <w:szCs w:val="18"/>
              </w:rPr>
            </w:pPr>
            <w:r w:rsidRPr="00734C76">
              <w:rPr>
                <w:rFonts w:asciiTheme="majorBidi" w:hAnsiTheme="majorBidi" w:cstheme="majorBidi"/>
                <w:b/>
                <w:bCs/>
                <w:sz w:val="18"/>
                <w:szCs w:val="18"/>
              </w:rPr>
              <w:t>Boys:</w:t>
            </w:r>
            <w:r w:rsidRPr="00734C76">
              <w:rPr>
                <w:rFonts w:asciiTheme="majorBidi" w:hAnsiTheme="majorBidi" w:cstheme="majorBidi"/>
                <w:sz w:val="18"/>
                <w:szCs w:val="18"/>
              </w:rPr>
              <w:t xml:space="preserve"> 12.8±4.2</w:t>
            </w:r>
          </w:p>
        </w:tc>
        <w:tc>
          <w:tcPr>
            <w:tcW w:w="1890" w:type="dxa"/>
            <w:tcBorders>
              <w:top w:val="single" w:sz="4" w:space="0" w:color="auto"/>
              <w:left w:val="single" w:sz="4" w:space="0" w:color="auto"/>
              <w:right w:val="single" w:sz="4" w:space="0" w:color="auto"/>
            </w:tcBorders>
          </w:tcPr>
          <w:p w14:paraId="52D9A04A" w14:textId="01E7099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851 </w:t>
            </w:r>
          </w:p>
          <w:p w14:paraId="1768472B" w14:textId="727F2A2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442/409</w:t>
            </w:r>
          </w:p>
          <w:p w14:paraId="128318EC" w14:textId="13824569"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4A5FD307" w14:textId="633F794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10.3%</w:t>
            </w:r>
          </w:p>
        </w:tc>
        <w:tc>
          <w:tcPr>
            <w:tcW w:w="1440" w:type="dxa"/>
            <w:tcBorders>
              <w:top w:val="single" w:sz="4" w:space="0" w:color="auto"/>
              <w:left w:val="single" w:sz="4" w:space="0" w:color="auto"/>
              <w:right w:val="single" w:sz="4" w:space="0" w:color="auto"/>
            </w:tcBorders>
          </w:tcPr>
          <w:p w14:paraId="592F7D59" w14:textId="300696B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w:t>
            </w:r>
            <w:r w:rsidR="00D30E82" w:rsidRPr="00734C76">
              <w:rPr>
                <w:rFonts w:asciiTheme="majorBidi" w:hAnsiTheme="majorBidi" w:cstheme="majorBidi"/>
                <w:sz w:val="18"/>
                <w:szCs w:val="18"/>
              </w:rPr>
              <w:t xml:space="preserve"> </w:t>
            </w:r>
            <w:r w:rsidRPr="00734C76">
              <w:rPr>
                <w:rFonts w:asciiTheme="majorBidi" w:hAnsiTheme="majorBidi" w:cstheme="majorBidi"/>
                <w:sz w:val="18"/>
                <w:szCs w:val="18"/>
              </w:rPr>
              <w:t>III</w:t>
            </w:r>
          </w:p>
        </w:tc>
        <w:tc>
          <w:tcPr>
            <w:tcW w:w="1080" w:type="dxa"/>
            <w:tcBorders>
              <w:top w:val="single" w:sz="4" w:space="0" w:color="auto"/>
              <w:left w:val="single" w:sz="4" w:space="0" w:color="auto"/>
              <w:right w:val="single" w:sz="4" w:space="0" w:color="auto"/>
            </w:tcBorders>
          </w:tcPr>
          <w:p w14:paraId="0DE895F4" w14:textId="3FAFCBD5" w:rsidR="00986F71" w:rsidRPr="00734C76" w:rsidRDefault="00D30E82" w:rsidP="00986F7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986F71" w:rsidRPr="00734C76" w14:paraId="783B310A" w14:textId="77777777" w:rsidTr="00D922AD">
        <w:trPr>
          <w:trHeight w:val="908"/>
        </w:trPr>
        <w:tc>
          <w:tcPr>
            <w:tcW w:w="1620" w:type="dxa"/>
            <w:tcBorders>
              <w:top w:val="single" w:sz="4" w:space="0" w:color="auto"/>
              <w:left w:val="single" w:sz="4" w:space="0" w:color="auto"/>
              <w:right w:val="single" w:sz="4" w:space="0" w:color="auto"/>
            </w:tcBorders>
            <w:shd w:val="clear" w:color="auto" w:fill="auto"/>
          </w:tcPr>
          <w:p w14:paraId="7BCF08CA" w14:textId="450B029E" w:rsidR="00986F71" w:rsidRPr="00D922AD" w:rsidRDefault="00986F71" w:rsidP="00986F71">
            <w:pPr>
              <w:jc w:val="center"/>
              <w:rPr>
                <w:rFonts w:asciiTheme="majorBidi" w:hAnsiTheme="majorBidi" w:cstheme="majorBidi"/>
                <w:sz w:val="18"/>
                <w:szCs w:val="18"/>
              </w:rPr>
            </w:pPr>
            <w:r w:rsidRPr="00D922AD">
              <w:rPr>
                <w:rFonts w:asciiTheme="majorBidi" w:hAnsiTheme="majorBidi" w:cstheme="majorBidi"/>
                <w:sz w:val="18"/>
                <w:szCs w:val="18"/>
              </w:rPr>
              <w:lastRenderedPageBreak/>
              <w:t xml:space="preserve">R. </w:t>
            </w:r>
            <w:proofErr w:type="spellStart"/>
            <w:r w:rsidRPr="00D922AD">
              <w:rPr>
                <w:rFonts w:asciiTheme="majorBidi" w:hAnsiTheme="majorBidi" w:cstheme="majorBidi"/>
                <w:sz w:val="18"/>
                <w:szCs w:val="18"/>
              </w:rPr>
              <w:t>Heidari</w:t>
            </w:r>
            <w:proofErr w:type="spellEnd"/>
            <w:r w:rsidRPr="00D922AD">
              <w:rPr>
                <w:rFonts w:asciiTheme="majorBidi" w:hAnsiTheme="majorBidi" w:cstheme="majorBidi"/>
                <w:sz w:val="18"/>
                <w:szCs w:val="18"/>
              </w:rPr>
              <w:t xml:space="preserve"> et al (2010) </w:t>
            </w:r>
            <w:r w:rsidRPr="00D922AD">
              <w:rPr>
                <w:rFonts w:asciiTheme="majorBidi" w:hAnsiTheme="majorBidi" w:cstheme="majorBidi"/>
                <w:sz w:val="18"/>
                <w:szCs w:val="18"/>
              </w:rPr>
              <w:fldChar w:fldCharType="begin"/>
            </w:r>
            <w:r w:rsidR="002468F0" w:rsidRPr="00D922AD">
              <w:rPr>
                <w:rFonts w:asciiTheme="majorBidi" w:hAnsiTheme="majorBidi" w:cstheme="majorBidi"/>
                <w:sz w:val="18"/>
                <w:szCs w:val="18"/>
              </w:rPr>
              <w:instrText xml:space="preserve"> ADDIN EN.CITE &lt;EndNote&gt;&lt;Cite&gt;&lt;Author&gt;Heidari&lt;/Author&gt;&lt;Year&gt;2010&lt;/Year&gt;&lt;RecNum&gt;1768&lt;/RecNum&gt;&lt;DisplayText&gt;(72)&lt;/DisplayText&gt;&lt;record&gt;&lt;rec-number&gt;1768&lt;/rec-number&gt;&lt;foreign-keys&gt;&lt;key app="EN" db-id="902xaxwt7a9d2seddv3pxet6tv0esptps2td" timestamp="1673308562"&gt;1768&lt;/key&gt;&lt;/foreign-keys&gt;&lt;ref-type name="Journal Article"&gt;17&lt;/ref-type&gt;&lt;contributors&gt;&lt;authors&gt;&lt;author&gt;Heidari, Ramin&lt;/author&gt;&lt;author&gt;Sadeghi, Masoumeh&lt;/author&gt;&lt;author&gt;Talaei, Mohammad&lt;/author&gt;&lt;author&gt;Rabiei, Katayoun&lt;/author&gt;&lt;author&gt;Mohammadifard, Noushin&lt;/author&gt;&lt;author&gt;Sarrafzadegan, Nizal&lt;/author&gt;&lt;/authors&gt;&lt;/contributors&gt;&lt;titles&gt;&lt;title&gt;Metabolic syndrome in menopausal transition: Isfahan Healthy Heart Program, a population based study&lt;/title&gt;&lt;secondary-title&gt;Diabetology &amp;amp; Metabolic Syndrome&lt;/secondary-title&gt;&lt;/titles&gt;&lt;periodical&gt;&lt;full-title&gt;Diabetology &amp;amp; metabolic syndrome&lt;/full-title&gt;&lt;/periodical&gt;&lt;pages&gt;1-6&lt;/pages&gt;&lt;volume&gt;2&lt;/volume&gt;&lt;number&gt;1&lt;/number&gt;&lt;dates&gt;&lt;year&gt;2010&lt;/year&gt;&lt;/dates&gt;&lt;isbn&gt;1758-5996&lt;/isbn&gt;&lt;urls&gt;&lt;/urls&gt;&lt;/record&gt;&lt;/Cite&gt;&lt;/EndNote&gt;</w:instrText>
            </w:r>
            <w:r w:rsidRPr="00D922AD">
              <w:rPr>
                <w:rFonts w:asciiTheme="majorBidi" w:hAnsiTheme="majorBidi" w:cstheme="majorBidi"/>
                <w:sz w:val="18"/>
                <w:szCs w:val="18"/>
              </w:rPr>
              <w:fldChar w:fldCharType="separate"/>
            </w:r>
            <w:r w:rsidR="002468F0" w:rsidRPr="00D922AD">
              <w:rPr>
                <w:rFonts w:asciiTheme="majorBidi" w:hAnsiTheme="majorBidi" w:cstheme="majorBidi"/>
                <w:noProof/>
                <w:sz w:val="18"/>
                <w:szCs w:val="18"/>
              </w:rPr>
              <w:t>(72)</w:t>
            </w:r>
            <w:r w:rsidRPr="00D922AD">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3569CDA9" w14:textId="77777777" w:rsidR="007740E5" w:rsidRPr="00734C76" w:rsidRDefault="007740E5" w:rsidP="007740E5">
            <w:pPr>
              <w:jc w:val="center"/>
              <w:rPr>
                <w:rFonts w:asciiTheme="majorBidi" w:hAnsiTheme="majorBidi" w:cstheme="majorBidi"/>
                <w:sz w:val="18"/>
                <w:szCs w:val="18"/>
              </w:rPr>
            </w:pPr>
            <w:r w:rsidRPr="00734C76">
              <w:rPr>
                <w:rFonts w:asciiTheme="majorBidi" w:hAnsiTheme="majorBidi" w:cstheme="majorBidi"/>
                <w:sz w:val="18"/>
                <w:szCs w:val="18"/>
              </w:rPr>
              <w:t xml:space="preserve">Isfahan/ </w:t>
            </w:r>
            <w:r w:rsidR="00986F71" w:rsidRPr="00734C76">
              <w:rPr>
                <w:rFonts w:asciiTheme="majorBidi" w:hAnsiTheme="majorBidi" w:cstheme="majorBidi"/>
                <w:sz w:val="18"/>
                <w:szCs w:val="18"/>
              </w:rPr>
              <w:t xml:space="preserve">Isfahan, </w:t>
            </w:r>
            <w:proofErr w:type="spellStart"/>
            <w:r w:rsidR="00986F71" w:rsidRPr="00734C76">
              <w:rPr>
                <w:rFonts w:asciiTheme="majorBidi" w:hAnsiTheme="majorBidi" w:cstheme="majorBidi"/>
                <w:sz w:val="18"/>
                <w:szCs w:val="18"/>
              </w:rPr>
              <w:t>Najafabad</w:t>
            </w:r>
            <w:proofErr w:type="spellEnd"/>
          </w:p>
          <w:p w14:paraId="20EDAA67" w14:textId="77777777" w:rsidR="007740E5" w:rsidRPr="00734C76" w:rsidRDefault="007740E5" w:rsidP="007740E5">
            <w:pPr>
              <w:jc w:val="center"/>
              <w:rPr>
                <w:rFonts w:asciiTheme="majorBidi" w:hAnsiTheme="majorBidi" w:cstheme="majorBidi"/>
                <w:sz w:val="18"/>
                <w:szCs w:val="18"/>
              </w:rPr>
            </w:pPr>
          </w:p>
          <w:p w14:paraId="509124E5" w14:textId="05F57143" w:rsidR="00986F71" w:rsidRPr="00734C76" w:rsidRDefault="007740E5" w:rsidP="007740E5">
            <w:pPr>
              <w:jc w:val="center"/>
              <w:rPr>
                <w:rFonts w:asciiTheme="majorBidi" w:hAnsiTheme="majorBidi" w:cstheme="majorBidi"/>
                <w:sz w:val="18"/>
                <w:szCs w:val="18"/>
              </w:rPr>
            </w:pPr>
            <w:proofErr w:type="spellStart"/>
            <w:r w:rsidRPr="00734C76">
              <w:rPr>
                <w:rFonts w:asciiTheme="majorBidi" w:hAnsiTheme="majorBidi" w:cstheme="majorBidi"/>
                <w:sz w:val="18"/>
                <w:szCs w:val="18"/>
              </w:rPr>
              <w:t>Markazi</w:t>
            </w:r>
            <w:proofErr w:type="spellEnd"/>
            <w:r w:rsidRPr="00734C76">
              <w:rPr>
                <w:rFonts w:asciiTheme="majorBidi" w:hAnsiTheme="majorBidi" w:cstheme="majorBidi"/>
                <w:sz w:val="18"/>
                <w:szCs w:val="18"/>
              </w:rPr>
              <w:t xml:space="preserve">/ </w:t>
            </w:r>
            <w:r w:rsidR="00986F71" w:rsidRPr="00734C76">
              <w:rPr>
                <w:rFonts w:asciiTheme="majorBidi" w:hAnsiTheme="majorBidi" w:cstheme="majorBidi"/>
                <w:sz w:val="18"/>
                <w:szCs w:val="18"/>
              </w:rPr>
              <w:t>Arak</w:t>
            </w:r>
          </w:p>
        </w:tc>
        <w:tc>
          <w:tcPr>
            <w:tcW w:w="1710" w:type="dxa"/>
            <w:tcBorders>
              <w:top w:val="single" w:sz="4" w:space="0" w:color="auto"/>
              <w:left w:val="single" w:sz="4" w:space="0" w:color="auto"/>
              <w:right w:val="single" w:sz="4" w:space="0" w:color="auto"/>
            </w:tcBorders>
          </w:tcPr>
          <w:p w14:paraId="7E4BFD2B" w14:textId="1E85871D" w:rsidR="00986F71" w:rsidRPr="00734C76" w:rsidRDefault="00986F71" w:rsidP="000A2436">
            <w:pPr>
              <w:jc w:val="center"/>
              <w:rPr>
                <w:rFonts w:asciiTheme="majorBidi" w:hAnsiTheme="majorBidi" w:cstheme="majorBidi"/>
                <w:sz w:val="18"/>
                <w:szCs w:val="18"/>
              </w:rPr>
            </w:pPr>
            <w:r w:rsidRPr="00734C76">
              <w:rPr>
                <w:rFonts w:asciiTheme="majorBidi" w:hAnsiTheme="majorBidi" w:cstheme="majorBidi"/>
                <w:sz w:val="18"/>
                <w:szCs w:val="18"/>
              </w:rPr>
              <w:t>using Isfahan Healthy Heart Program’s (IHHP)</w:t>
            </w:r>
            <w:r w:rsidR="000A2436" w:rsidRPr="00734C76">
              <w:rPr>
                <w:rFonts w:asciiTheme="majorBidi" w:hAnsiTheme="majorBidi" w:cstheme="majorBidi"/>
                <w:sz w:val="18"/>
                <w:szCs w:val="18"/>
              </w:rPr>
              <w:t xml:space="preserve"> samples</w:t>
            </w:r>
          </w:p>
          <w:p w14:paraId="5FFA345F"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urban and rural areas</w:t>
            </w:r>
          </w:p>
          <w:p w14:paraId="6B41343D" w14:textId="2AF99FF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above 45 years</w:t>
            </w:r>
          </w:p>
        </w:tc>
        <w:tc>
          <w:tcPr>
            <w:tcW w:w="1170" w:type="dxa"/>
            <w:tcBorders>
              <w:top w:val="single" w:sz="4" w:space="0" w:color="auto"/>
              <w:left w:val="single" w:sz="4" w:space="0" w:color="auto"/>
              <w:right w:val="single" w:sz="4" w:space="0" w:color="auto"/>
            </w:tcBorders>
          </w:tcPr>
          <w:p w14:paraId="3F7DFA34" w14:textId="77777777" w:rsidR="00986F71" w:rsidRPr="00734C76" w:rsidRDefault="00986F71" w:rsidP="00986F71">
            <w:pPr>
              <w:jc w:val="center"/>
              <w:rPr>
                <w:rFonts w:asciiTheme="majorBidi" w:hAnsiTheme="majorBidi" w:cstheme="majorBidi"/>
                <w:sz w:val="18"/>
                <w:szCs w:val="18"/>
              </w:rPr>
            </w:pPr>
          </w:p>
        </w:tc>
        <w:tc>
          <w:tcPr>
            <w:tcW w:w="1440" w:type="dxa"/>
            <w:tcBorders>
              <w:top w:val="single" w:sz="4" w:space="0" w:color="auto"/>
              <w:left w:val="single" w:sz="4" w:space="0" w:color="auto"/>
              <w:right w:val="single" w:sz="4" w:space="0" w:color="auto"/>
            </w:tcBorders>
          </w:tcPr>
          <w:p w14:paraId="5EF4620C" w14:textId="08088E8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 sectional</w:t>
            </w:r>
          </w:p>
        </w:tc>
        <w:tc>
          <w:tcPr>
            <w:tcW w:w="1530" w:type="dxa"/>
            <w:tcBorders>
              <w:top w:val="single" w:sz="4" w:space="0" w:color="auto"/>
              <w:left w:val="single" w:sz="4" w:space="0" w:color="auto"/>
              <w:right w:val="single" w:sz="4" w:space="0" w:color="auto"/>
            </w:tcBorders>
          </w:tcPr>
          <w:p w14:paraId="6062594C" w14:textId="1B5F701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multistage random</w:t>
            </w:r>
          </w:p>
        </w:tc>
        <w:tc>
          <w:tcPr>
            <w:tcW w:w="1170" w:type="dxa"/>
            <w:tcBorders>
              <w:top w:val="single" w:sz="4" w:space="0" w:color="auto"/>
              <w:left w:val="single" w:sz="4" w:space="0" w:color="auto"/>
              <w:right w:val="single" w:sz="4" w:space="0" w:color="auto"/>
            </w:tcBorders>
          </w:tcPr>
          <w:p w14:paraId="3808AAE0" w14:textId="77777777" w:rsidR="00986F71" w:rsidRPr="00734C76" w:rsidRDefault="00986F71" w:rsidP="00986F71">
            <w:pPr>
              <w:jc w:val="center"/>
              <w:rPr>
                <w:rFonts w:asciiTheme="majorBidi" w:hAnsiTheme="majorBidi" w:cstheme="majorBidi"/>
                <w:sz w:val="18"/>
                <w:szCs w:val="18"/>
              </w:rPr>
            </w:pPr>
          </w:p>
        </w:tc>
        <w:tc>
          <w:tcPr>
            <w:tcW w:w="1890" w:type="dxa"/>
            <w:tcBorders>
              <w:top w:val="single" w:sz="4" w:space="0" w:color="auto"/>
              <w:left w:val="single" w:sz="4" w:space="0" w:color="auto"/>
              <w:right w:val="single" w:sz="4" w:space="0" w:color="auto"/>
            </w:tcBorders>
          </w:tcPr>
          <w:p w14:paraId="3F902D4A" w14:textId="6662571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1596 women</w:t>
            </w:r>
          </w:p>
        </w:tc>
        <w:tc>
          <w:tcPr>
            <w:tcW w:w="1530" w:type="dxa"/>
            <w:tcBorders>
              <w:top w:val="single" w:sz="4" w:space="0" w:color="auto"/>
              <w:left w:val="single" w:sz="4" w:space="0" w:color="auto"/>
              <w:bottom w:val="single" w:sz="4" w:space="0" w:color="auto"/>
              <w:right w:val="single" w:sz="4" w:space="0" w:color="auto"/>
            </w:tcBorders>
          </w:tcPr>
          <w:p w14:paraId="19264887" w14:textId="57FAA7A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905</w:t>
            </w:r>
            <w:r w:rsidR="00477BF8" w:rsidRPr="00734C76">
              <w:rPr>
                <w:rFonts w:asciiTheme="majorBidi" w:hAnsiTheme="majorBidi" w:cstheme="majorBidi"/>
                <w:sz w:val="18"/>
                <w:szCs w:val="18"/>
              </w:rPr>
              <w:t xml:space="preserve"> </w:t>
            </w:r>
            <w:r w:rsidRPr="00734C76">
              <w:rPr>
                <w:rFonts w:asciiTheme="majorBidi" w:hAnsiTheme="majorBidi" w:cstheme="majorBidi"/>
                <w:sz w:val="18"/>
                <w:szCs w:val="18"/>
              </w:rPr>
              <w:t>(56.7)</w:t>
            </w:r>
          </w:p>
        </w:tc>
        <w:tc>
          <w:tcPr>
            <w:tcW w:w="1440" w:type="dxa"/>
            <w:tcBorders>
              <w:top w:val="single" w:sz="4" w:space="0" w:color="auto"/>
              <w:left w:val="single" w:sz="4" w:space="0" w:color="auto"/>
              <w:right w:val="single" w:sz="4" w:space="0" w:color="auto"/>
            </w:tcBorders>
          </w:tcPr>
          <w:p w14:paraId="6CB911F2" w14:textId="6B4CBE18" w:rsidR="00986F71" w:rsidRPr="00734C76" w:rsidRDefault="00492DF3"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modified </w:t>
            </w:r>
            <w:r w:rsidR="00986F71" w:rsidRPr="00734C76">
              <w:rPr>
                <w:rFonts w:asciiTheme="majorBidi" w:hAnsiTheme="majorBidi" w:cstheme="majorBidi"/>
                <w:sz w:val="18"/>
                <w:szCs w:val="18"/>
              </w:rPr>
              <w:t>NCEP ATP</w:t>
            </w:r>
            <w:r w:rsidR="007740E5" w:rsidRPr="00734C76">
              <w:rPr>
                <w:rFonts w:asciiTheme="majorBidi" w:hAnsiTheme="majorBidi" w:cstheme="majorBidi"/>
                <w:sz w:val="18"/>
                <w:szCs w:val="18"/>
              </w:rPr>
              <w:t xml:space="preserve"> </w:t>
            </w:r>
            <w:r w:rsidR="00986F71" w:rsidRPr="00734C76">
              <w:rPr>
                <w:rFonts w:asciiTheme="majorBidi" w:hAnsiTheme="majorBidi" w:cstheme="majorBidi"/>
                <w:sz w:val="18"/>
                <w:szCs w:val="18"/>
              </w:rPr>
              <w:t>III</w:t>
            </w:r>
          </w:p>
        </w:tc>
        <w:tc>
          <w:tcPr>
            <w:tcW w:w="1080" w:type="dxa"/>
            <w:tcBorders>
              <w:top w:val="single" w:sz="4" w:space="0" w:color="auto"/>
              <w:left w:val="single" w:sz="4" w:space="0" w:color="auto"/>
              <w:right w:val="single" w:sz="4" w:space="0" w:color="auto"/>
            </w:tcBorders>
          </w:tcPr>
          <w:p w14:paraId="12F265E1" w14:textId="77777777" w:rsidR="00986F71" w:rsidRPr="00734C76" w:rsidRDefault="00986F71" w:rsidP="00986F71">
            <w:pPr>
              <w:jc w:val="center"/>
              <w:rPr>
                <w:rFonts w:asciiTheme="majorBidi" w:hAnsiTheme="majorBidi" w:cstheme="majorBidi"/>
                <w:sz w:val="18"/>
                <w:szCs w:val="18"/>
              </w:rPr>
            </w:pPr>
          </w:p>
        </w:tc>
      </w:tr>
      <w:tr w:rsidR="00986F71" w:rsidRPr="00734C76" w14:paraId="63BBAB95" w14:textId="77777777" w:rsidTr="00B47911">
        <w:trPr>
          <w:trHeight w:val="908"/>
        </w:trPr>
        <w:tc>
          <w:tcPr>
            <w:tcW w:w="1620" w:type="dxa"/>
            <w:tcBorders>
              <w:top w:val="single" w:sz="4" w:space="0" w:color="auto"/>
              <w:left w:val="single" w:sz="4" w:space="0" w:color="auto"/>
              <w:right w:val="single" w:sz="4" w:space="0" w:color="auto"/>
            </w:tcBorders>
          </w:tcPr>
          <w:p w14:paraId="0B9711DD" w14:textId="733DA9CE" w:rsidR="00986F71" w:rsidRPr="00D922AD" w:rsidRDefault="00986F71" w:rsidP="00986F71">
            <w:pPr>
              <w:jc w:val="center"/>
              <w:rPr>
                <w:rFonts w:asciiTheme="majorBidi" w:hAnsiTheme="majorBidi" w:cstheme="majorBidi"/>
                <w:sz w:val="18"/>
                <w:szCs w:val="18"/>
              </w:rPr>
            </w:pPr>
            <w:r w:rsidRPr="00D922AD">
              <w:rPr>
                <w:rFonts w:asciiTheme="majorBidi" w:hAnsiTheme="majorBidi" w:cstheme="majorBidi"/>
                <w:sz w:val="18"/>
                <w:szCs w:val="18"/>
              </w:rPr>
              <w:t xml:space="preserve">N. </w:t>
            </w:r>
            <w:proofErr w:type="spellStart"/>
            <w:r w:rsidRPr="00D922AD">
              <w:rPr>
                <w:rFonts w:asciiTheme="majorBidi" w:hAnsiTheme="majorBidi" w:cstheme="majorBidi"/>
                <w:sz w:val="18"/>
                <w:szCs w:val="18"/>
              </w:rPr>
              <w:t>Sarrafzadegan</w:t>
            </w:r>
            <w:proofErr w:type="spellEnd"/>
            <w:r w:rsidRPr="00D922AD">
              <w:rPr>
                <w:rFonts w:asciiTheme="majorBidi" w:hAnsiTheme="majorBidi" w:cstheme="majorBidi"/>
                <w:sz w:val="18"/>
                <w:szCs w:val="18"/>
              </w:rPr>
              <w:t xml:space="preserve"> et al (2008) </w:t>
            </w:r>
            <w:r w:rsidRPr="00D922AD">
              <w:rPr>
                <w:rFonts w:asciiTheme="majorBidi" w:hAnsiTheme="majorBidi" w:cstheme="majorBidi"/>
                <w:sz w:val="18"/>
                <w:szCs w:val="18"/>
              </w:rPr>
              <w:fldChar w:fldCharType="begin"/>
            </w:r>
            <w:r w:rsidR="002468F0" w:rsidRPr="00D922AD">
              <w:rPr>
                <w:rFonts w:asciiTheme="majorBidi" w:hAnsiTheme="majorBidi" w:cstheme="majorBidi"/>
                <w:sz w:val="18"/>
                <w:szCs w:val="18"/>
              </w:rPr>
              <w:instrText xml:space="preserve"> ADDIN EN.CITE &lt;EndNote&gt;&lt;Cite&gt;&lt;Author&gt;Sarrafzadegan&lt;/Author&gt;&lt;Year&gt;2008&lt;/Year&gt;&lt;RecNum&gt;1767&lt;/RecNum&gt;&lt;DisplayText&gt;(73)&lt;/DisplayText&gt;&lt;record&gt;&lt;rec-number&gt;1767&lt;/rec-number&gt;&lt;foreign-keys&gt;&lt;key app="EN" db-id="902xaxwt7a9d2seddv3pxet6tv0esptps2td" timestamp="1673307971"&gt;1767&lt;/key&gt;&lt;/foreign-keys&gt;&lt;ref-type name="Journal Article"&gt;17&lt;/ref-type&gt;&lt;contributors&gt;&lt;authors&gt;&lt;author&gt;Sarrafzadegan, Nizal&lt;/author&gt;&lt;author&gt;Kelishadi, Roya&lt;/author&gt;&lt;author&gt;Baghaei, Abdulmehdi&lt;/author&gt;&lt;author&gt;Sadri, Gholam Hussein&lt;/author&gt;&lt;author&gt;Malekafzali, Hossein&lt;/author&gt;&lt;author&gt;Mohammadifard, Noushin&lt;/author&gt;&lt;author&gt;Rabiei, Katayoun&lt;/author&gt;&lt;author&gt;Bahonar, Ahmad&lt;/author&gt;&lt;author&gt;Sadeghi, Masoumeh&lt;/author&gt;&lt;author&gt;O&amp;apos;Laughlin, Jenniffer&lt;/author&gt;&lt;/authors&gt;&lt;/contributors&gt;&lt;titles&gt;&lt;title&gt;Metabolic syndrome: an emerging public health problem in Iranian women: Isfahan Healthy Heart Program&lt;/title&gt;&lt;secondary-title&gt;International journal of cardiology&lt;/secondary-title&gt;&lt;/titles&gt;&lt;periodical&gt;&lt;full-title&gt;International Journal of Cardiology&lt;/full-title&gt;&lt;abbr-1&gt;Int. J. Cardiol.&lt;/abbr-1&gt;&lt;/periodical&gt;&lt;pages&gt;90-96&lt;/pages&gt;&lt;volume&gt;131&lt;/volume&gt;&lt;number&gt;1&lt;/number&gt;&lt;dates&gt;&lt;year&gt;2008&lt;/year&gt;&lt;/dates&gt;&lt;isbn&gt;0167-5273&lt;/isbn&gt;&lt;urls&gt;&lt;/urls&gt;&lt;/record&gt;&lt;/Cite&gt;&lt;/EndNote&gt;</w:instrText>
            </w:r>
            <w:r w:rsidRPr="00D922AD">
              <w:rPr>
                <w:rFonts w:asciiTheme="majorBidi" w:hAnsiTheme="majorBidi" w:cstheme="majorBidi"/>
                <w:sz w:val="18"/>
                <w:szCs w:val="18"/>
              </w:rPr>
              <w:fldChar w:fldCharType="separate"/>
            </w:r>
            <w:r w:rsidR="002468F0" w:rsidRPr="00D922AD">
              <w:rPr>
                <w:rFonts w:asciiTheme="majorBidi" w:hAnsiTheme="majorBidi" w:cstheme="majorBidi"/>
                <w:noProof/>
                <w:sz w:val="18"/>
                <w:szCs w:val="18"/>
              </w:rPr>
              <w:t>(73)</w:t>
            </w:r>
            <w:r w:rsidRPr="00D922AD">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4CDBD5BF" w14:textId="53442589" w:rsidR="007740E5" w:rsidRPr="00734C76" w:rsidRDefault="007740E5" w:rsidP="007740E5">
            <w:pPr>
              <w:jc w:val="center"/>
              <w:rPr>
                <w:rFonts w:asciiTheme="majorBidi" w:hAnsiTheme="majorBidi" w:cstheme="majorBidi"/>
                <w:sz w:val="18"/>
                <w:szCs w:val="18"/>
              </w:rPr>
            </w:pPr>
            <w:r w:rsidRPr="00734C76">
              <w:rPr>
                <w:rFonts w:asciiTheme="majorBidi" w:hAnsiTheme="majorBidi" w:cstheme="majorBidi"/>
                <w:sz w:val="18"/>
                <w:szCs w:val="18"/>
              </w:rPr>
              <w:t xml:space="preserve">Isfahan/ </w:t>
            </w:r>
            <w:r w:rsidR="00986F71" w:rsidRPr="00734C76">
              <w:rPr>
                <w:rFonts w:asciiTheme="majorBidi" w:hAnsiTheme="majorBidi" w:cstheme="majorBidi"/>
                <w:sz w:val="18"/>
                <w:szCs w:val="18"/>
              </w:rPr>
              <w:t>Isfahan, Najaf-Abad</w:t>
            </w:r>
          </w:p>
          <w:p w14:paraId="33B7F50F" w14:textId="77777777" w:rsidR="007740E5" w:rsidRPr="00734C76" w:rsidRDefault="007740E5" w:rsidP="00986F71">
            <w:pPr>
              <w:jc w:val="center"/>
              <w:rPr>
                <w:rFonts w:asciiTheme="majorBidi" w:hAnsiTheme="majorBidi" w:cstheme="majorBidi"/>
                <w:sz w:val="18"/>
                <w:szCs w:val="18"/>
              </w:rPr>
            </w:pPr>
          </w:p>
          <w:p w14:paraId="3D94FBEA" w14:textId="7A297111" w:rsidR="00986F71" w:rsidRPr="00734C76" w:rsidRDefault="007740E5" w:rsidP="007740E5">
            <w:pPr>
              <w:jc w:val="center"/>
              <w:rPr>
                <w:rFonts w:asciiTheme="majorBidi" w:hAnsiTheme="majorBidi" w:cstheme="majorBidi"/>
                <w:sz w:val="18"/>
                <w:szCs w:val="18"/>
              </w:rPr>
            </w:pPr>
            <w:proofErr w:type="spellStart"/>
            <w:r w:rsidRPr="00734C76">
              <w:rPr>
                <w:rFonts w:asciiTheme="majorBidi" w:hAnsiTheme="majorBidi" w:cstheme="majorBidi"/>
                <w:sz w:val="18"/>
                <w:szCs w:val="18"/>
              </w:rPr>
              <w:t>Markazi</w:t>
            </w:r>
            <w:proofErr w:type="spellEnd"/>
            <w:r w:rsidRPr="00734C76">
              <w:rPr>
                <w:rFonts w:asciiTheme="majorBidi" w:hAnsiTheme="majorBidi" w:cstheme="majorBidi"/>
                <w:sz w:val="18"/>
                <w:szCs w:val="18"/>
              </w:rPr>
              <w:t xml:space="preserve">/ </w:t>
            </w:r>
            <w:r w:rsidR="00986F71" w:rsidRPr="00734C76">
              <w:rPr>
                <w:rFonts w:asciiTheme="majorBidi" w:hAnsiTheme="majorBidi" w:cstheme="majorBidi"/>
                <w:sz w:val="18"/>
                <w:szCs w:val="18"/>
              </w:rPr>
              <w:t>Arak</w:t>
            </w:r>
          </w:p>
        </w:tc>
        <w:tc>
          <w:tcPr>
            <w:tcW w:w="1710" w:type="dxa"/>
            <w:tcBorders>
              <w:top w:val="single" w:sz="4" w:space="0" w:color="auto"/>
              <w:left w:val="single" w:sz="4" w:space="0" w:color="auto"/>
              <w:right w:val="single" w:sz="4" w:space="0" w:color="auto"/>
            </w:tcBorders>
          </w:tcPr>
          <w:p w14:paraId="44646A44" w14:textId="40BF35C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the baseline survey of an integrated comprehensive community-based national program entitled “Isfahan Healthy Heart Program” (IHHP)</w:t>
            </w:r>
          </w:p>
          <w:p w14:paraId="07A80222" w14:textId="38698D7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urban and rural</w:t>
            </w:r>
          </w:p>
          <w:p w14:paraId="1791156E" w14:textId="1937AB0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≥19 years</w:t>
            </w:r>
          </w:p>
        </w:tc>
        <w:tc>
          <w:tcPr>
            <w:tcW w:w="1170" w:type="dxa"/>
            <w:tcBorders>
              <w:top w:val="single" w:sz="4" w:space="0" w:color="auto"/>
              <w:left w:val="single" w:sz="4" w:space="0" w:color="auto"/>
              <w:right w:val="single" w:sz="4" w:space="0" w:color="auto"/>
            </w:tcBorders>
          </w:tcPr>
          <w:p w14:paraId="33EFD323" w14:textId="39316E8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2000–2001</w:t>
            </w:r>
          </w:p>
        </w:tc>
        <w:tc>
          <w:tcPr>
            <w:tcW w:w="1440" w:type="dxa"/>
            <w:tcBorders>
              <w:top w:val="single" w:sz="4" w:space="0" w:color="auto"/>
              <w:left w:val="single" w:sz="4" w:space="0" w:color="auto"/>
              <w:right w:val="single" w:sz="4" w:space="0" w:color="auto"/>
            </w:tcBorders>
          </w:tcPr>
          <w:p w14:paraId="1283A5B5" w14:textId="5458FAC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 sectional</w:t>
            </w:r>
          </w:p>
        </w:tc>
        <w:tc>
          <w:tcPr>
            <w:tcW w:w="1530" w:type="dxa"/>
            <w:tcBorders>
              <w:top w:val="single" w:sz="4" w:space="0" w:color="auto"/>
              <w:left w:val="single" w:sz="4" w:space="0" w:color="auto"/>
              <w:right w:val="single" w:sz="4" w:space="0" w:color="auto"/>
            </w:tcBorders>
          </w:tcPr>
          <w:p w14:paraId="5F78C8E0" w14:textId="35759DA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2-stage random cluster</w:t>
            </w:r>
          </w:p>
        </w:tc>
        <w:tc>
          <w:tcPr>
            <w:tcW w:w="1170" w:type="dxa"/>
            <w:tcBorders>
              <w:top w:val="single" w:sz="4" w:space="0" w:color="auto"/>
              <w:left w:val="single" w:sz="4" w:space="0" w:color="auto"/>
              <w:right w:val="single" w:sz="4" w:space="0" w:color="auto"/>
            </w:tcBorders>
          </w:tcPr>
          <w:p w14:paraId="37BF1517" w14:textId="77777777" w:rsidR="00986F71" w:rsidRPr="00734C76" w:rsidRDefault="00986F71" w:rsidP="00986F71">
            <w:pPr>
              <w:jc w:val="center"/>
              <w:rPr>
                <w:rFonts w:asciiTheme="majorBidi" w:hAnsiTheme="majorBidi" w:cstheme="majorBidi"/>
                <w:sz w:val="18"/>
                <w:szCs w:val="18"/>
              </w:rPr>
            </w:pPr>
          </w:p>
        </w:tc>
        <w:tc>
          <w:tcPr>
            <w:tcW w:w="1890" w:type="dxa"/>
            <w:tcBorders>
              <w:top w:val="single" w:sz="4" w:space="0" w:color="auto"/>
              <w:left w:val="single" w:sz="4" w:space="0" w:color="auto"/>
              <w:right w:val="single" w:sz="4" w:space="0" w:color="auto"/>
            </w:tcBorders>
          </w:tcPr>
          <w:p w14:paraId="269CE4C9"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12,514</w:t>
            </w:r>
          </w:p>
          <w:p w14:paraId="3898D36C" w14:textId="4B5A2F7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6391/ 6123</w:t>
            </w:r>
          </w:p>
        </w:tc>
        <w:tc>
          <w:tcPr>
            <w:tcW w:w="1530" w:type="dxa"/>
            <w:tcBorders>
              <w:top w:val="single" w:sz="4" w:space="0" w:color="auto"/>
              <w:left w:val="single" w:sz="4" w:space="0" w:color="auto"/>
              <w:bottom w:val="single" w:sz="4" w:space="0" w:color="auto"/>
              <w:right w:val="single" w:sz="4" w:space="0" w:color="auto"/>
            </w:tcBorders>
          </w:tcPr>
          <w:p w14:paraId="1876841E"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age-adjusted </w:t>
            </w:r>
          </w:p>
          <w:p w14:paraId="7A7A5FBC" w14:textId="5E79C21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w:t>
            </w:r>
            <w:r w:rsidR="00477BF8" w:rsidRPr="00734C76">
              <w:rPr>
                <w:rFonts w:asciiTheme="majorBidi" w:hAnsiTheme="majorBidi" w:cstheme="majorBidi"/>
                <w:sz w:val="18"/>
                <w:szCs w:val="18"/>
              </w:rPr>
              <w:t>LL</w:t>
            </w:r>
          </w:p>
          <w:p w14:paraId="3D775FFA" w14:textId="1CDD599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23.3%</w:t>
            </w:r>
          </w:p>
          <w:p w14:paraId="69048C8E" w14:textId="0EC9BED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≤25 years</w:t>
            </w:r>
          </w:p>
          <w:p w14:paraId="6CAA1D75" w14:textId="06E53B7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4.8</w:t>
            </w:r>
          </w:p>
          <w:p w14:paraId="43C1D05B" w14:textId="23274D5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25–34 years</w:t>
            </w:r>
          </w:p>
          <w:p w14:paraId="35CF389B" w14:textId="620FF33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9.1</w:t>
            </w:r>
          </w:p>
          <w:p w14:paraId="3FD3232C" w14:textId="18F2EDA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35–44 years</w:t>
            </w:r>
          </w:p>
          <w:p w14:paraId="3A933977" w14:textId="417A191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19.7</w:t>
            </w:r>
          </w:p>
          <w:p w14:paraId="01BD29D8" w14:textId="0421912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 45–54 years </w:t>
            </w:r>
          </w:p>
          <w:p w14:paraId="16CA3A12" w14:textId="7546EC6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30.3</w:t>
            </w:r>
          </w:p>
          <w:p w14:paraId="5A0CDA10" w14:textId="3CE8892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55–64 years</w:t>
            </w:r>
          </w:p>
          <w:p w14:paraId="3FE1A31C" w14:textId="3E8E1DD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39.9</w:t>
            </w:r>
          </w:p>
          <w:p w14:paraId="72C3A6A9" w14:textId="6D1A7E7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 ≥65 years</w:t>
            </w:r>
          </w:p>
          <w:p w14:paraId="2C7192A3" w14:textId="16BE137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43.1</w:t>
            </w:r>
          </w:p>
          <w:p w14:paraId="57797612" w14:textId="07F41C2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Female</w:t>
            </w:r>
          </w:p>
          <w:p w14:paraId="696F8BE9"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35.1% </w:t>
            </w:r>
          </w:p>
          <w:p w14:paraId="40F77188" w14:textId="622FA69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09D6C0B4" w14:textId="1F853A2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 10.7%</w:t>
            </w:r>
          </w:p>
          <w:p w14:paraId="7C3995C5" w14:textId="1BB3A92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Urban</w:t>
            </w:r>
          </w:p>
          <w:p w14:paraId="3747B536" w14:textId="17F3731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24.2% </w:t>
            </w:r>
          </w:p>
          <w:p w14:paraId="6D7AB80B"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Rural </w:t>
            </w:r>
          </w:p>
          <w:p w14:paraId="59F39553" w14:textId="5C2AB55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19.5%</w:t>
            </w:r>
          </w:p>
        </w:tc>
        <w:tc>
          <w:tcPr>
            <w:tcW w:w="1440" w:type="dxa"/>
            <w:tcBorders>
              <w:top w:val="single" w:sz="4" w:space="0" w:color="auto"/>
              <w:left w:val="single" w:sz="4" w:space="0" w:color="auto"/>
              <w:right w:val="single" w:sz="4" w:space="0" w:color="auto"/>
            </w:tcBorders>
          </w:tcPr>
          <w:p w14:paraId="70B468BE" w14:textId="4A09E9D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w:t>
            </w:r>
            <w:r w:rsidR="007740E5" w:rsidRPr="00734C76">
              <w:rPr>
                <w:rFonts w:asciiTheme="majorBidi" w:hAnsiTheme="majorBidi" w:cstheme="majorBidi"/>
                <w:sz w:val="18"/>
                <w:szCs w:val="18"/>
              </w:rPr>
              <w:t xml:space="preserve"> </w:t>
            </w:r>
            <w:r w:rsidRPr="00734C76">
              <w:rPr>
                <w:rFonts w:asciiTheme="majorBidi" w:hAnsiTheme="majorBidi" w:cstheme="majorBidi"/>
                <w:sz w:val="18"/>
                <w:szCs w:val="18"/>
              </w:rPr>
              <w:t>III</w:t>
            </w:r>
          </w:p>
        </w:tc>
        <w:tc>
          <w:tcPr>
            <w:tcW w:w="1080" w:type="dxa"/>
            <w:tcBorders>
              <w:top w:val="single" w:sz="4" w:space="0" w:color="auto"/>
              <w:left w:val="single" w:sz="4" w:space="0" w:color="auto"/>
              <w:right w:val="single" w:sz="4" w:space="0" w:color="auto"/>
            </w:tcBorders>
          </w:tcPr>
          <w:p w14:paraId="542327D3" w14:textId="77777777" w:rsidR="00986F71" w:rsidRPr="00734C76" w:rsidRDefault="00986F71" w:rsidP="00986F71">
            <w:pPr>
              <w:jc w:val="center"/>
              <w:rPr>
                <w:rFonts w:asciiTheme="majorBidi" w:hAnsiTheme="majorBidi" w:cstheme="majorBidi"/>
                <w:sz w:val="18"/>
                <w:szCs w:val="18"/>
              </w:rPr>
            </w:pPr>
          </w:p>
        </w:tc>
      </w:tr>
      <w:tr w:rsidR="00986F71" w:rsidRPr="00734C76" w14:paraId="47DD96CE" w14:textId="77777777" w:rsidTr="00B47911">
        <w:trPr>
          <w:trHeight w:val="908"/>
        </w:trPr>
        <w:tc>
          <w:tcPr>
            <w:tcW w:w="1620" w:type="dxa"/>
            <w:tcBorders>
              <w:top w:val="single" w:sz="4" w:space="0" w:color="auto"/>
              <w:left w:val="single" w:sz="4" w:space="0" w:color="auto"/>
              <w:right w:val="single" w:sz="4" w:space="0" w:color="auto"/>
            </w:tcBorders>
          </w:tcPr>
          <w:p w14:paraId="6BFE74BC" w14:textId="31F81B41" w:rsidR="00986F71" w:rsidRPr="00D922AD" w:rsidRDefault="00986F71" w:rsidP="00986F71">
            <w:pPr>
              <w:jc w:val="center"/>
              <w:rPr>
                <w:rFonts w:asciiTheme="majorBidi" w:hAnsiTheme="majorBidi" w:cstheme="majorBidi"/>
                <w:sz w:val="18"/>
                <w:szCs w:val="18"/>
              </w:rPr>
            </w:pPr>
            <w:r w:rsidRPr="00D922AD">
              <w:rPr>
                <w:rFonts w:asciiTheme="majorBidi" w:hAnsiTheme="majorBidi" w:cstheme="majorBidi"/>
                <w:sz w:val="18"/>
                <w:szCs w:val="18"/>
              </w:rPr>
              <w:t xml:space="preserve">R. </w:t>
            </w:r>
            <w:proofErr w:type="spellStart"/>
            <w:r w:rsidRPr="00D922AD">
              <w:rPr>
                <w:rFonts w:asciiTheme="majorBidi" w:hAnsiTheme="majorBidi" w:cstheme="majorBidi"/>
                <w:sz w:val="18"/>
                <w:szCs w:val="18"/>
              </w:rPr>
              <w:t>Mohammadbeigi</w:t>
            </w:r>
            <w:proofErr w:type="spellEnd"/>
            <w:r w:rsidRPr="00D922AD">
              <w:rPr>
                <w:rFonts w:asciiTheme="majorBidi" w:hAnsiTheme="majorBidi" w:cstheme="majorBidi"/>
                <w:sz w:val="18"/>
                <w:szCs w:val="18"/>
              </w:rPr>
              <w:t xml:space="preserve"> et al (2011) </w:t>
            </w:r>
            <w:r w:rsidRPr="00D922AD">
              <w:rPr>
                <w:rFonts w:asciiTheme="majorBidi" w:hAnsiTheme="majorBidi" w:cstheme="majorBidi"/>
                <w:sz w:val="18"/>
                <w:szCs w:val="18"/>
              </w:rPr>
              <w:fldChar w:fldCharType="begin"/>
            </w:r>
            <w:r w:rsidR="002468F0" w:rsidRPr="00D922AD">
              <w:rPr>
                <w:rFonts w:asciiTheme="majorBidi" w:hAnsiTheme="majorBidi" w:cstheme="majorBidi"/>
                <w:sz w:val="18"/>
                <w:szCs w:val="18"/>
              </w:rPr>
              <w:instrText xml:space="preserve"> ADDIN EN.CITE &lt;EndNote&gt;&lt;Cite&gt;&lt;Author&gt;Mohammadbeigi&lt;/Author&gt;&lt;Year&gt;2011&lt;/Year&gt;&lt;RecNum&gt;1766&lt;/RecNum&gt;&lt;DisplayText&gt;(74)&lt;/DisplayText&gt;&lt;record&gt;&lt;rec-number&gt;1766&lt;/rec-number&gt;&lt;foreign-keys&gt;&lt;key app="EN" db-id="902xaxwt7a9d2seddv3pxet6tv0esptps2td" timestamp="1673307656"&gt;1766&lt;/key&gt;&lt;/foreign-keys&gt;&lt;ref-type name="Journal Article"&gt;17&lt;/ref-type&gt;&lt;contributors&gt;&lt;authors&gt;&lt;author&gt;Mohammadbeigi, Robabeh&lt;/author&gt;&lt;author&gt;Fatholapour, Asadolah&lt;/author&gt;&lt;author&gt;Khodaverdi, Sepideh&lt;/author&gt;&lt;author&gt;Delpisheh, Ali&lt;/author&gt;&lt;author&gt;Khodaverdi, Maryam&lt;/author&gt;&lt;author&gt;Afkhamzadeh, Abdorrahim&lt;/author&gt;&lt;/authors&gt;&lt;/contributors&gt;&lt;titles&gt;&lt;title&gt;Epidemiology of metabolic syndrome among women of reproductive age in Abhar City in Western Iran&lt;/title&gt;&lt;/titles&gt;&lt;dates&gt;&lt;year&gt;2011&lt;/year&gt;&lt;/dates&gt;&lt;isbn&gt;1681-715X&lt;/isbn&gt;&lt;urls&gt;&lt;/urls&gt;&lt;/record&gt;&lt;/Cite&gt;&lt;/EndNote&gt;</w:instrText>
            </w:r>
            <w:r w:rsidRPr="00D922AD">
              <w:rPr>
                <w:rFonts w:asciiTheme="majorBidi" w:hAnsiTheme="majorBidi" w:cstheme="majorBidi"/>
                <w:sz w:val="18"/>
                <w:szCs w:val="18"/>
              </w:rPr>
              <w:fldChar w:fldCharType="separate"/>
            </w:r>
            <w:r w:rsidR="002468F0" w:rsidRPr="00D922AD">
              <w:rPr>
                <w:rFonts w:asciiTheme="majorBidi" w:hAnsiTheme="majorBidi" w:cstheme="majorBidi"/>
                <w:noProof/>
                <w:sz w:val="18"/>
                <w:szCs w:val="18"/>
              </w:rPr>
              <w:t>(74)</w:t>
            </w:r>
            <w:r w:rsidRPr="00D922AD">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1BD14437" w14:textId="595A290D" w:rsidR="00986F71" w:rsidRPr="00734C76" w:rsidRDefault="00CB11CB" w:rsidP="00986F71">
            <w:pPr>
              <w:jc w:val="center"/>
              <w:rPr>
                <w:rFonts w:asciiTheme="majorBidi" w:hAnsiTheme="majorBidi" w:cstheme="majorBidi"/>
                <w:sz w:val="18"/>
                <w:szCs w:val="18"/>
              </w:rPr>
            </w:pPr>
            <w:proofErr w:type="spellStart"/>
            <w:r w:rsidRPr="00734C76">
              <w:rPr>
                <w:rFonts w:asciiTheme="majorBidi" w:hAnsiTheme="majorBidi" w:cstheme="majorBidi"/>
                <w:sz w:val="18"/>
                <w:szCs w:val="18"/>
              </w:rPr>
              <w:t>Zanjan</w:t>
            </w:r>
            <w:proofErr w:type="spellEnd"/>
            <w:r w:rsidRPr="00734C76">
              <w:rPr>
                <w:rFonts w:asciiTheme="majorBidi" w:hAnsiTheme="majorBidi" w:cstheme="majorBidi"/>
                <w:sz w:val="18"/>
                <w:szCs w:val="18"/>
              </w:rPr>
              <w:t xml:space="preserve">/ </w:t>
            </w:r>
            <w:proofErr w:type="spellStart"/>
            <w:r w:rsidR="00986F71" w:rsidRPr="00734C76">
              <w:rPr>
                <w:rFonts w:asciiTheme="majorBidi" w:hAnsiTheme="majorBidi" w:cstheme="majorBidi"/>
                <w:sz w:val="18"/>
                <w:szCs w:val="18"/>
              </w:rPr>
              <w:t>Abhar</w:t>
            </w:r>
            <w:proofErr w:type="spellEnd"/>
          </w:p>
        </w:tc>
        <w:tc>
          <w:tcPr>
            <w:tcW w:w="1710" w:type="dxa"/>
            <w:tcBorders>
              <w:top w:val="single" w:sz="4" w:space="0" w:color="auto"/>
              <w:left w:val="single" w:sz="4" w:space="0" w:color="auto"/>
              <w:right w:val="single" w:sz="4" w:space="0" w:color="auto"/>
            </w:tcBorders>
          </w:tcPr>
          <w:p w14:paraId="708C1679" w14:textId="0DA91E08" w:rsidR="00CB11CB" w:rsidRPr="00734C76" w:rsidRDefault="00CB11CB" w:rsidP="00986F71">
            <w:pPr>
              <w:jc w:val="center"/>
              <w:rPr>
                <w:rFonts w:asciiTheme="majorBidi" w:hAnsiTheme="majorBidi" w:cstheme="majorBidi"/>
                <w:sz w:val="18"/>
                <w:szCs w:val="18"/>
              </w:rPr>
            </w:pPr>
            <w:r w:rsidRPr="00734C76">
              <w:rPr>
                <w:rFonts w:asciiTheme="majorBidi" w:hAnsiTheme="majorBidi" w:cstheme="majorBidi"/>
                <w:sz w:val="18"/>
                <w:szCs w:val="18"/>
              </w:rPr>
              <w:t>women of reproductive age/ Urban</w:t>
            </w:r>
          </w:p>
          <w:p w14:paraId="4632A575" w14:textId="72E5AF8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15-49 years</w:t>
            </w:r>
          </w:p>
        </w:tc>
        <w:tc>
          <w:tcPr>
            <w:tcW w:w="1170" w:type="dxa"/>
            <w:tcBorders>
              <w:top w:val="single" w:sz="4" w:space="0" w:color="auto"/>
              <w:left w:val="single" w:sz="4" w:space="0" w:color="auto"/>
              <w:right w:val="single" w:sz="4" w:space="0" w:color="auto"/>
            </w:tcBorders>
          </w:tcPr>
          <w:p w14:paraId="20024B2E" w14:textId="77777777" w:rsidR="00986F71" w:rsidRPr="00734C76" w:rsidRDefault="00986F71" w:rsidP="00986F71">
            <w:pPr>
              <w:jc w:val="center"/>
              <w:rPr>
                <w:rFonts w:asciiTheme="majorBidi" w:hAnsiTheme="majorBidi" w:cstheme="majorBidi"/>
                <w:sz w:val="18"/>
                <w:szCs w:val="18"/>
              </w:rPr>
            </w:pPr>
          </w:p>
        </w:tc>
        <w:tc>
          <w:tcPr>
            <w:tcW w:w="1440" w:type="dxa"/>
            <w:tcBorders>
              <w:top w:val="single" w:sz="4" w:space="0" w:color="auto"/>
              <w:left w:val="single" w:sz="4" w:space="0" w:color="auto"/>
              <w:right w:val="single" w:sz="4" w:space="0" w:color="auto"/>
            </w:tcBorders>
          </w:tcPr>
          <w:p w14:paraId="130AD6BD" w14:textId="4777A74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 sectional</w:t>
            </w:r>
          </w:p>
        </w:tc>
        <w:tc>
          <w:tcPr>
            <w:tcW w:w="1530" w:type="dxa"/>
            <w:tcBorders>
              <w:top w:val="single" w:sz="4" w:space="0" w:color="auto"/>
              <w:left w:val="single" w:sz="4" w:space="0" w:color="auto"/>
              <w:right w:val="single" w:sz="4" w:space="0" w:color="auto"/>
            </w:tcBorders>
          </w:tcPr>
          <w:p w14:paraId="21DCDEE3" w14:textId="323A182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systematic random</w:t>
            </w:r>
          </w:p>
        </w:tc>
        <w:tc>
          <w:tcPr>
            <w:tcW w:w="1170" w:type="dxa"/>
            <w:tcBorders>
              <w:top w:val="single" w:sz="4" w:space="0" w:color="auto"/>
              <w:left w:val="single" w:sz="4" w:space="0" w:color="auto"/>
              <w:right w:val="single" w:sz="4" w:space="0" w:color="auto"/>
            </w:tcBorders>
          </w:tcPr>
          <w:p w14:paraId="2E116735" w14:textId="3D30327F" w:rsidR="00CB11CB" w:rsidRPr="00734C76" w:rsidRDefault="00CB11CB" w:rsidP="00986F7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32.7±7.9</w:t>
            </w:r>
          </w:p>
          <w:p w14:paraId="315F7638" w14:textId="0F6632AA" w:rsidR="00986F71" w:rsidRPr="00734C76" w:rsidRDefault="00CB11CB" w:rsidP="00986F7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w:t>
            </w:r>
            <w:r w:rsidR="00986F71" w:rsidRPr="00734C76">
              <w:rPr>
                <w:rFonts w:asciiTheme="majorBidi" w:hAnsiTheme="majorBidi" w:cstheme="majorBidi"/>
                <w:sz w:val="18"/>
                <w:szCs w:val="18"/>
              </w:rPr>
              <w:t>36.4±7.9</w:t>
            </w:r>
          </w:p>
        </w:tc>
        <w:tc>
          <w:tcPr>
            <w:tcW w:w="1890" w:type="dxa"/>
            <w:tcBorders>
              <w:top w:val="single" w:sz="4" w:space="0" w:color="auto"/>
              <w:left w:val="single" w:sz="4" w:space="0" w:color="auto"/>
              <w:right w:val="single" w:sz="4" w:space="0" w:color="auto"/>
            </w:tcBorders>
          </w:tcPr>
          <w:p w14:paraId="36470E52" w14:textId="3845B68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406 women</w:t>
            </w:r>
          </w:p>
        </w:tc>
        <w:tc>
          <w:tcPr>
            <w:tcW w:w="1530" w:type="dxa"/>
            <w:tcBorders>
              <w:top w:val="single" w:sz="4" w:space="0" w:color="auto"/>
              <w:left w:val="single" w:sz="4" w:space="0" w:color="auto"/>
              <w:bottom w:val="single" w:sz="4" w:space="0" w:color="auto"/>
              <w:right w:val="single" w:sz="4" w:space="0" w:color="auto"/>
            </w:tcBorders>
          </w:tcPr>
          <w:p w14:paraId="64715270" w14:textId="0275CB6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00554BC0" w14:textId="2890671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114</w:t>
            </w:r>
            <w:r w:rsidR="00CC1748" w:rsidRPr="00734C76">
              <w:rPr>
                <w:rFonts w:asciiTheme="majorBidi" w:hAnsiTheme="majorBidi" w:cstheme="majorBidi"/>
                <w:sz w:val="18"/>
                <w:szCs w:val="18"/>
              </w:rPr>
              <w:t xml:space="preserve"> </w:t>
            </w:r>
            <w:r w:rsidRPr="00734C76">
              <w:rPr>
                <w:rFonts w:asciiTheme="majorBidi" w:hAnsiTheme="majorBidi" w:cstheme="majorBidi"/>
                <w:sz w:val="18"/>
                <w:szCs w:val="18"/>
              </w:rPr>
              <w:t xml:space="preserve">(28.1%) </w:t>
            </w:r>
          </w:p>
          <w:p w14:paraId="1E98C43D" w14:textId="621C13B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15-24 years</w:t>
            </w:r>
          </w:p>
          <w:p w14:paraId="6A2C280B" w14:textId="696D7E3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8</w:t>
            </w:r>
            <w:r w:rsidR="00CC1748" w:rsidRPr="00734C76">
              <w:rPr>
                <w:rFonts w:asciiTheme="majorBidi" w:hAnsiTheme="majorBidi" w:cstheme="majorBidi"/>
                <w:sz w:val="18"/>
                <w:szCs w:val="18"/>
              </w:rPr>
              <w:t xml:space="preserve"> </w:t>
            </w:r>
            <w:r w:rsidRPr="00734C76">
              <w:rPr>
                <w:rFonts w:asciiTheme="majorBidi" w:hAnsiTheme="majorBidi" w:cstheme="majorBidi"/>
                <w:sz w:val="18"/>
                <w:szCs w:val="18"/>
              </w:rPr>
              <w:t>(11.3)</w:t>
            </w:r>
          </w:p>
          <w:p w14:paraId="6CA558EB" w14:textId="611CCC4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25-34 years</w:t>
            </w:r>
          </w:p>
          <w:p w14:paraId="28D55BF8" w14:textId="25C3F3D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34</w:t>
            </w:r>
            <w:r w:rsidR="00CC1748" w:rsidRPr="00734C76">
              <w:rPr>
                <w:rFonts w:asciiTheme="majorBidi" w:hAnsiTheme="majorBidi" w:cstheme="majorBidi"/>
                <w:sz w:val="18"/>
                <w:szCs w:val="18"/>
              </w:rPr>
              <w:t xml:space="preserve"> </w:t>
            </w:r>
            <w:r w:rsidRPr="00734C76">
              <w:rPr>
                <w:rFonts w:asciiTheme="majorBidi" w:hAnsiTheme="majorBidi" w:cstheme="majorBidi"/>
                <w:sz w:val="18"/>
                <w:szCs w:val="18"/>
              </w:rPr>
              <w:t>(22.2)</w:t>
            </w:r>
          </w:p>
          <w:p w14:paraId="3C4BA9EA" w14:textId="4DB2894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35-44 years</w:t>
            </w:r>
          </w:p>
          <w:p w14:paraId="55490FFB" w14:textId="2721887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48</w:t>
            </w:r>
            <w:r w:rsidR="00CC1748" w:rsidRPr="00734C76">
              <w:rPr>
                <w:rFonts w:asciiTheme="majorBidi" w:hAnsiTheme="majorBidi" w:cstheme="majorBidi"/>
                <w:sz w:val="18"/>
                <w:szCs w:val="18"/>
              </w:rPr>
              <w:t xml:space="preserve"> </w:t>
            </w:r>
            <w:r w:rsidRPr="00734C76">
              <w:rPr>
                <w:rFonts w:asciiTheme="majorBidi" w:hAnsiTheme="majorBidi" w:cstheme="majorBidi"/>
                <w:sz w:val="18"/>
                <w:szCs w:val="18"/>
              </w:rPr>
              <w:t>(32.4)</w:t>
            </w:r>
          </w:p>
          <w:p w14:paraId="4B775A1E"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45-49 years</w:t>
            </w:r>
          </w:p>
          <w:p w14:paraId="5EFD40AB" w14:textId="46CFA60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24</w:t>
            </w:r>
            <w:r w:rsidR="00CC1748" w:rsidRPr="00734C76">
              <w:rPr>
                <w:rFonts w:asciiTheme="majorBidi" w:hAnsiTheme="majorBidi" w:cstheme="majorBidi"/>
                <w:sz w:val="18"/>
                <w:szCs w:val="18"/>
              </w:rPr>
              <w:t xml:space="preserve"> </w:t>
            </w:r>
            <w:r w:rsidRPr="00734C76">
              <w:rPr>
                <w:rFonts w:asciiTheme="majorBidi" w:hAnsiTheme="majorBidi" w:cstheme="majorBidi"/>
                <w:sz w:val="18"/>
                <w:szCs w:val="18"/>
              </w:rPr>
              <w:t>(70.6)</w:t>
            </w:r>
          </w:p>
        </w:tc>
        <w:tc>
          <w:tcPr>
            <w:tcW w:w="1440" w:type="dxa"/>
            <w:tcBorders>
              <w:top w:val="single" w:sz="4" w:space="0" w:color="auto"/>
              <w:left w:val="single" w:sz="4" w:space="0" w:color="auto"/>
              <w:right w:val="single" w:sz="4" w:space="0" w:color="auto"/>
            </w:tcBorders>
          </w:tcPr>
          <w:p w14:paraId="34A6DB01" w14:textId="41EF5741" w:rsidR="00986F71" w:rsidRPr="00734C76" w:rsidRDefault="00CB11CB"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modified </w:t>
            </w:r>
            <w:r w:rsidR="00986F71" w:rsidRPr="00734C76">
              <w:rPr>
                <w:rFonts w:asciiTheme="majorBidi" w:hAnsiTheme="majorBidi" w:cstheme="majorBidi"/>
                <w:sz w:val="18"/>
                <w:szCs w:val="18"/>
              </w:rPr>
              <w:t>NCEP ATP</w:t>
            </w:r>
            <w:r w:rsidR="00961A8D" w:rsidRPr="00734C76">
              <w:rPr>
                <w:rFonts w:asciiTheme="majorBidi" w:hAnsiTheme="majorBidi" w:cstheme="majorBidi"/>
                <w:sz w:val="18"/>
                <w:szCs w:val="18"/>
              </w:rPr>
              <w:t xml:space="preserve"> </w:t>
            </w:r>
            <w:r w:rsidR="00986F71" w:rsidRPr="00734C76">
              <w:rPr>
                <w:rFonts w:asciiTheme="majorBidi" w:hAnsiTheme="majorBidi" w:cstheme="majorBidi"/>
                <w:sz w:val="18"/>
                <w:szCs w:val="18"/>
              </w:rPr>
              <w:t>III</w:t>
            </w:r>
          </w:p>
        </w:tc>
        <w:tc>
          <w:tcPr>
            <w:tcW w:w="1080" w:type="dxa"/>
            <w:tcBorders>
              <w:top w:val="single" w:sz="4" w:space="0" w:color="auto"/>
              <w:left w:val="single" w:sz="4" w:space="0" w:color="auto"/>
              <w:right w:val="single" w:sz="4" w:space="0" w:color="auto"/>
            </w:tcBorders>
          </w:tcPr>
          <w:p w14:paraId="239D953A" w14:textId="59570AFB" w:rsidR="00CB11CB" w:rsidRPr="00734C76" w:rsidRDefault="00CB11CB" w:rsidP="00CB11CB">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27.1±4.6</w:t>
            </w:r>
          </w:p>
          <w:p w14:paraId="002C8B03" w14:textId="73AA7580" w:rsidR="00986F71" w:rsidRPr="00734C76" w:rsidRDefault="00CB11CB" w:rsidP="00986F7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w:t>
            </w:r>
            <w:r w:rsidR="00986F71" w:rsidRPr="00734C76">
              <w:rPr>
                <w:rFonts w:asciiTheme="majorBidi" w:hAnsiTheme="majorBidi" w:cstheme="majorBidi"/>
                <w:sz w:val="18"/>
                <w:szCs w:val="18"/>
              </w:rPr>
              <w:t>29.59</w:t>
            </w:r>
            <w:r w:rsidRPr="00734C76">
              <w:rPr>
                <w:rFonts w:asciiTheme="majorBidi" w:hAnsiTheme="majorBidi" w:cstheme="majorBidi"/>
                <w:sz w:val="18"/>
                <w:szCs w:val="18"/>
              </w:rPr>
              <w:t>±4.34</w:t>
            </w:r>
          </w:p>
        </w:tc>
      </w:tr>
      <w:tr w:rsidR="00986F71" w:rsidRPr="00734C76" w14:paraId="6F945617" w14:textId="77777777" w:rsidTr="00B47911">
        <w:trPr>
          <w:trHeight w:val="521"/>
        </w:trPr>
        <w:tc>
          <w:tcPr>
            <w:tcW w:w="1620" w:type="dxa"/>
            <w:tcBorders>
              <w:top w:val="single" w:sz="4" w:space="0" w:color="auto"/>
              <w:left w:val="single" w:sz="4" w:space="0" w:color="auto"/>
              <w:right w:val="single" w:sz="4" w:space="0" w:color="auto"/>
            </w:tcBorders>
          </w:tcPr>
          <w:p w14:paraId="24710860" w14:textId="5E819F11" w:rsidR="00986F71" w:rsidRPr="00D922AD" w:rsidRDefault="00986F71" w:rsidP="00986F71">
            <w:pPr>
              <w:jc w:val="center"/>
              <w:rPr>
                <w:rFonts w:asciiTheme="majorBidi" w:hAnsiTheme="majorBidi" w:cstheme="majorBidi"/>
                <w:sz w:val="18"/>
                <w:szCs w:val="18"/>
              </w:rPr>
            </w:pPr>
            <w:r w:rsidRPr="00D922AD">
              <w:rPr>
                <w:rFonts w:asciiTheme="majorBidi" w:hAnsiTheme="majorBidi" w:cstheme="majorBidi"/>
                <w:sz w:val="18"/>
                <w:szCs w:val="18"/>
              </w:rPr>
              <w:t xml:space="preserve">H. </w:t>
            </w:r>
            <w:proofErr w:type="spellStart"/>
            <w:r w:rsidRPr="00D922AD">
              <w:rPr>
                <w:rFonts w:asciiTheme="majorBidi" w:hAnsiTheme="majorBidi" w:cstheme="majorBidi"/>
                <w:sz w:val="18"/>
                <w:szCs w:val="18"/>
              </w:rPr>
              <w:t>Fakhrzadeh</w:t>
            </w:r>
            <w:proofErr w:type="spellEnd"/>
            <w:r w:rsidRPr="00D922AD">
              <w:rPr>
                <w:rFonts w:asciiTheme="majorBidi" w:hAnsiTheme="majorBidi" w:cstheme="majorBidi"/>
                <w:sz w:val="18"/>
                <w:szCs w:val="18"/>
              </w:rPr>
              <w:t xml:space="preserve"> et al (2006) </w:t>
            </w:r>
            <w:r w:rsidRPr="00D922AD">
              <w:rPr>
                <w:rFonts w:asciiTheme="majorBidi" w:hAnsiTheme="majorBidi" w:cstheme="majorBidi"/>
                <w:sz w:val="18"/>
                <w:szCs w:val="18"/>
              </w:rPr>
              <w:fldChar w:fldCharType="begin"/>
            </w:r>
            <w:r w:rsidR="002468F0" w:rsidRPr="00D922AD">
              <w:rPr>
                <w:rFonts w:asciiTheme="majorBidi" w:hAnsiTheme="majorBidi" w:cstheme="majorBidi"/>
                <w:sz w:val="18"/>
                <w:szCs w:val="18"/>
              </w:rPr>
              <w:instrText xml:space="preserve"> ADDIN EN.CITE &lt;EndNote&gt;&lt;Cite&gt;&lt;Author&gt;Fakhrzadeh&lt;/Author&gt;&lt;Year&gt;2006&lt;/Year&gt;&lt;RecNum&gt;1765&lt;/RecNum&gt;&lt;DisplayText&gt;(75)&lt;/DisplayText&gt;&lt;record&gt;&lt;rec-number&gt;1765&lt;/rec-number&gt;&lt;foreign-keys&gt;&lt;key app="EN" db-id="902xaxwt7a9d2seddv3pxet6tv0esptps2td" timestamp="1673307030"&gt;1765&lt;/key&gt;&lt;/foreign-keys&gt;&lt;ref-type name="Journal Article"&gt;17&lt;/ref-type&gt;&lt;contributors&gt;&lt;authors&gt;&lt;author&gt;Fakhrzadeh, Hossein&lt;/author&gt;&lt;author&gt;Ebrahimpour, Pantea&lt;/author&gt;&lt;author&gt;Pourebrahim, Rasoul&lt;/author&gt;&lt;author&gt;Heshmat, Ramin&lt;/author&gt;&lt;author&gt;Larijani, Bagher&lt;/author&gt;&lt;/authors&gt;&lt;/contributors&gt;&lt;titles&gt;&lt;title&gt;Metabolic Syndrome and its Associated Risk Factors in Healthy Adults: APopulation-Based Study in Iran&lt;/title&gt;&lt;secondary-title&gt;Metabolic syndrome and related disorders&lt;/secondary-title&gt;&lt;/titles&gt;&lt;periodical&gt;&lt;full-title&gt;Metabolic Syndrome and Related Disorders&lt;/full-title&gt;&lt;abbr-1&gt;Metab. Syndr. Relat. Disord.&lt;/abbr-1&gt;&lt;/periodical&gt;&lt;pages&gt;28-34&lt;/pages&gt;&lt;volume&gt;4&lt;/volume&gt;&lt;number&gt;1&lt;/number&gt;&lt;dates&gt;&lt;year&gt;2006&lt;/year&gt;&lt;/dates&gt;&lt;isbn&gt;1540-4196&lt;/isbn&gt;&lt;urls&gt;&lt;/urls&gt;&lt;/record&gt;&lt;/Cite&gt;&lt;/EndNote&gt;</w:instrText>
            </w:r>
            <w:r w:rsidRPr="00D922AD">
              <w:rPr>
                <w:rFonts w:asciiTheme="majorBidi" w:hAnsiTheme="majorBidi" w:cstheme="majorBidi"/>
                <w:sz w:val="18"/>
                <w:szCs w:val="18"/>
              </w:rPr>
              <w:fldChar w:fldCharType="separate"/>
            </w:r>
            <w:r w:rsidR="002468F0" w:rsidRPr="00D922AD">
              <w:rPr>
                <w:rFonts w:asciiTheme="majorBidi" w:hAnsiTheme="majorBidi" w:cstheme="majorBidi"/>
                <w:noProof/>
                <w:sz w:val="18"/>
                <w:szCs w:val="18"/>
              </w:rPr>
              <w:t>(75)</w:t>
            </w:r>
            <w:r w:rsidRPr="00D922AD">
              <w:rPr>
                <w:rFonts w:asciiTheme="majorBidi" w:hAnsiTheme="majorBidi" w:cstheme="majorBidi"/>
                <w:sz w:val="18"/>
                <w:szCs w:val="18"/>
              </w:rPr>
              <w:fldChar w:fldCharType="end"/>
            </w:r>
          </w:p>
          <w:p w14:paraId="028BC0F9" w14:textId="77777777" w:rsidR="00D4303C" w:rsidRPr="00D922AD" w:rsidRDefault="00D4303C" w:rsidP="00986F71">
            <w:pPr>
              <w:jc w:val="center"/>
              <w:rPr>
                <w:rFonts w:asciiTheme="majorBidi" w:hAnsiTheme="majorBidi" w:cstheme="majorBidi"/>
                <w:sz w:val="18"/>
                <w:szCs w:val="18"/>
              </w:rPr>
            </w:pPr>
          </w:p>
          <w:p w14:paraId="59514A5C" w14:textId="31C58BD9" w:rsidR="00D4303C" w:rsidRPr="00D922AD" w:rsidRDefault="00D4303C" w:rsidP="00D4303C">
            <w:pPr>
              <w:jc w:val="center"/>
              <w:rPr>
                <w:rFonts w:asciiTheme="majorBidi" w:hAnsiTheme="majorBidi" w:cstheme="majorBidi"/>
                <w:sz w:val="18"/>
                <w:szCs w:val="18"/>
              </w:rPr>
            </w:pPr>
          </w:p>
        </w:tc>
        <w:tc>
          <w:tcPr>
            <w:tcW w:w="900" w:type="dxa"/>
            <w:tcBorders>
              <w:top w:val="single" w:sz="4" w:space="0" w:color="auto"/>
              <w:left w:val="single" w:sz="4" w:space="0" w:color="auto"/>
              <w:right w:val="single" w:sz="4" w:space="0" w:color="auto"/>
            </w:tcBorders>
          </w:tcPr>
          <w:p w14:paraId="1E9E8C15" w14:textId="7F36171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lastRenderedPageBreak/>
              <w:t>Tehran</w:t>
            </w:r>
            <w:r w:rsidR="007A4A5D" w:rsidRPr="00734C76">
              <w:rPr>
                <w:rFonts w:asciiTheme="majorBidi" w:hAnsiTheme="majorBidi" w:cstheme="majorBidi"/>
                <w:sz w:val="18"/>
                <w:szCs w:val="18"/>
              </w:rPr>
              <w:t>/ Tehran</w:t>
            </w:r>
          </w:p>
        </w:tc>
        <w:tc>
          <w:tcPr>
            <w:tcW w:w="1710" w:type="dxa"/>
            <w:tcBorders>
              <w:top w:val="single" w:sz="4" w:space="0" w:color="auto"/>
              <w:left w:val="single" w:sz="4" w:space="0" w:color="auto"/>
              <w:right w:val="single" w:sz="4" w:space="0" w:color="auto"/>
            </w:tcBorders>
          </w:tcPr>
          <w:p w14:paraId="79DA1172" w14:textId="651CFA75" w:rsidR="007A4A5D" w:rsidRPr="00734C76" w:rsidRDefault="007A4A5D" w:rsidP="0091781B">
            <w:pPr>
              <w:tabs>
                <w:tab w:val="left" w:pos="285"/>
                <w:tab w:val="center" w:pos="747"/>
              </w:tabs>
              <w:jc w:val="center"/>
              <w:rPr>
                <w:rFonts w:asciiTheme="majorBidi" w:hAnsiTheme="majorBidi" w:cstheme="majorBidi"/>
                <w:sz w:val="18"/>
                <w:szCs w:val="18"/>
              </w:rPr>
            </w:pPr>
            <w:r w:rsidRPr="00734C76">
              <w:rPr>
                <w:rFonts w:asciiTheme="majorBidi" w:hAnsiTheme="majorBidi" w:cstheme="majorBidi"/>
                <w:sz w:val="18"/>
                <w:szCs w:val="18"/>
              </w:rPr>
              <w:t xml:space="preserve">individuals in the Population Laboratory of </w:t>
            </w:r>
            <w:r w:rsidRPr="00734C76">
              <w:rPr>
                <w:rFonts w:asciiTheme="majorBidi" w:hAnsiTheme="majorBidi" w:cstheme="majorBidi"/>
                <w:sz w:val="18"/>
                <w:szCs w:val="18"/>
              </w:rPr>
              <w:lastRenderedPageBreak/>
              <w:t>Tehran University of Medical Sciences</w:t>
            </w:r>
            <w:r w:rsidR="0091781B" w:rsidRPr="00734C76">
              <w:rPr>
                <w:rFonts w:asciiTheme="majorBidi" w:hAnsiTheme="majorBidi" w:cstheme="majorBidi"/>
                <w:sz w:val="18"/>
                <w:szCs w:val="18"/>
              </w:rPr>
              <w:t xml:space="preserve"> (residents of the 17</w:t>
            </w:r>
            <w:r w:rsidR="0091781B" w:rsidRPr="00734C76">
              <w:rPr>
                <w:rFonts w:asciiTheme="majorBidi" w:hAnsiTheme="majorBidi" w:cstheme="majorBidi"/>
                <w:sz w:val="18"/>
                <w:szCs w:val="18"/>
                <w:vertAlign w:val="superscript"/>
              </w:rPr>
              <w:t>th</w:t>
            </w:r>
            <w:r w:rsidR="0091781B" w:rsidRPr="00734C76">
              <w:rPr>
                <w:rFonts w:asciiTheme="majorBidi" w:hAnsiTheme="majorBidi" w:cstheme="majorBidi"/>
                <w:sz w:val="18"/>
                <w:szCs w:val="18"/>
              </w:rPr>
              <w:t xml:space="preserve"> district)</w:t>
            </w:r>
            <w:r w:rsidRPr="00734C76">
              <w:rPr>
                <w:rFonts w:asciiTheme="majorBidi" w:hAnsiTheme="majorBidi" w:cstheme="majorBidi"/>
                <w:sz w:val="18"/>
                <w:szCs w:val="18"/>
              </w:rPr>
              <w:t>/ Urban</w:t>
            </w:r>
          </w:p>
          <w:p w14:paraId="4370C13E" w14:textId="54B68A07" w:rsidR="00986F71" w:rsidRPr="00734C76" w:rsidRDefault="00986F71" w:rsidP="007A4A5D">
            <w:pPr>
              <w:tabs>
                <w:tab w:val="left" w:pos="285"/>
                <w:tab w:val="center" w:pos="747"/>
              </w:tabs>
              <w:jc w:val="center"/>
              <w:rPr>
                <w:rFonts w:asciiTheme="majorBidi" w:hAnsiTheme="majorBidi" w:cstheme="majorBidi"/>
                <w:sz w:val="18"/>
                <w:szCs w:val="18"/>
              </w:rPr>
            </w:pPr>
            <w:r w:rsidRPr="00734C76">
              <w:rPr>
                <w:rFonts w:asciiTheme="majorBidi" w:hAnsiTheme="majorBidi" w:cstheme="majorBidi"/>
                <w:sz w:val="18"/>
                <w:szCs w:val="18"/>
              </w:rPr>
              <w:t>25–64 years</w:t>
            </w:r>
          </w:p>
        </w:tc>
        <w:tc>
          <w:tcPr>
            <w:tcW w:w="1170" w:type="dxa"/>
            <w:tcBorders>
              <w:top w:val="single" w:sz="4" w:space="0" w:color="auto"/>
              <w:left w:val="single" w:sz="4" w:space="0" w:color="auto"/>
              <w:right w:val="single" w:sz="4" w:space="0" w:color="auto"/>
            </w:tcBorders>
          </w:tcPr>
          <w:p w14:paraId="57B24987" w14:textId="77777777" w:rsidR="00986F71" w:rsidRPr="00734C76" w:rsidRDefault="00986F71" w:rsidP="00986F71">
            <w:pPr>
              <w:jc w:val="center"/>
              <w:rPr>
                <w:rFonts w:asciiTheme="majorBidi" w:hAnsiTheme="majorBidi" w:cstheme="majorBidi"/>
                <w:sz w:val="18"/>
                <w:szCs w:val="18"/>
              </w:rPr>
            </w:pPr>
          </w:p>
        </w:tc>
        <w:tc>
          <w:tcPr>
            <w:tcW w:w="1440" w:type="dxa"/>
            <w:tcBorders>
              <w:top w:val="single" w:sz="4" w:space="0" w:color="auto"/>
              <w:left w:val="single" w:sz="4" w:space="0" w:color="auto"/>
              <w:right w:val="single" w:sz="4" w:space="0" w:color="auto"/>
            </w:tcBorders>
          </w:tcPr>
          <w:p w14:paraId="6DBBB05C" w14:textId="0928755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Population-Based Study</w:t>
            </w:r>
          </w:p>
        </w:tc>
        <w:tc>
          <w:tcPr>
            <w:tcW w:w="1530" w:type="dxa"/>
            <w:tcBorders>
              <w:top w:val="single" w:sz="4" w:space="0" w:color="auto"/>
              <w:left w:val="single" w:sz="4" w:space="0" w:color="auto"/>
              <w:right w:val="single" w:sz="4" w:space="0" w:color="auto"/>
            </w:tcBorders>
          </w:tcPr>
          <w:p w14:paraId="54699DFA" w14:textId="1F6A2A7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single-stage cluster</w:t>
            </w:r>
          </w:p>
        </w:tc>
        <w:tc>
          <w:tcPr>
            <w:tcW w:w="1170" w:type="dxa"/>
            <w:tcBorders>
              <w:top w:val="single" w:sz="4" w:space="0" w:color="auto"/>
              <w:left w:val="single" w:sz="4" w:space="0" w:color="auto"/>
              <w:right w:val="single" w:sz="4" w:space="0" w:color="auto"/>
            </w:tcBorders>
          </w:tcPr>
          <w:p w14:paraId="72DE50AA" w14:textId="77777777" w:rsidR="00986F71" w:rsidRPr="00734C76" w:rsidRDefault="00986F71" w:rsidP="00986F71">
            <w:pPr>
              <w:jc w:val="center"/>
              <w:rPr>
                <w:rFonts w:asciiTheme="majorBidi" w:hAnsiTheme="majorBidi" w:cstheme="majorBidi"/>
                <w:sz w:val="18"/>
                <w:szCs w:val="18"/>
              </w:rPr>
            </w:pPr>
          </w:p>
        </w:tc>
        <w:tc>
          <w:tcPr>
            <w:tcW w:w="1890" w:type="dxa"/>
            <w:tcBorders>
              <w:top w:val="single" w:sz="4" w:space="0" w:color="auto"/>
              <w:left w:val="single" w:sz="4" w:space="0" w:color="auto"/>
              <w:right w:val="single" w:sz="4" w:space="0" w:color="auto"/>
            </w:tcBorders>
          </w:tcPr>
          <w:p w14:paraId="4901E3CA"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1480 </w:t>
            </w:r>
          </w:p>
          <w:p w14:paraId="55C98996" w14:textId="1B32114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909/571</w:t>
            </w:r>
          </w:p>
        </w:tc>
        <w:tc>
          <w:tcPr>
            <w:tcW w:w="1530" w:type="dxa"/>
            <w:tcBorders>
              <w:top w:val="single" w:sz="4" w:space="0" w:color="auto"/>
              <w:left w:val="single" w:sz="4" w:space="0" w:color="auto"/>
              <w:bottom w:val="single" w:sz="4" w:space="0" w:color="auto"/>
              <w:right w:val="single" w:sz="4" w:space="0" w:color="auto"/>
            </w:tcBorders>
          </w:tcPr>
          <w:p w14:paraId="318CE694" w14:textId="20DC22A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Crude ALL</w:t>
            </w:r>
          </w:p>
          <w:p w14:paraId="518C7B66" w14:textId="74051A6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29.9%</w:t>
            </w:r>
          </w:p>
          <w:p w14:paraId="02D215E5" w14:textId="0A6AAB3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39377576" w14:textId="646A6B3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lastRenderedPageBreak/>
              <w:t>20.3%</w:t>
            </w:r>
          </w:p>
          <w:p w14:paraId="3F932E59"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Female</w:t>
            </w:r>
          </w:p>
          <w:p w14:paraId="7A21C9BE" w14:textId="39BF55D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35.9% </w:t>
            </w:r>
          </w:p>
          <w:p w14:paraId="29E0D76C" w14:textId="491D226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 standard</w:t>
            </w:r>
          </w:p>
          <w:p w14:paraId="7DBD461E" w14:textId="164C6FB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2FB014D6" w14:textId="1FC4876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27.46%</w:t>
            </w:r>
          </w:p>
        </w:tc>
        <w:tc>
          <w:tcPr>
            <w:tcW w:w="1440" w:type="dxa"/>
            <w:tcBorders>
              <w:top w:val="single" w:sz="4" w:space="0" w:color="auto"/>
              <w:left w:val="single" w:sz="4" w:space="0" w:color="auto"/>
              <w:right w:val="single" w:sz="4" w:space="0" w:color="auto"/>
            </w:tcBorders>
          </w:tcPr>
          <w:p w14:paraId="111C2B50" w14:textId="1811452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lastRenderedPageBreak/>
              <w:t>NCEP ATP</w:t>
            </w:r>
            <w:r w:rsidR="00961A8D" w:rsidRPr="00734C76">
              <w:rPr>
                <w:rFonts w:asciiTheme="majorBidi" w:hAnsiTheme="majorBidi" w:cstheme="majorBidi"/>
                <w:sz w:val="18"/>
                <w:szCs w:val="18"/>
              </w:rPr>
              <w:t xml:space="preserve"> </w:t>
            </w:r>
            <w:r w:rsidRPr="00734C76">
              <w:rPr>
                <w:rFonts w:asciiTheme="majorBidi" w:hAnsiTheme="majorBidi" w:cstheme="majorBidi"/>
                <w:sz w:val="18"/>
                <w:szCs w:val="18"/>
              </w:rPr>
              <w:t>III</w:t>
            </w:r>
          </w:p>
        </w:tc>
        <w:tc>
          <w:tcPr>
            <w:tcW w:w="1080" w:type="dxa"/>
            <w:tcBorders>
              <w:top w:val="single" w:sz="4" w:space="0" w:color="auto"/>
              <w:left w:val="single" w:sz="4" w:space="0" w:color="auto"/>
              <w:right w:val="single" w:sz="4" w:space="0" w:color="auto"/>
            </w:tcBorders>
          </w:tcPr>
          <w:p w14:paraId="00B6602D" w14:textId="0F7F3398" w:rsidR="00986F71" w:rsidRPr="00734C76" w:rsidRDefault="008A4199" w:rsidP="00986F7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986F71" w:rsidRPr="00734C76" w14:paraId="48E7E161" w14:textId="77777777" w:rsidTr="00B47911">
        <w:trPr>
          <w:trHeight w:val="908"/>
        </w:trPr>
        <w:tc>
          <w:tcPr>
            <w:tcW w:w="1620" w:type="dxa"/>
            <w:tcBorders>
              <w:top w:val="single" w:sz="4" w:space="0" w:color="auto"/>
              <w:left w:val="single" w:sz="4" w:space="0" w:color="auto"/>
              <w:right w:val="single" w:sz="4" w:space="0" w:color="auto"/>
            </w:tcBorders>
          </w:tcPr>
          <w:p w14:paraId="2A94C2DB" w14:textId="2C422A89" w:rsidR="00986F71" w:rsidRPr="00D922AD" w:rsidRDefault="00986F71" w:rsidP="00986F71">
            <w:pPr>
              <w:jc w:val="center"/>
              <w:rPr>
                <w:rFonts w:asciiTheme="majorBidi" w:hAnsiTheme="majorBidi" w:cstheme="majorBidi"/>
                <w:sz w:val="18"/>
                <w:szCs w:val="18"/>
              </w:rPr>
            </w:pPr>
            <w:r w:rsidRPr="00D922AD">
              <w:rPr>
                <w:rFonts w:asciiTheme="majorBidi" w:hAnsiTheme="majorBidi" w:cstheme="majorBidi"/>
                <w:sz w:val="18"/>
                <w:szCs w:val="18"/>
              </w:rPr>
              <w:t xml:space="preserve">H. R. </w:t>
            </w:r>
            <w:proofErr w:type="spellStart"/>
            <w:r w:rsidRPr="00D922AD">
              <w:rPr>
                <w:rFonts w:asciiTheme="majorBidi" w:hAnsiTheme="majorBidi" w:cstheme="majorBidi"/>
                <w:sz w:val="18"/>
                <w:szCs w:val="18"/>
              </w:rPr>
              <w:t>Saberi</w:t>
            </w:r>
            <w:proofErr w:type="spellEnd"/>
            <w:r w:rsidRPr="00D922AD">
              <w:rPr>
                <w:rFonts w:asciiTheme="majorBidi" w:hAnsiTheme="majorBidi" w:cstheme="majorBidi"/>
                <w:sz w:val="18"/>
                <w:szCs w:val="18"/>
              </w:rPr>
              <w:t xml:space="preserve"> et al (2011) </w:t>
            </w:r>
            <w:r w:rsidRPr="00D922AD">
              <w:rPr>
                <w:rFonts w:asciiTheme="majorBidi" w:hAnsiTheme="majorBidi" w:cstheme="majorBidi"/>
                <w:sz w:val="18"/>
                <w:szCs w:val="18"/>
              </w:rPr>
              <w:fldChar w:fldCharType="begin"/>
            </w:r>
            <w:r w:rsidR="002468F0" w:rsidRPr="00D922AD">
              <w:rPr>
                <w:rFonts w:asciiTheme="majorBidi" w:hAnsiTheme="majorBidi" w:cstheme="majorBidi"/>
                <w:sz w:val="18"/>
                <w:szCs w:val="18"/>
              </w:rPr>
              <w:instrText xml:space="preserve"> ADDIN EN.CITE &lt;EndNote&gt;&lt;Cite&gt;&lt;Author&gt;Saberi&lt;/Author&gt;&lt;Year&gt;2011&lt;/Year&gt;&lt;RecNum&gt;1764&lt;/RecNum&gt;&lt;DisplayText&gt;(76)&lt;/DisplayText&gt;&lt;record&gt;&lt;rec-number&gt;1764&lt;/rec-number&gt;&lt;foreign-keys&gt;&lt;key app="EN" db-id="902xaxwt7a9d2seddv3pxet6tv0esptps2td" timestamp="1673306529"&gt;1764&lt;/key&gt;&lt;/foreign-keys&gt;&lt;ref-type name="Journal Article"&gt;17&lt;/ref-type&gt;&lt;contributors&gt;&lt;authors&gt;&lt;author&gt;Saberi, Hamid R&lt;/author&gt;&lt;author&gt;Moravveji, Ali R&lt;/author&gt;&lt;author&gt;Fakharian, Esmaeil&lt;/author&gt;&lt;author&gt;Dehdashti, Ali R&lt;/author&gt;&lt;/authors&gt;&lt;/contributors&gt;&lt;titles&gt;&lt;title&gt;Prevalence of metabolic syndrome in bus and truck drivers in Kashan, Iran&lt;/title&gt;&lt;secondary-title&gt;Diabetology &amp;amp; metabolic syndrome&lt;/secondary-title&gt;&lt;/titles&gt;&lt;periodical&gt;&lt;full-title&gt;Diabetology &amp;amp; metabolic syndrome&lt;/full-title&gt;&lt;/periodical&gt;&lt;pages&gt;1-5&lt;/pages&gt;&lt;volume&gt;3&lt;/volume&gt;&lt;number&gt;1&lt;/number&gt;&lt;dates&gt;&lt;year&gt;2011&lt;/year&gt;&lt;/dates&gt;&lt;isbn&gt;1758-5996&lt;/isbn&gt;&lt;urls&gt;&lt;/urls&gt;&lt;/record&gt;&lt;/Cite&gt;&lt;/EndNote&gt;</w:instrText>
            </w:r>
            <w:r w:rsidRPr="00D922AD">
              <w:rPr>
                <w:rFonts w:asciiTheme="majorBidi" w:hAnsiTheme="majorBidi" w:cstheme="majorBidi"/>
                <w:sz w:val="18"/>
                <w:szCs w:val="18"/>
              </w:rPr>
              <w:fldChar w:fldCharType="separate"/>
            </w:r>
            <w:r w:rsidR="002468F0" w:rsidRPr="00D922AD">
              <w:rPr>
                <w:rFonts w:asciiTheme="majorBidi" w:hAnsiTheme="majorBidi" w:cstheme="majorBidi"/>
                <w:noProof/>
                <w:sz w:val="18"/>
                <w:szCs w:val="18"/>
              </w:rPr>
              <w:t>(76)</w:t>
            </w:r>
            <w:r w:rsidRPr="00D922AD">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28041E0E" w14:textId="1D5D055C" w:rsidR="00986F71" w:rsidRPr="00734C76" w:rsidRDefault="00CC1748" w:rsidP="00CC1748">
            <w:pPr>
              <w:jc w:val="center"/>
              <w:rPr>
                <w:rFonts w:asciiTheme="majorBidi" w:hAnsiTheme="majorBidi" w:cstheme="majorBidi"/>
                <w:sz w:val="18"/>
                <w:szCs w:val="18"/>
              </w:rPr>
            </w:pPr>
            <w:r w:rsidRPr="00734C76">
              <w:rPr>
                <w:rFonts w:asciiTheme="majorBidi" w:hAnsiTheme="majorBidi" w:cstheme="majorBidi"/>
                <w:sz w:val="18"/>
                <w:szCs w:val="18"/>
              </w:rPr>
              <w:t>Isfahan/ Kashan</w:t>
            </w:r>
          </w:p>
        </w:tc>
        <w:tc>
          <w:tcPr>
            <w:tcW w:w="1710" w:type="dxa"/>
            <w:tcBorders>
              <w:top w:val="single" w:sz="4" w:space="0" w:color="auto"/>
              <w:left w:val="single" w:sz="4" w:space="0" w:color="auto"/>
              <w:right w:val="single" w:sz="4" w:space="0" w:color="auto"/>
            </w:tcBorders>
          </w:tcPr>
          <w:p w14:paraId="1867901A" w14:textId="070EA70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bus and truck drivers</w:t>
            </w:r>
            <w:r w:rsidR="004E3A3C" w:rsidRPr="00734C76">
              <w:rPr>
                <w:rFonts w:asciiTheme="majorBidi" w:hAnsiTheme="majorBidi" w:cstheme="majorBidi"/>
                <w:sz w:val="18"/>
                <w:szCs w:val="18"/>
              </w:rPr>
              <w:t>/ _</w:t>
            </w:r>
          </w:p>
          <w:p w14:paraId="4101D867" w14:textId="580FE16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(21-73) years</w:t>
            </w:r>
          </w:p>
        </w:tc>
        <w:tc>
          <w:tcPr>
            <w:tcW w:w="1170" w:type="dxa"/>
            <w:tcBorders>
              <w:top w:val="single" w:sz="4" w:space="0" w:color="auto"/>
              <w:left w:val="single" w:sz="4" w:space="0" w:color="auto"/>
              <w:right w:val="single" w:sz="4" w:space="0" w:color="auto"/>
            </w:tcBorders>
          </w:tcPr>
          <w:p w14:paraId="7ED7AEAC" w14:textId="6574D6F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2007</w:t>
            </w:r>
          </w:p>
        </w:tc>
        <w:tc>
          <w:tcPr>
            <w:tcW w:w="1440" w:type="dxa"/>
            <w:tcBorders>
              <w:top w:val="single" w:sz="4" w:space="0" w:color="auto"/>
              <w:left w:val="single" w:sz="4" w:space="0" w:color="auto"/>
              <w:right w:val="single" w:sz="4" w:space="0" w:color="auto"/>
            </w:tcBorders>
          </w:tcPr>
          <w:p w14:paraId="3354F2B9" w14:textId="0BCFCAE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5CF06EF5" w14:textId="38E56AD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tcBorders>
              <w:top w:val="single" w:sz="4" w:space="0" w:color="auto"/>
              <w:left w:val="single" w:sz="4" w:space="0" w:color="auto"/>
              <w:right w:val="single" w:sz="4" w:space="0" w:color="auto"/>
            </w:tcBorders>
          </w:tcPr>
          <w:p w14:paraId="0EDD9F59" w14:textId="5B6E3A0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36.6±10.7 </w:t>
            </w:r>
          </w:p>
        </w:tc>
        <w:tc>
          <w:tcPr>
            <w:tcW w:w="1890" w:type="dxa"/>
            <w:tcBorders>
              <w:top w:val="single" w:sz="4" w:space="0" w:color="auto"/>
              <w:left w:val="single" w:sz="4" w:space="0" w:color="auto"/>
              <w:right w:val="single" w:sz="4" w:space="0" w:color="auto"/>
            </w:tcBorders>
          </w:tcPr>
          <w:p w14:paraId="6736D3D9" w14:textId="72A067F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429 males</w:t>
            </w:r>
          </w:p>
        </w:tc>
        <w:tc>
          <w:tcPr>
            <w:tcW w:w="1530" w:type="dxa"/>
            <w:tcBorders>
              <w:top w:val="single" w:sz="4" w:space="0" w:color="auto"/>
              <w:left w:val="single" w:sz="4" w:space="0" w:color="auto"/>
              <w:bottom w:val="single" w:sz="4" w:space="0" w:color="auto"/>
              <w:right w:val="single" w:sz="4" w:space="0" w:color="auto"/>
            </w:tcBorders>
          </w:tcPr>
          <w:p w14:paraId="3D6A26B7" w14:textId="2EB4287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154</w:t>
            </w:r>
            <w:r w:rsidR="00CC1748" w:rsidRPr="00734C76">
              <w:rPr>
                <w:rFonts w:asciiTheme="majorBidi" w:hAnsiTheme="majorBidi" w:cstheme="majorBidi"/>
                <w:sz w:val="18"/>
                <w:szCs w:val="18"/>
              </w:rPr>
              <w:t xml:space="preserve"> </w:t>
            </w:r>
            <w:r w:rsidRPr="00734C76">
              <w:rPr>
                <w:rFonts w:asciiTheme="majorBidi" w:hAnsiTheme="majorBidi" w:cstheme="majorBidi"/>
                <w:sz w:val="18"/>
                <w:szCs w:val="18"/>
              </w:rPr>
              <w:t>(35.9%)</w:t>
            </w:r>
          </w:p>
        </w:tc>
        <w:tc>
          <w:tcPr>
            <w:tcW w:w="1440" w:type="dxa"/>
            <w:tcBorders>
              <w:top w:val="single" w:sz="4" w:space="0" w:color="auto"/>
              <w:left w:val="single" w:sz="4" w:space="0" w:color="auto"/>
              <w:right w:val="single" w:sz="4" w:space="0" w:color="auto"/>
            </w:tcBorders>
          </w:tcPr>
          <w:p w14:paraId="2C5C1020" w14:textId="0670802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62E366B4" w14:textId="77777777" w:rsidR="00986F71" w:rsidRPr="00734C76" w:rsidRDefault="00986F71" w:rsidP="00986F71">
            <w:pPr>
              <w:jc w:val="center"/>
              <w:rPr>
                <w:rFonts w:asciiTheme="majorBidi" w:hAnsiTheme="majorBidi" w:cstheme="majorBidi"/>
                <w:sz w:val="18"/>
                <w:szCs w:val="18"/>
              </w:rPr>
            </w:pPr>
          </w:p>
        </w:tc>
      </w:tr>
      <w:tr w:rsidR="00986F71" w:rsidRPr="00734C76" w14:paraId="261E4135" w14:textId="77777777" w:rsidTr="00B47911">
        <w:trPr>
          <w:trHeight w:val="710"/>
        </w:trPr>
        <w:tc>
          <w:tcPr>
            <w:tcW w:w="1620" w:type="dxa"/>
            <w:tcBorders>
              <w:top w:val="single" w:sz="4" w:space="0" w:color="auto"/>
              <w:left w:val="single" w:sz="4" w:space="0" w:color="auto"/>
              <w:right w:val="single" w:sz="4" w:space="0" w:color="auto"/>
            </w:tcBorders>
          </w:tcPr>
          <w:p w14:paraId="3FD1DAB6" w14:textId="232894D0" w:rsidR="00986F71" w:rsidRPr="00D922AD" w:rsidRDefault="00986F71" w:rsidP="00986F71">
            <w:pPr>
              <w:jc w:val="center"/>
              <w:rPr>
                <w:rFonts w:asciiTheme="majorBidi" w:hAnsiTheme="majorBidi" w:cstheme="majorBidi"/>
                <w:sz w:val="18"/>
                <w:szCs w:val="18"/>
              </w:rPr>
            </w:pPr>
            <w:r w:rsidRPr="00D922AD">
              <w:rPr>
                <w:rFonts w:asciiTheme="majorBidi" w:hAnsiTheme="majorBidi" w:cstheme="majorBidi"/>
                <w:sz w:val="18"/>
                <w:szCs w:val="18"/>
              </w:rPr>
              <w:t xml:space="preserve">P. </w:t>
            </w:r>
            <w:proofErr w:type="spellStart"/>
            <w:r w:rsidRPr="00D922AD">
              <w:rPr>
                <w:rFonts w:asciiTheme="majorBidi" w:hAnsiTheme="majorBidi" w:cstheme="majorBidi"/>
                <w:sz w:val="18"/>
                <w:szCs w:val="18"/>
              </w:rPr>
              <w:t>Ebrahimpour</w:t>
            </w:r>
            <w:proofErr w:type="spellEnd"/>
            <w:r w:rsidRPr="00D922AD">
              <w:rPr>
                <w:rFonts w:asciiTheme="majorBidi" w:hAnsiTheme="majorBidi" w:cstheme="majorBidi"/>
                <w:sz w:val="18"/>
                <w:szCs w:val="18"/>
              </w:rPr>
              <w:t xml:space="preserve"> et al (2010) </w:t>
            </w:r>
            <w:r w:rsidRPr="00D922AD">
              <w:rPr>
                <w:rFonts w:asciiTheme="majorBidi" w:hAnsiTheme="majorBidi" w:cstheme="majorBidi"/>
                <w:sz w:val="18"/>
                <w:szCs w:val="18"/>
              </w:rPr>
              <w:fldChar w:fldCharType="begin"/>
            </w:r>
            <w:r w:rsidR="002468F0" w:rsidRPr="00D922AD">
              <w:rPr>
                <w:rFonts w:asciiTheme="majorBidi" w:hAnsiTheme="majorBidi" w:cstheme="majorBidi"/>
                <w:sz w:val="18"/>
                <w:szCs w:val="18"/>
              </w:rPr>
              <w:instrText xml:space="preserve"> ADDIN EN.CITE &lt;EndNote&gt;&lt;Cite&gt;&lt;Author&gt;Ebrahimpour&lt;/Author&gt;&lt;Year&gt;2010&lt;/Year&gt;&lt;RecNum&gt;1763&lt;/RecNum&gt;&lt;DisplayText&gt;(77)&lt;/DisplayText&gt;&lt;record&gt;&lt;rec-number&gt;1763&lt;/rec-number&gt;&lt;foreign-keys&gt;&lt;key app="EN" db-id="902xaxwt7a9d2seddv3pxet6tv0esptps2td" timestamp="1673305840"&gt;1763&lt;/key&gt;&lt;/foreign-keys&gt;&lt;ref-type name="Journal Article"&gt;17&lt;/ref-type&gt;&lt;contributors&gt;&lt;authors&gt;&lt;author&gt;Ebrahimpour, Pantea&lt;/author&gt;&lt;author&gt;Fakhrzadeh, Hossein&lt;/author&gt;&lt;author&gt;Heshmat, Ramin&lt;/author&gt;&lt;author&gt;Ghodsi, Maryam&lt;/author&gt;&lt;author&gt;Bandarian, Fatemeh&lt;/author&gt;&lt;author&gt;Larijani, Bagher&lt;/author&gt;&lt;/authors&gt;&lt;/contributors&gt;&lt;titles&gt;&lt;title&gt;Metabolic syndrome and menopause: A population-based study&lt;/title&gt;&lt;secondary-title&gt;Diabetes &amp;amp; Metabolic Syndrome: Clinical Research &amp;amp; Reviews&lt;/secondary-title&gt;&lt;/titles&gt;&lt;periodical&gt;&lt;full-title&gt;Diabetes &amp;amp; Metabolic Syndrome: Clinical Research &amp;amp; Reviews&lt;/full-title&gt;&lt;/periodical&gt;&lt;pages&gt;5-9&lt;/pages&gt;&lt;volume&gt;4&lt;/volume&gt;&lt;number&gt;1&lt;/number&gt;&lt;dates&gt;&lt;year&gt;2010&lt;/year&gt;&lt;/dates&gt;&lt;isbn&gt;1871-4021&lt;/isbn&gt;&lt;urls&gt;&lt;/urls&gt;&lt;/record&gt;&lt;/Cite&gt;&lt;/EndNote&gt;</w:instrText>
            </w:r>
            <w:r w:rsidRPr="00D922AD">
              <w:rPr>
                <w:rFonts w:asciiTheme="majorBidi" w:hAnsiTheme="majorBidi" w:cstheme="majorBidi"/>
                <w:sz w:val="18"/>
                <w:szCs w:val="18"/>
              </w:rPr>
              <w:fldChar w:fldCharType="separate"/>
            </w:r>
            <w:r w:rsidR="002468F0" w:rsidRPr="00D922AD">
              <w:rPr>
                <w:rFonts w:asciiTheme="majorBidi" w:hAnsiTheme="majorBidi" w:cstheme="majorBidi"/>
                <w:noProof/>
                <w:sz w:val="18"/>
                <w:szCs w:val="18"/>
              </w:rPr>
              <w:t>(77)</w:t>
            </w:r>
            <w:r w:rsidRPr="00D922AD">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70C03FAC" w14:textId="4D00CB8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Tehran</w:t>
            </w:r>
            <w:r w:rsidR="00E80C3F" w:rsidRPr="00734C76">
              <w:rPr>
                <w:rFonts w:asciiTheme="majorBidi" w:hAnsiTheme="majorBidi" w:cstheme="majorBidi"/>
                <w:sz w:val="18"/>
                <w:szCs w:val="18"/>
              </w:rPr>
              <w:t>/ Tehran</w:t>
            </w:r>
          </w:p>
        </w:tc>
        <w:tc>
          <w:tcPr>
            <w:tcW w:w="1710" w:type="dxa"/>
            <w:tcBorders>
              <w:top w:val="single" w:sz="4" w:space="0" w:color="auto"/>
              <w:left w:val="single" w:sz="4" w:space="0" w:color="auto"/>
              <w:right w:val="single" w:sz="4" w:space="0" w:color="auto"/>
            </w:tcBorders>
          </w:tcPr>
          <w:p w14:paraId="0F1D5E5C" w14:textId="2F71ED1B" w:rsidR="00E80C3F" w:rsidRPr="00734C76" w:rsidRDefault="00E80C3F" w:rsidP="00986F71">
            <w:pPr>
              <w:jc w:val="center"/>
              <w:rPr>
                <w:rFonts w:asciiTheme="majorBidi" w:hAnsiTheme="majorBidi" w:cstheme="majorBidi"/>
                <w:sz w:val="18"/>
                <w:szCs w:val="18"/>
              </w:rPr>
            </w:pPr>
            <w:r w:rsidRPr="00734C76">
              <w:rPr>
                <w:rFonts w:asciiTheme="majorBidi" w:hAnsiTheme="majorBidi" w:cstheme="majorBidi"/>
                <w:sz w:val="18"/>
                <w:szCs w:val="18"/>
              </w:rPr>
              <w:t>individuals in Population Lab of Tehran Medical University/ residents of the 17</w:t>
            </w:r>
            <w:r w:rsidRPr="00734C76">
              <w:rPr>
                <w:rFonts w:asciiTheme="majorBidi" w:hAnsiTheme="majorBidi" w:cstheme="majorBidi"/>
                <w:sz w:val="18"/>
                <w:szCs w:val="18"/>
                <w:vertAlign w:val="superscript"/>
              </w:rPr>
              <w:t>th</w:t>
            </w:r>
            <w:r w:rsidRPr="00734C76">
              <w:rPr>
                <w:rFonts w:asciiTheme="majorBidi" w:hAnsiTheme="majorBidi" w:cstheme="majorBidi"/>
                <w:sz w:val="18"/>
                <w:szCs w:val="18"/>
              </w:rPr>
              <w:t xml:space="preserve"> district of Tehran</w:t>
            </w:r>
          </w:p>
          <w:p w14:paraId="1A57953C" w14:textId="305D875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25–64 years</w:t>
            </w:r>
          </w:p>
        </w:tc>
        <w:tc>
          <w:tcPr>
            <w:tcW w:w="1170" w:type="dxa"/>
            <w:tcBorders>
              <w:top w:val="single" w:sz="4" w:space="0" w:color="auto"/>
              <w:left w:val="single" w:sz="4" w:space="0" w:color="auto"/>
              <w:right w:val="single" w:sz="4" w:space="0" w:color="auto"/>
            </w:tcBorders>
          </w:tcPr>
          <w:p w14:paraId="2D04DA11" w14:textId="77777777" w:rsidR="00986F71" w:rsidRPr="00734C76" w:rsidRDefault="00986F71" w:rsidP="00986F71">
            <w:pPr>
              <w:jc w:val="center"/>
              <w:rPr>
                <w:rFonts w:asciiTheme="majorBidi" w:hAnsiTheme="majorBidi" w:cstheme="majorBidi"/>
                <w:sz w:val="18"/>
                <w:szCs w:val="18"/>
              </w:rPr>
            </w:pPr>
          </w:p>
        </w:tc>
        <w:tc>
          <w:tcPr>
            <w:tcW w:w="1440" w:type="dxa"/>
            <w:tcBorders>
              <w:top w:val="single" w:sz="4" w:space="0" w:color="auto"/>
              <w:left w:val="single" w:sz="4" w:space="0" w:color="auto"/>
              <w:right w:val="single" w:sz="4" w:space="0" w:color="auto"/>
            </w:tcBorders>
          </w:tcPr>
          <w:p w14:paraId="2E2E8BA7" w14:textId="059619D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 population-based study</w:t>
            </w:r>
          </w:p>
        </w:tc>
        <w:tc>
          <w:tcPr>
            <w:tcW w:w="1530" w:type="dxa"/>
            <w:tcBorders>
              <w:top w:val="single" w:sz="4" w:space="0" w:color="auto"/>
              <w:left w:val="single" w:sz="4" w:space="0" w:color="auto"/>
              <w:right w:val="single" w:sz="4" w:space="0" w:color="auto"/>
            </w:tcBorders>
          </w:tcPr>
          <w:p w14:paraId="4AB05877" w14:textId="6DB973B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single-stage cluster</w:t>
            </w:r>
          </w:p>
        </w:tc>
        <w:tc>
          <w:tcPr>
            <w:tcW w:w="1170" w:type="dxa"/>
            <w:tcBorders>
              <w:top w:val="single" w:sz="4" w:space="0" w:color="auto"/>
              <w:left w:val="single" w:sz="4" w:space="0" w:color="auto"/>
              <w:right w:val="single" w:sz="4" w:space="0" w:color="auto"/>
            </w:tcBorders>
          </w:tcPr>
          <w:p w14:paraId="603B0C42" w14:textId="3B8110D5" w:rsidR="00986F71" w:rsidRPr="00734C76" w:rsidRDefault="00E80C3F" w:rsidP="00E80C3F">
            <w:pPr>
              <w:jc w:val="center"/>
              <w:rPr>
                <w:rFonts w:asciiTheme="majorBidi" w:hAnsiTheme="majorBidi" w:cstheme="majorBidi"/>
                <w:sz w:val="18"/>
                <w:szCs w:val="18"/>
              </w:rPr>
            </w:pPr>
            <w:r w:rsidRPr="00734C76">
              <w:rPr>
                <w:rFonts w:asciiTheme="majorBidi" w:hAnsiTheme="majorBidi" w:cstheme="majorBidi"/>
                <w:b/>
                <w:bCs/>
                <w:sz w:val="18"/>
                <w:szCs w:val="18"/>
              </w:rPr>
              <w:t>Pre-menopausal women:</w:t>
            </w:r>
            <w:r w:rsidRPr="00734C76">
              <w:rPr>
                <w:rFonts w:asciiTheme="majorBidi" w:hAnsiTheme="majorBidi" w:cstheme="majorBidi"/>
                <w:sz w:val="18"/>
                <w:szCs w:val="18"/>
              </w:rPr>
              <w:t xml:space="preserve"> </w:t>
            </w:r>
            <w:r w:rsidR="00986F71" w:rsidRPr="00734C76">
              <w:rPr>
                <w:rFonts w:asciiTheme="majorBidi" w:hAnsiTheme="majorBidi" w:cstheme="majorBidi"/>
                <w:sz w:val="18"/>
                <w:szCs w:val="18"/>
              </w:rPr>
              <w:t>35.4±7.9</w:t>
            </w:r>
          </w:p>
          <w:p w14:paraId="06D317BF" w14:textId="77777777" w:rsidR="00E80C3F" w:rsidRPr="00734C76" w:rsidRDefault="00E80C3F" w:rsidP="00E80C3F">
            <w:pPr>
              <w:jc w:val="center"/>
              <w:rPr>
                <w:rFonts w:asciiTheme="majorBidi" w:hAnsiTheme="majorBidi" w:cstheme="majorBidi"/>
                <w:b/>
                <w:bCs/>
                <w:sz w:val="18"/>
                <w:szCs w:val="18"/>
              </w:rPr>
            </w:pPr>
            <w:r w:rsidRPr="00734C76">
              <w:rPr>
                <w:rFonts w:asciiTheme="majorBidi" w:hAnsiTheme="majorBidi" w:cstheme="majorBidi"/>
                <w:b/>
                <w:bCs/>
                <w:sz w:val="18"/>
                <w:szCs w:val="18"/>
              </w:rPr>
              <w:t>Post-menopausal</w:t>
            </w:r>
          </w:p>
          <w:p w14:paraId="6A3E9C0E" w14:textId="6B429FED" w:rsidR="00E80C3F" w:rsidRPr="00734C76" w:rsidRDefault="00E80C3F" w:rsidP="00E80C3F">
            <w:pPr>
              <w:jc w:val="center"/>
              <w:rPr>
                <w:rFonts w:asciiTheme="majorBidi" w:hAnsiTheme="majorBidi" w:cstheme="majorBidi"/>
                <w:sz w:val="18"/>
                <w:szCs w:val="18"/>
              </w:rPr>
            </w:pPr>
            <w:r w:rsidRPr="00734C76">
              <w:rPr>
                <w:rFonts w:asciiTheme="majorBidi" w:hAnsiTheme="majorBidi" w:cstheme="majorBidi"/>
                <w:b/>
                <w:bCs/>
                <w:sz w:val="18"/>
                <w:szCs w:val="18"/>
              </w:rPr>
              <w:t>women:</w:t>
            </w:r>
            <w:r w:rsidRPr="00734C76">
              <w:rPr>
                <w:rFonts w:asciiTheme="majorBidi" w:hAnsiTheme="majorBidi" w:cstheme="majorBidi"/>
                <w:sz w:val="18"/>
                <w:szCs w:val="18"/>
              </w:rPr>
              <w:t xml:space="preserve"> 56.5±5.8</w:t>
            </w:r>
          </w:p>
        </w:tc>
        <w:tc>
          <w:tcPr>
            <w:tcW w:w="1890" w:type="dxa"/>
            <w:tcBorders>
              <w:top w:val="single" w:sz="4" w:space="0" w:color="auto"/>
              <w:left w:val="single" w:sz="4" w:space="0" w:color="auto"/>
              <w:right w:val="single" w:sz="4" w:space="0" w:color="auto"/>
            </w:tcBorders>
          </w:tcPr>
          <w:p w14:paraId="48B5DF1E" w14:textId="5A60D485" w:rsidR="00E80C3F" w:rsidRPr="00734C76" w:rsidRDefault="00E80C3F" w:rsidP="00986F71">
            <w:pPr>
              <w:jc w:val="center"/>
              <w:rPr>
                <w:rFonts w:asciiTheme="majorBidi" w:hAnsiTheme="majorBidi" w:cstheme="majorBidi"/>
                <w:sz w:val="18"/>
                <w:szCs w:val="18"/>
              </w:rPr>
            </w:pPr>
            <w:r w:rsidRPr="00734C76">
              <w:rPr>
                <w:rFonts w:asciiTheme="majorBidi" w:hAnsiTheme="majorBidi" w:cstheme="majorBidi"/>
                <w:sz w:val="18"/>
                <w:szCs w:val="18"/>
              </w:rPr>
              <w:t>1573</w:t>
            </w:r>
          </w:p>
          <w:p w14:paraId="7EF5A238" w14:textId="328C3AB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966/607</w:t>
            </w:r>
          </w:p>
        </w:tc>
        <w:tc>
          <w:tcPr>
            <w:tcW w:w="1530" w:type="dxa"/>
            <w:tcBorders>
              <w:top w:val="single" w:sz="4" w:space="0" w:color="auto"/>
              <w:left w:val="single" w:sz="4" w:space="0" w:color="auto"/>
              <w:bottom w:val="single" w:sz="4" w:space="0" w:color="auto"/>
              <w:right w:val="single" w:sz="4" w:space="0" w:color="auto"/>
            </w:tcBorders>
          </w:tcPr>
          <w:p w14:paraId="2AF2441D" w14:textId="77777777" w:rsidR="0073593A" w:rsidRPr="00734C76" w:rsidRDefault="0073593A" w:rsidP="0073593A">
            <w:pPr>
              <w:jc w:val="center"/>
              <w:rPr>
                <w:rFonts w:asciiTheme="majorBidi" w:hAnsiTheme="majorBidi" w:cstheme="majorBidi"/>
                <w:b/>
                <w:bCs/>
                <w:sz w:val="18"/>
                <w:szCs w:val="18"/>
              </w:rPr>
            </w:pPr>
            <w:r w:rsidRPr="00734C76">
              <w:rPr>
                <w:rFonts w:asciiTheme="majorBidi" w:hAnsiTheme="majorBidi" w:cstheme="majorBidi"/>
                <w:b/>
                <w:bCs/>
                <w:sz w:val="18"/>
                <w:szCs w:val="18"/>
              </w:rPr>
              <w:t>Age-adjusted prevalence;</w:t>
            </w:r>
          </w:p>
          <w:p w14:paraId="2557B8A0" w14:textId="6650DB4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4E625FE3" w14:textId="5080E02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524</w:t>
            </w:r>
            <w:r w:rsidR="00CC1748" w:rsidRPr="00734C76">
              <w:rPr>
                <w:rFonts w:asciiTheme="majorBidi" w:hAnsiTheme="majorBidi" w:cstheme="majorBidi"/>
                <w:sz w:val="18"/>
                <w:szCs w:val="18"/>
              </w:rPr>
              <w:t xml:space="preserve"> </w:t>
            </w:r>
            <w:r w:rsidRPr="00734C76">
              <w:rPr>
                <w:rFonts w:asciiTheme="majorBidi" w:hAnsiTheme="majorBidi" w:cstheme="majorBidi"/>
                <w:sz w:val="18"/>
                <w:szCs w:val="18"/>
              </w:rPr>
              <w:t>(33.3%)</w:t>
            </w:r>
          </w:p>
          <w:p w14:paraId="7F90EA3C" w14:textId="3BE810F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Male </w:t>
            </w:r>
          </w:p>
          <w:p w14:paraId="50DFF6B3" w14:textId="7B24153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115</w:t>
            </w:r>
            <w:r w:rsidR="00CC1748" w:rsidRPr="00734C76">
              <w:rPr>
                <w:rFonts w:asciiTheme="majorBidi" w:hAnsiTheme="majorBidi" w:cstheme="majorBidi"/>
                <w:sz w:val="18"/>
                <w:szCs w:val="18"/>
              </w:rPr>
              <w:t xml:space="preserve"> </w:t>
            </w:r>
            <w:r w:rsidRPr="00734C76">
              <w:rPr>
                <w:rFonts w:asciiTheme="majorBidi" w:hAnsiTheme="majorBidi" w:cstheme="majorBidi"/>
                <w:sz w:val="18"/>
                <w:szCs w:val="18"/>
              </w:rPr>
              <w:t>(19%)</w:t>
            </w:r>
          </w:p>
          <w:p w14:paraId="5F8C9F45" w14:textId="47F7916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547D1DE7" w14:textId="0B126B82" w:rsidR="00E80C3F" w:rsidRPr="00734C76" w:rsidRDefault="00986F71" w:rsidP="00BB639F">
            <w:pPr>
              <w:jc w:val="center"/>
              <w:rPr>
                <w:rFonts w:asciiTheme="majorBidi" w:hAnsiTheme="majorBidi" w:cstheme="majorBidi"/>
                <w:sz w:val="18"/>
                <w:szCs w:val="18"/>
              </w:rPr>
            </w:pPr>
            <w:r w:rsidRPr="00734C76">
              <w:rPr>
                <w:rFonts w:asciiTheme="majorBidi" w:hAnsiTheme="majorBidi" w:cstheme="majorBidi"/>
                <w:sz w:val="18"/>
                <w:szCs w:val="18"/>
              </w:rPr>
              <w:t>409</w:t>
            </w:r>
            <w:r w:rsidR="00CC1748" w:rsidRPr="00734C76">
              <w:rPr>
                <w:rFonts w:asciiTheme="majorBidi" w:hAnsiTheme="majorBidi" w:cstheme="majorBidi"/>
                <w:sz w:val="18"/>
                <w:szCs w:val="18"/>
              </w:rPr>
              <w:t xml:space="preserve"> </w:t>
            </w:r>
            <w:r w:rsidRPr="00734C76">
              <w:rPr>
                <w:rFonts w:asciiTheme="majorBidi" w:hAnsiTheme="majorBidi" w:cstheme="majorBidi"/>
                <w:sz w:val="18"/>
                <w:szCs w:val="18"/>
              </w:rPr>
              <w:t>(42.3%)</w:t>
            </w:r>
          </w:p>
          <w:p w14:paraId="3B03834B" w14:textId="2FCD5E03" w:rsidR="00986F71" w:rsidRPr="00734C76" w:rsidRDefault="00E80C3F" w:rsidP="00E80C3F">
            <w:pPr>
              <w:jc w:val="center"/>
              <w:rPr>
                <w:rFonts w:asciiTheme="majorBidi" w:hAnsiTheme="majorBidi" w:cstheme="majorBidi"/>
                <w:b/>
                <w:bCs/>
                <w:sz w:val="18"/>
                <w:szCs w:val="18"/>
              </w:rPr>
            </w:pPr>
            <w:r w:rsidRPr="00734C76">
              <w:rPr>
                <w:rFonts w:asciiTheme="majorBidi" w:hAnsiTheme="majorBidi" w:cstheme="majorBidi"/>
                <w:b/>
                <w:bCs/>
                <w:sz w:val="18"/>
                <w:szCs w:val="18"/>
              </w:rPr>
              <w:t>Crude prevalence;</w:t>
            </w:r>
          </w:p>
          <w:p w14:paraId="7B5F033B" w14:textId="2E66EF35" w:rsidR="00E80C3F" w:rsidRPr="00734C76" w:rsidRDefault="00F9429A" w:rsidP="00B949B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346 (35.8%)</w:t>
            </w:r>
          </w:p>
          <w:p w14:paraId="305D3615" w14:textId="0EB3E838" w:rsidR="00E80C3F" w:rsidRPr="00734C76" w:rsidRDefault="00E80C3F" w:rsidP="0073593A">
            <w:pPr>
              <w:jc w:val="center"/>
              <w:rPr>
                <w:rFonts w:asciiTheme="majorBidi" w:hAnsiTheme="majorBidi" w:cstheme="majorBidi"/>
                <w:sz w:val="18"/>
                <w:szCs w:val="18"/>
              </w:rPr>
            </w:pPr>
            <w:r w:rsidRPr="00734C76">
              <w:rPr>
                <w:rFonts w:asciiTheme="majorBidi" w:hAnsiTheme="majorBidi" w:cstheme="majorBidi"/>
                <w:b/>
                <w:bCs/>
                <w:sz w:val="18"/>
                <w:szCs w:val="18"/>
              </w:rPr>
              <w:t>Men:</w:t>
            </w:r>
            <w:r w:rsidRPr="00734C76">
              <w:rPr>
                <w:rFonts w:asciiTheme="majorBidi" w:hAnsiTheme="majorBidi" w:cstheme="majorBidi"/>
                <w:sz w:val="18"/>
                <w:szCs w:val="18"/>
              </w:rPr>
              <w:t xml:space="preserve"> </w:t>
            </w:r>
            <w:r w:rsidR="00B949B1" w:rsidRPr="00734C76">
              <w:rPr>
                <w:rFonts w:asciiTheme="majorBidi" w:hAnsiTheme="majorBidi" w:cstheme="majorBidi"/>
                <w:sz w:val="18"/>
                <w:szCs w:val="18"/>
              </w:rPr>
              <w:t>20.1</w:t>
            </w:r>
          </w:p>
        </w:tc>
        <w:tc>
          <w:tcPr>
            <w:tcW w:w="1440" w:type="dxa"/>
            <w:tcBorders>
              <w:top w:val="single" w:sz="4" w:space="0" w:color="auto"/>
              <w:left w:val="single" w:sz="4" w:space="0" w:color="auto"/>
              <w:right w:val="single" w:sz="4" w:space="0" w:color="auto"/>
            </w:tcBorders>
          </w:tcPr>
          <w:p w14:paraId="02F0814D" w14:textId="1D24183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54326F17" w14:textId="03B19ACB" w:rsidR="00986F71" w:rsidRPr="00734C76" w:rsidRDefault="00E80C3F" w:rsidP="00E80C3F">
            <w:pPr>
              <w:jc w:val="center"/>
              <w:rPr>
                <w:rFonts w:asciiTheme="majorBidi" w:hAnsiTheme="majorBidi" w:cstheme="majorBidi"/>
                <w:sz w:val="18"/>
                <w:szCs w:val="18"/>
              </w:rPr>
            </w:pPr>
            <w:r w:rsidRPr="00734C76">
              <w:rPr>
                <w:rFonts w:asciiTheme="majorBidi" w:hAnsiTheme="majorBidi" w:cstheme="majorBidi"/>
                <w:b/>
                <w:bCs/>
                <w:sz w:val="18"/>
                <w:szCs w:val="18"/>
              </w:rPr>
              <w:t>Pre-menopausal women:</w:t>
            </w:r>
            <w:r w:rsidRPr="00734C76">
              <w:rPr>
                <w:rFonts w:asciiTheme="majorBidi" w:hAnsiTheme="majorBidi" w:cstheme="majorBidi"/>
                <w:sz w:val="18"/>
                <w:szCs w:val="18"/>
              </w:rPr>
              <w:t xml:space="preserve"> 28.4±5.8</w:t>
            </w:r>
          </w:p>
          <w:p w14:paraId="2CF30602" w14:textId="4C4C8011" w:rsidR="00E80C3F" w:rsidRPr="00734C76" w:rsidRDefault="00E80C3F" w:rsidP="00E80C3F">
            <w:pPr>
              <w:jc w:val="center"/>
              <w:rPr>
                <w:rFonts w:asciiTheme="majorBidi" w:hAnsiTheme="majorBidi" w:cstheme="majorBidi"/>
                <w:sz w:val="18"/>
                <w:szCs w:val="18"/>
              </w:rPr>
            </w:pPr>
            <w:r w:rsidRPr="00734C76">
              <w:rPr>
                <w:rFonts w:asciiTheme="majorBidi" w:hAnsiTheme="majorBidi" w:cstheme="majorBidi"/>
                <w:b/>
                <w:bCs/>
                <w:sz w:val="18"/>
                <w:szCs w:val="18"/>
              </w:rPr>
              <w:t>Post-menopausal women:</w:t>
            </w:r>
            <w:r w:rsidRPr="00734C76">
              <w:rPr>
                <w:rFonts w:asciiTheme="majorBidi" w:hAnsiTheme="majorBidi" w:cstheme="majorBidi"/>
                <w:sz w:val="18"/>
                <w:szCs w:val="18"/>
              </w:rPr>
              <w:t xml:space="preserve"> 30.0±5.5</w:t>
            </w:r>
          </w:p>
          <w:p w14:paraId="5F9D06E4" w14:textId="1CCFA851" w:rsidR="00E80C3F" w:rsidRPr="00734C76" w:rsidRDefault="00E80C3F" w:rsidP="00E80C3F">
            <w:pPr>
              <w:jc w:val="center"/>
              <w:rPr>
                <w:rFonts w:asciiTheme="majorBidi" w:hAnsiTheme="majorBidi" w:cstheme="majorBidi"/>
                <w:sz w:val="18"/>
                <w:szCs w:val="18"/>
              </w:rPr>
            </w:pPr>
            <w:r w:rsidRPr="00734C76">
              <w:rPr>
                <w:rFonts w:asciiTheme="majorBidi" w:hAnsiTheme="majorBidi" w:cstheme="majorBidi"/>
                <w:b/>
                <w:bCs/>
                <w:sz w:val="18"/>
                <w:szCs w:val="18"/>
              </w:rPr>
              <w:t>Men:</w:t>
            </w:r>
            <w:r w:rsidRPr="00734C76">
              <w:rPr>
                <w:rFonts w:asciiTheme="majorBidi" w:hAnsiTheme="majorBidi" w:cstheme="majorBidi"/>
                <w:sz w:val="18"/>
                <w:szCs w:val="18"/>
              </w:rPr>
              <w:t xml:space="preserve"> 26.1±4.5</w:t>
            </w:r>
          </w:p>
        </w:tc>
      </w:tr>
      <w:tr w:rsidR="00986F71" w:rsidRPr="00734C76" w14:paraId="3246ECE4" w14:textId="77777777" w:rsidTr="00B47911">
        <w:trPr>
          <w:trHeight w:val="710"/>
        </w:trPr>
        <w:tc>
          <w:tcPr>
            <w:tcW w:w="1620" w:type="dxa"/>
            <w:tcBorders>
              <w:top w:val="single" w:sz="4" w:space="0" w:color="auto"/>
              <w:left w:val="single" w:sz="4" w:space="0" w:color="auto"/>
              <w:right w:val="single" w:sz="4" w:space="0" w:color="auto"/>
            </w:tcBorders>
          </w:tcPr>
          <w:p w14:paraId="03D1A68C" w14:textId="01A7867C" w:rsidR="00986F71" w:rsidRPr="00D922AD" w:rsidRDefault="00986F71" w:rsidP="00986F71">
            <w:pPr>
              <w:jc w:val="center"/>
              <w:rPr>
                <w:rFonts w:asciiTheme="majorBidi" w:hAnsiTheme="majorBidi" w:cstheme="majorBidi"/>
                <w:sz w:val="18"/>
                <w:szCs w:val="18"/>
              </w:rPr>
            </w:pPr>
            <w:r w:rsidRPr="00D922AD">
              <w:rPr>
                <w:rFonts w:asciiTheme="majorBidi" w:hAnsiTheme="majorBidi" w:cstheme="majorBidi"/>
                <w:sz w:val="18"/>
                <w:szCs w:val="18"/>
              </w:rPr>
              <w:t xml:space="preserve">E. </w:t>
            </w:r>
            <w:proofErr w:type="spellStart"/>
            <w:r w:rsidRPr="00D922AD">
              <w:rPr>
                <w:rFonts w:asciiTheme="majorBidi" w:hAnsiTheme="majorBidi" w:cstheme="majorBidi"/>
                <w:sz w:val="18"/>
                <w:szCs w:val="18"/>
              </w:rPr>
              <w:t>Ainy</w:t>
            </w:r>
            <w:proofErr w:type="spellEnd"/>
            <w:r w:rsidRPr="00D922AD">
              <w:rPr>
                <w:rFonts w:asciiTheme="majorBidi" w:hAnsiTheme="majorBidi" w:cstheme="majorBidi"/>
                <w:sz w:val="18"/>
                <w:szCs w:val="18"/>
              </w:rPr>
              <w:t xml:space="preserve"> et al (2007) </w:t>
            </w:r>
            <w:r w:rsidRPr="00D922AD">
              <w:rPr>
                <w:rFonts w:asciiTheme="majorBidi" w:hAnsiTheme="majorBidi" w:cstheme="majorBidi"/>
                <w:sz w:val="18"/>
                <w:szCs w:val="18"/>
              </w:rPr>
              <w:fldChar w:fldCharType="begin"/>
            </w:r>
            <w:r w:rsidR="002468F0" w:rsidRPr="00D922AD">
              <w:rPr>
                <w:rFonts w:asciiTheme="majorBidi" w:hAnsiTheme="majorBidi" w:cstheme="majorBidi"/>
                <w:sz w:val="18"/>
                <w:szCs w:val="18"/>
              </w:rPr>
              <w:instrText xml:space="preserve"> ADDIN EN.CITE &lt;EndNote&gt;&lt;Cite&gt;&lt;Author&gt;Ainy&lt;/Author&gt;&lt;Year&gt;2007&lt;/Year&gt;&lt;RecNum&gt;1762&lt;/RecNum&gt;&lt;DisplayText&gt;(78)&lt;/DisplayText&gt;&lt;record&gt;&lt;rec-number&gt;1762&lt;/rec-number&gt;&lt;foreign-keys&gt;&lt;key app="EN" db-id="902xaxwt7a9d2seddv3pxet6tv0esptps2td" timestamp="1673305431"&gt;1762&lt;/key&gt;&lt;/foreign-keys&gt;&lt;ref-type name="Journal Article"&gt;17&lt;/ref-type&gt;&lt;contributors&gt;&lt;authors&gt;&lt;author&gt;Ainy, E&lt;/author&gt;&lt;author&gt;Mirmiran, P&lt;/author&gt;&lt;author&gt;Asl, S Zahedi&lt;/author&gt;&lt;author&gt;Azizi, F&lt;/author&gt;&lt;/authors&gt;&lt;/contributors&gt;&lt;titles&gt;&lt;title&gt;Prevalence of metabolic syndrome during menopausal transition Tehranian women: Tehran Lipid and Glucose Study (TLGS)&lt;/title&gt;&lt;secondary-title&gt;Maturitas&lt;/secondary-title&gt;&lt;/titles&gt;&lt;periodical&gt;&lt;full-title&gt;Maturitas&lt;/full-title&gt;&lt;abbr-1&gt;Maturitas&lt;/abbr-1&gt;&lt;/periodical&gt;&lt;pages&gt;150-155&lt;/pages&gt;&lt;volume&gt;58&lt;/volume&gt;&lt;number&gt;2&lt;/number&gt;&lt;dates&gt;&lt;year&gt;2007&lt;/year&gt;&lt;/dates&gt;&lt;isbn&gt;0378-5122&lt;/isbn&gt;&lt;urls&gt;&lt;/urls&gt;&lt;/record&gt;&lt;/Cite&gt;&lt;/EndNote&gt;</w:instrText>
            </w:r>
            <w:r w:rsidRPr="00D922AD">
              <w:rPr>
                <w:rFonts w:asciiTheme="majorBidi" w:hAnsiTheme="majorBidi" w:cstheme="majorBidi"/>
                <w:sz w:val="18"/>
                <w:szCs w:val="18"/>
              </w:rPr>
              <w:fldChar w:fldCharType="separate"/>
            </w:r>
            <w:r w:rsidR="002468F0" w:rsidRPr="00D922AD">
              <w:rPr>
                <w:rFonts w:asciiTheme="majorBidi" w:hAnsiTheme="majorBidi" w:cstheme="majorBidi"/>
                <w:noProof/>
                <w:sz w:val="18"/>
                <w:szCs w:val="18"/>
              </w:rPr>
              <w:t>(78)</w:t>
            </w:r>
            <w:r w:rsidRPr="00D922AD">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1CEEEEC7" w14:textId="7E9170B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Tehran</w:t>
            </w:r>
            <w:r w:rsidR="000B79CB" w:rsidRPr="00734C76">
              <w:rPr>
                <w:rFonts w:asciiTheme="majorBidi" w:hAnsiTheme="majorBidi" w:cstheme="majorBidi"/>
                <w:sz w:val="18"/>
                <w:szCs w:val="18"/>
              </w:rPr>
              <w:t>/ Tehran</w:t>
            </w:r>
          </w:p>
        </w:tc>
        <w:tc>
          <w:tcPr>
            <w:tcW w:w="1710" w:type="dxa"/>
            <w:tcBorders>
              <w:top w:val="single" w:sz="4" w:space="0" w:color="auto"/>
              <w:left w:val="single" w:sz="4" w:space="0" w:color="auto"/>
              <w:right w:val="single" w:sz="4" w:space="0" w:color="auto"/>
            </w:tcBorders>
          </w:tcPr>
          <w:p w14:paraId="708D46A4" w14:textId="4AF8A45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The Tehran Lipid and Glucose Study (TLGS)</w:t>
            </w:r>
          </w:p>
          <w:p w14:paraId="3FC635FD" w14:textId="6860547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urban</w:t>
            </w:r>
          </w:p>
          <w:p w14:paraId="154AF853" w14:textId="2402376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aged 45–66 years</w:t>
            </w:r>
          </w:p>
        </w:tc>
        <w:tc>
          <w:tcPr>
            <w:tcW w:w="1170" w:type="dxa"/>
            <w:tcBorders>
              <w:top w:val="single" w:sz="4" w:space="0" w:color="auto"/>
              <w:left w:val="single" w:sz="4" w:space="0" w:color="auto"/>
              <w:right w:val="single" w:sz="4" w:space="0" w:color="auto"/>
            </w:tcBorders>
          </w:tcPr>
          <w:p w14:paraId="78254C2F" w14:textId="77777777" w:rsidR="00986F71" w:rsidRPr="00734C76" w:rsidRDefault="00986F71" w:rsidP="00986F71">
            <w:pPr>
              <w:jc w:val="center"/>
              <w:rPr>
                <w:rFonts w:asciiTheme="majorBidi" w:hAnsiTheme="majorBidi" w:cstheme="majorBidi"/>
                <w:sz w:val="18"/>
                <w:szCs w:val="18"/>
              </w:rPr>
            </w:pPr>
          </w:p>
        </w:tc>
        <w:tc>
          <w:tcPr>
            <w:tcW w:w="1440" w:type="dxa"/>
            <w:tcBorders>
              <w:top w:val="single" w:sz="4" w:space="0" w:color="auto"/>
              <w:left w:val="single" w:sz="4" w:space="0" w:color="auto"/>
              <w:right w:val="single" w:sz="4" w:space="0" w:color="auto"/>
            </w:tcBorders>
          </w:tcPr>
          <w:p w14:paraId="49E8A494" w14:textId="246577A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7CFEA531" w14:textId="28E8CF1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multi-stage stratified cluster random</w:t>
            </w:r>
          </w:p>
        </w:tc>
        <w:tc>
          <w:tcPr>
            <w:tcW w:w="1170" w:type="dxa"/>
            <w:tcBorders>
              <w:top w:val="single" w:sz="4" w:space="0" w:color="auto"/>
              <w:left w:val="single" w:sz="4" w:space="0" w:color="auto"/>
              <w:right w:val="single" w:sz="4" w:space="0" w:color="auto"/>
            </w:tcBorders>
          </w:tcPr>
          <w:p w14:paraId="50144A6D" w14:textId="77777777" w:rsidR="00986F71" w:rsidRPr="00734C76" w:rsidRDefault="00986F71" w:rsidP="00986F71">
            <w:pPr>
              <w:jc w:val="center"/>
              <w:rPr>
                <w:rFonts w:asciiTheme="majorBidi" w:hAnsiTheme="majorBidi" w:cstheme="majorBidi"/>
                <w:sz w:val="18"/>
                <w:szCs w:val="18"/>
              </w:rPr>
            </w:pPr>
          </w:p>
        </w:tc>
        <w:tc>
          <w:tcPr>
            <w:tcW w:w="1890" w:type="dxa"/>
            <w:tcBorders>
              <w:top w:val="single" w:sz="4" w:space="0" w:color="auto"/>
              <w:left w:val="single" w:sz="4" w:space="0" w:color="auto"/>
              <w:right w:val="single" w:sz="4" w:space="0" w:color="auto"/>
            </w:tcBorders>
          </w:tcPr>
          <w:p w14:paraId="35781ABB" w14:textId="2CAB159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2182 women</w:t>
            </w:r>
          </w:p>
        </w:tc>
        <w:tc>
          <w:tcPr>
            <w:tcW w:w="1530" w:type="dxa"/>
            <w:tcBorders>
              <w:top w:val="single" w:sz="4" w:space="0" w:color="auto"/>
              <w:left w:val="single" w:sz="4" w:space="0" w:color="auto"/>
              <w:bottom w:val="single" w:sz="4" w:space="0" w:color="auto"/>
              <w:right w:val="single" w:sz="4" w:space="0" w:color="auto"/>
            </w:tcBorders>
          </w:tcPr>
          <w:p w14:paraId="5BA63752" w14:textId="772D152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1373</w:t>
            </w:r>
            <w:r w:rsidR="000B79CB" w:rsidRPr="00734C76">
              <w:rPr>
                <w:rFonts w:asciiTheme="majorBidi" w:hAnsiTheme="majorBidi" w:cstheme="majorBidi"/>
                <w:sz w:val="18"/>
                <w:szCs w:val="18"/>
              </w:rPr>
              <w:t xml:space="preserve"> </w:t>
            </w:r>
            <w:r w:rsidRPr="00734C76">
              <w:rPr>
                <w:rFonts w:asciiTheme="majorBidi" w:hAnsiTheme="majorBidi" w:cstheme="majorBidi"/>
                <w:sz w:val="18"/>
                <w:szCs w:val="18"/>
              </w:rPr>
              <w:t>(62.9%)</w:t>
            </w:r>
          </w:p>
        </w:tc>
        <w:tc>
          <w:tcPr>
            <w:tcW w:w="1440" w:type="dxa"/>
            <w:tcBorders>
              <w:top w:val="single" w:sz="4" w:space="0" w:color="auto"/>
              <w:left w:val="single" w:sz="4" w:space="0" w:color="auto"/>
              <w:right w:val="single" w:sz="4" w:space="0" w:color="auto"/>
            </w:tcBorders>
          </w:tcPr>
          <w:p w14:paraId="12A53842" w14:textId="179178B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w:t>
            </w:r>
            <w:r w:rsidR="000B79CB" w:rsidRPr="00734C76">
              <w:rPr>
                <w:rFonts w:asciiTheme="majorBidi" w:hAnsiTheme="majorBidi" w:cstheme="majorBidi"/>
                <w:sz w:val="18"/>
                <w:szCs w:val="18"/>
              </w:rPr>
              <w:t xml:space="preserve"> </w:t>
            </w:r>
            <w:r w:rsidRPr="00734C76">
              <w:rPr>
                <w:rFonts w:asciiTheme="majorBidi" w:hAnsiTheme="majorBidi" w:cstheme="majorBidi"/>
                <w:sz w:val="18"/>
                <w:szCs w:val="18"/>
              </w:rPr>
              <w:t>III</w:t>
            </w:r>
          </w:p>
        </w:tc>
        <w:tc>
          <w:tcPr>
            <w:tcW w:w="1080" w:type="dxa"/>
            <w:tcBorders>
              <w:top w:val="single" w:sz="4" w:space="0" w:color="auto"/>
              <w:left w:val="single" w:sz="4" w:space="0" w:color="auto"/>
              <w:right w:val="single" w:sz="4" w:space="0" w:color="auto"/>
            </w:tcBorders>
          </w:tcPr>
          <w:p w14:paraId="676BEBEE" w14:textId="77777777" w:rsidR="00986F71" w:rsidRPr="00734C76" w:rsidRDefault="00986F71" w:rsidP="00986F71">
            <w:pPr>
              <w:jc w:val="center"/>
              <w:rPr>
                <w:rFonts w:asciiTheme="majorBidi" w:hAnsiTheme="majorBidi" w:cstheme="majorBidi"/>
                <w:sz w:val="18"/>
                <w:szCs w:val="18"/>
              </w:rPr>
            </w:pPr>
          </w:p>
        </w:tc>
      </w:tr>
      <w:tr w:rsidR="00986F71" w:rsidRPr="00734C76" w14:paraId="69C4C18C" w14:textId="77777777" w:rsidTr="00B47911">
        <w:trPr>
          <w:trHeight w:val="149"/>
        </w:trPr>
        <w:tc>
          <w:tcPr>
            <w:tcW w:w="1620" w:type="dxa"/>
            <w:vMerge w:val="restart"/>
            <w:tcBorders>
              <w:top w:val="single" w:sz="4" w:space="0" w:color="auto"/>
              <w:left w:val="single" w:sz="4" w:space="0" w:color="auto"/>
              <w:right w:val="single" w:sz="4" w:space="0" w:color="auto"/>
            </w:tcBorders>
          </w:tcPr>
          <w:p w14:paraId="66B39BE1" w14:textId="40E75C77" w:rsidR="00986F71" w:rsidRPr="00D922AD" w:rsidRDefault="00986F71" w:rsidP="00986F71">
            <w:pPr>
              <w:jc w:val="center"/>
              <w:rPr>
                <w:rFonts w:asciiTheme="majorBidi" w:hAnsiTheme="majorBidi" w:cstheme="majorBidi"/>
                <w:sz w:val="18"/>
                <w:szCs w:val="18"/>
              </w:rPr>
            </w:pPr>
            <w:r w:rsidRPr="00D922AD">
              <w:rPr>
                <w:rFonts w:asciiTheme="majorBidi" w:hAnsiTheme="majorBidi" w:cstheme="majorBidi"/>
                <w:sz w:val="18"/>
                <w:szCs w:val="18"/>
              </w:rPr>
              <w:t xml:space="preserve">H. Chiti et al (2009) </w:t>
            </w:r>
            <w:r w:rsidRPr="00D922AD">
              <w:rPr>
                <w:rFonts w:asciiTheme="majorBidi" w:hAnsiTheme="majorBidi" w:cstheme="majorBidi"/>
                <w:sz w:val="18"/>
                <w:szCs w:val="18"/>
              </w:rPr>
              <w:fldChar w:fldCharType="begin"/>
            </w:r>
            <w:r w:rsidR="002468F0" w:rsidRPr="00D922AD">
              <w:rPr>
                <w:rFonts w:asciiTheme="majorBidi" w:hAnsiTheme="majorBidi" w:cstheme="majorBidi"/>
                <w:sz w:val="18"/>
                <w:szCs w:val="18"/>
              </w:rPr>
              <w:instrText xml:space="preserve"> ADDIN EN.CITE &lt;EndNote&gt;&lt;Cite&gt;&lt;Author&gt;Chiti&lt;/Author&gt;&lt;Year&gt;2009&lt;/Year&gt;&lt;RecNum&gt;1761&lt;/RecNum&gt;&lt;DisplayText&gt;(79)&lt;/DisplayText&gt;&lt;record&gt;&lt;rec-number&gt;1761&lt;/rec-number&gt;&lt;foreign-keys&gt;&lt;key app="EN" db-id="902xaxwt7a9d2seddv3pxet6tv0esptps2td" timestamp="1673305038"&gt;1761&lt;/key&gt;&lt;/foreign-keys&gt;&lt;ref-type name="Journal Article"&gt;17&lt;/ref-type&gt;&lt;contributors&gt;&lt;authors&gt;&lt;author&gt;Chiti, H&lt;/author&gt;&lt;author&gt;Hoseinpanah, F&lt;/author&gt;&lt;author&gt;Mehrabi, Y&lt;/author&gt;&lt;author&gt;Azizi, FEREYDOUN&lt;/author&gt;&lt;/authors&gt;&lt;/contributors&gt;&lt;titles&gt;&lt;title&gt;The prevalence of metabolic syndrome in adolescents with varying degrees of body weight: Tehran lipid and glucose study (TLGS)&lt;/title&gt;&lt;secondary-title&gt;Iranian Journal of Endocrinology and Metabolism&lt;/secondary-title&gt;&lt;/titles&gt;&lt;periodical&gt;&lt;full-title&gt;Iranian Journal of Endocrinology and Metabolism&lt;/full-title&gt;&lt;abbr-1&gt;Iran. J. Endocrinology Metab.&lt;/abbr-1&gt;&lt;/periodical&gt;&lt;pages&gt;625-637&lt;/pages&gt;&lt;volume&gt;11&lt;/volume&gt;&lt;number&gt;6&lt;/number&gt;&lt;dates&gt;&lt;year&gt;2009&lt;/year&gt;&lt;/dates&gt;&lt;urls&gt;&lt;/urls&gt;&lt;/record&gt;&lt;/Cite&gt;&lt;/EndNote&gt;</w:instrText>
            </w:r>
            <w:r w:rsidRPr="00D922AD">
              <w:rPr>
                <w:rFonts w:asciiTheme="majorBidi" w:hAnsiTheme="majorBidi" w:cstheme="majorBidi"/>
                <w:sz w:val="18"/>
                <w:szCs w:val="18"/>
              </w:rPr>
              <w:fldChar w:fldCharType="separate"/>
            </w:r>
            <w:r w:rsidR="002468F0" w:rsidRPr="00D922AD">
              <w:rPr>
                <w:rFonts w:asciiTheme="majorBidi" w:hAnsiTheme="majorBidi" w:cstheme="majorBidi"/>
                <w:noProof/>
                <w:sz w:val="18"/>
                <w:szCs w:val="18"/>
              </w:rPr>
              <w:t>(79)</w:t>
            </w:r>
            <w:r w:rsidRPr="00D922AD">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136FE4ED" w14:textId="37D11E2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Tehran</w:t>
            </w:r>
            <w:r w:rsidR="00794683" w:rsidRPr="00734C76">
              <w:rPr>
                <w:rFonts w:asciiTheme="majorBidi" w:hAnsiTheme="majorBidi" w:cstheme="majorBidi"/>
                <w:sz w:val="18"/>
                <w:szCs w:val="18"/>
              </w:rPr>
              <w:t>/ Tehran</w:t>
            </w:r>
          </w:p>
        </w:tc>
        <w:tc>
          <w:tcPr>
            <w:tcW w:w="1710" w:type="dxa"/>
            <w:vMerge w:val="restart"/>
            <w:tcBorders>
              <w:top w:val="single" w:sz="4" w:space="0" w:color="auto"/>
              <w:left w:val="single" w:sz="4" w:space="0" w:color="auto"/>
              <w:right w:val="single" w:sz="4" w:space="0" w:color="auto"/>
            </w:tcBorders>
          </w:tcPr>
          <w:p w14:paraId="1ADF0666" w14:textId="059166FB" w:rsidR="00794683" w:rsidRPr="00734C76" w:rsidRDefault="00794683" w:rsidP="00794683">
            <w:pPr>
              <w:jc w:val="center"/>
              <w:rPr>
                <w:rFonts w:asciiTheme="majorBidi" w:hAnsiTheme="majorBidi" w:cstheme="majorBidi"/>
                <w:sz w:val="18"/>
                <w:szCs w:val="18"/>
              </w:rPr>
            </w:pPr>
            <w:r w:rsidRPr="00734C76">
              <w:rPr>
                <w:rFonts w:asciiTheme="majorBidi" w:hAnsiTheme="majorBidi" w:cstheme="majorBidi"/>
                <w:sz w:val="18"/>
                <w:szCs w:val="18"/>
              </w:rPr>
              <w:t>residents of district 13 of Tehran/ Urban</w:t>
            </w:r>
          </w:p>
          <w:p w14:paraId="114BD21F" w14:textId="79F0830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within the framework of the Tehran Lipid and Glucose Study (TLGS), phase 3</w:t>
            </w:r>
          </w:p>
          <w:p w14:paraId="46AE17F0" w14:textId="59F46EC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10-19 years</w:t>
            </w:r>
          </w:p>
        </w:tc>
        <w:tc>
          <w:tcPr>
            <w:tcW w:w="1170" w:type="dxa"/>
            <w:vMerge w:val="restart"/>
            <w:tcBorders>
              <w:top w:val="single" w:sz="4" w:space="0" w:color="auto"/>
              <w:left w:val="single" w:sz="4" w:space="0" w:color="auto"/>
              <w:right w:val="single" w:sz="4" w:space="0" w:color="auto"/>
            </w:tcBorders>
          </w:tcPr>
          <w:p w14:paraId="1FD922BD" w14:textId="450A060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Oct 2005 to Aug 2008</w:t>
            </w:r>
          </w:p>
        </w:tc>
        <w:tc>
          <w:tcPr>
            <w:tcW w:w="1440" w:type="dxa"/>
            <w:vMerge w:val="restart"/>
            <w:tcBorders>
              <w:top w:val="single" w:sz="4" w:space="0" w:color="auto"/>
              <w:left w:val="single" w:sz="4" w:space="0" w:color="auto"/>
              <w:right w:val="single" w:sz="4" w:space="0" w:color="auto"/>
            </w:tcBorders>
          </w:tcPr>
          <w:p w14:paraId="68166A40" w14:textId="34D851D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Borders>
              <w:top w:val="single" w:sz="4" w:space="0" w:color="auto"/>
              <w:left w:val="single" w:sz="4" w:space="0" w:color="auto"/>
              <w:right w:val="single" w:sz="4" w:space="0" w:color="auto"/>
            </w:tcBorders>
          </w:tcPr>
          <w:p w14:paraId="3EF6FEEE" w14:textId="77777777" w:rsidR="00986F71" w:rsidRPr="00734C76" w:rsidRDefault="00986F71" w:rsidP="00986F71">
            <w:pPr>
              <w:jc w:val="center"/>
              <w:rPr>
                <w:rFonts w:asciiTheme="majorBidi" w:hAnsiTheme="majorBidi" w:cstheme="majorBidi"/>
                <w:sz w:val="18"/>
                <w:szCs w:val="18"/>
                <w:rtl/>
                <w:lang w:bidi="fa-IR"/>
              </w:rPr>
            </w:pPr>
          </w:p>
        </w:tc>
        <w:tc>
          <w:tcPr>
            <w:tcW w:w="1170" w:type="dxa"/>
            <w:vMerge w:val="restart"/>
            <w:tcBorders>
              <w:top w:val="single" w:sz="4" w:space="0" w:color="auto"/>
              <w:left w:val="single" w:sz="4" w:space="0" w:color="auto"/>
              <w:right w:val="single" w:sz="4" w:space="0" w:color="auto"/>
            </w:tcBorders>
          </w:tcPr>
          <w:p w14:paraId="5379FFC1" w14:textId="69745F7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307EE8A4" w14:textId="357F5B9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14.6±2.8</w:t>
            </w:r>
          </w:p>
          <w:p w14:paraId="6A2B0544"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249EB699" w14:textId="71E9DE4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15±2.9</w:t>
            </w:r>
          </w:p>
        </w:tc>
        <w:tc>
          <w:tcPr>
            <w:tcW w:w="1890" w:type="dxa"/>
            <w:vMerge w:val="restart"/>
            <w:tcBorders>
              <w:top w:val="single" w:sz="4" w:space="0" w:color="auto"/>
              <w:left w:val="single" w:sz="4" w:space="0" w:color="auto"/>
              <w:right w:val="single" w:sz="4" w:space="0" w:color="auto"/>
            </w:tcBorders>
          </w:tcPr>
          <w:p w14:paraId="1FBC378B"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1523 </w:t>
            </w:r>
          </w:p>
          <w:p w14:paraId="77CFBFA7" w14:textId="12AB8AB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815/708 </w:t>
            </w:r>
          </w:p>
        </w:tc>
        <w:tc>
          <w:tcPr>
            <w:tcW w:w="1530" w:type="dxa"/>
            <w:tcBorders>
              <w:top w:val="single" w:sz="4" w:space="0" w:color="auto"/>
              <w:left w:val="single" w:sz="4" w:space="0" w:color="auto"/>
              <w:bottom w:val="single" w:sz="4" w:space="0" w:color="auto"/>
              <w:right w:val="single" w:sz="4" w:space="0" w:color="auto"/>
            </w:tcBorders>
          </w:tcPr>
          <w:p w14:paraId="5214B207"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0800B4C1" w14:textId="4C7C942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145</w:t>
            </w:r>
            <w:r w:rsidR="00CC1748" w:rsidRPr="00734C76">
              <w:rPr>
                <w:rFonts w:asciiTheme="majorBidi" w:hAnsiTheme="majorBidi" w:cstheme="majorBidi"/>
                <w:sz w:val="18"/>
                <w:szCs w:val="18"/>
              </w:rPr>
              <w:t xml:space="preserve"> </w:t>
            </w:r>
            <w:r w:rsidRPr="00734C76">
              <w:rPr>
                <w:rFonts w:asciiTheme="majorBidi" w:hAnsiTheme="majorBidi" w:cstheme="majorBidi"/>
                <w:sz w:val="18"/>
                <w:szCs w:val="18"/>
              </w:rPr>
              <w:t>(9.5)</w:t>
            </w:r>
          </w:p>
          <w:p w14:paraId="27923143" w14:textId="4362006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00794683" w:rsidRPr="00734C76">
              <w:rPr>
                <w:rFonts w:asciiTheme="majorBidi" w:hAnsiTheme="majorBidi" w:cstheme="majorBidi"/>
                <w:b/>
                <w:bCs/>
                <w:sz w:val="18"/>
                <w:szCs w:val="18"/>
              </w:rPr>
              <w:t>:</w:t>
            </w:r>
            <w:r w:rsidR="00794683" w:rsidRPr="00734C76">
              <w:rPr>
                <w:rFonts w:asciiTheme="majorBidi" w:hAnsiTheme="majorBidi" w:cstheme="majorBidi"/>
                <w:sz w:val="18"/>
                <w:szCs w:val="18"/>
              </w:rPr>
              <w:t xml:space="preserve"> 95 (13.4%)</w:t>
            </w:r>
          </w:p>
          <w:p w14:paraId="77F87315" w14:textId="3BE2B5A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00794683" w:rsidRPr="00734C76">
              <w:rPr>
                <w:rFonts w:asciiTheme="majorBidi" w:hAnsiTheme="majorBidi" w:cstheme="majorBidi"/>
                <w:b/>
                <w:bCs/>
                <w:sz w:val="18"/>
                <w:szCs w:val="18"/>
              </w:rPr>
              <w:t>:</w:t>
            </w:r>
            <w:r w:rsidR="00794683" w:rsidRPr="00734C76">
              <w:rPr>
                <w:rFonts w:asciiTheme="majorBidi" w:hAnsiTheme="majorBidi" w:cstheme="majorBidi"/>
                <w:sz w:val="18"/>
                <w:szCs w:val="18"/>
              </w:rPr>
              <w:t xml:space="preserve"> 50 (6.1%)</w:t>
            </w:r>
          </w:p>
        </w:tc>
        <w:tc>
          <w:tcPr>
            <w:tcW w:w="1440" w:type="dxa"/>
            <w:tcBorders>
              <w:top w:val="single" w:sz="4" w:space="0" w:color="auto"/>
              <w:left w:val="single" w:sz="4" w:space="0" w:color="auto"/>
              <w:right w:val="single" w:sz="4" w:space="0" w:color="auto"/>
            </w:tcBorders>
          </w:tcPr>
          <w:p w14:paraId="1163F1EE" w14:textId="7C49E33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vMerge w:val="restart"/>
            <w:tcBorders>
              <w:top w:val="single" w:sz="4" w:space="0" w:color="auto"/>
              <w:left w:val="single" w:sz="4" w:space="0" w:color="auto"/>
              <w:right w:val="single" w:sz="4" w:space="0" w:color="auto"/>
            </w:tcBorders>
          </w:tcPr>
          <w:p w14:paraId="00E366CC" w14:textId="77777777" w:rsidR="00DE52D5" w:rsidRPr="00734C76" w:rsidRDefault="00DE52D5" w:rsidP="00DE52D5">
            <w:pPr>
              <w:jc w:val="center"/>
              <w:rPr>
                <w:rFonts w:asciiTheme="majorBidi" w:hAnsiTheme="majorBidi" w:cstheme="majorBidi"/>
                <w:sz w:val="18"/>
                <w:szCs w:val="18"/>
              </w:rPr>
            </w:pPr>
            <w:r w:rsidRPr="00734C76">
              <w:rPr>
                <w:rFonts w:asciiTheme="majorBidi" w:hAnsiTheme="majorBidi" w:cstheme="majorBidi"/>
                <w:sz w:val="18"/>
                <w:szCs w:val="18"/>
              </w:rPr>
              <w:t xml:space="preserve">Male </w:t>
            </w:r>
          </w:p>
          <w:p w14:paraId="2E732335" w14:textId="77777777" w:rsidR="00DE52D5" w:rsidRPr="00734C76" w:rsidRDefault="00DE52D5" w:rsidP="00DE52D5">
            <w:pPr>
              <w:jc w:val="center"/>
              <w:rPr>
                <w:rFonts w:asciiTheme="majorBidi" w:hAnsiTheme="majorBidi" w:cstheme="majorBidi"/>
                <w:sz w:val="18"/>
                <w:szCs w:val="18"/>
              </w:rPr>
            </w:pPr>
            <w:r w:rsidRPr="00734C76">
              <w:rPr>
                <w:rFonts w:asciiTheme="majorBidi" w:hAnsiTheme="majorBidi" w:cstheme="majorBidi"/>
                <w:sz w:val="18"/>
                <w:szCs w:val="18"/>
              </w:rPr>
              <w:t>21.8±5.0</w:t>
            </w:r>
          </w:p>
          <w:p w14:paraId="37331982" w14:textId="480CCF22" w:rsidR="00986F71" w:rsidRPr="00734C76" w:rsidRDefault="00986F71" w:rsidP="00DE52D5">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282E8ADB" w14:textId="55A8F7A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21.8±4.2</w:t>
            </w:r>
          </w:p>
          <w:p w14:paraId="4244F055" w14:textId="2599306C" w:rsidR="00986F71" w:rsidRPr="00734C76" w:rsidRDefault="00986F71" w:rsidP="00986F71">
            <w:pPr>
              <w:jc w:val="center"/>
              <w:rPr>
                <w:rFonts w:asciiTheme="majorBidi" w:hAnsiTheme="majorBidi" w:cstheme="majorBidi"/>
                <w:sz w:val="18"/>
                <w:szCs w:val="18"/>
              </w:rPr>
            </w:pPr>
          </w:p>
        </w:tc>
      </w:tr>
      <w:tr w:rsidR="00986F71" w:rsidRPr="00734C76" w14:paraId="092829A1" w14:textId="77777777" w:rsidTr="00B47911">
        <w:trPr>
          <w:trHeight w:val="224"/>
        </w:trPr>
        <w:tc>
          <w:tcPr>
            <w:tcW w:w="1620" w:type="dxa"/>
            <w:vMerge/>
            <w:tcBorders>
              <w:left w:val="single" w:sz="4" w:space="0" w:color="auto"/>
              <w:right w:val="single" w:sz="4" w:space="0" w:color="auto"/>
            </w:tcBorders>
          </w:tcPr>
          <w:p w14:paraId="1458D2C9"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2E9B1574"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0E92D1F8"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318DCDDE"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281F8F06"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5DBE96B2"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73A8095F"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107C7222"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right w:val="single" w:sz="4" w:space="0" w:color="auto"/>
            </w:tcBorders>
          </w:tcPr>
          <w:p w14:paraId="243FD1FA" w14:textId="74202BC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2C098D58" w14:textId="624D212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78</w:t>
            </w:r>
            <w:r w:rsidR="00CC1748" w:rsidRPr="00734C76">
              <w:rPr>
                <w:rFonts w:asciiTheme="majorBidi" w:hAnsiTheme="majorBidi" w:cstheme="majorBidi"/>
                <w:sz w:val="18"/>
                <w:szCs w:val="18"/>
              </w:rPr>
              <w:t xml:space="preserve"> </w:t>
            </w:r>
            <w:r w:rsidRPr="00734C76">
              <w:rPr>
                <w:rFonts w:asciiTheme="majorBidi" w:hAnsiTheme="majorBidi" w:cstheme="majorBidi"/>
                <w:sz w:val="18"/>
                <w:szCs w:val="18"/>
              </w:rPr>
              <w:t>(5.1)</w:t>
            </w:r>
          </w:p>
          <w:p w14:paraId="058041C3" w14:textId="0914DCE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00794683" w:rsidRPr="00734C76">
              <w:rPr>
                <w:rFonts w:asciiTheme="majorBidi" w:hAnsiTheme="majorBidi" w:cstheme="majorBidi"/>
                <w:b/>
                <w:bCs/>
                <w:sz w:val="18"/>
                <w:szCs w:val="18"/>
              </w:rPr>
              <w:t>:</w:t>
            </w:r>
            <w:r w:rsidR="00794683" w:rsidRPr="00734C76">
              <w:rPr>
                <w:rFonts w:asciiTheme="majorBidi" w:hAnsiTheme="majorBidi" w:cstheme="majorBidi"/>
                <w:sz w:val="18"/>
                <w:szCs w:val="18"/>
              </w:rPr>
              <w:t xml:space="preserve"> 50 (7.1%)</w:t>
            </w:r>
          </w:p>
          <w:p w14:paraId="11333621" w14:textId="538D2E0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00794683" w:rsidRPr="00734C76">
              <w:rPr>
                <w:rFonts w:asciiTheme="majorBidi" w:hAnsiTheme="majorBidi" w:cstheme="majorBidi"/>
                <w:b/>
                <w:bCs/>
                <w:sz w:val="18"/>
                <w:szCs w:val="18"/>
              </w:rPr>
              <w:t>:</w:t>
            </w:r>
            <w:r w:rsidR="00794683" w:rsidRPr="00734C76">
              <w:rPr>
                <w:rFonts w:asciiTheme="majorBidi" w:hAnsiTheme="majorBidi" w:cstheme="majorBidi"/>
                <w:sz w:val="18"/>
                <w:szCs w:val="18"/>
              </w:rPr>
              <w:t xml:space="preserve"> 28 (3.4%)</w:t>
            </w:r>
          </w:p>
        </w:tc>
        <w:tc>
          <w:tcPr>
            <w:tcW w:w="1440" w:type="dxa"/>
            <w:tcBorders>
              <w:top w:val="single" w:sz="4" w:space="0" w:color="auto"/>
              <w:left w:val="single" w:sz="4" w:space="0" w:color="auto"/>
              <w:right w:val="single" w:sz="4" w:space="0" w:color="auto"/>
            </w:tcBorders>
          </w:tcPr>
          <w:p w14:paraId="74B0572B" w14:textId="05006C5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AHA</w:t>
            </w:r>
          </w:p>
        </w:tc>
        <w:tc>
          <w:tcPr>
            <w:tcW w:w="1080" w:type="dxa"/>
            <w:vMerge/>
            <w:tcBorders>
              <w:left w:val="single" w:sz="4" w:space="0" w:color="auto"/>
              <w:right w:val="single" w:sz="4" w:space="0" w:color="auto"/>
            </w:tcBorders>
          </w:tcPr>
          <w:p w14:paraId="2C0CFBE4" w14:textId="77777777" w:rsidR="00986F71" w:rsidRPr="00734C76" w:rsidRDefault="00986F71" w:rsidP="00986F71">
            <w:pPr>
              <w:jc w:val="center"/>
              <w:rPr>
                <w:rFonts w:asciiTheme="majorBidi" w:hAnsiTheme="majorBidi" w:cstheme="majorBidi"/>
                <w:sz w:val="18"/>
                <w:szCs w:val="18"/>
              </w:rPr>
            </w:pPr>
          </w:p>
        </w:tc>
      </w:tr>
      <w:tr w:rsidR="00986F71" w:rsidRPr="00734C76" w14:paraId="485F5C93" w14:textId="77777777" w:rsidTr="00B47911">
        <w:trPr>
          <w:trHeight w:val="149"/>
        </w:trPr>
        <w:tc>
          <w:tcPr>
            <w:tcW w:w="1620" w:type="dxa"/>
            <w:vMerge/>
            <w:tcBorders>
              <w:left w:val="single" w:sz="4" w:space="0" w:color="auto"/>
              <w:right w:val="single" w:sz="4" w:space="0" w:color="auto"/>
            </w:tcBorders>
          </w:tcPr>
          <w:p w14:paraId="737A59FB"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37DAF156"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65695385"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14B60902"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26845696"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3DFA8F8F"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50623D56"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63D7E4A8"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03186958" w14:textId="157C73E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3C50DECE" w14:textId="43FD550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271</w:t>
            </w:r>
            <w:r w:rsidR="00CC1748" w:rsidRPr="00734C76">
              <w:rPr>
                <w:rFonts w:asciiTheme="majorBidi" w:hAnsiTheme="majorBidi" w:cstheme="majorBidi"/>
                <w:sz w:val="18"/>
                <w:szCs w:val="18"/>
              </w:rPr>
              <w:t xml:space="preserve"> </w:t>
            </w:r>
            <w:r w:rsidRPr="00734C76">
              <w:rPr>
                <w:rFonts w:asciiTheme="majorBidi" w:hAnsiTheme="majorBidi" w:cstheme="majorBidi"/>
                <w:sz w:val="18"/>
                <w:szCs w:val="18"/>
              </w:rPr>
              <w:t xml:space="preserve">(17.8) </w:t>
            </w:r>
          </w:p>
          <w:p w14:paraId="05805B88" w14:textId="7C81B35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00794683" w:rsidRPr="00734C76">
              <w:rPr>
                <w:rFonts w:asciiTheme="majorBidi" w:hAnsiTheme="majorBidi" w:cstheme="majorBidi"/>
                <w:b/>
                <w:bCs/>
                <w:sz w:val="18"/>
                <w:szCs w:val="18"/>
              </w:rPr>
              <w:t>:</w:t>
            </w:r>
            <w:r w:rsidR="00794683" w:rsidRPr="00734C76">
              <w:rPr>
                <w:rFonts w:asciiTheme="majorBidi" w:hAnsiTheme="majorBidi" w:cstheme="majorBidi"/>
                <w:sz w:val="18"/>
                <w:szCs w:val="18"/>
              </w:rPr>
              <w:t xml:space="preserve"> 164 (23.2%)</w:t>
            </w:r>
          </w:p>
          <w:p w14:paraId="6C6BE7C1" w14:textId="655B932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b/>
                <w:bCs/>
                <w:sz w:val="18"/>
                <w:szCs w:val="18"/>
              </w:rPr>
              <w:lastRenderedPageBreak/>
              <w:t>Female</w:t>
            </w:r>
            <w:r w:rsidR="00794683" w:rsidRPr="00734C76">
              <w:rPr>
                <w:rFonts w:asciiTheme="majorBidi" w:hAnsiTheme="majorBidi" w:cstheme="majorBidi"/>
                <w:b/>
                <w:bCs/>
                <w:sz w:val="18"/>
                <w:szCs w:val="18"/>
              </w:rPr>
              <w:t>:</w:t>
            </w:r>
            <w:r w:rsidR="00794683" w:rsidRPr="00734C76">
              <w:rPr>
                <w:rFonts w:asciiTheme="majorBidi" w:hAnsiTheme="majorBidi" w:cstheme="majorBidi"/>
                <w:sz w:val="18"/>
                <w:szCs w:val="18"/>
              </w:rPr>
              <w:t xml:space="preserve"> 107 (13.1%)</w:t>
            </w:r>
          </w:p>
        </w:tc>
        <w:tc>
          <w:tcPr>
            <w:tcW w:w="1440" w:type="dxa"/>
            <w:tcBorders>
              <w:top w:val="single" w:sz="4" w:space="0" w:color="auto"/>
              <w:left w:val="single" w:sz="4" w:space="0" w:color="auto"/>
              <w:right w:val="single" w:sz="4" w:space="0" w:color="auto"/>
            </w:tcBorders>
          </w:tcPr>
          <w:p w14:paraId="02A6D872" w14:textId="79826E3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lastRenderedPageBreak/>
              <w:t xml:space="preserve"> NHASES III </w:t>
            </w:r>
          </w:p>
        </w:tc>
        <w:tc>
          <w:tcPr>
            <w:tcW w:w="1080" w:type="dxa"/>
            <w:vMerge/>
            <w:tcBorders>
              <w:left w:val="single" w:sz="4" w:space="0" w:color="auto"/>
              <w:right w:val="single" w:sz="4" w:space="0" w:color="auto"/>
            </w:tcBorders>
          </w:tcPr>
          <w:p w14:paraId="55CA2E4E" w14:textId="77777777" w:rsidR="00986F71" w:rsidRPr="00734C76" w:rsidRDefault="00986F71" w:rsidP="00986F71">
            <w:pPr>
              <w:jc w:val="center"/>
              <w:rPr>
                <w:rFonts w:asciiTheme="majorBidi" w:hAnsiTheme="majorBidi" w:cstheme="majorBidi"/>
                <w:sz w:val="18"/>
                <w:szCs w:val="18"/>
              </w:rPr>
            </w:pPr>
          </w:p>
        </w:tc>
      </w:tr>
      <w:tr w:rsidR="00986F71" w:rsidRPr="00734C76" w14:paraId="3CAD1638" w14:textId="77777777" w:rsidTr="00B47911">
        <w:trPr>
          <w:trHeight w:val="665"/>
        </w:trPr>
        <w:tc>
          <w:tcPr>
            <w:tcW w:w="1620" w:type="dxa"/>
            <w:vMerge/>
            <w:tcBorders>
              <w:left w:val="single" w:sz="4" w:space="0" w:color="auto"/>
              <w:right w:val="single" w:sz="4" w:space="0" w:color="auto"/>
            </w:tcBorders>
          </w:tcPr>
          <w:p w14:paraId="41A99C24"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22D7D650"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4D458E9B"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007CBE75"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4CA3426E"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2E384B15"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40A530C2"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1C4C4AEF"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68ED569E" w14:textId="2E46014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5CC250A7" w14:textId="68B36CB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88</w:t>
            </w:r>
            <w:r w:rsidR="00CC1748" w:rsidRPr="00734C76">
              <w:rPr>
                <w:rFonts w:asciiTheme="majorBidi" w:hAnsiTheme="majorBidi" w:cstheme="majorBidi"/>
                <w:sz w:val="18"/>
                <w:szCs w:val="18"/>
              </w:rPr>
              <w:t xml:space="preserve"> </w:t>
            </w:r>
            <w:r w:rsidRPr="00734C76">
              <w:rPr>
                <w:rFonts w:asciiTheme="majorBidi" w:hAnsiTheme="majorBidi" w:cstheme="majorBidi"/>
                <w:sz w:val="18"/>
                <w:szCs w:val="18"/>
              </w:rPr>
              <w:t xml:space="preserve">(5.8) </w:t>
            </w:r>
          </w:p>
          <w:p w14:paraId="5A0A3C4C" w14:textId="7D57AA7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00794683" w:rsidRPr="00734C76">
              <w:rPr>
                <w:rFonts w:asciiTheme="majorBidi" w:hAnsiTheme="majorBidi" w:cstheme="majorBidi"/>
                <w:b/>
                <w:bCs/>
                <w:sz w:val="18"/>
                <w:szCs w:val="18"/>
              </w:rPr>
              <w:t>:</w:t>
            </w:r>
            <w:r w:rsidR="00794683" w:rsidRPr="00734C76">
              <w:rPr>
                <w:rFonts w:asciiTheme="majorBidi" w:hAnsiTheme="majorBidi" w:cstheme="majorBidi"/>
                <w:sz w:val="18"/>
                <w:szCs w:val="18"/>
              </w:rPr>
              <w:t xml:space="preserve"> </w:t>
            </w:r>
            <w:r w:rsidR="00877E4F" w:rsidRPr="00734C76">
              <w:rPr>
                <w:rFonts w:asciiTheme="majorBidi" w:hAnsiTheme="majorBidi" w:cstheme="majorBidi"/>
                <w:sz w:val="18"/>
                <w:szCs w:val="18"/>
              </w:rPr>
              <w:t>52</w:t>
            </w:r>
            <w:r w:rsidR="00794683" w:rsidRPr="00734C76">
              <w:rPr>
                <w:rFonts w:asciiTheme="majorBidi" w:hAnsiTheme="majorBidi" w:cstheme="majorBidi"/>
                <w:sz w:val="18"/>
                <w:szCs w:val="18"/>
              </w:rPr>
              <w:t xml:space="preserve"> (</w:t>
            </w:r>
            <w:r w:rsidR="00877E4F" w:rsidRPr="00734C76">
              <w:rPr>
                <w:rFonts w:asciiTheme="majorBidi" w:hAnsiTheme="majorBidi" w:cstheme="majorBidi"/>
                <w:sz w:val="18"/>
                <w:szCs w:val="18"/>
              </w:rPr>
              <w:t>7</w:t>
            </w:r>
            <w:r w:rsidR="00794683" w:rsidRPr="00734C76">
              <w:rPr>
                <w:rFonts w:asciiTheme="majorBidi" w:hAnsiTheme="majorBidi" w:cstheme="majorBidi"/>
                <w:sz w:val="18"/>
                <w:szCs w:val="18"/>
              </w:rPr>
              <w:t>.</w:t>
            </w:r>
            <w:r w:rsidR="00877E4F" w:rsidRPr="00734C76">
              <w:rPr>
                <w:rFonts w:asciiTheme="majorBidi" w:hAnsiTheme="majorBidi" w:cstheme="majorBidi"/>
                <w:sz w:val="18"/>
                <w:szCs w:val="18"/>
              </w:rPr>
              <w:t>3</w:t>
            </w:r>
            <w:r w:rsidR="00794683" w:rsidRPr="00734C76">
              <w:rPr>
                <w:rFonts w:asciiTheme="majorBidi" w:hAnsiTheme="majorBidi" w:cstheme="majorBidi"/>
                <w:sz w:val="18"/>
                <w:szCs w:val="18"/>
              </w:rPr>
              <w:t>%)</w:t>
            </w:r>
          </w:p>
          <w:p w14:paraId="35E37F1A" w14:textId="3C78C19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00794683" w:rsidRPr="00734C76">
              <w:rPr>
                <w:rFonts w:asciiTheme="majorBidi" w:hAnsiTheme="majorBidi" w:cstheme="majorBidi"/>
                <w:b/>
                <w:bCs/>
                <w:sz w:val="18"/>
                <w:szCs w:val="18"/>
              </w:rPr>
              <w:t>:</w:t>
            </w:r>
            <w:r w:rsidR="00794683" w:rsidRPr="00734C76">
              <w:rPr>
                <w:rFonts w:asciiTheme="majorBidi" w:hAnsiTheme="majorBidi" w:cstheme="majorBidi"/>
                <w:sz w:val="18"/>
                <w:szCs w:val="18"/>
              </w:rPr>
              <w:t xml:space="preserve"> </w:t>
            </w:r>
            <w:r w:rsidR="00877E4F" w:rsidRPr="00734C76">
              <w:rPr>
                <w:rFonts w:asciiTheme="majorBidi" w:hAnsiTheme="majorBidi" w:cstheme="majorBidi"/>
                <w:sz w:val="18"/>
                <w:szCs w:val="18"/>
              </w:rPr>
              <w:t>36</w:t>
            </w:r>
            <w:r w:rsidR="00794683" w:rsidRPr="00734C76">
              <w:rPr>
                <w:rFonts w:asciiTheme="majorBidi" w:hAnsiTheme="majorBidi" w:cstheme="majorBidi"/>
                <w:sz w:val="18"/>
                <w:szCs w:val="18"/>
              </w:rPr>
              <w:t xml:space="preserve"> (</w:t>
            </w:r>
            <w:r w:rsidR="00877E4F" w:rsidRPr="00734C76">
              <w:rPr>
                <w:rFonts w:asciiTheme="majorBidi" w:hAnsiTheme="majorBidi" w:cstheme="majorBidi"/>
                <w:sz w:val="18"/>
                <w:szCs w:val="18"/>
              </w:rPr>
              <w:t>4</w:t>
            </w:r>
            <w:r w:rsidR="00794683" w:rsidRPr="00734C76">
              <w:rPr>
                <w:rFonts w:asciiTheme="majorBidi" w:hAnsiTheme="majorBidi" w:cstheme="majorBidi"/>
                <w:sz w:val="18"/>
                <w:szCs w:val="18"/>
              </w:rPr>
              <w:t>.</w:t>
            </w:r>
            <w:r w:rsidR="00877E4F" w:rsidRPr="00734C76">
              <w:rPr>
                <w:rFonts w:asciiTheme="majorBidi" w:hAnsiTheme="majorBidi" w:cstheme="majorBidi"/>
                <w:sz w:val="18"/>
                <w:szCs w:val="18"/>
              </w:rPr>
              <w:t>4</w:t>
            </w:r>
            <w:r w:rsidR="00794683" w:rsidRPr="00734C76">
              <w:rPr>
                <w:rFonts w:asciiTheme="majorBidi" w:hAnsiTheme="majorBidi" w:cstheme="majorBidi"/>
                <w:sz w:val="18"/>
                <w:szCs w:val="18"/>
              </w:rPr>
              <w:t>%)</w:t>
            </w:r>
          </w:p>
        </w:tc>
        <w:tc>
          <w:tcPr>
            <w:tcW w:w="1440" w:type="dxa"/>
            <w:tcBorders>
              <w:top w:val="single" w:sz="4" w:space="0" w:color="auto"/>
              <w:left w:val="single" w:sz="4" w:space="0" w:color="auto"/>
              <w:right w:val="single" w:sz="4" w:space="0" w:color="auto"/>
            </w:tcBorders>
          </w:tcPr>
          <w:p w14:paraId="738FDED6" w14:textId="399F382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vMerge/>
            <w:tcBorders>
              <w:left w:val="single" w:sz="4" w:space="0" w:color="auto"/>
              <w:right w:val="single" w:sz="4" w:space="0" w:color="auto"/>
            </w:tcBorders>
          </w:tcPr>
          <w:p w14:paraId="7164A223" w14:textId="77777777" w:rsidR="00986F71" w:rsidRPr="00734C76" w:rsidRDefault="00986F71" w:rsidP="00986F71">
            <w:pPr>
              <w:jc w:val="center"/>
              <w:rPr>
                <w:rFonts w:asciiTheme="majorBidi" w:hAnsiTheme="majorBidi" w:cstheme="majorBidi"/>
                <w:sz w:val="18"/>
                <w:szCs w:val="18"/>
              </w:rPr>
            </w:pPr>
          </w:p>
        </w:tc>
      </w:tr>
      <w:tr w:rsidR="00986F71" w:rsidRPr="00734C76" w14:paraId="1FB02A06" w14:textId="77777777" w:rsidTr="00B47911">
        <w:trPr>
          <w:trHeight w:val="710"/>
        </w:trPr>
        <w:tc>
          <w:tcPr>
            <w:tcW w:w="1620" w:type="dxa"/>
            <w:tcBorders>
              <w:top w:val="single" w:sz="4" w:space="0" w:color="auto"/>
              <w:left w:val="single" w:sz="4" w:space="0" w:color="auto"/>
              <w:right w:val="single" w:sz="4" w:space="0" w:color="auto"/>
            </w:tcBorders>
          </w:tcPr>
          <w:p w14:paraId="749E0125" w14:textId="55E15563" w:rsidR="00986F71" w:rsidRPr="00E50BC6" w:rsidRDefault="00986F71" w:rsidP="00986F71">
            <w:pPr>
              <w:jc w:val="center"/>
              <w:rPr>
                <w:rFonts w:asciiTheme="majorBidi" w:hAnsiTheme="majorBidi" w:cstheme="majorBidi"/>
                <w:sz w:val="18"/>
                <w:szCs w:val="18"/>
              </w:rPr>
            </w:pPr>
            <w:r w:rsidRPr="00E50BC6">
              <w:rPr>
                <w:rFonts w:asciiTheme="majorBidi" w:hAnsiTheme="majorBidi" w:cstheme="majorBidi"/>
                <w:sz w:val="18"/>
                <w:szCs w:val="18"/>
              </w:rPr>
              <w:t xml:space="preserve">M. Sadeghi et al (2006) </w:t>
            </w:r>
            <w:r w:rsidRPr="00E50BC6">
              <w:rPr>
                <w:rFonts w:asciiTheme="majorBidi" w:hAnsiTheme="majorBidi" w:cstheme="majorBidi"/>
                <w:sz w:val="18"/>
                <w:szCs w:val="18"/>
              </w:rPr>
              <w:fldChar w:fldCharType="begin"/>
            </w:r>
            <w:r w:rsidR="002468F0" w:rsidRPr="00E50BC6">
              <w:rPr>
                <w:rFonts w:asciiTheme="majorBidi" w:hAnsiTheme="majorBidi" w:cstheme="majorBidi"/>
                <w:sz w:val="18"/>
                <w:szCs w:val="18"/>
              </w:rPr>
              <w:instrText xml:space="preserve"> ADDIN EN.CITE &lt;EndNote&gt;&lt;Cite&gt;&lt;Author&gt;Sadeghi&lt;/Author&gt;&lt;Year&gt;2006&lt;/Year&gt;&lt;RecNum&gt;1760&lt;/RecNum&gt;&lt;DisplayText&gt;(80)&lt;/DisplayText&gt;&lt;record&gt;&lt;rec-number&gt;1760&lt;/rec-number&gt;&lt;foreign-keys&gt;&lt;key app="EN" db-id="902xaxwt7a9d2seddv3pxet6tv0esptps2td" timestamp="1673303789"&gt;1760&lt;/key&gt;&lt;/foreign-keys&gt;&lt;ref-type name="Journal Article"&gt;17&lt;/ref-type&gt;&lt;contributors&gt;&lt;authors&gt;&lt;author&gt;Sadeghi, M&lt;/author&gt;&lt;author&gt;Roohafza, HR&lt;/author&gt;&lt;author&gt;Shirani, SH&lt;/author&gt;&lt;author&gt;Baghaei, AM&lt;/author&gt;&lt;author&gt;Golshadi, I&lt;/author&gt;&lt;author&gt;Aghdak, P&lt;/author&gt;&lt;/authors&gt;&lt;/contributors&gt;&lt;titles&gt;&lt;title&gt;Relationship between hematological factors and metabolic syndrome in an Iranian Population Isfahan Healthy Heart Program&lt;/title&gt;&lt;secondary-title&gt;Journal of Rafsanjan University of Medical Sciences&lt;/secondary-title&gt;&lt;/titles&gt;&lt;periodical&gt;&lt;full-title&gt;Journal of Rafsanjan University of Medical Sciences&lt;/full-title&gt;&lt;/periodical&gt;&lt;pages&gt;109-116&lt;/pages&gt;&lt;volume&gt;5&lt;/volume&gt;&lt;number&gt;2&lt;/number&gt;&lt;dates&gt;&lt;year&gt;2006&lt;/year&gt;&lt;/dates&gt;&lt;urls&gt;&lt;/urls&gt;&lt;/record&gt;&lt;/Cite&gt;&lt;/EndNote&gt;</w:instrText>
            </w:r>
            <w:r w:rsidRPr="00E50BC6">
              <w:rPr>
                <w:rFonts w:asciiTheme="majorBidi" w:hAnsiTheme="majorBidi" w:cstheme="majorBidi"/>
                <w:sz w:val="18"/>
                <w:szCs w:val="18"/>
              </w:rPr>
              <w:fldChar w:fldCharType="separate"/>
            </w:r>
            <w:r w:rsidR="002468F0" w:rsidRPr="00E50BC6">
              <w:rPr>
                <w:rFonts w:asciiTheme="majorBidi" w:hAnsiTheme="majorBidi" w:cstheme="majorBidi"/>
                <w:noProof/>
                <w:sz w:val="18"/>
                <w:szCs w:val="18"/>
              </w:rPr>
              <w:t>(80)</w:t>
            </w:r>
            <w:r w:rsidRPr="00E50BC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02F00268" w14:textId="2510643F" w:rsidR="00EC51E5" w:rsidRPr="00734C76" w:rsidRDefault="00986F71" w:rsidP="00EC51E5">
            <w:pPr>
              <w:jc w:val="center"/>
              <w:rPr>
                <w:rFonts w:asciiTheme="majorBidi" w:hAnsiTheme="majorBidi" w:cstheme="majorBidi"/>
                <w:sz w:val="18"/>
                <w:szCs w:val="18"/>
              </w:rPr>
            </w:pPr>
            <w:r w:rsidRPr="00734C76">
              <w:rPr>
                <w:rFonts w:asciiTheme="majorBidi" w:hAnsiTheme="majorBidi" w:cstheme="majorBidi"/>
                <w:sz w:val="18"/>
                <w:szCs w:val="18"/>
              </w:rPr>
              <w:t>Isfahan/</w:t>
            </w:r>
            <w:r w:rsidR="00E405B9" w:rsidRPr="00734C76">
              <w:rPr>
                <w:rFonts w:asciiTheme="majorBidi" w:hAnsiTheme="majorBidi" w:cstheme="majorBidi"/>
                <w:sz w:val="18"/>
                <w:szCs w:val="18"/>
              </w:rPr>
              <w:t xml:space="preserve"> Isfahan, </w:t>
            </w:r>
            <w:r w:rsidRPr="00734C76">
              <w:rPr>
                <w:rFonts w:asciiTheme="majorBidi" w:hAnsiTheme="majorBidi" w:cstheme="majorBidi"/>
                <w:sz w:val="18"/>
                <w:szCs w:val="18"/>
              </w:rPr>
              <w:t>Najaf-Abad</w:t>
            </w:r>
          </w:p>
          <w:p w14:paraId="23869F04" w14:textId="77777777" w:rsidR="00EC51E5" w:rsidRPr="00734C76" w:rsidRDefault="00EC51E5" w:rsidP="00EC51E5">
            <w:pPr>
              <w:jc w:val="center"/>
              <w:rPr>
                <w:rFonts w:asciiTheme="majorBidi" w:hAnsiTheme="majorBidi" w:cstheme="majorBidi"/>
                <w:sz w:val="18"/>
                <w:szCs w:val="18"/>
              </w:rPr>
            </w:pPr>
          </w:p>
          <w:p w14:paraId="6C9EE6EB" w14:textId="16AE3C20" w:rsidR="00986F71" w:rsidRPr="00734C76" w:rsidRDefault="00EC51E5" w:rsidP="00EC51E5">
            <w:pPr>
              <w:jc w:val="center"/>
              <w:rPr>
                <w:rFonts w:asciiTheme="majorBidi" w:hAnsiTheme="majorBidi" w:cstheme="majorBidi"/>
                <w:sz w:val="18"/>
                <w:szCs w:val="18"/>
              </w:rPr>
            </w:pPr>
            <w:proofErr w:type="spellStart"/>
            <w:r w:rsidRPr="00734C76">
              <w:rPr>
                <w:rFonts w:asciiTheme="majorBidi" w:hAnsiTheme="majorBidi" w:cstheme="majorBidi"/>
                <w:sz w:val="18"/>
                <w:szCs w:val="18"/>
              </w:rPr>
              <w:t>Markazi</w:t>
            </w:r>
            <w:proofErr w:type="spellEnd"/>
            <w:r w:rsidRPr="00734C76">
              <w:rPr>
                <w:rFonts w:asciiTheme="majorBidi" w:hAnsiTheme="majorBidi" w:cstheme="majorBidi"/>
                <w:sz w:val="18"/>
                <w:szCs w:val="18"/>
              </w:rPr>
              <w:t xml:space="preserve">/ </w:t>
            </w:r>
            <w:r w:rsidR="00986F71" w:rsidRPr="00734C76">
              <w:rPr>
                <w:rFonts w:asciiTheme="majorBidi" w:hAnsiTheme="majorBidi" w:cstheme="majorBidi"/>
                <w:sz w:val="18"/>
                <w:szCs w:val="18"/>
              </w:rPr>
              <w:t>Arak</w:t>
            </w:r>
          </w:p>
        </w:tc>
        <w:tc>
          <w:tcPr>
            <w:tcW w:w="1710" w:type="dxa"/>
            <w:tcBorders>
              <w:top w:val="single" w:sz="4" w:space="0" w:color="auto"/>
              <w:left w:val="single" w:sz="4" w:space="0" w:color="auto"/>
              <w:right w:val="single" w:sz="4" w:space="0" w:color="auto"/>
            </w:tcBorders>
          </w:tcPr>
          <w:p w14:paraId="24E77D1E" w14:textId="300926BA" w:rsidR="00E405B9" w:rsidRPr="00734C76" w:rsidRDefault="00E405B9" w:rsidP="00986F71">
            <w:pPr>
              <w:jc w:val="center"/>
              <w:rPr>
                <w:rFonts w:asciiTheme="majorBidi" w:hAnsiTheme="majorBidi" w:cstheme="majorBidi"/>
                <w:sz w:val="18"/>
                <w:szCs w:val="18"/>
              </w:rPr>
            </w:pPr>
            <w:r w:rsidRPr="00734C76">
              <w:rPr>
                <w:rFonts w:asciiTheme="majorBidi" w:hAnsiTheme="majorBidi" w:cstheme="majorBidi"/>
                <w:sz w:val="18"/>
                <w:szCs w:val="18"/>
              </w:rPr>
              <w:t>_ /</w:t>
            </w:r>
            <w:r w:rsidR="00960934" w:rsidRPr="00734C76">
              <w:rPr>
                <w:rFonts w:asciiTheme="majorBidi" w:hAnsiTheme="majorBidi" w:cstheme="majorBidi"/>
                <w:sz w:val="18"/>
                <w:szCs w:val="18"/>
              </w:rPr>
              <w:t xml:space="preserve"> </w:t>
            </w:r>
            <w:r w:rsidRPr="00734C76">
              <w:rPr>
                <w:rFonts w:asciiTheme="majorBidi" w:hAnsiTheme="majorBidi" w:cstheme="majorBidi"/>
                <w:sz w:val="18"/>
                <w:szCs w:val="18"/>
              </w:rPr>
              <w:t>Urban, rural</w:t>
            </w:r>
          </w:p>
          <w:p w14:paraId="270DC4FA" w14:textId="227A8FED" w:rsidR="00986F71" w:rsidRPr="00734C76" w:rsidRDefault="00E405B9" w:rsidP="00986F71">
            <w:pPr>
              <w:jc w:val="center"/>
              <w:rPr>
                <w:rFonts w:asciiTheme="majorBidi" w:hAnsiTheme="majorBidi" w:cstheme="majorBidi"/>
                <w:sz w:val="18"/>
                <w:szCs w:val="18"/>
              </w:rPr>
            </w:pPr>
            <w:r w:rsidRPr="00734C76">
              <w:rPr>
                <w:rFonts w:asciiTheme="majorBidi" w:hAnsiTheme="majorBidi" w:cstheme="majorBidi"/>
                <w:sz w:val="18"/>
                <w:szCs w:val="18"/>
              </w:rPr>
              <w:t>o</w:t>
            </w:r>
            <w:r w:rsidR="00986F71" w:rsidRPr="00734C76">
              <w:rPr>
                <w:rFonts w:asciiTheme="majorBidi" w:hAnsiTheme="majorBidi" w:cstheme="majorBidi"/>
                <w:sz w:val="18"/>
                <w:szCs w:val="18"/>
              </w:rPr>
              <w:t>ver 19 years</w:t>
            </w:r>
          </w:p>
        </w:tc>
        <w:tc>
          <w:tcPr>
            <w:tcW w:w="1170" w:type="dxa"/>
            <w:tcBorders>
              <w:top w:val="single" w:sz="4" w:space="0" w:color="auto"/>
              <w:left w:val="single" w:sz="4" w:space="0" w:color="auto"/>
              <w:right w:val="single" w:sz="4" w:space="0" w:color="auto"/>
            </w:tcBorders>
          </w:tcPr>
          <w:p w14:paraId="564A6B2F" w14:textId="77777777" w:rsidR="00986F71" w:rsidRPr="00734C76" w:rsidRDefault="00986F71" w:rsidP="00986F71">
            <w:pPr>
              <w:jc w:val="center"/>
              <w:rPr>
                <w:rFonts w:asciiTheme="majorBidi" w:hAnsiTheme="majorBidi" w:cstheme="majorBidi"/>
                <w:sz w:val="18"/>
                <w:szCs w:val="18"/>
              </w:rPr>
            </w:pPr>
          </w:p>
        </w:tc>
        <w:tc>
          <w:tcPr>
            <w:tcW w:w="1440" w:type="dxa"/>
            <w:tcBorders>
              <w:top w:val="single" w:sz="4" w:space="0" w:color="auto"/>
              <w:left w:val="single" w:sz="4" w:space="0" w:color="auto"/>
              <w:right w:val="single" w:sz="4" w:space="0" w:color="auto"/>
            </w:tcBorders>
          </w:tcPr>
          <w:p w14:paraId="7FFEC509" w14:textId="790ECC9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6BD9D7BD" w14:textId="7045E2E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multistage</w:t>
            </w:r>
          </w:p>
        </w:tc>
        <w:tc>
          <w:tcPr>
            <w:tcW w:w="1170" w:type="dxa"/>
            <w:tcBorders>
              <w:top w:val="single" w:sz="4" w:space="0" w:color="auto"/>
              <w:left w:val="single" w:sz="4" w:space="0" w:color="auto"/>
              <w:right w:val="single" w:sz="4" w:space="0" w:color="auto"/>
            </w:tcBorders>
          </w:tcPr>
          <w:p w14:paraId="65C1AA7D" w14:textId="1700066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7701F87A" w14:textId="54FDDC8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35.6±3.8</w:t>
            </w:r>
          </w:p>
          <w:p w14:paraId="1A63601D"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1F36560A" w14:textId="5E1D399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35.7±3.2</w:t>
            </w:r>
          </w:p>
        </w:tc>
        <w:tc>
          <w:tcPr>
            <w:tcW w:w="1890" w:type="dxa"/>
            <w:tcBorders>
              <w:top w:val="single" w:sz="4" w:space="0" w:color="auto"/>
              <w:left w:val="single" w:sz="4" w:space="0" w:color="auto"/>
              <w:right w:val="single" w:sz="4" w:space="0" w:color="auto"/>
            </w:tcBorders>
          </w:tcPr>
          <w:p w14:paraId="67753346"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11974</w:t>
            </w:r>
          </w:p>
          <w:p w14:paraId="028F7229" w14:textId="52657D8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6132/5842</w:t>
            </w:r>
          </w:p>
        </w:tc>
        <w:tc>
          <w:tcPr>
            <w:tcW w:w="1530" w:type="dxa"/>
            <w:tcBorders>
              <w:top w:val="single" w:sz="4" w:space="0" w:color="auto"/>
              <w:left w:val="single" w:sz="4" w:space="0" w:color="auto"/>
              <w:bottom w:val="single" w:sz="4" w:space="0" w:color="auto"/>
              <w:right w:val="single" w:sz="4" w:space="0" w:color="auto"/>
            </w:tcBorders>
          </w:tcPr>
          <w:p w14:paraId="7BEE0E14"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2CD9BAA0"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23.1%</w:t>
            </w:r>
          </w:p>
          <w:p w14:paraId="7C012878" w14:textId="3A2ACEA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1746430C" w14:textId="16A5A48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10.6%</w:t>
            </w:r>
          </w:p>
          <w:p w14:paraId="52B63970"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Female</w:t>
            </w:r>
          </w:p>
          <w:p w14:paraId="541B4F08" w14:textId="619B9D0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35% </w:t>
            </w:r>
          </w:p>
        </w:tc>
        <w:tc>
          <w:tcPr>
            <w:tcW w:w="1440" w:type="dxa"/>
            <w:tcBorders>
              <w:top w:val="single" w:sz="4" w:space="0" w:color="auto"/>
              <w:left w:val="single" w:sz="4" w:space="0" w:color="auto"/>
              <w:right w:val="single" w:sz="4" w:space="0" w:color="auto"/>
            </w:tcBorders>
          </w:tcPr>
          <w:p w14:paraId="36B3D255" w14:textId="5B43898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NCEP ATP III</w:t>
            </w:r>
          </w:p>
        </w:tc>
        <w:tc>
          <w:tcPr>
            <w:tcW w:w="1080" w:type="dxa"/>
            <w:tcBorders>
              <w:top w:val="single" w:sz="4" w:space="0" w:color="auto"/>
              <w:left w:val="single" w:sz="4" w:space="0" w:color="auto"/>
              <w:right w:val="single" w:sz="4" w:space="0" w:color="auto"/>
            </w:tcBorders>
          </w:tcPr>
          <w:p w14:paraId="2B98CAFE" w14:textId="77777777" w:rsidR="00986F71" w:rsidRPr="00734C76" w:rsidRDefault="00986F71" w:rsidP="00986F71">
            <w:pPr>
              <w:jc w:val="center"/>
              <w:rPr>
                <w:rFonts w:asciiTheme="majorBidi" w:hAnsiTheme="majorBidi" w:cstheme="majorBidi"/>
                <w:sz w:val="18"/>
                <w:szCs w:val="18"/>
              </w:rPr>
            </w:pPr>
          </w:p>
        </w:tc>
      </w:tr>
      <w:tr w:rsidR="00986F71" w:rsidRPr="00734C76" w14:paraId="723FB7DA" w14:textId="77777777" w:rsidTr="00B47911">
        <w:trPr>
          <w:trHeight w:val="353"/>
        </w:trPr>
        <w:tc>
          <w:tcPr>
            <w:tcW w:w="1620" w:type="dxa"/>
            <w:vMerge w:val="restart"/>
            <w:tcBorders>
              <w:top w:val="single" w:sz="4" w:space="0" w:color="auto"/>
              <w:left w:val="single" w:sz="4" w:space="0" w:color="auto"/>
              <w:right w:val="single" w:sz="4" w:space="0" w:color="auto"/>
            </w:tcBorders>
          </w:tcPr>
          <w:p w14:paraId="18401265" w14:textId="10FD8737" w:rsidR="00986F71" w:rsidRPr="00E50BC6" w:rsidRDefault="00986F71" w:rsidP="00986F71">
            <w:pPr>
              <w:jc w:val="center"/>
              <w:rPr>
                <w:rFonts w:asciiTheme="majorBidi" w:hAnsiTheme="majorBidi" w:cstheme="majorBidi"/>
                <w:sz w:val="18"/>
                <w:szCs w:val="18"/>
              </w:rPr>
            </w:pPr>
            <w:r w:rsidRPr="00E50BC6">
              <w:rPr>
                <w:rFonts w:asciiTheme="majorBidi" w:hAnsiTheme="majorBidi" w:cstheme="majorBidi"/>
                <w:sz w:val="18"/>
                <w:szCs w:val="18"/>
              </w:rPr>
              <w:t xml:space="preserve">A. </w:t>
            </w:r>
            <w:proofErr w:type="spellStart"/>
            <w:r w:rsidRPr="00E50BC6">
              <w:rPr>
                <w:rFonts w:asciiTheme="majorBidi" w:hAnsiTheme="majorBidi" w:cstheme="majorBidi"/>
                <w:sz w:val="18"/>
                <w:szCs w:val="18"/>
              </w:rPr>
              <w:t>Zabetian</w:t>
            </w:r>
            <w:proofErr w:type="spellEnd"/>
            <w:r w:rsidRPr="00E50BC6">
              <w:rPr>
                <w:rFonts w:asciiTheme="majorBidi" w:hAnsiTheme="majorBidi" w:cstheme="majorBidi"/>
                <w:sz w:val="18"/>
                <w:szCs w:val="18"/>
              </w:rPr>
              <w:t xml:space="preserve"> et al (2007) </w:t>
            </w:r>
            <w:r w:rsidRPr="00E50BC6">
              <w:rPr>
                <w:rFonts w:asciiTheme="majorBidi" w:hAnsiTheme="majorBidi" w:cstheme="majorBidi"/>
                <w:sz w:val="18"/>
                <w:szCs w:val="18"/>
              </w:rPr>
              <w:fldChar w:fldCharType="begin"/>
            </w:r>
            <w:r w:rsidR="002468F0" w:rsidRPr="00E50BC6">
              <w:rPr>
                <w:rFonts w:asciiTheme="majorBidi" w:hAnsiTheme="majorBidi" w:cstheme="majorBidi"/>
                <w:sz w:val="18"/>
                <w:szCs w:val="18"/>
              </w:rPr>
              <w:instrText xml:space="preserve"> ADDIN EN.CITE &lt;EndNote&gt;&lt;Cite&gt;&lt;Author&gt;Zabetian&lt;/Author&gt;&lt;Year&gt;2007&lt;/Year&gt;&lt;RecNum&gt;1759&lt;/RecNum&gt;&lt;DisplayText&gt;(81)&lt;/DisplayText&gt;&lt;record&gt;&lt;rec-number&gt;1759&lt;/rec-number&gt;&lt;foreign-keys&gt;&lt;key app="EN" db-id="902xaxwt7a9d2seddv3pxet6tv0esptps2td" timestamp="1673300896"&gt;1759&lt;/key&gt;&lt;/foreign-keys&gt;&lt;ref-type name="Journal Article"&gt;17&lt;/ref-type&gt;&lt;contributors&gt;&lt;authors&gt;&lt;author&gt;Zabetian, Azadeh&lt;/author&gt;&lt;author&gt;Hadaegh, Farzad&lt;/author&gt;&lt;author&gt;Azizi, Fereidoun&lt;/author&gt;&lt;/authors&gt;&lt;/contributors&gt;&lt;titles&gt;&lt;title&gt;Prevalence of metabolic syndrome in Iranian adult population, concordance between the IDF with the ATPIII and the WHO definitions&lt;/title&gt;&lt;secondary-title&gt;Diabetes research and clinical practice&lt;/secondary-title&gt;&lt;/titles&gt;&lt;periodical&gt;&lt;full-title&gt;Diabetes Research and Clinical Practice&lt;/full-title&gt;&lt;abbr-1&gt;Diabetes Res. Clin. Pract.&lt;/abbr-1&gt;&lt;/periodical&gt;&lt;pages&gt;251-257&lt;/pages&gt;&lt;volume&gt;77&lt;/volume&gt;&lt;number&gt;2&lt;/number&gt;&lt;dates&gt;&lt;year&gt;2007&lt;/year&gt;&lt;/dates&gt;&lt;isbn&gt;0168-8227&lt;/isbn&gt;&lt;urls&gt;&lt;/urls&gt;&lt;/record&gt;&lt;/Cite&gt;&lt;/EndNote&gt;</w:instrText>
            </w:r>
            <w:r w:rsidRPr="00E50BC6">
              <w:rPr>
                <w:rFonts w:asciiTheme="majorBidi" w:hAnsiTheme="majorBidi" w:cstheme="majorBidi"/>
                <w:sz w:val="18"/>
                <w:szCs w:val="18"/>
              </w:rPr>
              <w:fldChar w:fldCharType="separate"/>
            </w:r>
            <w:r w:rsidR="002468F0" w:rsidRPr="00E50BC6">
              <w:rPr>
                <w:rFonts w:asciiTheme="majorBidi" w:hAnsiTheme="majorBidi" w:cstheme="majorBidi"/>
                <w:noProof/>
                <w:sz w:val="18"/>
                <w:szCs w:val="18"/>
              </w:rPr>
              <w:t>(81)</w:t>
            </w:r>
            <w:r w:rsidRPr="00E50BC6">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6D0E7E5C" w14:textId="50810D56" w:rsidR="00986F71" w:rsidRPr="00734C76" w:rsidRDefault="00986F71" w:rsidP="00610B60">
            <w:pPr>
              <w:jc w:val="center"/>
              <w:rPr>
                <w:rFonts w:asciiTheme="majorBidi" w:hAnsiTheme="majorBidi" w:cstheme="majorBidi"/>
                <w:sz w:val="18"/>
                <w:szCs w:val="18"/>
              </w:rPr>
            </w:pPr>
            <w:r w:rsidRPr="00734C76">
              <w:rPr>
                <w:rFonts w:asciiTheme="majorBidi" w:hAnsiTheme="majorBidi" w:cstheme="majorBidi"/>
                <w:sz w:val="18"/>
                <w:szCs w:val="18"/>
              </w:rPr>
              <w:t>Tehran</w:t>
            </w:r>
            <w:r w:rsidR="00610B60" w:rsidRPr="00734C76">
              <w:rPr>
                <w:rFonts w:asciiTheme="majorBidi" w:hAnsiTheme="majorBidi" w:cstheme="majorBidi"/>
                <w:sz w:val="18"/>
                <w:szCs w:val="18"/>
              </w:rPr>
              <w:t>/ Tehran</w:t>
            </w:r>
          </w:p>
        </w:tc>
        <w:tc>
          <w:tcPr>
            <w:tcW w:w="1710" w:type="dxa"/>
            <w:vMerge w:val="restart"/>
            <w:tcBorders>
              <w:top w:val="single" w:sz="4" w:space="0" w:color="auto"/>
              <w:left w:val="single" w:sz="4" w:space="0" w:color="auto"/>
              <w:right w:val="single" w:sz="4" w:space="0" w:color="auto"/>
            </w:tcBorders>
          </w:tcPr>
          <w:p w14:paraId="7AC77B07" w14:textId="488C4951" w:rsidR="00B3114D" w:rsidRPr="00734C76" w:rsidRDefault="00B3114D" w:rsidP="00B3114D">
            <w:pPr>
              <w:jc w:val="center"/>
              <w:rPr>
                <w:rFonts w:asciiTheme="majorBidi" w:hAnsiTheme="majorBidi" w:cstheme="majorBidi"/>
                <w:sz w:val="18"/>
                <w:szCs w:val="18"/>
              </w:rPr>
            </w:pPr>
            <w:r w:rsidRPr="00734C76">
              <w:rPr>
                <w:rFonts w:asciiTheme="majorBidi" w:hAnsiTheme="majorBidi" w:cstheme="majorBidi"/>
                <w:sz w:val="18"/>
                <w:szCs w:val="18"/>
              </w:rPr>
              <w:t>general population (residents of district</w:t>
            </w:r>
            <w:r w:rsidR="00794683" w:rsidRPr="00734C76">
              <w:rPr>
                <w:rFonts w:asciiTheme="majorBidi" w:hAnsiTheme="majorBidi" w:cstheme="majorBidi"/>
                <w:sz w:val="18"/>
                <w:szCs w:val="18"/>
              </w:rPr>
              <w:t xml:space="preserve"> </w:t>
            </w:r>
            <w:r w:rsidRPr="00734C76">
              <w:rPr>
                <w:rFonts w:asciiTheme="majorBidi" w:hAnsiTheme="majorBidi" w:cstheme="majorBidi"/>
                <w:sz w:val="18"/>
                <w:szCs w:val="18"/>
              </w:rPr>
              <w:t xml:space="preserve">13 of Tehran)/ </w:t>
            </w:r>
            <w:r w:rsidR="00585D92" w:rsidRPr="00734C76">
              <w:rPr>
                <w:rFonts w:asciiTheme="majorBidi" w:hAnsiTheme="majorBidi" w:cstheme="majorBidi"/>
                <w:sz w:val="18"/>
                <w:szCs w:val="18"/>
              </w:rPr>
              <w:t>Urban</w:t>
            </w:r>
          </w:p>
          <w:p w14:paraId="5243D722" w14:textId="77777777" w:rsidR="00986F71" w:rsidRPr="00734C76" w:rsidRDefault="00986F71" w:rsidP="00986F71">
            <w:pPr>
              <w:jc w:val="center"/>
              <w:rPr>
                <w:rFonts w:asciiTheme="majorBidi" w:hAnsiTheme="majorBidi" w:cstheme="majorBidi"/>
                <w:sz w:val="18"/>
                <w:szCs w:val="18"/>
              </w:rPr>
            </w:pPr>
          </w:p>
          <w:p w14:paraId="0FA10F5E" w14:textId="77777777" w:rsidR="00610B60" w:rsidRPr="00734C76" w:rsidRDefault="00610B60" w:rsidP="00610B60">
            <w:pPr>
              <w:jc w:val="center"/>
              <w:rPr>
                <w:rFonts w:asciiTheme="majorBidi" w:hAnsiTheme="majorBidi" w:cstheme="majorBidi"/>
                <w:sz w:val="18"/>
                <w:szCs w:val="18"/>
              </w:rPr>
            </w:pPr>
            <w:r w:rsidRPr="00734C76">
              <w:rPr>
                <w:rFonts w:asciiTheme="majorBidi" w:hAnsiTheme="majorBidi" w:cstheme="majorBidi"/>
                <w:sz w:val="18"/>
                <w:szCs w:val="18"/>
              </w:rPr>
              <w:t>adults</w:t>
            </w:r>
          </w:p>
          <w:p w14:paraId="60128F2C" w14:textId="52E03A0E" w:rsidR="00610B60" w:rsidRPr="00734C76" w:rsidRDefault="00610B60" w:rsidP="00B3114D">
            <w:pPr>
              <w:jc w:val="center"/>
              <w:rPr>
                <w:rFonts w:asciiTheme="majorBidi" w:hAnsiTheme="majorBidi" w:cstheme="majorBidi"/>
                <w:sz w:val="18"/>
                <w:szCs w:val="18"/>
              </w:rPr>
            </w:pPr>
            <w:r w:rsidRPr="00734C76">
              <w:rPr>
                <w:rFonts w:asciiTheme="majorBidi" w:hAnsiTheme="majorBidi" w:cstheme="majorBidi"/>
                <w:sz w:val="18"/>
                <w:szCs w:val="18"/>
              </w:rPr>
              <w:t>aged ≥20 years</w:t>
            </w:r>
          </w:p>
        </w:tc>
        <w:tc>
          <w:tcPr>
            <w:tcW w:w="1170" w:type="dxa"/>
            <w:vMerge w:val="restart"/>
            <w:tcBorders>
              <w:top w:val="single" w:sz="4" w:space="0" w:color="auto"/>
              <w:left w:val="single" w:sz="4" w:space="0" w:color="auto"/>
              <w:right w:val="single" w:sz="4" w:space="0" w:color="auto"/>
            </w:tcBorders>
          </w:tcPr>
          <w:p w14:paraId="430B7FA6" w14:textId="5519B9A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1999</w:t>
            </w:r>
            <w:r w:rsidR="00610B60" w:rsidRPr="00734C76">
              <w:rPr>
                <w:rFonts w:asciiTheme="majorBidi" w:hAnsiTheme="majorBidi" w:cstheme="majorBidi"/>
                <w:sz w:val="18"/>
                <w:szCs w:val="18"/>
              </w:rPr>
              <w:t>-</w:t>
            </w:r>
            <w:r w:rsidRPr="00734C76">
              <w:rPr>
                <w:rFonts w:asciiTheme="majorBidi" w:hAnsiTheme="majorBidi" w:cstheme="majorBidi"/>
                <w:sz w:val="18"/>
                <w:szCs w:val="18"/>
              </w:rPr>
              <w:t>2001</w:t>
            </w:r>
          </w:p>
        </w:tc>
        <w:tc>
          <w:tcPr>
            <w:tcW w:w="1440" w:type="dxa"/>
            <w:vMerge w:val="restart"/>
            <w:tcBorders>
              <w:top w:val="single" w:sz="4" w:space="0" w:color="auto"/>
              <w:left w:val="single" w:sz="4" w:space="0" w:color="auto"/>
              <w:right w:val="single" w:sz="4" w:space="0" w:color="auto"/>
            </w:tcBorders>
          </w:tcPr>
          <w:p w14:paraId="2B2CD607" w14:textId="1F9382D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Borders>
              <w:top w:val="single" w:sz="4" w:space="0" w:color="auto"/>
              <w:left w:val="single" w:sz="4" w:space="0" w:color="auto"/>
              <w:right w:val="single" w:sz="4" w:space="0" w:color="auto"/>
            </w:tcBorders>
          </w:tcPr>
          <w:p w14:paraId="26457D2F" w14:textId="0D259AE9" w:rsidR="00B3114D" w:rsidRPr="00734C76" w:rsidRDefault="00986F71" w:rsidP="00B3114D">
            <w:pPr>
              <w:jc w:val="center"/>
              <w:rPr>
                <w:rFonts w:asciiTheme="majorBidi" w:hAnsiTheme="majorBidi" w:cstheme="majorBidi"/>
                <w:sz w:val="18"/>
                <w:szCs w:val="18"/>
              </w:rPr>
            </w:pPr>
            <w:r w:rsidRPr="00734C76">
              <w:rPr>
                <w:rFonts w:asciiTheme="majorBidi" w:hAnsiTheme="majorBidi" w:cstheme="majorBidi"/>
                <w:sz w:val="18"/>
                <w:szCs w:val="18"/>
              </w:rPr>
              <w:t>multistage cluster random</w:t>
            </w:r>
          </w:p>
          <w:p w14:paraId="7929A088" w14:textId="4D007997" w:rsidR="00B3114D" w:rsidRPr="00734C76" w:rsidRDefault="00B3114D" w:rsidP="00B3114D">
            <w:pPr>
              <w:jc w:val="center"/>
              <w:rPr>
                <w:rFonts w:asciiTheme="majorBidi" w:hAnsiTheme="majorBidi" w:cstheme="majorBidi"/>
                <w:sz w:val="18"/>
                <w:szCs w:val="18"/>
              </w:rPr>
            </w:pPr>
            <w:r w:rsidRPr="00734C76">
              <w:rPr>
                <w:rFonts w:asciiTheme="majorBidi" w:hAnsiTheme="majorBidi" w:cstheme="majorBidi"/>
                <w:sz w:val="18"/>
                <w:szCs w:val="18"/>
              </w:rPr>
              <w:t>(Participants were from the phase 1 of TLGS)</w:t>
            </w:r>
          </w:p>
          <w:p w14:paraId="721B9265" w14:textId="74F968D6" w:rsidR="00B3114D" w:rsidRPr="00734C76" w:rsidRDefault="00B3114D" w:rsidP="00986F71">
            <w:pPr>
              <w:jc w:val="center"/>
              <w:rPr>
                <w:rFonts w:asciiTheme="majorBidi" w:hAnsiTheme="majorBidi" w:cstheme="majorBidi"/>
                <w:sz w:val="18"/>
                <w:szCs w:val="18"/>
              </w:rPr>
            </w:pPr>
          </w:p>
        </w:tc>
        <w:tc>
          <w:tcPr>
            <w:tcW w:w="1170" w:type="dxa"/>
            <w:vMerge w:val="restart"/>
            <w:tcBorders>
              <w:top w:val="single" w:sz="4" w:space="0" w:color="auto"/>
              <w:left w:val="single" w:sz="4" w:space="0" w:color="auto"/>
              <w:right w:val="single" w:sz="4" w:space="0" w:color="auto"/>
            </w:tcBorders>
          </w:tcPr>
          <w:p w14:paraId="26CC3450" w14:textId="494B751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42.7±15.0</w:t>
            </w:r>
          </w:p>
        </w:tc>
        <w:tc>
          <w:tcPr>
            <w:tcW w:w="1890" w:type="dxa"/>
            <w:vMerge w:val="restart"/>
            <w:tcBorders>
              <w:top w:val="single" w:sz="4" w:space="0" w:color="auto"/>
              <w:left w:val="single" w:sz="4" w:space="0" w:color="auto"/>
              <w:right w:val="single" w:sz="4" w:space="0" w:color="auto"/>
            </w:tcBorders>
          </w:tcPr>
          <w:p w14:paraId="2FA6FF15" w14:textId="410AB6B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10,368</w:t>
            </w:r>
          </w:p>
          <w:p w14:paraId="4A317889" w14:textId="2EE5597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5971/4397 </w:t>
            </w:r>
          </w:p>
          <w:p w14:paraId="02FFB237" w14:textId="588443D8"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5FC31594" w14:textId="03871178" w:rsidR="00986F71" w:rsidRPr="00734C76" w:rsidRDefault="00986F71" w:rsidP="00610B60">
            <w:pPr>
              <w:jc w:val="center"/>
              <w:rPr>
                <w:rFonts w:asciiTheme="majorBidi" w:hAnsiTheme="majorBidi" w:cstheme="majorBidi"/>
                <w:sz w:val="18"/>
                <w:szCs w:val="18"/>
              </w:rPr>
            </w:pPr>
            <w:r w:rsidRPr="00734C76">
              <w:rPr>
                <w:rFonts w:asciiTheme="majorBidi" w:hAnsiTheme="majorBidi" w:cstheme="majorBidi"/>
                <w:b/>
                <w:bCs/>
                <w:sz w:val="18"/>
                <w:szCs w:val="18"/>
              </w:rPr>
              <w:t>A</w:t>
            </w:r>
            <w:r w:rsidR="00610B60" w:rsidRPr="00734C76">
              <w:rPr>
                <w:rFonts w:asciiTheme="majorBidi" w:hAnsiTheme="majorBidi" w:cstheme="majorBidi"/>
                <w:b/>
                <w:bCs/>
                <w:sz w:val="18"/>
                <w:szCs w:val="18"/>
              </w:rPr>
              <w:t>ll:</w:t>
            </w:r>
            <w:r w:rsidR="00610B60" w:rsidRPr="00734C76">
              <w:rPr>
                <w:rFonts w:asciiTheme="majorBidi" w:hAnsiTheme="majorBidi" w:cstheme="majorBidi"/>
                <w:sz w:val="18"/>
                <w:szCs w:val="18"/>
              </w:rPr>
              <w:t xml:space="preserve"> </w:t>
            </w:r>
            <w:r w:rsidRPr="00734C76">
              <w:rPr>
                <w:rFonts w:asciiTheme="majorBidi" w:hAnsiTheme="majorBidi" w:cstheme="majorBidi"/>
                <w:sz w:val="18"/>
                <w:szCs w:val="18"/>
              </w:rPr>
              <w:t>3213 (31</w:t>
            </w:r>
            <w:r w:rsidR="00610B60" w:rsidRPr="00734C76">
              <w:rPr>
                <w:rFonts w:asciiTheme="majorBidi" w:hAnsiTheme="majorBidi" w:cstheme="majorBidi"/>
                <w:sz w:val="18"/>
                <w:szCs w:val="18"/>
              </w:rPr>
              <w:t>%</w:t>
            </w:r>
            <w:r w:rsidRPr="00734C76">
              <w:rPr>
                <w:rFonts w:asciiTheme="majorBidi" w:hAnsiTheme="majorBidi" w:cstheme="majorBidi"/>
                <w:sz w:val="18"/>
                <w:szCs w:val="18"/>
              </w:rPr>
              <w:t>)</w:t>
            </w:r>
          </w:p>
          <w:p w14:paraId="7F346DEA" w14:textId="1F46DB2B" w:rsidR="00986F71" w:rsidRPr="00734C76" w:rsidRDefault="00986F71" w:rsidP="00610B60">
            <w:pPr>
              <w:jc w:val="center"/>
              <w:rPr>
                <w:rFonts w:asciiTheme="majorBidi" w:hAnsiTheme="majorBidi" w:cstheme="majorBidi"/>
                <w:sz w:val="18"/>
                <w:szCs w:val="18"/>
              </w:rPr>
            </w:pPr>
            <w:r w:rsidRPr="00734C76">
              <w:rPr>
                <w:rFonts w:asciiTheme="majorBidi" w:hAnsiTheme="majorBidi" w:cstheme="majorBidi"/>
                <w:b/>
                <w:bCs/>
                <w:sz w:val="18"/>
                <w:szCs w:val="18"/>
              </w:rPr>
              <w:t>Male</w:t>
            </w:r>
            <w:r w:rsidR="00610B60" w:rsidRPr="00734C76">
              <w:rPr>
                <w:rFonts w:asciiTheme="majorBidi" w:hAnsiTheme="majorBidi" w:cstheme="majorBidi"/>
                <w:b/>
                <w:bCs/>
                <w:sz w:val="18"/>
                <w:szCs w:val="18"/>
              </w:rPr>
              <w:t>:</w:t>
            </w:r>
            <w:r w:rsidR="00610B60" w:rsidRPr="00734C76">
              <w:rPr>
                <w:rFonts w:asciiTheme="majorBidi" w:hAnsiTheme="majorBidi" w:cstheme="majorBidi"/>
                <w:sz w:val="18"/>
                <w:szCs w:val="18"/>
              </w:rPr>
              <w:t xml:space="preserve"> 902 (</w:t>
            </w:r>
            <w:r w:rsidRPr="00734C76">
              <w:rPr>
                <w:rFonts w:asciiTheme="majorBidi" w:hAnsiTheme="majorBidi" w:cstheme="majorBidi"/>
                <w:sz w:val="18"/>
                <w:szCs w:val="18"/>
              </w:rPr>
              <w:t>21%</w:t>
            </w:r>
            <w:r w:rsidR="00610B60" w:rsidRPr="00734C76">
              <w:rPr>
                <w:rFonts w:asciiTheme="majorBidi" w:hAnsiTheme="majorBidi" w:cstheme="majorBidi"/>
                <w:sz w:val="18"/>
                <w:szCs w:val="18"/>
              </w:rPr>
              <w:t>)</w:t>
            </w:r>
          </w:p>
          <w:p w14:paraId="26649098" w14:textId="5F8DFDDA" w:rsidR="00986F71" w:rsidRPr="00734C76" w:rsidRDefault="00986F71" w:rsidP="00610B60">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00610B60" w:rsidRPr="00734C76">
              <w:rPr>
                <w:rFonts w:asciiTheme="majorBidi" w:hAnsiTheme="majorBidi" w:cstheme="majorBidi"/>
                <w:b/>
                <w:bCs/>
                <w:sz w:val="18"/>
                <w:szCs w:val="18"/>
              </w:rPr>
              <w:t>:</w:t>
            </w:r>
            <w:r w:rsidR="00610B60" w:rsidRPr="00734C76">
              <w:rPr>
                <w:rFonts w:asciiTheme="majorBidi" w:hAnsiTheme="majorBidi" w:cstheme="majorBidi"/>
                <w:sz w:val="18"/>
                <w:szCs w:val="18"/>
              </w:rPr>
              <w:t xml:space="preserve"> 2311 (</w:t>
            </w:r>
            <w:r w:rsidRPr="00734C76">
              <w:rPr>
                <w:rFonts w:asciiTheme="majorBidi" w:hAnsiTheme="majorBidi" w:cstheme="majorBidi"/>
                <w:sz w:val="18"/>
                <w:szCs w:val="18"/>
              </w:rPr>
              <w:t>41%</w:t>
            </w:r>
            <w:r w:rsidR="00610B60" w:rsidRPr="00734C76">
              <w:rPr>
                <w:rFonts w:asciiTheme="majorBidi" w:hAnsiTheme="majorBidi" w:cstheme="majorBidi"/>
                <w:sz w:val="18"/>
                <w:szCs w:val="18"/>
              </w:rPr>
              <w:t>)</w:t>
            </w:r>
          </w:p>
        </w:tc>
        <w:tc>
          <w:tcPr>
            <w:tcW w:w="1440" w:type="dxa"/>
            <w:tcBorders>
              <w:top w:val="single" w:sz="4" w:space="0" w:color="auto"/>
              <w:left w:val="single" w:sz="4" w:space="0" w:color="auto"/>
              <w:right w:val="single" w:sz="4" w:space="0" w:color="auto"/>
            </w:tcBorders>
          </w:tcPr>
          <w:p w14:paraId="7B0BDBED" w14:textId="4D1B89B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IDF </w:t>
            </w:r>
          </w:p>
        </w:tc>
        <w:tc>
          <w:tcPr>
            <w:tcW w:w="1080" w:type="dxa"/>
            <w:vMerge w:val="restart"/>
            <w:tcBorders>
              <w:top w:val="single" w:sz="4" w:space="0" w:color="auto"/>
              <w:left w:val="single" w:sz="4" w:space="0" w:color="auto"/>
              <w:right w:val="single" w:sz="4" w:space="0" w:color="auto"/>
            </w:tcBorders>
          </w:tcPr>
          <w:p w14:paraId="53E29A2E" w14:textId="25DF40DB" w:rsidR="00986F71" w:rsidRPr="00734C76" w:rsidRDefault="00986F71" w:rsidP="00610B60">
            <w:pPr>
              <w:jc w:val="center"/>
              <w:rPr>
                <w:rFonts w:asciiTheme="majorBidi" w:hAnsiTheme="majorBidi" w:cstheme="majorBidi"/>
                <w:sz w:val="18"/>
                <w:szCs w:val="18"/>
              </w:rPr>
            </w:pPr>
            <w:r w:rsidRPr="00734C76">
              <w:rPr>
                <w:rFonts w:asciiTheme="majorBidi" w:hAnsiTheme="majorBidi" w:cstheme="majorBidi"/>
                <w:b/>
                <w:bCs/>
                <w:sz w:val="18"/>
                <w:szCs w:val="18"/>
              </w:rPr>
              <w:t>Male</w:t>
            </w:r>
            <w:r w:rsidR="00610B60" w:rsidRPr="00734C76">
              <w:rPr>
                <w:rFonts w:asciiTheme="majorBidi" w:hAnsiTheme="majorBidi" w:cstheme="majorBidi"/>
                <w:b/>
                <w:bCs/>
                <w:sz w:val="18"/>
                <w:szCs w:val="18"/>
              </w:rPr>
              <w:t>:</w:t>
            </w:r>
            <w:r w:rsidR="00610B60" w:rsidRPr="00734C76">
              <w:rPr>
                <w:rFonts w:asciiTheme="majorBidi" w:hAnsiTheme="majorBidi" w:cstheme="majorBidi"/>
                <w:sz w:val="18"/>
                <w:szCs w:val="18"/>
              </w:rPr>
              <w:t xml:space="preserve"> </w:t>
            </w:r>
            <w:r w:rsidRPr="00734C76">
              <w:rPr>
                <w:rFonts w:asciiTheme="majorBidi" w:hAnsiTheme="majorBidi" w:cstheme="majorBidi"/>
                <w:sz w:val="18"/>
                <w:szCs w:val="18"/>
              </w:rPr>
              <w:t xml:space="preserve">25.8±4.1 </w:t>
            </w:r>
          </w:p>
          <w:p w14:paraId="11011999" w14:textId="00C7DA3E" w:rsidR="00986F71" w:rsidRPr="00734C76" w:rsidRDefault="00986F71" w:rsidP="00610B60">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00610B60" w:rsidRPr="00734C76">
              <w:rPr>
                <w:rFonts w:asciiTheme="majorBidi" w:hAnsiTheme="majorBidi" w:cstheme="majorBidi"/>
                <w:b/>
                <w:bCs/>
                <w:sz w:val="18"/>
                <w:szCs w:val="18"/>
              </w:rPr>
              <w:t>:</w:t>
            </w:r>
            <w:r w:rsidR="00610B60" w:rsidRPr="00734C76">
              <w:rPr>
                <w:rFonts w:asciiTheme="majorBidi" w:hAnsiTheme="majorBidi" w:cstheme="majorBidi"/>
                <w:sz w:val="18"/>
                <w:szCs w:val="18"/>
              </w:rPr>
              <w:t xml:space="preserve"> </w:t>
            </w:r>
            <w:r w:rsidRPr="00734C76">
              <w:rPr>
                <w:rFonts w:asciiTheme="majorBidi" w:hAnsiTheme="majorBidi" w:cstheme="majorBidi"/>
                <w:sz w:val="18"/>
                <w:szCs w:val="18"/>
              </w:rPr>
              <w:t>27.5±5.0</w:t>
            </w:r>
          </w:p>
        </w:tc>
      </w:tr>
      <w:tr w:rsidR="00986F71" w:rsidRPr="00734C76" w14:paraId="2381F8EF" w14:textId="77777777" w:rsidTr="00B47911">
        <w:trPr>
          <w:trHeight w:val="353"/>
        </w:trPr>
        <w:tc>
          <w:tcPr>
            <w:tcW w:w="1620" w:type="dxa"/>
            <w:vMerge/>
            <w:tcBorders>
              <w:left w:val="single" w:sz="4" w:space="0" w:color="auto"/>
              <w:right w:val="single" w:sz="4" w:space="0" w:color="auto"/>
            </w:tcBorders>
          </w:tcPr>
          <w:p w14:paraId="7993B5C1"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32B0A17A"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3D2FA29B"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677DF39E"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65F7D009"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6EF4C8BA"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3FC57125"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14926FBC"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1E3A7FD3" w14:textId="77777777" w:rsidR="00986F71" w:rsidRPr="00734C76" w:rsidRDefault="00986F71" w:rsidP="00610B60">
            <w:pPr>
              <w:jc w:val="center"/>
              <w:rPr>
                <w:rFonts w:asciiTheme="majorBidi" w:hAnsiTheme="majorBidi" w:cstheme="majorBidi"/>
                <w:sz w:val="18"/>
                <w:szCs w:val="18"/>
              </w:rPr>
            </w:pPr>
            <w:r w:rsidRPr="00734C76">
              <w:rPr>
                <w:rFonts w:asciiTheme="majorBidi" w:hAnsiTheme="majorBidi" w:cstheme="majorBidi"/>
                <w:b/>
                <w:bCs/>
                <w:sz w:val="18"/>
                <w:szCs w:val="18"/>
              </w:rPr>
              <w:t>A</w:t>
            </w:r>
            <w:r w:rsidR="00610B60" w:rsidRPr="00734C76">
              <w:rPr>
                <w:rFonts w:asciiTheme="majorBidi" w:hAnsiTheme="majorBidi" w:cstheme="majorBidi"/>
                <w:b/>
                <w:bCs/>
                <w:sz w:val="18"/>
                <w:szCs w:val="18"/>
              </w:rPr>
              <w:t>ll:</w:t>
            </w:r>
            <w:r w:rsidR="00610B60" w:rsidRPr="00734C76">
              <w:rPr>
                <w:rFonts w:asciiTheme="majorBidi" w:hAnsiTheme="majorBidi" w:cstheme="majorBidi"/>
                <w:sz w:val="18"/>
                <w:szCs w:val="18"/>
              </w:rPr>
              <w:t xml:space="preserve"> </w:t>
            </w:r>
            <w:r w:rsidRPr="00734C76">
              <w:rPr>
                <w:rFonts w:asciiTheme="majorBidi" w:hAnsiTheme="majorBidi" w:cstheme="majorBidi"/>
                <w:sz w:val="18"/>
                <w:szCs w:val="18"/>
              </w:rPr>
              <w:t>1817 (17.5</w:t>
            </w:r>
            <w:r w:rsidR="00610B60" w:rsidRPr="00734C76">
              <w:rPr>
                <w:rFonts w:asciiTheme="majorBidi" w:hAnsiTheme="majorBidi" w:cstheme="majorBidi"/>
                <w:sz w:val="18"/>
                <w:szCs w:val="18"/>
              </w:rPr>
              <w:t>%</w:t>
            </w:r>
            <w:r w:rsidRPr="00734C76">
              <w:rPr>
                <w:rFonts w:asciiTheme="majorBidi" w:hAnsiTheme="majorBidi" w:cstheme="majorBidi"/>
                <w:sz w:val="18"/>
                <w:szCs w:val="18"/>
              </w:rPr>
              <w:t>)</w:t>
            </w:r>
          </w:p>
          <w:p w14:paraId="759C9F3E" w14:textId="0BA9B54D" w:rsidR="00610B60" w:rsidRPr="00734C76" w:rsidRDefault="00610B60" w:rsidP="00610B60">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743 (17%)</w:t>
            </w:r>
          </w:p>
          <w:p w14:paraId="50D54A39" w14:textId="6E424979" w:rsidR="00610B60" w:rsidRPr="00734C76" w:rsidRDefault="00610B60" w:rsidP="00610B60">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1074 (20%)</w:t>
            </w:r>
          </w:p>
        </w:tc>
        <w:tc>
          <w:tcPr>
            <w:tcW w:w="1440" w:type="dxa"/>
            <w:tcBorders>
              <w:top w:val="single" w:sz="4" w:space="0" w:color="auto"/>
              <w:left w:val="single" w:sz="4" w:space="0" w:color="auto"/>
              <w:right w:val="single" w:sz="4" w:space="0" w:color="auto"/>
            </w:tcBorders>
          </w:tcPr>
          <w:p w14:paraId="218D5F20"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modified WHO</w:t>
            </w:r>
          </w:p>
        </w:tc>
        <w:tc>
          <w:tcPr>
            <w:tcW w:w="1080" w:type="dxa"/>
            <w:vMerge/>
            <w:tcBorders>
              <w:left w:val="single" w:sz="4" w:space="0" w:color="auto"/>
              <w:right w:val="single" w:sz="4" w:space="0" w:color="auto"/>
            </w:tcBorders>
          </w:tcPr>
          <w:p w14:paraId="4787101D" w14:textId="77777777" w:rsidR="00986F71" w:rsidRPr="00734C76" w:rsidRDefault="00986F71" w:rsidP="00986F71">
            <w:pPr>
              <w:jc w:val="center"/>
              <w:rPr>
                <w:rFonts w:asciiTheme="majorBidi" w:hAnsiTheme="majorBidi" w:cstheme="majorBidi"/>
                <w:sz w:val="18"/>
                <w:szCs w:val="18"/>
              </w:rPr>
            </w:pPr>
          </w:p>
        </w:tc>
      </w:tr>
      <w:tr w:rsidR="00986F71" w:rsidRPr="00734C76" w14:paraId="25BECE1A" w14:textId="77777777" w:rsidTr="00B47911">
        <w:trPr>
          <w:trHeight w:val="584"/>
        </w:trPr>
        <w:tc>
          <w:tcPr>
            <w:tcW w:w="1620" w:type="dxa"/>
            <w:vMerge/>
            <w:tcBorders>
              <w:left w:val="single" w:sz="4" w:space="0" w:color="auto"/>
              <w:right w:val="single" w:sz="4" w:space="0" w:color="auto"/>
            </w:tcBorders>
          </w:tcPr>
          <w:p w14:paraId="5675FCD7"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0771AA3D"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2E9C8961"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464F0FF3"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6223C294"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10EC97C9"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5F87C2B3"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76452E35"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249B93F4" w14:textId="127E0D54" w:rsidR="00986F71" w:rsidRPr="00734C76" w:rsidRDefault="00986F71" w:rsidP="00610B60">
            <w:pPr>
              <w:jc w:val="center"/>
              <w:rPr>
                <w:rFonts w:asciiTheme="majorBidi" w:hAnsiTheme="majorBidi" w:cstheme="majorBidi"/>
                <w:sz w:val="18"/>
                <w:szCs w:val="18"/>
              </w:rPr>
            </w:pPr>
            <w:r w:rsidRPr="00734C76">
              <w:rPr>
                <w:rFonts w:asciiTheme="majorBidi" w:hAnsiTheme="majorBidi" w:cstheme="majorBidi"/>
                <w:b/>
                <w:bCs/>
                <w:sz w:val="18"/>
                <w:szCs w:val="18"/>
              </w:rPr>
              <w:t>A</w:t>
            </w:r>
            <w:r w:rsidR="00610B60" w:rsidRPr="00734C76">
              <w:rPr>
                <w:rFonts w:asciiTheme="majorBidi" w:hAnsiTheme="majorBidi" w:cstheme="majorBidi"/>
                <w:b/>
                <w:bCs/>
                <w:sz w:val="18"/>
                <w:szCs w:val="18"/>
              </w:rPr>
              <w:t>ll:</w:t>
            </w:r>
            <w:r w:rsidR="00610B60" w:rsidRPr="00734C76">
              <w:rPr>
                <w:rFonts w:asciiTheme="majorBidi" w:hAnsiTheme="majorBidi" w:cstheme="majorBidi"/>
                <w:sz w:val="18"/>
                <w:szCs w:val="18"/>
              </w:rPr>
              <w:t xml:space="preserve"> </w:t>
            </w:r>
            <w:r w:rsidRPr="00734C76">
              <w:rPr>
                <w:rFonts w:asciiTheme="majorBidi" w:hAnsiTheme="majorBidi" w:cstheme="majorBidi"/>
                <w:sz w:val="18"/>
                <w:szCs w:val="18"/>
              </w:rPr>
              <w:t>3290 (31.7</w:t>
            </w:r>
            <w:r w:rsidR="00610B60" w:rsidRPr="00734C76">
              <w:rPr>
                <w:rFonts w:asciiTheme="majorBidi" w:hAnsiTheme="majorBidi" w:cstheme="majorBidi"/>
                <w:sz w:val="18"/>
                <w:szCs w:val="18"/>
              </w:rPr>
              <w:t>%</w:t>
            </w:r>
            <w:r w:rsidRPr="00734C76">
              <w:rPr>
                <w:rFonts w:asciiTheme="majorBidi" w:hAnsiTheme="majorBidi" w:cstheme="majorBidi"/>
                <w:sz w:val="18"/>
                <w:szCs w:val="18"/>
              </w:rPr>
              <w:t>)</w:t>
            </w:r>
          </w:p>
          <w:p w14:paraId="44B23AF4" w14:textId="51E02B39" w:rsidR="00986F71" w:rsidRPr="00734C76" w:rsidRDefault="00986F71" w:rsidP="00610B60">
            <w:pPr>
              <w:jc w:val="center"/>
              <w:rPr>
                <w:rFonts w:asciiTheme="majorBidi" w:hAnsiTheme="majorBidi" w:cstheme="majorBidi"/>
                <w:sz w:val="18"/>
                <w:szCs w:val="18"/>
              </w:rPr>
            </w:pPr>
            <w:r w:rsidRPr="00734C76">
              <w:rPr>
                <w:rFonts w:asciiTheme="majorBidi" w:hAnsiTheme="majorBidi" w:cstheme="majorBidi"/>
                <w:b/>
                <w:bCs/>
                <w:sz w:val="18"/>
                <w:szCs w:val="18"/>
              </w:rPr>
              <w:t>Male</w:t>
            </w:r>
            <w:r w:rsidR="00610B60" w:rsidRPr="00734C76">
              <w:rPr>
                <w:rFonts w:asciiTheme="majorBidi" w:hAnsiTheme="majorBidi" w:cstheme="majorBidi"/>
                <w:b/>
                <w:bCs/>
                <w:sz w:val="18"/>
                <w:szCs w:val="18"/>
              </w:rPr>
              <w:t>:</w:t>
            </w:r>
            <w:r w:rsidR="00610B60" w:rsidRPr="00734C76">
              <w:rPr>
                <w:rFonts w:asciiTheme="majorBidi" w:hAnsiTheme="majorBidi" w:cstheme="majorBidi"/>
                <w:sz w:val="18"/>
                <w:szCs w:val="18"/>
              </w:rPr>
              <w:t xml:space="preserve"> 1035 (</w:t>
            </w:r>
            <w:r w:rsidRPr="00734C76">
              <w:rPr>
                <w:rFonts w:asciiTheme="majorBidi" w:hAnsiTheme="majorBidi" w:cstheme="majorBidi"/>
                <w:sz w:val="18"/>
                <w:szCs w:val="18"/>
              </w:rPr>
              <w:t>24%</w:t>
            </w:r>
            <w:r w:rsidR="00610B60" w:rsidRPr="00734C76">
              <w:rPr>
                <w:rFonts w:asciiTheme="majorBidi" w:hAnsiTheme="majorBidi" w:cstheme="majorBidi"/>
                <w:sz w:val="18"/>
                <w:szCs w:val="18"/>
              </w:rPr>
              <w:t>)</w:t>
            </w:r>
          </w:p>
          <w:p w14:paraId="30DB86A4" w14:textId="77777777" w:rsidR="00986F71" w:rsidRPr="00734C76" w:rsidRDefault="00986F71" w:rsidP="00610B60">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00610B60" w:rsidRPr="00734C76">
              <w:rPr>
                <w:rFonts w:asciiTheme="majorBidi" w:hAnsiTheme="majorBidi" w:cstheme="majorBidi"/>
                <w:b/>
                <w:bCs/>
                <w:sz w:val="18"/>
                <w:szCs w:val="18"/>
              </w:rPr>
              <w:t>:</w:t>
            </w:r>
            <w:r w:rsidR="00610B60" w:rsidRPr="00734C76">
              <w:rPr>
                <w:rFonts w:asciiTheme="majorBidi" w:hAnsiTheme="majorBidi" w:cstheme="majorBidi"/>
                <w:sz w:val="18"/>
                <w:szCs w:val="18"/>
              </w:rPr>
              <w:t xml:space="preserve"> 2255 (</w:t>
            </w:r>
            <w:r w:rsidRPr="00734C76">
              <w:rPr>
                <w:rFonts w:asciiTheme="majorBidi" w:hAnsiTheme="majorBidi" w:cstheme="majorBidi"/>
                <w:sz w:val="18"/>
                <w:szCs w:val="18"/>
              </w:rPr>
              <w:t>40.5%</w:t>
            </w:r>
            <w:r w:rsidR="00610B60" w:rsidRPr="00734C76">
              <w:rPr>
                <w:rFonts w:asciiTheme="majorBidi" w:hAnsiTheme="majorBidi" w:cstheme="majorBidi"/>
                <w:sz w:val="18"/>
                <w:szCs w:val="18"/>
              </w:rPr>
              <w:t>)</w:t>
            </w:r>
          </w:p>
          <w:p w14:paraId="6B424B2A" w14:textId="77777777" w:rsidR="00B3114D" w:rsidRPr="00734C76" w:rsidRDefault="00B3114D" w:rsidP="00610B60">
            <w:pPr>
              <w:jc w:val="center"/>
              <w:rPr>
                <w:rFonts w:asciiTheme="majorBidi" w:hAnsiTheme="majorBidi" w:cstheme="majorBidi"/>
                <w:sz w:val="18"/>
                <w:szCs w:val="18"/>
              </w:rPr>
            </w:pPr>
          </w:p>
          <w:p w14:paraId="570A97A5" w14:textId="1E5DAF15" w:rsidR="00B3114D" w:rsidRPr="00734C76" w:rsidRDefault="00B3114D" w:rsidP="00610B60">
            <w:pPr>
              <w:jc w:val="center"/>
              <w:rPr>
                <w:rFonts w:asciiTheme="majorBidi" w:hAnsiTheme="majorBidi" w:cstheme="majorBidi"/>
                <w:sz w:val="18"/>
                <w:szCs w:val="18"/>
              </w:rPr>
            </w:pPr>
            <w:r w:rsidRPr="00734C76">
              <w:rPr>
                <w:rFonts w:asciiTheme="majorBidi" w:hAnsiTheme="majorBidi" w:cstheme="majorBidi"/>
                <w:sz w:val="18"/>
                <w:szCs w:val="18"/>
              </w:rPr>
              <w:t>*</w:t>
            </w:r>
            <w:r w:rsidR="00BB639F" w:rsidRPr="00734C76">
              <w:rPr>
                <w:rFonts w:asciiTheme="majorBidi" w:hAnsiTheme="majorBidi" w:cstheme="majorBidi"/>
                <w:sz w:val="18"/>
                <w:szCs w:val="18"/>
              </w:rPr>
              <w:t xml:space="preserve">Age-adjusted </w:t>
            </w:r>
            <w:r w:rsidRPr="00734C76">
              <w:rPr>
                <w:rFonts w:asciiTheme="majorBidi" w:hAnsiTheme="majorBidi" w:cstheme="majorBidi"/>
                <w:sz w:val="18"/>
                <w:szCs w:val="18"/>
              </w:rPr>
              <w:t>Prevalence</w:t>
            </w:r>
          </w:p>
        </w:tc>
        <w:tc>
          <w:tcPr>
            <w:tcW w:w="1440" w:type="dxa"/>
            <w:tcBorders>
              <w:top w:val="single" w:sz="4" w:space="0" w:color="auto"/>
              <w:left w:val="single" w:sz="4" w:space="0" w:color="auto"/>
              <w:right w:val="single" w:sz="4" w:space="0" w:color="auto"/>
            </w:tcBorders>
          </w:tcPr>
          <w:p w14:paraId="4C688077" w14:textId="3DA063A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vMerge/>
            <w:tcBorders>
              <w:left w:val="single" w:sz="4" w:space="0" w:color="auto"/>
              <w:right w:val="single" w:sz="4" w:space="0" w:color="auto"/>
            </w:tcBorders>
          </w:tcPr>
          <w:p w14:paraId="601521CE" w14:textId="77777777" w:rsidR="00986F71" w:rsidRPr="00734C76" w:rsidRDefault="00986F71" w:rsidP="00986F71">
            <w:pPr>
              <w:jc w:val="center"/>
              <w:rPr>
                <w:rFonts w:asciiTheme="majorBidi" w:hAnsiTheme="majorBidi" w:cstheme="majorBidi"/>
                <w:sz w:val="18"/>
                <w:szCs w:val="18"/>
              </w:rPr>
            </w:pPr>
          </w:p>
        </w:tc>
      </w:tr>
      <w:tr w:rsidR="00986F71" w:rsidRPr="00734C76" w14:paraId="4BCBDA83" w14:textId="77777777" w:rsidTr="00B47911">
        <w:trPr>
          <w:trHeight w:val="710"/>
        </w:trPr>
        <w:tc>
          <w:tcPr>
            <w:tcW w:w="1620" w:type="dxa"/>
            <w:tcBorders>
              <w:top w:val="single" w:sz="4" w:space="0" w:color="auto"/>
              <w:left w:val="single" w:sz="4" w:space="0" w:color="auto"/>
              <w:right w:val="single" w:sz="4" w:space="0" w:color="auto"/>
            </w:tcBorders>
          </w:tcPr>
          <w:p w14:paraId="5A4FF7E9" w14:textId="4B0CB434" w:rsidR="00986F71" w:rsidRPr="00E50BC6" w:rsidRDefault="00986F71" w:rsidP="00986F71">
            <w:pPr>
              <w:jc w:val="center"/>
              <w:rPr>
                <w:rFonts w:asciiTheme="majorBidi" w:hAnsiTheme="majorBidi" w:cstheme="majorBidi"/>
                <w:sz w:val="18"/>
                <w:szCs w:val="18"/>
              </w:rPr>
            </w:pPr>
            <w:r w:rsidRPr="00E50BC6">
              <w:rPr>
                <w:rFonts w:asciiTheme="majorBidi" w:hAnsiTheme="majorBidi" w:cstheme="majorBidi"/>
                <w:sz w:val="18"/>
                <w:szCs w:val="18"/>
              </w:rPr>
              <w:t xml:space="preserve">M. </w:t>
            </w:r>
            <w:proofErr w:type="spellStart"/>
            <w:r w:rsidRPr="00E50BC6">
              <w:rPr>
                <w:rFonts w:asciiTheme="majorBidi" w:hAnsiTheme="majorBidi" w:cstheme="majorBidi"/>
                <w:sz w:val="18"/>
                <w:szCs w:val="18"/>
              </w:rPr>
              <w:t>Sanjari</w:t>
            </w:r>
            <w:proofErr w:type="spellEnd"/>
            <w:r w:rsidRPr="00E50BC6">
              <w:rPr>
                <w:rFonts w:asciiTheme="majorBidi" w:hAnsiTheme="majorBidi" w:cstheme="majorBidi"/>
                <w:sz w:val="18"/>
                <w:szCs w:val="18"/>
              </w:rPr>
              <w:t xml:space="preserve"> et al (2011) </w:t>
            </w:r>
            <w:r w:rsidRPr="00E50BC6">
              <w:rPr>
                <w:rFonts w:asciiTheme="majorBidi" w:hAnsiTheme="majorBidi" w:cstheme="majorBidi"/>
                <w:sz w:val="18"/>
                <w:szCs w:val="18"/>
              </w:rPr>
              <w:fldChar w:fldCharType="begin"/>
            </w:r>
            <w:r w:rsidR="002468F0" w:rsidRPr="00E50BC6">
              <w:rPr>
                <w:rFonts w:asciiTheme="majorBidi" w:hAnsiTheme="majorBidi" w:cstheme="majorBidi"/>
                <w:sz w:val="18"/>
                <w:szCs w:val="18"/>
              </w:rPr>
              <w:instrText xml:space="preserve"> ADDIN EN.CITE &lt;EndNote&gt;&lt;Cite&gt;&lt;Author&gt;Sanjari&lt;/Author&gt;&lt;Year&gt;2011&lt;/Year&gt;&lt;RecNum&gt;1758&lt;/RecNum&gt;&lt;DisplayText&gt;(82)&lt;/DisplayText&gt;&lt;record&gt;&lt;rec-number&gt;1758&lt;/rec-number&gt;&lt;foreign-keys&gt;&lt;key app="EN" db-id="902xaxwt7a9d2seddv3pxet6tv0esptps2td" timestamp="1673300518"&gt;1758&lt;/key&gt;&lt;/foreign-keys&gt;&lt;ref-type name="Journal Article"&gt;17&lt;/ref-type&gt;&lt;contributors&gt;&lt;authors&gt;&lt;author&gt;Sanjari, Mojgan&lt;/author&gt;&lt;author&gt;Khodashahi, Mandana&lt;/author&gt;&lt;author&gt;Gholamhoseinian, Ahmad&lt;/author&gt;&lt;author&gt;Shokoohi, Mostafa&lt;/author&gt;&lt;/authors&gt;&lt;/contributors&gt;&lt;titles&gt;&lt;title&gt;Association of adiponectin and metabolic syndrome in women&lt;/title&gt;&lt;secondary-title&gt;Journal of research in medical sciences: the official journal of Isfahan University of Medical Sciences&lt;/secondary-title&gt;&lt;/titles&gt;&lt;periodical&gt;&lt;full-title&gt;Journal of research in medical sciences: the official journal of Isfahan University of Medical Sciences&lt;/full-title&gt;&lt;/periodical&gt;&lt;pages&gt;1532&lt;/pages&gt;&lt;volume&gt;16&lt;/volume&gt;&lt;number&gt;12&lt;/number&gt;&lt;dates&gt;&lt;year&gt;2011&lt;/year&gt;&lt;/dates&gt;&lt;urls&gt;&lt;/urls&gt;&lt;/record&gt;&lt;/Cite&gt;&lt;/EndNote&gt;</w:instrText>
            </w:r>
            <w:r w:rsidRPr="00E50BC6">
              <w:rPr>
                <w:rFonts w:asciiTheme="majorBidi" w:hAnsiTheme="majorBidi" w:cstheme="majorBidi"/>
                <w:sz w:val="18"/>
                <w:szCs w:val="18"/>
              </w:rPr>
              <w:fldChar w:fldCharType="separate"/>
            </w:r>
            <w:r w:rsidR="002468F0" w:rsidRPr="00E50BC6">
              <w:rPr>
                <w:rFonts w:asciiTheme="majorBidi" w:hAnsiTheme="majorBidi" w:cstheme="majorBidi"/>
                <w:noProof/>
                <w:sz w:val="18"/>
                <w:szCs w:val="18"/>
              </w:rPr>
              <w:t>(82)</w:t>
            </w:r>
            <w:r w:rsidRPr="00E50BC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48E67D3C" w14:textId="236BA29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Kerman</w:t>
            </w:r>
            <w:r w:rsidR="003947CD" w:rsidRPr="00734C76">
              <w:rPr>
                <w:rFonts w:asciiTheme="majorBidi" w:hAnsiTheme="majorBidi" w:cstheme="majorBidi"/>
                <w:sz w:val="18"/>
                <w:szCs w:val="18"/>
              </w:rPr>
              <w:t>/ _</w:t>
            </w:r>
          </w:p>
        </w:tc>
        <w:tc>
          <w:tcPr>
            <w:tcW w:w="1710" w:type="dxa"/>
            <w:tcBorders>
              <w:top w:val="single" w:sz="4" w:space="0" w:color="auto"/>
              <w:left w:val="single" w:sz="4" w:space="0" w:color="auto"/>
              <w:right w:val="single" w:sz="4" w:space="0" w:color="auto"/>
            </w:tcBorders>
          </w:tcPr>
          <w:p w14:paraId="7211C9B6" w14:textId="6E1025C4" w:rsidR="003947CD" w:rsidRPr="00734C76" w:rsidRDefault="003947CD" w:rsidP="003947CD">
            <w:pPr>
              <w:jc w:val="center"/>
              <w:rPr>
                <w:rFonts w:asciiTheme="majorBidi" w:hAnsiTheme="majorBidi" w:cstheme="majorBidi"/>
                <w:sz w:val="18"/>
                <w:szCs w:val="18"/>
              </w:rPr>
            </w:pPr>
            <w:r w:rsidRPr="00734C76">
              <w:rPr>
                <w:rFonts w:asciiTheme="majorBidi" w:hAnsiTheme="majorBidi" w:cstheme="majorBidi"/>
                <w:sz w:val="18"/>
                <w:szCs w:val="18"/>
              </w:rPr>
              <w:t>female employees/ _</w:t>
            </w:r>
          </w:p>
          <w:p w14:paraId="4D5F4D99" w14:textId="7349D23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aged 25-53 years</w:t>
            </w:r>
          </w:p>
        </w:tc>
        <w:tc>
          <w:tcPr>
            <w:tcW w:w="1170" w:type="dxa"/>
            <w:tcBorders>
              <w:top w:val="single" w:sz="4" w:space="0" w:color="auto"/>
              <w:left w:val="single" w:sz="4" w:space="0" w:color="auto"/>
              <w:right w:val="single" w:sz="4" w:space="0" w:color="auto"/>
            </w:tcBorders>
          </w:tcPr>
          <w:p w14:paraId="5C30C883" w14:textId="026AEE7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2009</w:t>
            </w:r>
          </w:p>
        </w:tc>
        <w:tc>
          <w:tcPr>
            <w:tcW w:w="1440" w:type="dxa"/>
            <w:tcBorders>
              <w:top w:val="single" w:sz="4" w:space="0" w:color="auto"/>
              <w:left w:val="single" w:sz="4" w:space="0" w:color="auto"/>
              <w:right w:val="single" w:sz="4" w:space="0" w:color="auto"/>
            </w:tcBorders>
          </w:tcPr>
          <w:p w14:paraId="568932F0" w14:textId="379A2EB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687409DC" w14:textId="28C738E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randomly</w:t>
            </w:r>
          </w:p>
        </w:tc>
        <w:tc>
          <w:tcPr>
            <w:tcW w:w="1170" w:type="dxa"/>
            <w:tcBorders>
              <w:top w:val="single" w:sz="4" w:space="0" w:color="auto"/>
              <w:left w:val="single" w:sz="4" w:space="0" w:color="auto"/>
              <w:right w:val="single" w:sz="4" w:space="0" w:color="auto"/>
            </w:tcBorders>
          </w:tcPr>
          <w:p w14:paraId="46AB339C" w14:textId="0963982B" w:rsidR="00986F71" w:rsidRPr="00734C76" w:rsidRDefault="00986F71" w:rsidP="00986F71">
            <w:pPr>
              <w:jc w:val="center"/>
              <w:rPr>
                <w:rFonts w:asciiTheme="majorBidi" w:hAnsiTheme="majorBidi" w:cstheme="majorBidi"/>
                <w:sz w:val="18"/>
                <w:szCs w:val="18"/>
              </w:rPr>
            </w:pPr>
          </w:p>
        </w:tc>
        <w:tc>
          <w:tcPr>
            <w:tcW w:w="1890" w:type="dxa"/>
            <w:tcBorders>
              <w:top w:val="single" w:sz="4" w:space="0" w:color="auto"/>
              <w:left w:val="single" w:sz="4" w:space="0" w:color="auto"/>
              <w:right w:val="single" w:sz="4" w:space="0" w:color="auto"/>
            </w:tcBorders>
          </w:tcPr>
          <w:p w14:paraId="30E7B6B9" w14:textId="661219B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946 women</w:t>
            </w:r>
          </w:p>
        </w:tc>
        <w:tc>
          <w:tcPr>
            <w:tcW w:w="1530" w:type="dxa"/>
            <w:tcBorders>
              <w:top w:val="single" w:sz="4" w:space="0" w:color="auto"/>
              <w:left w:val="single" w:sz="4" w:space="0" w:color="auto"/>
              <w:bottom w:val="single" w:sz="4" w:space="0" w:color="auto"/>
              <w:right w:val="single" w:sz="4" w:space="0" w:color="auto"/>
            </w:tcBorders>
          </w:tcPr>
          <w:p w14:paraId="4459A2E2" w14:textId="0E0C375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347</w:t>
            </w:r>
            <w:r w:rsidR="00477BF8" w:rsidRPr="00734C76">
              <w:rPr>
                <w:rFonts w:asciiTheme="majorBidi" w:hAnsiTheme="majorBidi" w:cstheme="majorBidi"/>
                <w:sz w:val="18"/>
                <w:szCs w:val="18"/>
              </w:rPr>
              <w:t xml:space="preserve"> </w:t>
            </w:r>
            <w:r w:rsidRPr="00734C76">
              <w:rPr>
                <w:rFonts w:asciiTheme="majorBidi" w:hAnsiTheme="majorBidi" w:cstheme="majorBidi"/>
                <w:sz w:val="18"/>
                <w:szCs w:val="18"/>
              </w:rPr>
              <w:t>(36.7%)</w:t>
            </w:r>
          </w:p>
        </w:tc>
        <w:tc>
          <w:tcPr>
            <w:tcW w:w="1440" w:type="dxa"/>
            <w:tcBorders>
              <w:top w:val="single" w:sz="4" w:space="0" w:color="auto"/>
              <w:left w:val="single" w:sz="4" w:space="0" w:color="auto"/>
              <w:right w:val="single" w:sz="4" w:space="0" w:color="auto"/>
            </w:tcBorders>
          </w:tcPr>
          <w:p w14:paraId="3DCAA379" w14:textId="0CD3425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tcBorders>
              <w:top w:val="single" w:sz="4" w:space="0" w:color="auto"/>
              <w:left w:val="single" w:sz="4" w:space="0" w:color="auto"/>
              <w:right w:val="single" w:sz="4" w:space="0" w:color="auto"/>
            </w:tcBorders>
          </w:tcPr>
          <w:p w14:paraId="21EE3DF6" w14:textId="4CD14EEF" w:rsidR="00986F71" w:rsidRPr="00734C76" w:rsidRDefault="00986F71" w:rsidP="00986F71">
            <w:pPr>
              <w:jc w:val="center"/>
              <w:rPr>
                <w:rFonts w:asciiTheme="majorBidi" w:hAnsiTheme="majorBidi" w:cstheme="majorBidi"/>
                <w:sz w:val="18"/>
                <w:szCs w:val="18"/>
              </w:rPr>
            </w:pPr>
          </w:p>
        </w:tc>
      </w:tr>
      <w:tr w:rsidR="00986F71" w:rsidRPr="00734C76" w14:paraId="70028E9B" w14:textId="77777777" w:rsidTr="00B47911">
        <w:trPr>
          <w:trHeight w:val="302"/>
        </w:trPr>
        <w:tc>
          <w:tcPr>
            <w:tcW w:w="1620" w:type="dxa"/>
            <w:vMerge w:val="restart"/>
            <w:tcBorders>
              <w:top w:val="single" w:sz="4" w:space="0" w:color="auto"/>
              <w:left w:val="single" w:sz="4" w:space="0" w:color="auto"/>
              <w:right w:val="single" w:sz="4" w:space="0" w:color="auto"/>
            </w:tcBorders>
          </w:tcPr>
          <w:p w14:paraId="11DE0D4B" w14:textId="47977651" w:rsidR="00986F71" w:rsidRPr="00E50BC6" w:rsidRDefault="00986F71" w:rsidP="00986F71">
            <w:pPr>
              <w:jc w:val="center"/>
              <w:rPr>
                <w:rFonts w:asciiTheme="majorBidi" w:hAnsiTheme="majorBidi" w:cstheme="majorBidi"/>
                <w:sz w:val="18"/>
                <w:szCs w:val="18"/>
              </w:rPr>
            </w:pPr>
            <w:r w:rsidRPr="00E50BC6">
              <w:rPr>
                <w:rFonts w:asciiTheme="majorBidi" w:hAnsiTheme="majorBidi" w:cstheme="majorBidi"/>
                <w:sz w:val="18"/>
                <w:szCs w:val="18"/>
              </w:rPr>
              <w:t xml:space="preserve">R. </w:t>
            </w:r>
            <w:proofErr w:type="spellStart"/>
            <w:r w:rsidRPr="00E50BC6">
              <w:rPr>
                <w:rFonts w:asciiTheme="majorBidi" w:hAnsiTheme="majorBidi" w:cstheme="majorBidi"/>
                <w:sz w:val="18"/>
                <w:szCs w:val="18"/>
              </w:rPr>
              <w:t>Eshtiaghi</w:t>
            </w:r>
            <w:proofErr w:type="spellEnd"/>
            <w:r w:rsidRPr="00E50BC6">
              <w:rPr>
                <w:rFonts w:asciiTheme="majorBidi" w:hAnsiTheme="majorBidi" w:cstheme="majorBidi"/>
                <w:sz w:val="18"/>
                <w:szCs w:val="18"/>
              </w:rPr>
              <w:t xml:space="preserve"> et al (2010) </w:t>
            </w:r>
            <w:r w:rsidRPr="00E50BC6">
              <w:rPr>
                <w:rFonts w:asciiTheme="majorBidi" w:hAnsiTheme="majorBidi" w:cstheme="majorBidi"/>
                <w:sz w:val="18"/>
                <w:szCs w:val="18"/>
              </w:rPr>
              <w:fldChar w:fldCharType="begin"/>
            </w:r>
            <w:r w:rsidR="002468F0" w:rsidRPr="00E50BC6">
              <w:rPr>
                <w:rFonts w:asciiTheme="majorBidi" w:hAnsiTheme="majorBidi" w:cstheme="majorBidi"/>
                <w:sz w:val="18"/>
                <w:szCs w:val="18"/>
              </w:rPr>
              <w:instrText xml:space="preserve"> ADDIN EN.CITE &lt;EndNote&gt;&lt;Cite&gt;&lt;Author&gt;Eshtiaghi&lt;/Author&gt;&lt;Year&gt;2010&lt;/Year&gt;&lt;RecNum&gt;1757&lt;/RecNum&gt;&lt;DisplayText&gt;(83)&lt;/DisplayText&gt;&lt;record&gt;&lt;rec-number&gt;1757&lt;/rec-number&gt;&lt;foreign-keys&gt;&lt;key app="EN" db-id="902xaxwt7a9d2seddv3pxet6tv0esptps2td" timestamp="1673300121"&gt;1757&lt;/key&gt;&lt;/foreign-keys&gt;&lt;ref-type name="Journal Article"&gt;17&lt;/ref-type&gt;&lt;contributors&gt;&lt;authors&gt;&lt;author&gt;Eshtiaghi, Radina&lt;/author&gt;&lt;author&gt;Esteghamati, Alireza&lt;/author&gt;&lt;author&gt;Nakhjavani, Manouchehr&lt;/author&gt;&lt;/authors&gt;&lt;/contributors&gt;&lt;titles&gt;&lt;title&gt;Menopause is an independent predictor of metabolic syndrome in Iranian women&lt;/title&gt;&lt;secondary-title&gt;Maturitas&lt;/secondary-title&gt;&lt;/titles&gt;&lt;periodical&gt;&lt;full-title&gt;Maturitas&lt;/full-title&gt;&lt;abbr-1&gt;Maturitas&lt;/abbr-1&gt;&lt;/periodical&gt;&lt;pages&gt;262-266&lt;/pages&gt;&lt;volume&gt;65&lt;/volume&gt;&lt;number&gt;3&lt;/number&gt;&lt;dates&gt;&lt;year&gt;2010&lt;/year&gt;&lt;/dates&gt;&lt;isbn&gt;0378-5122&lt;/isbn&gt;&lt;urls&gt;&lt;/urls&gt;&lt;/record&gt;&lt;/Cite&gt;&lt;/EndNote&gt;</w:instrText>
            </w:r>
            <w:r w:rsidRPr="00E50BC6">
              <w:rPr>
                <w:rFonts w:asciiTheme="majorBidi" w:hAnsiTheme="majorBidi" w:cstheme="majorBidi"/>
                <w:sz w:val="18"/>
                <w:szCs w:val="18"/>
              </w:rPr>
              <w:fldChar w:fldCharType="separate"/>
            </w:r>
            <w:r w:rsidR="002468F0" w:rsidRPr="00E50BC6">
              <w:rPr>
                <w:rFonts w:asciiTheme="majorBidi" w:hAnsiTheme="majorBidi" w:cstheme="majorBidi"/>
                <w:noProof/>
                <w:sz w:val="18"/>
                <w:szCs w:val="18"/>
              </w:rPr>
              <w:t>(83)</w:t>
            </w:r>
            <w:r w:rsidRPr="00E50BC6">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0EB0B7D0" w14:textId="20AF9EF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Tehran</w:t>
            </w:r>
            <w:r w:rsidR="001B28C5" w:rsidRPr="00734C76">
              <w:rPr>
                <w:rFonts w:asciiTheme="majorBidi" w:hAnsiTheme="majorBidi" w:cstheme="majorBidi"/>
                <w:sz w:val="18"/>
                <w:szCs w:val="18"/>
              </w:rPr>
              <w:t>/ Tehran</w:t>
            </w:r>
          </w:p>
        </w:tc>
        <w:tc>
          <w:tcPr>
            <w:tcW w:w="1710" w:type="dxa"/>
            <w:vMerge w:val="restart"/>
            <w:tcBorders>
              <w:top w:val="single" w:sz="4" w:space="0" w:color="auto"/>
              <w:left w:val="single" w:sz="4" w:space="0" w:color="auto"/>
              <w:right w:val="single" w:sz="4" w:space="0" w:color="auto"/>
            </w:tcBorders>
          </w:tcPr>
          <w:p w14:paraId="56202951" w14:textId="012CBC9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non-</w:t>
            </w:r>
            <w:proofErr w:type="spellStart"/>
            <w:r w:rsidRPr="00734C76">
              <w:rPr>
                <w:rFonts w:asciiTheme="majorBidi" w:hAnsiTheme="majorBidi" w:cstheme="majorBidi"/>
                <w:sz w:val="18"/>
                <w:szCs w:val="18"/>
              </w:rPr>
              <w:t>institualized</w:t>
            </w:r>
            <w:proofErr w:type="spellEnd"/>
            <w:r w:rsidRPr="00734C76">
              <w:rPr>
                <w:rFonts w:asciiTheme="majorBidi" w:hAnsiTheme="majorBidi" w:cstheme="majorBidi"/>
                <w:sz w:val="18"/>
                <w:szCs w:val="18"/>
              </w:rPr>
              <w:t xml:space="preserve"> civilians</w:t>
            </w:r>
          </w:p>
          <w:p w14:paraId="2C885791" w14:textId="1EAC615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 and 76 years</w:t>
            </w:r>
          </w:p>
        </w:tc>
        <w:tc>
          <w:tcPr>
            <w:tcW w:w="1170" w:type="dxa"/>
            <w:vMerge w:val="restart"/>
            <w:tcBorders>
              <w:top w:val="single" w:sz="4" w:space="0" w:color="auto"/>
              <w:left w:val="single" w:sz="4" w:space="0" w:color="auto"/>
              <w:right w:val="single" w:sz="4" w:space="0" w:color="auto"/>
            </w:tcBorders>
          </w:tcPr>
          <w:p w14:paraId="05942794" w14:textId="751EA131" w:rsidR="00986F71" w:rsidRPr="00734C76" w:rsidRDefault="00986F71" w:rsidP="00986F71">
            <w:pPr>
              <w:jc w:val="center"/>
              <w:rPr>
                <w:rFonts w:asciiTheme="majorBidi" w:hAnsiTheme="majorBidi" w:cstheme="majorBidi"/>
                <w:sz w:val="18"/>
                <w:szCs w:val="18"/>
              </w:rPr>
            </w:pPr>
          </w:p>
        </w:tc>
        <w:tc>
          <w:tcPr>
            <w:tcW w:w="1440" w:type="dxa"/>
            <w:vMerge w:val="restart"/>
            <w:tcBorders>
              <w:top w:val="single" w:sz="4" w:space="0" w:color="auto"/>
              <w:left w:val="single" w:sz="4" w:space="0" w:color="auto"/>
              <w:right w:val="single" w:sz="4" w:space="0" w:color="auto"/>
            </w:tcBorders>
          </w:tcPr>
          <w:p w14:paraId="1FBEFA56" w14:textId="2E957AF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Borders>
              <w:top w:val="single" w:sz="4" w:space="0" w:color="auto"/>
              <w:left w:val="single" w:sz="4" w:space="0" w:color="auto"/>
              <w:right w:val="single" w:sz="4" w:space="0" w:color="auto"/>
            </w:tcBorders>
          </w:tcPr>
          <w:p w14:paraId="7C96771A" w14:textId="6B1D799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consecutive</w:t>
            </w:r>
          </w:p>
        </w:tc>
        <w:tc>
          <w:tcPr>
            <w:tcW w:w="1170" w:type="dxa"/>
            <w:vMerge w:val="restart"/>
            <w:tcBorders>
              <w:top w:val="single" w:sz="4" w:space="0" w:color="auto"/>
              <w:left w:val="single" w:sz="4" w:space="0" w:color="auto"/>
              <w:right w:val="single" w:sz="4" w:space="0" w:color="auto"/>
            </w:tcBorders>
          </w:tcPr>
          <w:p w14:paraId="336413B0" w14:textId="77777777" w:rsidR="00986F71" w:rsidRPr="00734C76" w:rsidRDefault="00986F71" w:rsidP="00986F71">
            <w:pPr>
              <w:jc w:val="center"/>
              <w:rPr>
                <w:rFonts w:asciiTheme="majorBidi" w:hAnsiTheme="majorBidi" w:cstheme="majorBidi"/>
                <w:sz w:val="18"/>
                <w:szCs w:val="18"/>
              </w:rPr>
            </w:pPr>
          </w:p>
        </w:tc>
        <w:tc>
          <w:tcPr>
            <w:tcW w:w="1890" w:type="dxa"/>
            <w:vMerge w:val="restart"/>
            <w:tcBorders>
              <w:top w:val="single" w:sz="4" w:space="0" w:color="auto"/>
              <w:left w:val="single" w:sz="4" w:space="0" w:color="auto"/>
              <w:right w:val="single" w:sz="4" w:space="0" w:color="auto"/>
            </w:tcBorders>
          </w:tcPr>
          <w:p w14:paraId="21540881" w14:textId="5121F8D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940 women</w:t>
            </w:r>
          </w:p>
        </w:tc>
        <w:tc>
          <w:tcPr>
            <w:tcW w:w="1530" w:type="dxa"/>
            <w:tcBorders>
              <w:top w:val="single" w:sz="4" w:space="0" w:color="auto"/>
              <w:left w:val="single" w:sz="4" w:space="0" w:color="auto"/>
              <w:bottom w:val="single" w:sz="4" w:space="0" w:color="auto"/>
              <w:right w:val="single" w:sz="4" w:space="0" w:color="auto"/>
            </w:tcBorders>
          </w:tcPr>
          <w:p w14:paraId="2FD6EDDE" w14:textId="05B3F50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248</w:t>
            </w:r>
            <w:r w:rsidR="00477BF8" w:rsidRPr="00734C76">
              <w:rPr>
                <w:rFonts w:asciiTheme="majorBidi" w:hAnsiTheme="majorBidi" w:cstheme="majorBidi"/>
                <w:sz w:val="18"/>
                <w:szCs w:val="18"/>
              </w:rPr>
              <w:t xml:space="preserve"> </w:t>
            </w:r>
            <w:r w:rsidRPr="00734C76">
              <w:rPr>
                <w:rFonts w:asciiTheme="majorBidi" w:hAnsiTheme="majorBidi" w:cstheme="majorBidi"/>
                <w:sz w:val="18"/>
                <w:szCs w:val="18"/>
              </w:rPr>
              <w:t>(26.4%)</w:t>
            </w:r>
          </w:p>
        </w:tc>
        <w:tc>
          <w:tcPr>
            <w:tcW w:w="1440" w:type="dxa"/>
            <w:tcBorders>
              <w:top w:val="single" w:sz="4" w:space="0" w:color="auto"/>
              <w:left w:val="single" w:sz="4" w:space="0" w:color="auto"/>
              <w:right w:val="single" w:sz="4" w:space="0" w:color="auto"/>
            </w:tcBorders>
          </w:tcPr>
          <w:p w14:paraId="63702F8B" w14:textId="145C4B3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NCEP ATP III</w:t>
            </w:r>
          </w:p>
        </w:tc>
        <w:tc>
          <w:tcPr>
            <w:tcW w:w="1080" w:type="dxa"/>
            <w:vMerge w:val="restart"/>
            <w:tcBorders>
              <w:top w:val="single" w:sz="4" w:space="0" w:color="auto"/>
              <w:left w:val="single" w:sz="4" w:space="0" w:color="auto"/>
              <w:right w:val="single" w:sz="4" w:space="0" w:color="auto"/>
            </w:tcBorders>
          </w:tcPr>
          <w:p w14:paraId="61DCD5CA" w14:textId="77777777" w:rsidR="00986F71" w:rsidRPr="00734C76" w:rsidRDefault="00986F71" w:rsidP="00986F71">
            <w:pPr>
              <w:jc w:val="center"/>
              <w:rPr>
                <w:rFonts w:asciiTheme="majorBidi" w:hAnsiTheme="majorBidi" w:cstheme="majorBidi"/>
                <w:sz w:val="18"/>
                <w:szCs w:val="18"/>
              </w:rPr>
            </w:pPr>
          </w:p>
        </w:tc>
      </w:tr>
      <w:tr w:rsidR="00986F71" w:rsidRPr="00734C76" w14:paraId="6C7EB79A" w14:textId="77777777" w:rsidTr="00B47911">
        <w:trPr>
          <w:trHeight w:val="394"/>
        </w:trPr>
        <w:tc>
          <w:tcPr>
            <w:tcW w:w="1620" w:type="dxa"/>
            <w:vMerge/>
            <w:tcBorders>
              <w:left w:val="single" w:sz="4" w:space="0" w:color="auto"/>
              <w:right w:val="single" w:sz="4" w:space="0" w:color="auto"/>
            </w:tcBorders>
          </w:tcPr>
          <w:p w14:paraId="6C20A221" w14:textId="77777777" w:rsidR="00986F71" w:rsidRPr="00E50BC6" w:rsidRDefault="00986F71" w:rsidP="00986F71">
            <w:pPr>
              <w:jc w:val="center"/>
              <w:rPr>
                <w:rFonts w:asciiTheme="majorBidi" w:hAnsiTheme="majorBidi" w:cstheme="majorBidi"/>
                <w:sz w:val="18"/>
                <w:szCs w:val="18"/>
              </w:rPr>
            </w:pPr>
          </w:p>
        </w:tc>
        <w:tc>
          <w:tcPr>
            <w:tcW w:w="900" w:type="dxa"/>
            <w:vMerge/>
            <w:tcBorders>
              <w:left w:val="single" w:sz="4" w:space="0" w:color="auto"/>
              <w:right w:val="single" w:sz="4" w:space="0" w:color="auto"/>
            </w:tcBorders>
          </w:tcPr>
          <w:p w14:paraId="3AF8C992"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7559A9FF"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0BDB922D"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0183899D"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2E430788"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5C84A86C"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683E2F88"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34B252F7" w14:textId="6749AEF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27.3%</w:t>
            </w:r>
          </w:p>
        </w:tc>
        <w:tc>
          <w:tcPr>
            <w:tcW w:w="1440" w:type="dxa"/>
            <w:tcBorders>
              <w:top w:val="single" w:sz="4" w:space="0" w:color="auto"/>
              <w:left w:val="single" w:sz="4" w:space="0" w:color="auto"/>
              <w:right w:val="single" w:sz="4" w:space="0" w:color="auto"/>
            </w:tcBorders>
          </w:tcPr>
          <w:p w14:paraId="3825B069" w14:textId="306F411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IDF (</w:t>
            </w:r>
            <w:r w:rsidR="001B28C5" w:rsidRPr="00734C76">
              <w:rPr>
                <w:rFonts w:asciiTheme="majorBidi" w:hAnsiTheme="majorBidi" w:cstheme="majorBidi"/>
                <w:sz w:val="18"/>
                <w:szCs w:val="18"/>
              </w:rPr>
              <w:t xml:space="preserve">modified </w:t>
            </w:r>
            <w:r w:rsidRPr="00734C76">
              <w:rPr>
                <w:rFonts w:asciiTheme="majorBidi" w:hAnsiTheme="majorBidi" w:cstheme="majorBidi"/>
                <w:sz w:val="18"/>
                <w:szCs w:val="18"/>
              </w:rPr>
              <w:t>Iranian</w:t>
            </w:r>
            <w:r w:rsidR="001B28C5" w:rsidRPr="00734C76">
              <w:rPr>
                <w:rFonts w:asciiTheme="majorBidi" w:hAnsiTheme="majorBidi" w:cstheme="majorBidi"/>
                <w:sz w:val="18"/>
                <w:szCs w:val="18"/>
              </w:rPr>
              <w:t xml:space="preserve"> </w:t>
            </w:r>
            <w:r w:rsidRPr="00734C76">
              <w:rPr>
                <w:rFonts w:asciiTheme="majorBidi" w:hAnsiTheme="majorBidi" w:cstheme="majorBidi"/>
                <w:sz w:val="18"/>
                <w:szCs w:val="18"/>
              </w:rPr>
              <w:t>definition for</w:t>
            </w:r>
            <w:r w:rsidR="001B28C5" w:rsidRPr="00734C76">
              <w:rPr>
                <w:rFonts w:asciiTheme="majorBidi" w:hAnsiTheme="majorBidi" w:cstheme="majorBidi"/>
                <w:sz w:val="18"/>
                <w:szCs w:val="18"/>
              </w:rPr>
              <w:t xml:space="preserve"> </w:t>
            </w:r>
            <w:r w:rsidRPr="00734C76">
              <w:rPr>
                <w:rFonts w:asciiTheme="majorBidi" w:hAnsiTheme="majorBidi" w:cstheme="majorBidi"/>
                <w:sz w:val="18"/>
                <w:szCs w:val="18"/>
              </w:rPr>
              <w:t>waist</w:t>
            </w:r>
            <w:r w:rsidR="001B28C5" w:rsidRPr="00734C76">
              <w:rPr>
                <w:rFonts w:asciiTheme="majorBidi" w:hAnsiTheme="majorBidi" w:cstheme="majorBidi"/>
                <w:sz w:val="18"/>
                <w:szCs w:val="18"/>
              </w:rPr>
              <w:t xml:space="preserve"> </w:t>
            </w:r>
            <w:r w:rsidRPr="00734C76">
              <w:rPr>
                <w:rFonts w:asciiTheme="majorBidi" w:hAnsiTheme="majorBidi" w:cstheme="majorBidi"/>
                <w:sz w:val="18"/>
                <w:szCs w:val="18"/>
              </w:rPr>
              <w:t>circumferences)</w:t>
            </w:r>
          </w:p>
        </w:tc>
        <w:tc>
          <w:tcPr>
            <w:tcW w:w="1080" w:type="dxa"/>
            <w:vMerge/>
            <w:tcBorders>
              <w:left w:val="single" w:sz="4" w:space="0" w:color="auto"/>
              <w:right w:val="single" w:sz="4" w:space="0" w:color="auto"/>
            </w:tcBorders>
          </w:tcPr>
          <w:p w14:paraId="18ED8E74" w14:textId="77777777" w:rsidR="00986F71" w:rsidRPr="00734C76" w:rsidRDefault="00986F71" w:rsidP="00986F71">
            <w:pPr>
              <w:jc w:val="center"/>
              <w:rPr>
                <w:rFonts w:asciiTheme="majorBidi" w:hAnsiTheme="majorBidi" w:cstheme="majorBidi"/>
                <w:sz w:val="18"/>
                <w:szCs w:val="18"/>
              </w:rPr>
            </w:pPr>
          </w:p>
        </w:tc>
      </w:tr>
      <w:tr w:rsidR="00986F71" w:rsidRPr="00734C76" w14:paraId="011949D9" w14:textId="77777777" w:rsidTr="00B47911">
        <w:trPr>
          <w:trHeight w:val="597"/>
        </w:trPr>
        <w:tc>
          <w:tcPr>
            <w:tcW w:w="1620" w:type="dxa"/>
            <w:vMerge w:val="restart"/>
            <w:tcBorders>
              <w:top w:val="single" w:sz="4" w:space="0" w:color="auto"/>
              <w:left w:val="single" w:sz="4" w:space="0" w:color="auto"/>
              <w:right w:val="single" w:sz="4" w:space="0" w:color="auto"/>
            </w:tcBorders>
          </w:tcPr>
          <w:p w14:paraId="5BDA5DFF" w14:textId="1DD4B4FA" w:rsidR="00986F71" w:rsidRPr="00E50BC6" w:rsidRDefault="00986F71" w:rsidP="00986F71">
            <w:pPr>
              <w:jc w:val="center"/>
              <w:rPr>
                <w:rFonts w:asciiTheme="majorBidi" w:hAnsiTheme="majorBidi" w:cstheme="majorBidi"/>
                <w:sz w:val="18"/>
                <w:szCs w:val="18"/>
              </w:rPr>
            </w:pPr>
            <w:r w:rsidRPr="00E50BC6">
              <w:rPr>
                <w:rFonts w:asciiTheme="majorBidi" w:hAnsiTheme="majorBidi" w:cstheme="majorBidi"/>
                <w:sz w:val="18"/>
                <w:szCs w:val="18"/>
              </w:rPr>
              <w:lastRenderedPageBreak/>
              <w:t xml:space="preserve">M. </w:t>
            </w:r>
            <w:proofErr w:type="spellStart"/>
            <w:r w:rsidRPr="00E50BC6">
              <w:rPr>
                <w:rFonts w:asciiTheme="majorBidi" w:hAnsiTheme="majorBidi" w:cstheme="majorBidi"/>
                <w:sz w:val="18"/>
                <w:szCs w:val="18"/>
              </w:rPr>
              <w:t>Gharipour</w:t>
            </w:r>
            <w:proofErr w:type="spellEnd"/>
            <w:r w:rsidRPr="00E50BC6">
              <w:rPr>
                <w:rFonts w:asciiTheme="majorBidi" w:hAnsiTheme="majorBidi" w:cstheme="majorBidi"/>
                <w:sz w:val="18"/>
                <w:szCs w:val="18"/>
              </w:rPr>
              <w:t xml:space="preserve"> et al (2010) </w:t>
            </w:r>
            <w:r w:rsidRPr="00E50BC6">
              <w:rPr>
                <w:rFonts w:asciiTheme="majorBidi" w:hAnsiTheme="majorBidi" w:cstheme="majorBidi"/>
                <w:sz w:val="18"/>
                <w:szCs w:val="18"/>
              </w:rPr>
              <w:fldChar w:fldCharType="begin"/>
            </w:r>
            <w:r w:rsidR="002468F0" w:rsidRPr="00E50BC6">
              <w:rPr>
                <w:rFonts w:asciiTheme="majorBidi" w:hAnsiTheme="majorBidi" w:cstheme="majorBidi"/>
                <w:sz w:val="18"/>
                <w:szCs w:val="18"/>
              </w:rPr>
              <w:instrText xml:space="preserve"> ADDIN EN.CITE &lt;EndNote&gt;&lt;Cite&gt;&lt;Author&gt;Gharipour&lt;/Author&gt;&lt;Year&gt;2010&lt;/Year&gt;&lt;RecNum&gt;1766&lt;/RecNum&gt;&lt;DisplayText&gt;(84)&lt;/DisplayText&gt;&lt;record&gt;&lt;rec-number&gt;1766&lt;/rec-number&gt;&lt;foreign-keys&gt;&lt;key app="EN" db-id="902xaxwt7a9d2seddv3pxet6tv0esptps2td" timestamp="1673213474"&gt;1766&lt;/key&gt;&lt;/foreign-keys&gt;&lt;ref-type name="Journal Article"&gt;17&lt;/ref-type&gt;&lt;contributors&gt;&lt;authors&gt;&lt;author&gt;Gharipour, Mojgan&lt;/author&gt;&lt;author&gt;Kelishadi, Roya&lt;/author&gt;&lt;author&gt;Baghaie, Abdol Mehdi&lt;/author&gt;&lt;author&gt;Boshtam, Maryam&lt;/author&gt;&lt;author&gt;Rabeie, Katayoun&lt;/author&gt;&lt;/authors&gt;&lt;/contributors&gt;&lt;titles&gt;&lt;title&gt;Prevalence of metabolic syndrome in an Iranian adult population&lt;/title&gt;&lt;secondary-title&gt;ARYA Atherosclerosis Journal&lt;/secondary-title&gt;&lt;/titles&gt;&lt;periodical&gt;&lt;full-title&gt;ARYA Atherosclerosis Journal&lt;/full-title&gt;&lt;/periodical&gt;&lt;volume&gt;1&lt;/volume&gt;&lt;number&gt;3&lt;/number&gt;&lt;dates&gt;&lt;year&gt;2010&lt;/year&gt;&lt;/dates&gt;&lt;isbn&gt;1735-3955&lt;/isbn&gt;&lt;urls&gt;&lt;/urls&gt;&lt;/record&gt;&lt;/Cite&gt;&lt;/EndNote&gt;</w:instrText>
            </w:r>
            <w:r w:rsidRPr="00E50BC6">
              <w:rPr>
                <w:rFonts w:asciiTheme="majorBidi" w:hAnsiTheme="majorBidi" w:cstheme="majorBidi"/>
                <w:sz w:val="18"/>
                <w:szCs w:val="18"/>
              </w:rPr>
              <w:fldChar w:fldCharType="separate"/>
            </w:r>
            <w:r w:rsidR="002468F0" w:rsidRPr="00E50BC6">
              <w:rPr>
                <w:rFonts w:asciiTheme="majorBidi" w:hAnsiTheme="majorBidi" w:cstheme="majorBidi"/>
                <w:noProof/>
                <w:sz w:val="18"/>
                <w:szCs w:val="18"/>
              </w:rPr>
              <w:t>(84)</w:t>
            </w:r>
            <w:r w:rsidRPr="00E50BC6">
              <w:rPr>
                <w:rFonts w:asciiTheme="majorBidi" w:hAnsiTheme="majorBidi" w:cstheme="majorBidi"/>
                <w:sz w:val="18"/>
                <w:szCs w:val="18"/>
              </w:rPr>
              <w:fldChar w:fldCharType="end"/>
            </w:r>
          </w:p>
          <w:p w14:paraId="4BE26F91" w14:textId="77777777" w:rsidR="00D4303C" w:rsidRPr="00E50BC6" w:rsidRDefault="00D4303C" w:rsidP="00986F71">
            <w:pPr>
              <w:jc w:val="center"/>
              <w:rPr>
                <w:rFonts w:asciiTheme="majorBidi" w:hAnsiTheme="majorBidi" w:cstheme="majorBidi"/>
                <w:sz w:val="18"/>
                <w:szCs w:val="18"/>
              </w:rPr>
            </w:pPr>
          </w:p>
          <w:p w14:paraId="35580C9B" w14:textId="65CB6857" w:rsidR="00D4303C" w:rsidRPr="00E50BC6" w:rsidRDefault="00D4303C" w:rsidP="00D4303C">
            <w:pPr>
              <w:jc w:val="center"/>
              <w:rPr>
                <w:rFonts w:asciiTheme="majorBidi" w:hAnsiTheme="majorBidi" w:cstheme="majorBidi"/>
                <w:sz w:val="18"/>
                <w:szCs w:val="18"/>
              </w:rPr>
            </w:pPr>
          </w:p>
        </w:tc>
        <w:tc>
          <w:tcPr>
            <w:tcW w:w="900" w:type="dxa"/>
            <w:vMerge w:val="restart"/>
            <w:tcBorders>
              <w:top w:val="single" w:sz="4" w:space="0" w:color="auto"/>
              <w:left w:val="single" w:sz="4" w:space="0" w:color="auto"/>
              <w:right w:val="single" w:sz="4" w:space="0" w:color="auto"/>
            </w:tcBorders>
          </w:tcPr>
          <w:p w14:paraId="523B32A5" w14:textId="376D64B2" w:rsidR="00640A52" w:rsidRPr="00734C76" w:rsidRDefault="00986F71" w:rsidP="00640A52">
            <w:pPr>
              <w:jc w:val="center"/>
              <w:rPr>
                <w:rFonts w:asciiTheme="majorBidi" w:hAnsiTheme="majorBidi" w:cstheme="majorBidi"/>
                <w:sz w:val="18"/>
                <w:szCs w:val="18"/>
              </w:rPr>
            </w:pPr>
            <w:r w:rsidRPr="00734C76">
              <w:rPr>
                <w:rFonts w:asciiTheme="majorBidi" w:hAnsiTheme="majorBidi" w:cstheme="majorBidi"/>
                <w:sz w:val="18"/>
                <w:szCs w:val="18"/>
              </w:rPr>
              <w:t>Isfahan/</w:t>
            </w:r>
            <w:r w:rsidR="00640A52" w:rsidRPr="00734C76">
              <w:rPr>
                <w:rFonts w:asciiTheme="majorBidi" w:hAnsiTheme="majorBidi" w:cstheme="majorBidi"/>
                <w:sz w:val="18"/>
                <w:szCs w:val="18"/>
              </w:rPr>
              <w:t xml:space="preserve"> Isfahan, </w:t>
            </w:r>
            <w:r w:rsidRPr="00734C76">
              <w:rPr>
                <w:rFonts w:asciiTheme="majorBidi" w:hAnsiTheme="majorBidi" w:cstheme="majorBidi"/>
                <w:sz w:val="18"/>
                <w:szCs w:val="18"/>
              </w:rPr>
              <w:t>Najaf-Abad</w:t>
            </w:r>
          </w:p>
          <w:p w14:paraId="1F57C433" w14:textId="77777777" w:rsidR="00640A52" w:rsidRPr="00734C76" w:rsidRDefault="00640A52" w:rsidP="00986F71">
            <w:pPr>
              <w:jc w:val="center"/>
              <w:rPr>
                <w:rFonts w:asciiTheme="majorBidi" w:hAnsiTheme="majorBidi" w:cstheme="majorBidi"/>
                <w:sz w:val="18"/>
                <w:szCs w:val="18"/>
              </w:rPr>
            </w:pPr>
          </w:p>
          <w:p w14:paraId="0DE85973" w14:textId="0B62860E" w:rsidR="00986F71" w:rsidRPr="00734C76" w:rsidRDefault="00640A52" w:rsidP="00640A52">
            <w:pPr>
              <w:jc w:val="center"/>
              <w:rPr>
                <w:rFonts w:asciiTheme="majorBidi" w:hAnsiTheme="majorBidi" w:cstheme="majorBidi"/>
                <w:sz w:val="18"/>
                <w:szCs w:val="18"/>
              </w:rPr>
            </w:pPr>
            <w:proofErr w:type="spellStart"/>
            <w:r w:rsidRPr="00734C76">
              <w:rPr>
                <w:rFonts w:asciiTheme="majorBidi" w:hAnsiTheme="majorBidi" w:cstheme="majorBidi"/>
                <w:sz w:val="18"/>
                <w:szCs w:val="18"/>
              </w:rPr>
              <w:t>Markazi</w:t>
            </w:r>
            <w:proofErr w:type="spellEnd"/>
            <w:r w:rsidRPr="00734C76">
              <w:rPr>
                <w:rFonts w:asciiTheme="majorBidi" w:hAnsiTheme="majorBidi" w:cstheme="majorBidi"/>
                <w:sz w:val="18"/>
                <w:szCs w:val="18"/>
              </w:rPr>
              <w:t xml:space="preserve">/ </w:t>
            </w:r>
            <w:r w:rsidR="00986F71" w:rsidRPr="00734C76">
              <w:rPr>
                <w:rFonts w:asciiTheme="majorBidi" w:hAnsiTheme="majorBidi" w:cstheme="majorBidi"/>
                <w:sz w:val="18"/>
                <w:szCs w:val="18"/>
              </w:rPr>
              <w:t>Arak</w:t>
            </w:r>
          </w:p>
        </w:tc>
        <w:tc>
          <w:tcPr>
            <w:tcW w:w="1710" w:type="dxa"/>
            <w:vMerge w:val="restart"/>
            <w:tcBorders>
              <w:top w:val="single" w:sz="4" w:space="0" w:color="auto"/>
              <w:left w:val="single" w:sz="4" w:space="0" w:color="auto"/>
              <w:right w:val="single" w:sz="4" w:space="0" w:color="auto"/>
            </w:tcBorders>
          </w:tcPr>
          <w:p w14:paraId="01913117" w14:textId="44081E5C" w:rsidR="000910F5" w:rsidRPr="00734C76" w:rsidRDefault="000910F5" w:rsidP="000910F5">
            <w:pPr>
              <w:jc w:val="center"/>
              <w:rPr>
                <w:rFonts w:asciiTheme="majorBidi" w:hAnsiTheme="majorBidi" w:cstheme="majorBidi"/>
                <w:sz w:val="18"/>
                <w:szCs w:val="18"/>
              </w:rPr>
            </w:pPr>
            <w:r w:rsidRPr="00734C76">
              <w:rPr>
                <w:rFonts w:asciiTheme="majorBidi" w:hAnsiTheme="majorBidi" w:cstheme="majorBidi"/>
                <w:sz w:val="18"/>
                <w:szCs w:val="18"/>
              </w:rPr>
              <w:t>_ / Urban, rural</w:t>
            </w:r>
          </w:p>
          <w:p w14:paraId="789B2E45" w14:textId="11D3B346" w:rsidR="000910F5" w:rsidRPr="00734C76" w:rsidRDefault="00986F71" w:rsidP="000910F5">
            <w:pPr>
              <w:jc w:val="center"/>
              <w:rPr>
                <w:rFonts w:asciiTheme="majorBidi" w:hAnsiTheme="majorBidi" w:cstheme="majorBidi"/>
                <w:sz w:val="18"/>
                <w:szCs w:val="18"/>
              </w:rPr>
            </w:pPr>
            <w:r w:rsidRPr="00734C76">
              <w:rPr>
                <w:rFonts w:asciiTheme="majorBidi" w:hAnsiTheme="majorBidi" w:cstheme="majorBidi"/>
                <w:sz w:val="18"/>
                <w:szCs w:val="18"/>
              </w:rPr>
              <w:t>as part of a national community-based program for CVD prevention and control known as Isfahan Healthy Heart Program (IHHP)</w:t>
            </w:r>
          </w:p>
          <w:p w14:paraId="25BC3AAA" w14:textId="000DC5A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aged at least 19 years</w:t>
            </w:r>
          </w:p>
        </w:tc>
        <w:tc>
          <w:tcPr>
            <w:tcW w:w="1170" w:type="dxa"/>
            <w:vMerge w:val="restart"/>
            <w:tcBorders>
              <w:top w:val="single" w:sz="4" w:space="0" w:color="auto"/>
              <w:left w:val="single" w:sz="4" w:space="0" w:color="auto"/>
              <w:right w:val="single" w:sz="4" w:space="0" w:color="auto"/>
            </w:tcBorders>
          </w:tcPr>
          <w:p w14:paraId="412353D7" w14:textId="08525B8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2000-2001</w:t>
            </w:r>
          </w:p>
        </w:tc>
        <w:tc>
          <w:tcPr>
            <w:tcW w:w="1440" w:type="dxa"/>
            <w:vMerge w:val="restart"/>
            <w:tcBorders>
              <w:top w:val="single" w:sz="4" w:space="0" w:color="auto"/>
              <w:left w:val="single" w:sz="4" w:space="0" w:color="auto"/>
              <w:right w:val="single" w:sz="4" w:space="0" w:color="auto"/>
            </w:tcBorders>
          </w:tcPr>
          <w:p w14:paraId="03542EE8" w14:textId="13657CD4" w:rsidR="00986F71" w:rsidRPr="00734C76" w:rsidRDefault="00166A9F"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Borders>
              <w:top w:val="single" w:sz="4" w:space="0" w:color="auto"/>
              <w:left w:val="single" w:sz="4" w:space="0" w:color="auto"/>
              <w:right w:val="single" w:sz="4" w:space="0" w:color="auto"/>
            </w:tcBorders>
          </w:tcPr>
          <w:p w14:paraId="4F983EEA" w14:textId="08A12AF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multistage, stratified</w:t>
            </w:r>
          </w:p>
        </w:tc>
        <w:tc>
          <w:tcPr>
            <w:tcW w:w="1170" w:type="dxa"/>
            <w:vMerge w:val="restart"/>
            <w:tcBorders>
              <w:top w:val="single" w:sz="4" w:space="0" w:color="auto"/>
              <w:left w:val="single" w:sz="4" w:space="0" w:color="auto"/>
              <w:right w:val="single" w:sz="4" w:space="0" w:color="auto"/>
            </w:tcBorders>
          </w:tcPr>
          <w:p w14:paraId="1EB27F8A" w14:textId="77777777" w:rsidR="00986F71" w:rsidRPr="00734C76" w:rsidRDefault="00986F71" w:rsidP="00986F71">
            <w:pPr>
              <w:jc w:val="center"/>
              <w:rPr>
                <w:rFonts w:asciiTheme="majorBidi" w:hAnsiTheme="majorBidi" w:cstheme="majorBidi"/>
                <w:sz w:val="18"/>
                <w:szCs w:val="18"/>
              </w:rPr>
            </w:pPr>
          </w:p>
        </w:tc>
        <w:tc>
          <w:tcPr>
            <w:tcW w:w="1890" w:type="dxa"/>
            <w:tcBorders>
              <w:top w:val="single" w:sz="4" w:space="0" w:color="auto"/>
              <w:left w:val="single" w:sz="4" w:space="0" w:color="auto"/>
              <w:right w:val="single" w:sz="4" w:space="0" w:color="auto"/>
            </w:tcBorders>
          </w:tcPr>
          <w:p w14:paraId="40D38429" w14:textId="2A93456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6175</w:t>
            </w:r>
          </w:p>
        </w:tc>
        <w:tc>
          <w:tcPr>
            <w:tcW w:w="1530" w:type="dxa"/>
            <w:tcBorders>
              <w:top w:val="single" w:sz="4" w:space="0" w:color="auto"/>
              <w:left w:val="single" w:sz="4" w:space="0" w:color="auto"/>
              <w:bottom w:val="single" w:sz="4" w:space="0" w:color="auto"/>
              <w:right w:val="single" w:sz="4" w:space="0" w:color="auto"/>
            </w:tcBorders>
          </w:tcPr>
          <w:p w14:paraId="541004F6" w14:textId="1C228826" w:rsidR="00986F71" w:rsidRPr="00734C76" w:rsidRDefault="00640A52" w:rsidP="00640A52">
            <w:pPr>
              <w:jc w:val="center"/>
              <w:rPr>
                <w:rFonts w:asciiTheme="majorBidi" w:hAnsiTheme="majorBidi" w:cstheme="majorBidi"/>
                <w:sz w:val="18"/>
                <w:szCs w:val="18"/>
              </w:rPr>
            </w:pPr>
            <w:r w:rsidRPr="00734C76">
              <w:rPr>
                <w:rFonts w:asciiTheme="majorBidi" w:hAnsiTheme="majorBidi" w:cstheme="majorBidi"/>
                <w:sz w:val="18"/>
                <w:szCs w:val="18"/>
              </w:rPr>
              <w:t xml:space="preserve">Isfahan, </w:t>
            </w:r>
            <w:r w:rsidR="00986F71" w:rsidRPr="00734C76">
              <w:rPr>
                <w:rFonts w:asciiTheme="majorBidi" w:hAnsiTheme="majorBidi" w:cstheme="majorBidi"/>
                <w:sz w:val="18"/>
                <w:szCs w:val="18"/>
              </w:rPr>
              <w:t xml:space="preserve">Najaf-Abad </w:t>
            </w:r>
          </w:p>
          <w:p w14:paraId="59C07CC4" w14:textId="1F24710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Urban </w:t>
            </w:r>
          </w:p>
          <w:p w14:paraId="33AF93BF" w14:textId="76DA1B9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1307</w:t>
            </w:r>
            <w:r w:rsidR="00477BF8" w:rsidRPr="00734C76">
              <w:rPr>
                <w:rFonts w:asciiTheme="majorBidi" w:hAnsiTheme="majorBidi" w:cstheme="majorBidi"/>
                <w:sz w:val="18"/>
                <w:szCs w:val="18"/>
              </w:rPr>
              <w:t xml:space="preserve"> </w:t>
            </w:r>
            <w:r w:rsidRPr="00734C76">
              <w:rPr>
                <w:rFonts w:asciiTheme="majorBidi" w:hAnsiTheme="majorBidi" w:cstheme="majorBidi"/>
                <w:sz w:val="18"/>
                <w:szCs w:val="18"/>
              </w:rPr>
              <w:t>(25.4)</w:t>
            </w:r>
          </w:p>
          <w:p w14:paraId="03333C60"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Rural </w:t>
            </w:r>
          </w:p>
          <w:p w14:paraId="617AE2A8"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321</w:t>
            </w:r>
            <w:r w:rsidR="00477BF8" w:rsidRPr="00734C76">
              <w:rPr>
                <w:rFonts w:asciiTheme="majorBidi" w:hAnsiTheme="majorBidi" w:cstheme="majorBidi"/>
                <w:sz w:val="18"/>
                <w:szCs w:val="18"/>
              </w:rPr>
              <w:t xml:space="preserve"> </w:t>
            </w:r>
            <w:r w:rsidRPr="00734C76">
              <w:rPr>
                <w:rFonts w:asciiTheme="majorBidi" w:hAnsiTheme="majorBidi" w:cstheme="majorBidi"/>
                <w:sz w:val="18"/>
                <w:szCs w:val="18"/>
              </w:rPr>
              <w:t>(21.7)</w:t>
            </w:r>
          </w:p>
          <w:p w14:paraId="0D81E720" w14:textId="51EB3BE2" w:rsidR="00A84E72" w:rsidRPr="00734C76" w:rsidRDefault="00A84E72" w:rsidP="00A84E72">
            <w:pPr>
              <w:jc w:val="center"/>
              <w:rPr>
                <w:rFonts w:asciiTheme="majorBidi" w:hAnsiTheme="majorBidi" w:cstheme="majorBidi"/>
                <w:sz w:val="18"/>
                <w:szCs w:val="18"/>
              </w:rPr>
            </w:pPr>
            <w:r w:rsidRPr="00734C76">
              <w:rPr>
                <w:rFonts w:asciiTheme="majorBidi" w:hAnsiTheme="majorBidi" w:cstheme="majorBidi"/>
                <w:sz w:val="18"/>
                <w:szCs w:val="18"/>
              </w:rPr>
              <w:t>*</w:t>
            </w:r>
            <w:r w:rsidR="00BB639F" w:rsidRPr="00734C76">
              <w:rPr>
                <w:rFonts w:asciiTheme="majorBidi" w:hAnsiTheme="majorBidi" w:cstheme="majorBidi"/>
                <w:sz w:val="18"/>
                <w:szCs w:val="18"/>
              </w:rPr>
              <w:t>A</w:t>
            </w:r>
            <w:r w:rsidRPr="00734C76">
              <w:rPr>
                <w:rFonts w:asciiTheme="majorBidi" w:hAnsiTheme="majorBidi" w:cstheme="majorBidi"/>
                <w:sz w:val="18"/>
                <w:szCs w:val="18"/>
              </w:rPr>
              <w:t>ge-adjusted prevalence</w:t>
            </w:r>
          </w:p>
        </w:tc>
        <w:tc>
          <w:tcPr>
            <w:tcW w:w="1440" w:type="dxa"/>
            <w:vMerge w:val="restart"/>
            <w:tcBorders>
              <w:top w:val="single" w:sz="4" w:space="0" w:color="auto"/>
              <w:left w:val="single" w:sz="4" w:space="0" w:color="auto"/>
              <w:right w:val="single" w:sz="4" w:space="0" w:color="auto"/>
            </w:tcBorders>
          </w:tcPr>
          <w:p w14:paraId="4B8C5C04" w14:textId="1774949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vMerge w:val="restart"/>
            <w:tcBorders>
              <w:top w:val="single" w:sz="4" w:space="0" w:color="auto"/>
              <w:left w:val="single" w:sz="4" w:space="0" w:color="auto"/>
              <w:right w:val="single" w:sz="4" w:space="0" w:color="auto"/>
            </w:tcBorders>
          </w:tcPr>
          <w:p w14:paraId="62B2D16E" w14:textId="77777777" w:rsidR="00986F71" w:rsidRPr="00734C76" w:rsidRDefault="00986F71" w:rsidP="00986F71">
            <w:pPr>
              <w:jc w:val="center"/>
              <w:rPr>
                <w:rFonts w:asciiTheme="majorBidi" w:hAnsiTheme="majorBidi" w:cstheme="majorBidi"/>
                <w:sz w:val="18"/>
                <w:szCs w:val="18"/>
              </w:rPr>
            </w:pPr>
          </w:p>
        </w:tc>
      </w:tr>
      <w:tr w:rsidR="00986F71" w:rsidRPr="00734C76" w14:paraId="1DB4AA45" w14:textId="77777777" w:rsidTr="00B47911">
        <w:trPr>
          <w:trHeight w:val="1106"/>
        </w:trPr>
        <w:tc>
          <w:tcPr>
            <w:tcW w:w="1620" w:type="dxa"/>
            <w:vMerge/>
            <w:tcBorders>
              <w:left w:val="single" w:sz="4" w:space="0" w:color="auto"/>
              <w:right w:val="single" w:sz="4" w:space="0" w:color="auto"/>
            </w:tcBorders>
          </w:tcPr>
          <w:p w14:paraId="5C8E451A" w14:textId="77777777" w:rsidR="00986F71" w:rsidRPr="00734C76" w:rsidRDefault="00986F71" w:rsidP="00986F71">
            <w:pPr>
              <w:jc w:val="center"/>
              <w:rPr>
                <w:rFonts w:asciiTheme="majorBidi" w:hAnsiTheme="majorBidi" w:cstheme="majorBidi"/>
                <w:sz w:val="18"/>
                <w:szCs w:val="18"/>
              </w:rPr>
            </w:pPr>
          </w:p>
        </w:tc>
        <w:tc>
          <w:tcPr>
            <w:tcW w:w="900" w:type="dxa"/>
            <w:vMerge/>
            <w:tcBorders>
              <w:left w:val="single" w:sz="4" w:space="0" w:color="auto"/>
              <w:right w:val="single" w:sz="4" w:space="0" w:color="auto"/>
            </w:tcBorders>
          </w:tcPr>
          <w:p w14:paraId="58FDEC28"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2059A216"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29ABDA85"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40EAE075"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0DB1AE91"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74829DC8" w14:textId="77777777" w:rsidR="00986F71" w:rsidRPr="00734C76" w:rsidRDefault="00986F71" w:rsidP="00986F71">
            <w:pPr>
              <w:jc w:val="center"/>
              <w:rPr>
                <w:rFonts w:asciiTheme="majorBidi" w:hAnsiTheme="majorBidi" w:cstheme="majorBidi"/>
                <w:sz w:val="18"/>
                <w:szCs w:val="18"/>
              </w:rPr>
            </w:pPr>
          </w:p>
        </w:tc>
        <w:tc>
          <w:tcPr>
            <w:tcW w:w="1890" w:type="dxa"/>
            <w:tcBorders>
              <w:left w:val="single" w:sz="4" w:space="0" w:color="auto"/>
              <w:right w:val="single" w:sz="4" w:space="0" w:color="auto"/>
            </w:tcBorders>
          </w:tcPr>
          <w:p w14:paraId="51EBE8D5" w14:textId="3BEE404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6339</w:t>
            </w:r>
          </w:p>
        </w:tc>
        <w:tc>
          <w:tcPr>
            <w:tcW w:w="1530" w:type="dxa"/>
            <w:tcBorders>
              <w:top w:val="single" w:sz="4" w:space="0" w:color="auto"/>
              <w:left w:val="single" w:sz="4" w:space="0" w:color="auto"/>
              <w:bottom w:val="single" w:sz="4" w:space="0" w:color="auto"/>
              <w:right w:val="single" w:sz="4" w:space="0" w:color="auto"/>
            </w:tcBorders>
          </w:tcPr>
          <w:p w14:paraId="140C67BE"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Arak</w:t>
            </w:r>
          </w:p>
          <w:p w14:paraId="3AF4934E" w14:textId="61EE513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Urban </w:t>
            </w:r>
          </w:p>
          <w:p w14:paraId="0EAEB6A6" w14:textId="2A67D02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1012</w:t>
            </w:r>
            <w:r w:rsidR="00477BF8" w:rsidRPr="00734C76">
              <w:rPr>
                <w:rFonts w:asciiTheme="majorBidi" w:hAnsiTheme="majorBidi" w:cstheme="majorBidi"/>
                <w:sz w:val="18"/>
                <w:szCs w:val="18"/>
              </w:rPr>
              <w:t xml:space="preserve"> </w:t>
            </w:r>
            <w:r w:rsidRPr="00734C76">
              <w:rPr>
                <w:rFonts w:asciiTheme="majorBidi" w:hAnsiTheme="majorBidi" w:cstheme="majorBidi"/>
                <w:sz w:val="18"/>
                <w:szCs w:val="18"/>
              </w:rPr>
              <w:t>(2</w:t>
            </w:r>
            <w:r w:rsidR="00640A52" w:rsidRPr="00734C76">
              <w:rPr>
                <w:rFonts w:asciiTheme="majorBidi" w:hAnsiTheme="majorBidi" w:cstheme="majorBidi"/>
                <w:sz w:val="18"/>
                <w:szCs w:val="18"/>
              </w:rPr>
              <w:t>4</w:t>
            </w:r>
            <w:r w:rsidRPr="00734C76">
              <w:rPr>
                <w:rFonts w:asciiTheme="majorBidi" w:hAnsiTheme="majorBidi" w:cstheme="majorBidi"/>
                <w:sz w:val="18"/>
                <w:szCs w:val="18"/>
              </w:rPr>
              <w:t>)</w:t>
            </w:r>
          </w:p>
          <w:p w14:paraId="53C3E26A"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Rural </w:t>
            </w:r>
          </w:p>
          <w:p w14:paraId="625011DD" w14:textId="027FA74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396</w:t>
            </w:r>
            <w:r w:rsidR="00477BF8" w:rsidRPr="00734C76">
              <w:rPr>
                <w:rFonts w:asciiTheme="majorBidi" w:hAnsiTheme="majorBidi" w:cstheme="majorBidi"/>
                <w:sz w:val="18"/>
                <w:szCs w:val="18"/>
              </w:rPr>
              <w:t xml:space="preserve"> </w:t>
            </w:r>
            <w:r w:rsidRPr="00734C76">
              <w:rPr>
                <w:rFonts w:asciiTheme="majorBidi" w:hAnsiTheme="majorBidi" w:cstheme="majorBidi"/>
                <w:sz w:val="18"/>
                <w:szCs w:val="18"/>
              </w:rPr>
              <w:t>(18.</w:t>
            </w:r>
            <w:r w:rsidR="00640A52" w:rsidRPr="00734C76">
              <w:rPr>
                <w:rFonts w:asciiTheme="majorBidi" w:hAnsiTheme="majorBidi" w:cstheme="majorBidi"/>
                <w:sz w:val="18"/>
                <w:szCs w:val="18"/>
              </w:rPr>
              <w:t>7</w:t>
            </w:r>
            <w:r w:rsidRPr="00734C76">
              <w:rPr>
                <w:rFonts w:asciiTheme="majorBidi" w:hAnsiTheme="majorBidi" w:cstheme="majorBidi"/>
                <w:sz w:val="18"/>
                <w:szCs w:val="18"/>
              </w:rPr>
              <w:t>)</w:t>
            </w:r>
          </w:p>
        </w:tc>
        <w:tc>
          <w:tcPr>
            <w:tcW w:w="1440" w:type="dxa"/>
            <w:vMerge/>
            <w:tcBorders>
              <w:left w:val="single" w:sz="4" w:space="0" w:color="auto"/>
              <w:right w:val="single" w:sz="4" w:space="0" w:color="auto"/>
            </w:tcBorders>
          </w:tcPr>
          <w:p w14:paraId="34CA2700" w14:textId="77777777" w:rsidR="00986F71" w:rsidRPr="00734C76" w:rsidRDefault="00986F71" w:rsidP="00986F71">
            <w:pPr>
              <w:jc w:val="center"/>
              <w:rPr>
                <w:rFonts w:asciiTheme="majorBidi" w:hAnsiTheme="majorBidi" w:cstheme="majorBidi"/>
                <w:sz w:val="18"/>
                <w:szCs w:val="18"/>
              </w:rPr>
            </w:pPr>
          </w:p>
        </w:tc>
        <w:tc>
          <w:tcPr>
            <w:tcW w:w="1080" w:type="dxa"/>
            <w:vMerge/>
            <w:tcBorders>
              <w:left w:val="single" w:sz="4" w:space="0" w:color="auto"/>
              <w:right w:val="single" w:sz="4" w:space="0" w:color="auto"/>
            </w:tcBorders>
          </w:tcPr>
          <w:p w14:paraId="4A46EB10" w14:textId="77777777" w:rsidR="00986F71" w:rsidRPr="00734C76" w:rsidRDefault="00986F71" w:rsidP="00986F71">
            <w:pPr>
              <w:jc w:val="center"/>
              <w:rPr>
                <w:rFonts w:asciiTheme="majorBidi" w:hAnsiTheme="majorBidi" w:cstheme="majorBidi"/>
                <w:sz w:val="18"/>
                <w:szCs w:val="18"/>
              </w:rPr>
            </w:pPr>
          </w:p>
        </w:tc>
      </w:tr>
      <w:tr w:rsidR="00986F71" w:rsidRPr="00734C76" w14:paraId="6E243209" w14:textId="77777777" w:rsidTr="00B47911">
        <w:trPr>
          <w:trHeight w:val="710"/>
        </w:trPr>
        <w:tc>
          <w:tcPr>
            <w:tcW w:w="1620" w:type="dxa"/>
            <w:tcBorders>
              <w:top w:val="single" w:sz="4" w:space="0" w:color="auto"/>
              <w:left w:val="single" w:sz="4" w:space="0" w:color="auto"/>
              <w:right w:val="single" w:sz="4" w:space="0" w:color="auto"/>
            </w:tcBorders>
          </w:tcPr>
          <w:p w14:paraId="628ED819" w14:textId="00DBA394" w:rsidR="00986F71" w:rsidRPr="00E50BC6" w:rsidRDefault="00986F71" w:rsidP="00986F71">
            <w:pPr>
              <w:jc w:val="center"/>
              <w:rPr>
                <w:rFonts w:asciiTheme="majorBidi" w:hAnsiTheme="majorBidi" w:cstheme="majorBidi"/>
                <w:sz w:val="18"/>
                <w:szCs w:val="18"/>
              </w:rPr>
            </w:pPr>
            <w:r w:rsidRPr="00E50BC6">
              <w:rPr>
                <w:rFonts w:asciiTheme="majorBidi" w:hAnsiTheme="majorBidi" w:cstheme="majorBidi"/>
                <w:sz w:val="18"/>
                <w:szCs w:val="18"/>
              </w:rPr>
              <w:t xml:space="preserve">M. </w:t>
            </w:r>
            <w:proofErr w:type="spellStart"/>
            <w:r w:rsidRPr="00E50BC6">
              <w:rPr>
                <w:rFonts w:asciiTheme="majorBidi" w:hAnsiTheme="majorBidi" w:cstheme="majorBidi"/>
                <w:sz w:val="18"/>
                <w:szCs w:val="18"/>
              </w:rPr>
              <w:t>Qorbani</w:t>
            </w:r>
            <w:proofErr w:type="spellEnd"/>
            <w:r w:rsidRPr="00E50BC6">
              <w:rPr>
                <w:rFonts w:asciiTheme="majorBidi" w:hAnsiTheme="majorBidi" w:cstheme="majorBidi"/>
                <w:sz w:val="18"/>
                <w:szCs w:val="18"/>
              </w:rPr>
              <w:t xml:space="preserve"> et al (2011) </w:t>
            </w:r>
            <w:r w:rsidRPr="00E50BC6">
              <w:rPr>
                <w:rFonts w:asciiTheme="majorBidi" w:hAnsiTheme="majorBidi" w:cstheme="majorBidi"/>
                <w:sz w:val="18"/>
                <w:szCs w:val="18"/>
              </w:rPr>
              <w:fldChar w:fldCharType="begin"/>
            </w:r>
            <w:r w:rsidR="002468F0" w:rsidRPr="00E50BC6">
              <w:rPr>
                <w:rFonts w:asciiTheme="majorBidi" w:hAnsiTheme="majorBidi" w:cstheme="majorBidi"/>
                <w:sz w:val="18"/>
                <w:szCs w:val="18"/>
              </w:rPr>
              <w:instrText xml:space="preserve"> ADDIN EN.CITE &lt;EndNote&gt;&lt;Cite&gt;&lt;Author&gt;Qorbani&lt;/Author&gt;&lt;Year&gt;2011&lt;/Year&gt;&lt;RecNum&gt;1764&lt;/RecNum&gt;&lt;DisplayText&gt;(85)&lt;/DisplayText&gt;&lt;record&gt;&lt;rec-number&gt;1764&lt;/rec-number&gt;&lt;foreign-keys&gt;&lt;key app="EN" db-id="902xaxwt7a9d2seddv3pxet6tv0esptps2td" timestamp="1673210772"&gt;1764&lt;/key&gt;&lt;/foreign-keys&gt;&lt;ref-type name="Journal Article"&gt;17&lt;/ref-type&gt;&lt;contributors&gt;&lt;authors&gt;&lt;author&gt;Qorbani, M&lt;/author&gt;&lt;author&gt;Eshghinia, S&lt;/author&gt;&lt;/authors&gt;&lt;/contributors&gt;&lt;titles&gt;&lt;title&gt;Prevalency of metabolic syndrome among adolescents aged 15 to 17 years in Gorgan, Northern Iran (2009)&lt;/title&gt;&lt;secondary-title&gt;Journal of Gorgan University of Medical Sciences&lt;/secondary-title&gt;&lt;/titles&gt;&lt;periodical&gt;&lt;full-title&gt;Journal of Gorgan University of Medical Sciences&lt;/full-title&gt;&lt;/periodical&gt;&lt;pages&gt;93-99&lt;/pages&gt;&lt;volume&gt;13&lt;/volume&gt;&lt;number&gt;2&lt;/number&gt;&lt;dates&gt;&lt;year&gt;2011&lt;/year&gt;&lt;/dates&gt;&lt;urls&gt;&lt;/urls&gt;&lt;/record&gt;&lt;/Cite&gt;&lt;/EndNote&gt;</w:instrText>
            </w:r>
            <w:r w:rsidRPr="00E50BC6">
              <w:rPr>
                <w:rFonts w:asciiTheme="majorBidi" w:hAnsiTheme="majorBidi" w:cstheme="majorBidi"/>
                <w:sz w:val="18"/>
                <w:szCs w:val="18"/>
              </w:rPr>
              <w:fldChar w:fldCharType="separate"/>
            </w:r>
            <w:r w:rsidR="002468F0" w:rsidRPr="00E50BC6">
              <w:rPr>
                <w:rFonts w:asciiTheme="majorBidi" w:hAnsiTheme="majorBidi" w:cstheme="majorBidi"/>
                <w:noProof/>
                <w:sz w:val="18"/>
                <w:szCs w:val="18"/>
              </w:rPr>
              <w:t>(85)</w:t>
            </w:r>
            <w:r w:rsidRPr="00E50BC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1D0515DE" w14:textId="36B26701" w:rsidR="00986F71" w:rsidRPr="00734C76" w:rsidRDefault="00214978" w:rsidP="00214978">
            <w:pPr>
              <w:jc w:val="center"/>
              <w:rPr>
                <w:rFonts w:asciiTheme="majorBidi" w:hAnsiTheme="majorBidi" w:cstheme="majorBidi"/>
                <w:sz w:val="18"/>
                <w:szCs w:val="18"/>
              </w:rPr>
            </w:pPr>
            <w:proofErr w:type="spellStart"/>
            <w:r w:rsidRPr="00734C76">
              <w:rPr>
                <w:rFonts w:asciiTheme="majorBidi" w:hAnsiTheme="majorBidi" w:cstheme="majorBidi"/>
                <w:sz w:val="18"/>
                <w:szCs w:val="18"/>
              </w:rPr>
              <w:t>Golestan</w:t>
            </w:r>
            <w:proofErr w:type="spellEnd"/>
            <w:r w:rsidRPr="00734C76">
              <w:rPr>
                <w:rFonts w:asciiTheme="majorBidi" w:hAnsiTheme="majorBidi" w:cstheme="majorBidi"/>
                <w:sz w:val="18"/>
                <w:szCs w:val="18"/>
              </w:rPr>
              <w:t xml:space="preserve">/ </w:t>
            </w:r>
            <w:proofErr w:type="spellStart"/>
            <w:r w:rsidR="00986F71" w:rsidRPr="00734C76">
              <w:rPr>
                <w:rFonts w:asciiTheme="majorBidi" w:hAnsiTheme="majorBidi" w:cstheme="majorBidi"/>
                <w:sz w:val="18"/>
                <w:szCs w:val="18"/>
              </w:rPr>
              <w:t>Gorgan</w:t>
            </w:r>
            <w:proofErr w:type="spellEnd"/>
          </w:p>
        </w:tc>
        <w:tc>
          <w:tcPr>
            <w:tcW w:w="1710" w:type="dxa"/>
            <w:tcBorders>
              <w:top w:val="single" w:sz="4" w:space="0" w:color="auto"/>
              <w:left w:val="single" w:sz="4" w:space="0" w:color="auto"/>
              <w:right w:val="single" w:sz="4" w:space="0" w:color="auto"/>
            </w:tcBorders>
          </w:tcPr>
          <w:p w14:paraId="6ED85F9D" w14:textId="0DA80528" w:rsidR="00214978" w:rsidRPr="00734C76" w:rsidRDefault="00214978" w:rsidP="00214978">
            <w:pPr>
              <w:jc w:val="center"/>
              <w:rPr>
                <w:rFonts w:asciiTheme="majorBidi" w:hAnsiTheme="majorBidi" w:cstheme="majorBidi"/>
                <w:sz w:val="18"/>
                <w:szCs w:val="18"/>
              </w:rPr>
            </w:pPr>
            <w:r w:rsidRPr="00734C76">
              <w:rPr>
                <w:rFonts w:asciiTheme="majorBidi" w:hAnsiTheme="majorBidi" w:cstheme="majorBidi"/>
                <w:sz w:val="18"/>
                <w:szCs w:val="18"/>
              </w:rPr>
              <w:t>adolescents (high school students)/ Urban</w:t>
            </w:r>
          </w:p>
          <w:p w14:paraId="6724B6DE" w14:textId="27A16D8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15-17 years</w:t>
            </w:r>
          </w:p>
        </w:tc>
        <w:tc>
          <w:tcPr>
            <w:tcW w:w="1170" w:type="dxa"/>
            <w:tcBorders>
              <w:top w:val="single" w:sz="4" w:space="0" w:color="auto"/>
              <w:left w:val="single" w:sz="4" w:space="0" w:color="auto"/>
              <w:right w:val="single" w:sz="4" w:space="0" w:color="auto"/>
            </w:tcBorders>
          </w:tcPr>
          <w:p w14:paraId="06885EF5" w14:textId="091CE8E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2009</w:t>
            </w:r>
          </w:p>
        </w:tc>
        <w:tc>
          <w:tcPr>
            <w:tcW w:w="1440" w:type="dxa"/>
            <w:tcBorders>
              <w:top w:val="single" w:sz="4" w:space="0" w:color="auto"/>
              <w:left w:val="single" w:sz="4" w:space="0" w:color="auto"/>
              <w:right w:val="single" w:sz="4" w:space="0" w:color="auto"/>
            </w:tcBorders>
          </w:tcPr>
          <w:p w14:paraId="38AF9D98" w14:textId="778948D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 sectional</w:t>
            </w:r>
          </w:p>
        </w:tc>
        <w:tc>
          <w:tcPr>
            <w:tcW w:w="1530" w:type="dxa"/>
            <w:tcBorders>
              <w:top w:val="single" w:sz="4" w:space="0" w:color="auto"/>
              <w:left w:val="single" w:sz="4" w:space="0" w:color="auto"/>
              <w:right w:val="single" w:sz="4" w:space="0" w:color="auto"/>
            </w:tcBorders>
          </w:tcPr>
          <w:p w14:paraId="443D99B9" w14:textId="6423429B" w:rsidR="00986F71" w:rsidRPr="00734C76" w:rsidRDefault="00214978" w:rsidP="00214978">
            <w:pPr>
              <w:jc w:val="center"/>
              <w:rPr>
                <w:rFonts w:asciiTheme="majorBidi" w:hAnsiTheme="majorBidi" w:cstheme="majorBidi"/>
                <w:sz w:val="18"/>
                <w:szCs w:val="18"/>
              </w:rPr>
            </w:pPr>
            <w:r w:rsidRPr="00734C76">
              <w:rPr>
                <w:rFonts w:asciiTheme="majorBidi" w:hAnsiTheme="majorBidi" w:cstheme="majorBidi"/>
                <w:sz w:val="18"/>
                <w:szCs w:val="18"/>
              </w:rPr>
              <w:t xml:space="preserve">2 stage </w:t>
            </w:r>
            <w:r w:rsidR="00986F71" w:rsidRPr="00734C76">
              <w:rPr>
                <w:rFonts w:asciiTheme="majorBidi" w:hAnsiTheme="majorBidi" w:cstheme="majorBidi"/>
                <w:sz w:val="18"/>
                <w:szCs w:val="18"/>
              </w:rPr>
              <w:t>cluster</w:t>
            </w:r>
            <w:r w:rsidRPr="00734C76">
              <w:rPr>
                <w:rFonts w:asciiTheme="majorBidi" w:hAnsiTheme="majorBidi" w:cstheme="majorBidi"/>
                <w:sz w:val="18"/>
                <w:szCs w:val="18"/>
              </w:rPr>
              <w:t xml:space="preserve"> </w:t>
            </w:r>
            <w:r w:rsidR="00986F71" w:rsidRPr="00734C76">
              <w:rPr>
                <w:rFonts w:asciiTheme="majorBidi" w:hAnsiTheme="majorBidi" w:cstheme="majorBidi"/>
                <w:sz w:val="18"/>
                <w:szCs w:val="18"/>
              </w:rPr>
              <w:t>random</w:t>
            </w:r>
          </w:p>
        </w:tc>
        <w:tc>
          <w:tcPr>
            <w:tcW w:w="1170" w:type="dxa"/>
            <w:tcBorders>
              <w:top w:val="single" w:sz="4" w:space="0" w:color="auto"/>
              <w:left w:val="single" w:sz="4" w:space="0" w:color="auto"/>
              <w:right w:val="single" w:sz="4" w:space="0" w:color="auto"/>
            </w:tcBorders>
          </w:tcPr>
          <w:p w14:paraId="0A3F2F51" w14:textId="46B9FEB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16±0.72</w:t>
            </w:r>
          </w:p>
        </w:tc>
        <w:tc>
          <w:tcPr>
            <w:tcW w:w="1890" w:type="dxa"/>
            <w:tcBorders>
              <w:top w:val="single" w:sz="4" w:space="0" w:color="auto"/>
              <w:left w:val="single" w:sz="4" w:space="0" w:color="auto"/>
              <w:right w:val="single" w:sz="4" w:space="0" w:color="auto"/>
            </w:tcBorders>
          </w:tcPr>
          <w:p w14:paraId="7BB64905"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450</w:t>
            </w:r>
          </w:p>
          <w:p w14:paraId="3506F97D" w14:textId="5D0A6A0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225/225</w:t>
            </w:r>
          </w:p>
        </w:tc>
        <w:tc>
          <w:tcPr>
            <w:tcW w:w="1530" w:type="dxa"/>
            <w:tcBorders>
              <w:top w:val="single" w:sz="4" w:space="0" w:color="auto"/>
              <w:left w:val="single" w:sz="4" w:space="0" w:color="auto"/>
              <w:bottom w:val="single" w:sz="4" w:space="0" w:color="auto"/>
              <w:right w:val="single" w:sz="4" w:space="0" w:color="auto"/>
            </w:tcBorders>
          </w:tcPr>
          <w:p w14:paraId="5388B37C" w14:textId="35EFE9C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78B1CA55" w14:textId="68C5C96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15(3.3%)</w:t>
            </w:r>
          </w:p>
          <w:p w14:paraId="06CC5BBF" w14:textId="7CB9111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15 years</w:t>
            </w:r>
          </w:p>
          <w:p w14:paraId="62D10222" w14:textId="5F1C7B0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5(2.1%)</w:t>
            </w:r>
          </w:p>
          <w:p w14:paraId="1268E1FF" w14:textId="62A9A8E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16 years</w:t>
            </w:r>
          </w:p>
          <w:p w14:paraId="21C126BF" w14:textId="737E0DA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6(3.8%)</w:t>
            </w:r>
          </w:p>
          <w:p w14:paraId="450B69A1" w14:textId="45DF659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17 years</w:t>
            </w:r>
          </w:p>
          <w:p w14:paraId="264A01B1" w14:textId="4D8A045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4(2.7%)</w:t>
            </w:r>
          </w:p>
          <w:p w14:paraId="0F1A532F" w14:textId="00A8208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4CF596CA" w14:textId="0A9E76A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11(4.9%)</w:t>
            </w:r>
          </w:p>
          <w:p w14:paraId="69DDA8FA" w14:textId="1620BAB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Female</w:t>
            </w:r>
          </w:p>
          <w:p w14:paraId="679DF9B0" w14:textId="78B5929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4(1.8%)</w:t>
            </w:r>
          </w:p>
        </w:tc>
        <w:tc>
          <w:tcPr>
            <w:tcW w:w="1440" w:type="dxa"/>
            <w:tcBorders>
              <w:top w:val="single" w:sz="4" w:space="0" w:color="auto"/>
              <w:left w:val="single" w:sz="4" w:space="0" w:color="auto"/>
              <w:right w:val="single" w:sz="4" w:space="0" w:color="auto"/>
            </w:tcBorders>
          </w:tcPr>
          <w:p w14:paraId="3280C781" w14:textId="6FA1BC36" w:rsidR="00986F71" w:rsidRPr="00734C76" w:rsidRDefault="00214978" w:rsidP="00986F71">
            <w:pPr>
              <w:jc w:val="center"/>
              <w:rPr>
                <w:rFonts w:asciiTheme="majorBidi" w:hAnsiTheme="majorBidi" w:cstheme="majorBidi"/>
                <w:sz w:val="18"/>
                <w:szCs w:val="18"/>
              </w:rPr>
            </w:pPr>
            <w:r w:rsidRPr="00734C76">
              <w:rPr>
                <w:rFonts w:asciiTheme="majorBidi" w:hAnsiTheme="majorBidi" w:cstheme="majorBidi"/>
                <w:sz w:val="18"/>
                <w:szCs w:val="18"/>
              </w:rPr>
              <w:t>NHANES III</w:t>
            </w:r>
          </w:p>
        </w:tc>
        <w:tc>
          <w:tcPr>
            <w:tcW w:w="1080" w:type="dxa"/>
            <w:tcBorders>
              <w:top w:val="single" w:sz="4" w:space="0" w:color="auto"/>
              <w:left w:val="single" w:sz="4" w:space="0" w:color="auto"/>
              <w:right w:val="single" w:sz="4" w:space="0" w:color="auto"/>
            </w:tcBorders>
          </w:tcPr>
          <w:p w14:paraId="11726F4A" w14:textId="77777777" w:rsidR="00986F71" w:rsidRPr="00734C76" w:rsidRDefault="00986F71" w:rsidP="00986F71">
            <w:pPr>
              <w:jc w:val="center"/>
              <w:rPr>
                <w:rFonts w:asciiTheme="majorBidi" w:hAnsiTheme="majorBidi" w:cstheme="majorBidi"/>
                <w:sz w:val="18"/>
                <w:szCs w:val="18"/>
              </w:rPr>
            </w:pPr>
          </w:p>
        </w:tc>
      </w:tr>
      <w:tr w:rsidR="00986F71" w:rsidRPr="00734C76" w14:paraId="012C90CF" w14:textId="77777777" w:rsidTr="00B47911">
        <w:trPr>
          <w:trHeight w:val="710"/>
        </w:trPr>
        <w:tc>
          <w:tcPr>
            <w:tcW w:w="1620" w:type="dxa"/>
            <w:tcBorders>
              <w:top w:val="single" w:sz="4" w:space="0" w:color="auto"/>
              <w:left w:val="single" w:sz="4" w:space="0" w:color="auto"/>
              <w:right w:val="single" w:sz="4" w:space="0" w:color="auto"/>
            </w:tcBorders>
          </w:tcPr>
          <w:p w14:paraId="74F483B5" w14:textId="24D606BA" w:rsidR="00986F71" w:rsidRPr="00E50BC6" w:rsidRDefault="00986F71" w:rsidP="00986F71">
            <w:pPr>
              <w:jc w:val="center"/>
              <w:rPr>
                <w:rFonts w:asciiTheme="majorBidi" w:hAnsiTheme="majorBidi" w:cstheme="majorBidi"/>
                <w:sz w:val="18"/>
                <w:szCs w:val="18"/>
              </w:rPr>
            </w:pPr>
            <w:r w:rsidRPr="00E50BC6">
              <w:rPr>
                <w:rFonts w:asciiTheme="majorBidi" w:hAnsiTheme="majorBidi" w:cstheme="majorBidi"/>
                <w:sz w:val="18"/>
                <w:szCs w:val="18"/>
              </w:rPr>
              <w:t xml:space="preserve">J. </w:t>
            </w:r>
            <w:proofErr w:type="spellStart"/>
            <w:r w:rsidRPr="00E50BC6">
              <w:rPr>
                <w:rFonts w:asciiTheme="majorBidi" w:hAnsiTheme="majorBidi" w:cstheme="majorBidi"/>
                <w:sz w:val="18"/>
                <w:szCs w:val="18"/>
              </w:rPr>
              <w:t>Najafian</w:t>
            </w:r>
            <w:proofErr w:type="spellEnd"/>
            <w:r w:rsidRPr="00E50BC6">
              <w:rPr>
                <w:rFonts w:asciiTheme="majorBidi" w:hAnsiTheme="majorBidi" w:cstheme="majorBidi"/>
                <w:sz w:val="18"/>
                <w:szCs w:val="18"/>
              </w:rPr>
              <w:t xml:space="preserve"> et al (2011) </w:t>
            </w:r>
            <w:r w:rsidRPr="00E50BC6">
              <w:rPr>
                <w:rFonts w:asciiTheme="majorBidi" w:hAnsiTheme="majorBidi" w:cstheme="majorBidi"/>
                <w:sz w:val="18"/>
                <w:szCs w:val="18"/>
              </w:rPr>
              <w:fldChar w:fldCharType="begin"/>
            </w:r>
            <w:r w:rsidR="002468F0" w:rsidRPr="00E50BC6">
              <w:rPr>
                <w:rFonts w:asciiTheme="majorBidi" w:hAnsiTheme="majorBidi" w:cstheme="majorBidi"/>
                <w:sz w:val="18"/>
                <w:szCs w:val="18"/>
              </w:rPr>
              <w:instrText xml:space="preserve"> ADDIN EN.CITE &lt;EndNote&gt;&lt;Cite&gt;&lt;Author&gt;Najafian&lt;/Author&gt;&lt;Year&gt;2011&lt;/Year&gt;&lt;RecNum&gt;1763&lt;/RecNum&gt;&lt;DisplayText&gt;(86)&lt;/DisplayText&gt;&lt;record&gt;&lt;rec-number&gt;1763&lt;/rec-number&gt;&lt;foreign-keys&gt;&lt;key app="EN" db-id="902xaxwt7a9d2seddv3pxet6tv0esptps2td" timestamp="1673210342"&gt;1763&lt;/key&gt;&lt;/foreign-keys&gt;&lt;ref-type name="Journal Article"&gt;17&lt;/ref-type&gt;&lt;contributors&gt;&lt;authors&gt;&lt;author&gt;Najafian, Jamshid&lt;/author&gt;&lt;author&gt;Toghianifar, Nafiseh&lt;/author&gt;&lt;author&gt;Mohammadifard, Noushin&lt;/author&gt;&lt;author&gt;Nouri, Fatemeh&lt;/author&gt;&lt;/authors&gt;&lt;/contributors&gt;&lt;titles&gt;&lt;title&gt;Association between sleep duration and metabolic syndrome in a population-based study: Isfahan Healthy Heart Program&lt;/title&gt;&lt;secondary-title&gt;Journal of research in medical sciences: the official journal of Isfahan University of Medical Sciences&lt;/secondary-title&gt;&lt;/titles&gt;&lt;periodical&gt;&lt;full-title&gt;Journal of research in medical sciences: the official journal of Isfahan University of Medical Sciences&lt;/full-title&gt;&lt;/periodical&gt;&lt;pages&gt;801&lt;/pages&gt;&lt;volume&gt;16&lt;/volume&gt;&lt;number&gt;6&lt;/number&gt;&lt;dates&gt;&lt;year&gt;2011&lt;/year&gt;&lt;/dates&gt;&lt;urls&gt;&lt;/urls&gt;&lt;/record&gt;&lt;/Cite&gt;&lt;/EndNote&gt;</w:instrText>
            </w:r>
            <w:r w:rsidRPr="00E50BC6">
              <w:rPr>
                <w:rFonts w:asciiTheme="majorBidi" w:hAnsiTheme="majorBidi" w:cstheme="majorBidi"/>
                <w:sz w:val="18"/>
                <w:szCs w:val="18"/>
              </w:rPr>
              <w:fldChar w:fldCharType="separate"/>
            </w:r>
            <w:r w:rsidR="002468F0" w:rsidRPr="00E50BC6">
              <w:rPr>
                <w:rFonts w:asciiTheme="majorBidi" w:hAnsiTheme="majorBidi" w:cstheme="majorBidi"/>
                <w:noProof/>
                <w:sz w:val="18"/>
                <w:szCs w:val="18"/>
              </w:rPr>
              <w:t>(86)</w:t>
            </w:r>
            <w:r w:rsidRPr="00E50BC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636D9F94" w14:textId="543E3A0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Isfahan</w:t>
            </w:r>
            <w:r w:rsidR="007144A3" w:rsidRPr="00734C76">
              <w:rPr>
                <w:rFonts w:asciiTheme="majorBidi" w:hAnsiTheme="majorBidi" w:cstheme="majorBidi"/>
                <w:sz w:val="18"/>
                <w:szCs w:val="18"/>
              </w:rPr>
              <w:t>/ _</w:t>
            </w:r>
          </w:p>
        </w:tc>
        <w:tc>
          <w:tcPr>
            <w:tcW w:w="1710" w:type="dxa"/>
            <w:tcBorders>
              <w:top w:val="single" w:sz="4" w:space="0" w:color="auto"/>
              <w:left w:val="single" w:sz="4" w:space="0" w:color="auto"/>
              <w:right w:val="single" w:sz="4" w:space="0" w:color="auto"/>
            </w:tcBorders>
          </w:tcPr>
          <w:p w14:paraId="650D15B6" w14:textId="612ACC7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part of the Isfahan Healthy Heart Program (IHHP)</w:t>
            </w:r>
          </w:p>
          <w:p w14:paraId="7F8FCF19" w14:textId="476ABE2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aged over 19 years</w:t>
            </w:r>
          </w:p>
        </w:tc>
        <w:tc>
          <w:tcPr>
            <w:tcW w:w="1170" w:type="dxa"/>
            <w:tcBorders>
              <w:top w:val="single" w:sz="4" w:space="0" w:color="auto"/>
              <w:left w:val="single" w:sz="4" w:space="0" w:color="auto"/>
              <w:right w:val="single" w:sz="4" w:space="0" w:color="auto"/>
            </w:tcBorders>
          </w:tcPr>
          <w:p w14:paraId="4B08E638" w14:textId="77777777" w:rsidR="00986F71" w:rsidRPr="00734C76" w:rsidRDefault="00986F71" w:rsidP="00986F71">
            <w:pPr>
              <w:jc w:val="center"/>
              <w:rPr>
                <w:rFonts w:asciiTheme="majorBidi" w:hAnsiTheme="majorBidi" w:cstheme="majorBidi"/>
                <w:sz w:val="18"/>
                <w:szCs w:val="18"/>
              </w:rPr>
            </w:pPr>
          </w:p>
        </w:tc>
        <w:tc>
          <w:tcPr>
            <w:tcW w:w="1440" w:type="dxa"/>
            <w:tcBorders>
              <w:top w:val="single" w:sz="4" w:space="0" w:color="auto"/>
              <w:left w:val="single" w:sz="4" w:space="0" w:color="auto"/>
              <w:right w:val="single" w:sz="4" w:space="0" w:color="auto"/>
            </w:tcBorders>
          </w:tcPr>
          <w:p w14:paraId="2F74E12A" w14:textId="69B95C8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 sectional</w:t>
            </w:r>
          </w:p>
        </w:tc>
        <w:tc>
          <w:tcPr>
            <w:tcW w:w="1530" w:type="dxa"/>
            <w:tcBorders>
              <w:top w:val="single" w:sz="4" w:space="0" w:color="auto"/>
              <w:left w:val="single" w:sz="4" w:space="0" w:color="auto"/>
              <w:right w:val="single" w:sz="4" w:space="0" w:color="auto"/>
            </w:tcBorders>
          </w:tcPr>
          <w:p w14:paraId="31EED489" w14:textId="42B911D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tcBorders>
              <w:top w:val="single" w:sz="4" w:space="0" w:color="auto"/>
              <w:left w:val="single" w:sz="4" w:space="0" w:color="auto"/>
              <w:right w:val="single" w:sz="4" w:space="0" w:color="auto"/>
            </w:tcBorders>
          </w:tcPr>
          <w:p w14:paraId="325C622A" w14:textId="6D62BB4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38.89±14.93</w:t>
            </w:r>
          </w:p>
        </w:tc>
        <w:tc>
          <w:tcPr>
            <w:tcW w:w="1890" w:type="dxa"/>
            <w:tcBorders>
              <w:top w:val="single" w:sz="4" w:space="0" w:color="auto"/>
              <w:left w:val="single" w:sz="4" w:space="0" w:color="auto"/>
              <w:right w:val="single" w:sz="4" w:space="0" w:color="auto"/>
            </w:tcBorders>
          </w:tcPr>
          <w:p w14:paraId="0A61C0F8"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12492</w:t>
            </w:r>
          </w:p>
          <w:p w14:paraId="1D2EA94C" w14:textId="0D33061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6382/6110</w:t>
            </w:r>
          </w:p>
        </w:tc>
        <w:tc>
          <w:tcPr>
            <w:tcW w:w="1530" w:type="dxa"/>
            <w:tcBorders>
              <w:top w:val="single" w:sz="4" w:space="0" w:color="auto"/>
              <w:left w:val="single" w:sz="4" w:space="0" w:color="auto"/>
              <w:bottom w:val="single" w:sz="4" w:space="0" w:color="auto"/>
              <w:right w:val="single" w:sz="4" w:space="0" w:color="auto"/>
            </w:tcBorders>
          </w:tcPr>
          <w:p w14:paraId="22217964" w14:textId="23B015B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23.5%</w:t>
            </w:r>
          </w:p>
        </w:tc>
        <w:tc>
          <w:tcPr>
            <w:tcW w:w="1440" w:type="dxa"/>
            <w:tcBorders>
              <w:top w:val="single" w:sz="4" w:space="0" w:color="auto"/>
              <w:left w:val="single" w:sz="4" w:space="0" w:color="auto"/>
              <w:right w:val="single" w:sz="4" w:space="0" w:color="auto"/>
            </w:tcBorders>
          </w:tcPr>
          <w:p w14:paraId="793AAE51" w14:textId="7244D03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NCEP</w:t>
            </w:r>
          </w:p>
        </w:tc>
        <w:tc>
          <w:tcPr>
            <w:tcW w:w="1080" w:type="dxa"/>
            <w:tcBorders>
              <w:top w:val="single" w:sz="4" w:space="0" w:color="auto"/>
              <w:left w:val="single" w:sz="4" w:space="0" w:color="auto"/>
              <w:right w:val="single" w:sz="4" w:space="0" w:color="auto"/>
            </w:tcBorders>
          </w:tcPr>
          <w:p w14:paraId="5B3E5415" w14:textId="3E08AC9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25.52(4.78)</w:t>
            </w:r>
          </w:p>
        </w:tc>
      </w:tr>
      <w:tr w:rsidR="00986F71" w:rsidRPr="00734C76" w14:paraId="02748A53" w14:textId="77777777" w:rsidTr="00B47911">
        <w:trPr>
          <w:trHeight w:val="710"/>
        </w:trPr>
        <w:tc>
          <w:tcPr>
            <w:tcW w:w="1620" w:type="dxa"/>
            <w:tcBorders>
              <w:top w:val="single" w:sz="4" w:space="0" w:color="auto"/>
              <w:left w:val="single" w:sz="4" w:space="0" w:color="auto"/>
              <w:right w:val="single" w:sz="4" w:space="0" w:color="auto"/>
            </w:tcBorders>
          </w:tcPr>
          <w:p w14:paraId="3B19DBEB" w14:textId="3E6C2F15" w:rsidR="00986F71" w:rsidRPr="00E50BC6" w:rsidRDefault="00986F71" w:rsidP="00986F71">
            <w:pPr>
              <w:jc w:val="center"/>
              <w:rPr>
                <w:rFonts w:asciiTheme="majorBidi" w:hAnsiTheme="majorBidi" w:cstheme="majorBidi"/>
                <w:sz w:val="18"/>
                <w:szCs w:val="18"/>
              </w:rPr>
            </w:pPr>
            <w:r w:rsidRPr="00E50BC6">
              <w:rPr>
                <w:rFonts w:asciiTheme="majorBidi" w:hAnsiTheme="majorBidi" w:cstheme="majorBidi"/>
                <w:sz w:val="18"/>
                <w:szCs w:val="18"/>
              </w:rPr>
              <w:t xml:space="preserve">M. Mehrdad et al (2006) </w:t>
            </w:r>
            <w:r w:rsidRPr="00E50BC6">
              <w:rPr>
                <w:rFonts w:asciiTheme="majorBidi" w:hAnsiTheme="majorBidi" w:cstheme="majorBidi"/>
                <w:sz w:val="18"/>
                <w:szCs w:val="18"/>
              </w:rPr>
              <w:fldChar w:fldCharType="begin"/>
            </w:r>
            <w:r w:rsidR="002468F0" w:rsidRPr="00E50BC6">
              <w:rPr>
                <w:rFonts w:asciiTheme="majorBidi" w:hAnsiTheme="majorBidi" w:cstheme="majorBidi"/>
                <w:sz w:val="18"/>
                <w:szCs w:val="18"/>
              </w:rPr>
              <w:instrText xml:space="preserve"> ADDIN EN.CITE &lt;EndNote&gt;&lt;Cite&gt;&lt;Author&gt;Mehrdad&lt;/Author&gt;&lt;Year&gt;2006&lt;/Year&gt;&lt;RecNum&gt;1762&lt;/RecNum&gt;&lt;DisplayText&gt;(87)&lt;/DisplayText&gt;&lt;record&gt;&lt;rec-number&gt;1762&lt;/rec-number&gt;&lt;foreign-keys&gt;&lt;key app="EN" db-id="902xaxwt7a9d2seddv3pxet6tv0esptps2td" timestamp="1673205027"&gt;1762&lt;/key&gt;&lt;/foreign-keys&gt;&lt;ref-type name="Journal Article"&gt;17&lt;/ref-type&gt;&lt;contributors&gt;&lt;authors&gt;&lt;author&gt;Mehrdad, M&lt;/author&gt;&lt;author&gt;Hosseinpanah, F&lt;/author&gt;&lt;author&gt;Azizi, FEREYDOUN&lt;/author&gt;&lt;/authors&gt;&lt;/contributors&gt;&lt;titles&gt;&lt;title&gt;Prevalence of metabolic syndrome among 3-9 years old children inTehran Lipid and Glucose Study&lt;/title&gt;&lt;secondary-title&gt;Research in Medicine&lt;/secondary-title&gt;&lt;/titles&gt;&lt;periodical&gt;&lt;full-title&gt;Research in Medicine&lt;/full-title&gt;&lt;/periodical&gt;&lt;pages&gt;337-347&lt;/pages&gt;&lt;volume&gt;30&lt;/volume&gt;&lt;number&gt;4&lt;/number&gt;&lt;dates&gt;&lt;year&gt;2006&lt;/year&gt;&lt;/dates&gt;&lt;urls&gt;&lt;/urls&gt;&lt;/record&gt;&lt;/Cite&gt;&lt;/EndNote&gt;</w:instrText>
            </w:r>
            <w:r w:rsidRPr="00E50BC6">
              <w:rPr>
                <w:rFonts w:asciiTheme="majorBidi" w:hAnsiTheme="majorBidi" w:cstheme="majorBidi"/>
                <w:sz w:val="18"/>
                <w:szCs w:val="18"/>
              </w:rPr>
              <w:fldChar w:fldCharType="separate"/>
            </w:r>
            <w:r w:rsidR="002468F0" w:rsidRPr="00E50BC6">
              <w:rPr>
                <w:rFonts w:asciiTheme="majorBidi" w:hAnsiTheme="majorBidi" w:cstheme="majorBidi"/>
                <w:noProof/>
                <w:sz w:val="18"/>
                <w:szCs w:val="18"/>
              </w:rPr>
              <w:t>(87)</w:t>
            </w:r>
            <w:r w:rsidRPr="00E50BC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6A169485" w14:textId="580FCCD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Tehran</w:t>
            </w:r>
            <w:r w:rsidR="004A43AF" w:rsidRPr="00734C76">
              <w:rPr>
                <w:rFonts w:asciiTheme="majorBidi" w:hAnsiTheme="majorBidi" w:cstheme="majorBidi"/>
                <w:sz w:val="18"/>
                <w:szCs w:val="18"/>
              </w:rPr>
              <w:t>/ _</w:t>
            </w:r>
          </w:p>
        </w:tc>
        <w:tc>
          <w:tcPr>
            <w:tcW w:w="1710" w:type="dxa"/>
            <w:tcBorders>
              <w:top w:val="single" w:sz="4" w:space="0" w:color="auto"/>
              <w:left w:val="single" w:sz="4" w:space="0" w:color="auto"/>
              <w:right w:val="single" w:sz="4" w:space="0" w:color="auto"/>
            </w:tcBorders>
          </w:tcPr>
          <w:p w14:paraId="0A1C6823" w14:textId="7ED3AAD4" w:rsidR="004A43AF" w:rsidRPr="00734C76" w:rsidRDefault="004A43AF" w:rsidP="00986F71">
            <w:pPr>
              <w:jc w:val="center"/>
              <w:rPr>
                <w:rFonts w:asciiTheme="majorBidi" w:hAnsiTheme="majorBidi" w:cstheme="majorBidi"/>
                <w:sz w:val="18"/>
                <w:szCs w:val="18"/>
              </w:rPr>
            </w:pPr>
            <w:r w:rsidRPr="00734C76">
              <w:rPr>
                <w:rFonts w:asciiTheme="majorBidi" w:hAnsiTheme="majorBidi" w:cstheme="majorBidi"/>
                <w:sz w:val="18"/>
                <w:szCs w:val="18"/>
              </w:rPr>
              <w:t>_</w:t>
            </w:r>
          </w:p>
          <w:p w14:paraId="6FCD5982" w14:textId="68EA932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within the framework of the Tehran Lipid and Glucose Study (TLGS)</w:t>
            </w:r>
          </w:p>
          <w:p w14:paraId="7F4C9D76" w14:textId="29C46E6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Aged 3-9 years</w:t>
            </w:r>
          </w:p>
        </w:tc>
        <w:tc>
          <w:tcPr>
            <w:tcW w:w="1170" w:type="dxa"/>
            <w:tcBorders>
              <w:top w:val="single" w:sz="4" w:space="0" w:color="auto"/>
              <w:left w:val="single" w:sz="4" w:space="0" w:color="auto"/>
              <w:right w:val="single" w:sz="4" w:space="0" w:color="auto"/>
            </w:tcBorders>
          </w:tcPr>
          <w:p w14:paraId="3941AE54" w14:textId="77777777" w:rsidR="00986F71" w:rsidRPr="00734C76" w:rsidRDefault="00986F71" w:rsidP="00986F71">
            <w:pPr>
              <w:jc w:val="center"/>
              <w:rPr>
                <w:rFonts w:asciiTheme="majorBidi" w:hAnsiTheme="majorBidi" w:cstheme="majorBidi"/>
                <w:sz w:val="18"/>
                <w:szCs w:val="18"/>
              </w:rPr>
            </w:pPr>
          </w:p>
        </w:tc>
        <w:tc>
          <w:tcPr>
            <w:tcW w:w="1440" w:type="dxa"/>
            <w:tcBorders>
              <w:top w:val="single" w:sz="4" w:space="0" w:color="auto"/>
              <w:left w:val="single" w:sz="4" w:space="0" w:color="auto"/>
              <w:right w:val="single" w:sz="4" w:space="0" w:color="auto"/>
            </w:tcBorders>
          </w:tcPr>
          <w:p w14:paraId="27C9AD1A" w14:textId="257489F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 sectional</w:t>
            </w:r>
          </w:p>
        </w:tc>
        <w:tc>
          <w:tcPr>
            <w:tcW w:w="1530" w:type="dxa"/>
            <w:tcBorders>
              <w:top w:val="single" w:sz="4" w:space="0" w:color="auto"/>
              <w:left w:val="single" w:sz="4" w:space="0" w:color="auto"/>
              <w:right w:val="single" w:sz="4" w:space="0" w:color="auto"/>
            </w:tcBorders>
          </w:tcPr>
          <w:p w14:paraId="7F027716" w14:textId="2C438D2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tcBorders>
              <w:top w:val="single" w:sz="4" w:space="0" w:color="auto"/>
              <w:left w:val="single" w:sz="4" w:space="0" w:color="auto"/>
              <w:right w:val="single" w:sz="4" w:space="0" w:color="auto"/>
            </w:tcBorders>
          </w:tcPr>
          <w:p w14:paraId="610BDA81" w14:textId="1E543BB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2083320C" w14:textId="3918F62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6.6±1.7</w:t>
            </w:r>
          </w:p>
          <w:p w14:paraId="4CB3DAE5"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1C9F937C" w14:textId="04B6D89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6.7±1.8</w:t>
            </w:r>
          </w:p>
        </w:tc>
        <w:tc>
          <w:tcPr>
            <w:tcW w:w="1890" w:type="dxa"/>
            <w:tcBorders>
              <w:top w:val="single" w:sz="4" w:space="0" w:color="auto"/>
              <w:left w:val="single" w:sz="4" w:space="0" w:color="auto"/>
              <w:right w:val="single" w:sz="4" w:space="0" w:color="auto"/>
            </w:tcBorders>
          </w:tcPr>
          <w:p w14:paraId="4B39EC7B"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1067</w:t>
            </w:r>
          </w:p>
          <w:p w14:paraId="30E9C5B4" w14:textId="12973AE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561/506</w:t>
            </w:r>
          </w:p>
        </w:tc>
        <w:tc>
          <w:tcPr>
            <w:tcW w:w="1530" w:type="dxa"/>
            <w:tcBorders>
              <w:top w:val="single" w:sz="4" w:space="0" w:color="auto"/>
              <w:left w:val="single" w:sz="4" w:space="0" w:color="auto"/>
              <w:bottom w:val="single" w:sz="4" w:space="0" w:color="auto"/>
              <w:right w:val="single" w:sz="4" w:space="0" w:color="auto"/>
            </w:tcBorders>
          </w:tcPr>
          <w:p w14:paraId="13525313" w14:textId="75A05A2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10</w:t>
            </w:r>
            <w:r w:rsidR="00961A8D" w:rsidRPr="00734C76">
              <w:rPr>
                <w:rFonts w:asciiTheme="majorBidi" w:hAnsiTheme="majorBidi" w:cstheme="majorBidi"/>
                <w:sz w:val="18"/>
                <w:szCs w:val="18"/>
              </w:rPr>
              <w:t xml:space="preserve"> </w:t>
            </w:r>
            <w:r w:rsidRPr="00734C76">
              <w:rPr>
                <w:rFonts w:asciiTheme="majorBidi" w:hAnsiTheme="majorBidi" w:cstheme="majorBidi"/>
                <w:sz w:val="18"/>
                <w:szCs w:val="18"/>
              </w:rPr>
              <w:t>(0.9%)</w:t>
            </w:r>
          </w:p>
        </w:tc>
        <w:tc>
          <w:tcPr>
            <w:tcW w:w="1440" w:type="dxa"/>
            <w:tcBorders>
              <w:top w:val="single" w:sz="4" w:space="0" w:color="auto"/>
              <w:left w:val="single" w:sz="4" w:space="0" w:color="auto"/>
              <w:right w:val="single" w:sz="4" w:space="0" w:color="auto"/>
            </w:tcBorders>
          </w:tcPr>
          <w:p w14:paraId="5849BAB8" w14:textId="6020F9F4" w:rsidR="00986F71" w:rsidRPr="00734C76" w:rsidRDefault="00B92485" w:rsidP="00B92485">
            <w:pPr>
              <w:jc w:val="center"/>
              <w:rPr>
                <w:rFonts w:asciiTheme="majorBidi" w:hAnsiTheme="majorBidi" w:cstheme="majorBidi"/>
                <w:sz w:val="18"/>
                <w:szCs w:val="18"/>
              </w:rPr>
            </w:pPr>
            <w:r w:rsidRPr="00734C76">
              <w:rPr>
                <w:rFonts w:asciiTheme="majorBidi" w:hAnsiTheme="majorBidi" w:cstheme="majorBidi"/>
                <w:sz w:val="18"/>
                <w:szCs w:val="18"/>
              </w:rPr>
              <w:t>NCEP</w:t>
            </w:r>
          </w:p>
        </w:tc>
        <w:tc>
          <w:tcPr>
            <w:tcW w:w="1080" w:type="dxa"/>
            <w:tcBorders>
              <w:top w:val="single" w:sz="4" w:space="0" w:color="auto"/>
              <w:left w:val="single" w:sz="4" w:space="0" w:color="auto"/>
              <w:right w:val="single" w:sz="4" w:space="0" w:color="auto"/>
            </w:tcBorders>
          </w:tcPr>
          <w:p w14:paraId="65829788"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5DFC38A3" w14:textId="6C10FDC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15.6±2.4</w:t>
            </w:r>
          </w:p>
          <w:p w14:paraId="3015A533"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1F8D153D" w14:textId="745720D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15.5±3.6</w:t>
            </w:r>
          </w:p>
        </w:tc>
      </w:tr>
      <w:tr w:rsidR="00986F71" w:rsidRPr="00734C76" w14:paraId="75B1BC40" w14:textId="77777777" w:rsidTr="00B47911">
        <w:trPr>
          <w:trHeight w:val="710"/>
        </w:trPr>
        <w:tc>
          <w:tcPr>
            <w:tcW w:w="1620" w:type="dxa"/>
            <w:tcBorders>
              <w:top w:val="single" w:sz="4" w:space="0" w:color="auto"/>
              <w:left w:val="single" w:sz="4" w:space="0" w:color="auto"/>
              <w:right w:val="single" w:sz="4" w:space="0" w:color="auto"/>
            </w:tcBorders>
          </w:tcPr>
          <w:p w14:paraId="68B4AD96" w14:textId="20163A2A" w:rsidR="00986F71" w:rsidRPr="00E50BC6" w:rsidRDefault="00986F71" w:rsidP="00986F71">
            <w:pPr>
              <w:jc w:val="center"/>
              <w:rPr>
                <w:rFonts w:asciiTheme="majorBidi" w:hAnsiTheme="majorBidi" w:cstheme="majorBidi"/>
                <w:sz w:val="18"/>
                <w:szCs w:val="18"/>
              </w:rPr>
            </w:pPr>
            <w:r w:rsidRPr="00E50BC6">
              <w:rPr>
                <w:rFonts w:asciiTheme="majorBidi" w:hAnsiTheme="majorBidi" w:cstheme="majorBidi"/>
                <w:sz w:val="18"/>
                <w:szCs w:val="18"/>
              </w:rPr>
              <w:t xml:space="preserve">K. Rahmanian et al (2011) </w:t>
            </w:r>
            <w:r w:rsidRPr="00E50BC6">
              <w:rPr>
                <w:rFonts w:asciiTheme="majorBidi" w:hAnsiTheme="majorBidi" w:cstheme="majorBidi"/>
                <w:sz w:val="18"/>
                <w:szCs w:val="18"/>
              </w:rPr>
              <w:fldChar w:fldCharType="begin"/>
            </w:r>
            <w:r w:rsidR="002468F0" w:rsidRPr="00E50BC6">
              <w:rPr>
                <w:rFonts w:asciiTheme="majorBidi" w:hAnsiTheme="majorBidi" w:cstheme="majorBidi"/>
                <w:sz w:val="18"/>
                <w:szCs w:val="18"/>
              </w:rPr>
              <w:instrText xml:space="preserve"> ADDIN EN.CITE &lt;EndNote&gt;&lt;Cite&gt;&lt;Author&gt;Rahmanian&lt;/Author&gt;&lt;Year&gt;2011&lt;/Year&gt;&lt;RecNum&gt;1760&lt;/RecNum&gt;&lt;DisplayText&gt;(88)&lt;/DisplayText&gt;&lt;record&gt;&lt;rec-number&gt;1760&lt;/rec-number&gt;&lt;foreign-keys&gt;&lt;key app="EN" db-id="902xaxwt7a9d2seddv3pxet6tv0esptps2td" timestamp="1673203345"&gt;1760&lt;/key&gt;&lt;/foreign-keys&gt;&lt;ref-type name="Journal Article"&gt;17&lt;/ref-type&gt;&lt;contributors&gt;&lt;authors&gt;&lt;author&gt;Rahmanian, Keramatollah&lt;/author&gt;&lt;author&gt;Shojaie, Mohammad&lt;/author&gt;&lt;/authors&gt;&lt;/contributors&gt;&lt;titles&gt;&lt;title&gt;Prevalence of metabolic syndrome in an adult urban population in the south of Iran&lt;/title&gt;&lt;secondary-title&gt;Iranian Journal of Diabetes and Obesity&lt;/secondary-title&gt;&lt;/titles&gt;&lt;periodical&gt;&lt;full-title&gt;Iranian Journal of Diabetes and Obesity&lt;/full-title&gt;&lt;/periodical&gt;&lt;pages&gt;77-82&lt;/pages&gt;&lt;volume&gt;3&lt;/volume&gt;&lt;number&gt;2&lt;/number&gt;&lt;dates&gt;&lt;year&gt;2011&lt;/year&gt;&lt;/dates&gt;&lt;urls&gt;&lt;/urls&gt;&lt;/record&gt;&lt;/Cite&gt;&lt;/EndNote&gt;</w:instrText>
            </w:r>
            <w:r w:rsidRPr="00E50BC6">
              <w:rPr>
                <w:rFonts w:asciiTheme="majorBidi" w:hAnsiTheme="majorBidi" w:cstheme="majorBidi"/>
                <w:sz w:val="18"/>
                <w:szCs w:val="18"/>
              </w:rPr>
              <w:fldChar w:fldCharType="separate"/>
            </w:r>
            <w:r w:rsidR="002468F0" w:rsidRPr="00E50BC6">
              <w:rPr>
                <w:rFonts w:asciiTheme="majorBidi" w:hAnsiTheme="majorBidi" w:cstheme="majorBidi"/>
                <w:noProof/>
                <w:sz w:val="18"/>
                <w:szCs w:val="18"/>
              </w:rPr>
              <w:t>(88)</w:t>
            </w:r>
            <w:r w:rsidRPr="00E50BC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76745411" w14:textId="1117DBA0" w:rsidR="00986F71" w:rsidRPr="00734C76" w:rsidRDefault="00960934" w:rsidP="00960934">
            <w:pPr>
              <w:jc w:val="center"/>
              <w:rPr>
                <w:rFonts w:asciiTheme="majorBidi" w:hAnsiTheme="majorBidi" w:cstheme="majorBidi"/>
                <w:sz w:val="18"/>
                <w:szCs w:val="18"/>
              </w:rPr>
            </w:pPr>
            <w:r w:rsidRPr="00734C76">
              <w:rPr>
                <w:rFonts w:asciiTheme="majorBidi" w:hAnsiTheme="majorBidi" w:cstheme="majorBidi"/>
                <w:sz w:val="18"/>
                <w:szCs w:val="18"/>
              </w:rPr>
              <w:t xml:space="preserve">Fars/ </w:t>
            </w:r>
            <w:proofErr w:type="spellStart"/>
            <w:r w:rsidR="00986F71" w:rsidRPr="00734C76">
              <w:rPr>
                <w:rFonts w:asciiTheme="majorBidi" w:hAnsiTheme="majorBidi" w:cstheme="majorBidi"/>
                <w:sz w:val="18"/>
                <w:szCs w:val="18"/>
              </w:rPr>
              <w:t>Jahrom</w:t>
            </w:r>
            <w:proofErr w:type="spellEnd"/>
          </w:p>
        </w:tc>
        <w:tc>
          <w:tcPr>
            <w:tcW w:w="1710" w:type="dxa"/>
            <w:tcBorders>
              <w:top w:val="single" w:sz="4" w:space="0" w:color="auto"/>
              <w:left w:val="single" w:sz="4" w:space="0" w:color="auto"/>
              <w:right w:val="single" w:sz="4" w:space="0" w:color="auto"/>
            </w:tcBorders>
          </w:tcPr>
          <w:p w14:paraId="550DCAA3" w14:textId="19C4F9E4" w:rsidR="00960934" w:rsidRPr="00734C76" w:rsidRDefault="00960934" w:rsidP="00986F71">
            <w:pPr>
              <w:jc w:val="center"/>
              <w:rPr>
                <w:rFonts w:asciiTheme="majorBidi" w:hAnsiTheme="majorBidi" w:cstheme="majorBidi"/>
                <w:sz w:val="18"/>
                <w:szCs w:val="18"/>
              </w:rPr>
            </w:pPr>
            <w:r w:rsidRPr="00734C76">
              <w:rPr>
                <w:rFonts w:asciiTheme="majorBidi" w:hAnsiTheme="majorBidi" w:cstheme="majorBidi"/>
                <w:sz w:val="18"/>
                <w:szCs w:val="18"/>
              </w:rPr>
              <w:t>_ / Urban</w:t>
            </w:r>
          </w:p>
          <w:p w14:paraId="67CA04B0" w14:textId="54D39BD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aged </w:t>
            </w:r>
            <w:r w:rsidR="00960934" w:rsidRPr="00734C76">
              <w:rPr>
                <w:rFonts w:asciiTheme="majorBidi" w:hAnsiTheme="majorBidi" w:cstheme="majorBidi"/>
                <w:sz w:val="18"/>
                <w:szCs w:val="18"/>
              </w:rPr>
              <w:t>≥</w:t>
            </w:r>
            <w:r w:rsidRPr="00734C76">
              <w:rPr>
                <w:rFonts w:asciiTheme="majorBidi" w:hAnsiTheme="majorBidi" w:cstheme="majorBidi"/>
                <w:sz w:val="18"/>
                <w:szCs w:val="18"/>
              </w:rPr>
              <w:t>30 years</w:t>
            </w:r>
          </w:p>
        </w:tc>
        <w:tc>
          <w:tcPr>
            <w:tcW w:w="1170" w:type="dxa"/>
            <w:tcBorders>
              <w:top w:val="single" w:sz="4" w:space="0" w:color="auto"/>
              <w:left w:val="single" w:sz="4" w:space="0" w:color="auto"/>
              <w:right w:val="single" w:sz="4" w:space="0" w:color="auto"/>
            </w:tcBorders>
          </w:tcPr>
          <w:p w14:paraId="4C22BF29" w14:textId="04B3891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2008 and 2009</w:t>
            </w:r>
          </w:p>
        </w:tc>
        <w:tc>
          <w:tcPr>
            <w:tcW w:w="1440" w:type="dxa"/>
            <w:tcBorders>
              <w:top w:val="single" w:sz="4" w:space="0" w:color="auto"/>
              <w:left w:val="single" w:sz="4" w:space="0" w:color="auto"/>
              <w:right w:val="single" w:sz="4" w:space="0" w:color="auto"/>
            </w:tcBorders>
          </w:tcPr>
          <w:p w14:paraId="6C0C5EF5" w14:textId="1707CD27" w:rsidR="00986F71" w:rsidRPr="00734C76" w:rsidRDefault="00144826" w:rsidP="00986F71">
            <w:pPr>
              <w:jc w:val="center"/>
              <w:rPr>
                <w:rFonts w:asciiTheme="majorBidi" w:hAnsiTheme="majorBidi" w:cstheme="majorBidi"/>
                <w:sz w:val="18"/>
                <w:szCs w:val="18"/>
              </w:rPr>
            </w:pPr>
            <w:r w:rsidRPr="00734C76">
              <w:rPr>
                <w:rFonts w:asciiTheme="majorBidi" w:hAnsiTheme="majorBidi" w:cstheme="majorBidi"/>
                <w:sz w:val="18"/>
                <w:szCs w:val="18"/>
              </w:rPr>
              <w:t>cross- sectional</w:t>
            </w:r>
          </w:p>
        </w:tc>
        <w:tc>
          <w:tcPr>
            <w:tcW w:w="1530" w:type="dxa"/>
            <w:tcBorders>
              <w:top w:val="single" w:sz="4" w:space="0" w:color="auto"/>
              <w:left w:val="single" w:sz="4" w:space="0" w:color="auto"/>
              <w:right w:val="single" w:sz="4" w:space="0" w:color="auto"/>
            </w:tcBorders>
          </w:tcPr>
          <w:p w14:paraId="31A3DFC1" w14:textId="59F42AF0" w:rsidR="00986F71" w:rsidRPr="00734C76" w:rsidRDefault="00960934" w:rsidP="00960934">
            <w:pPr>
              <w:jc w:val="center"/>
              <w:rPr>
                <w:rFonts w:asciiTheme="majorBidi" w:hAnsiTheme="majorBidi" w:cstheme="majorBidi"/>
                <w:sz w:val="18"/>
                <w:szCs w:val="18"/>
              </w:rPr>
            </w:pPr>
            <w:r w:rsidRPr="00734C76">
              <w:rPr>
                <w:rFonts w:asciiTheme="majorBidi" w:hAnsiTheme="majorBidi" w:cstheme="majorBidi"/>
                <w:sz w:val="18"/>
                <w:szCs w:val="18"/>
              </w:rPr>
              <w:t>stratified, multistage random</w:t>
            </w:r>
          </w:p>
        </w:tc>
        <w:tc>
          <w:tcPr>
            <w:tcW w:w="1170" w:type="dxa"/>
            <w:tcBorders>
              <w:top w:val="single" w:sz="4" w:space="0" w:color="auto"/>
              <w:left w:val="single" w:sz="4" w:space="0" w:color="auto"/>
              <w:right w:val="single" w:sz="4" w:space="0" w:color="auto"/>
            </w:tcBorders>
          </w:tcPr>
          <w:p w14:paraId="76CBC79A" w14:textId="77777777" w:rsidR="00986F71" w:rsidRPr="00734C76" w:rsidRDefault="00986F71" w:rsidP="00986F71">
            <w:pPr>
              <w:jc w:val="center"/>
              <w:rPr>
                <w:rFonts w:asciiTheme="majorBidi" w:hAnsiTheme="majorBidi" w:cstheme="majorBidi"/>
                <w:sz w:val="18"/>
                <w:szCs w:val="18"/>
              </w:rPr>
            </w:pPr>
          </w:p>
        </w:tc>
        <w:tc>
          <w:tcPr>
            <w:tcW w:w="1890" w:type="dxa"/>
            <w:tcBorders>
              <w:top w:val="single" w:sz="4" w:space="0" w:color="auto"/>
              <w:left w:val="single" w:sz="4" w:space="0" w:color="auto"/>
              <w:right w:val="single" w:sz="4" w:space="0" w:color="auto"/>
            </w:tcBorders>
          </w:tcPr>
          <w:p w14:paraId="78C832AC"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892</w:t>
            </w:r>
          </w:p>
          <w:p w14:paraId="02B54CA5" w14:textId="7FB730D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 487/405</w:t>
            </w:r>
          </w:p>
        </w:tc>
        <w:tc>
          <w:tcPr>
            <w:tcW w:w="1530" w:type="dxa"/>
            <w:tcBorders>
              <w:top w:val="single" w:sz="4" w:space="0" w:color="auto"/>
              <w:left w:val="single" w:sz="4" w:space="0" w:color="auto"/>
              <w:bottom w:val="single" w:sz="4" w:space="0" w:color="auto"/>
              <w:right w:val="single" w:sz="4" w:space="0" w:color="auto"/>
            </w:tcBorders>
          </w:tcPr>
          <w:p w14:paraId="18C88BC2" w14:textId="24BA5A2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05BC7BCC" w14:textId="3FC5198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257 (28.8%)</w:t>
            </w:r>
          </w:p>
          <w:p w14:paraId="07706CC4" w14:textId="6CDAAD1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30-39 years</w:t>
            </w:r>
          </w:p>
          <w:p w14:paraId="1C2E3846" w14:textId="452AC72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36</w:t>
            </w:r>
            <w:r w:rsidR="00960934" w:rsidRPr="00734C76">
              <w:rPr>
                <w:rFonts w:asciiTheme="majorBidi" w:hAnsiTheme="majorBidi" w:cstheme="majorBidi"/>
                <w:sz w:val="18"/>
                <w:szCs w:val="18"/>
              </w:rPr>
              <w:t xml:space="preserve"> </w:t>
            </w:r>
            <w:r w:rsidRPr="00734C76">
              <w:rPr>
                <w:rFonts w:asciiTheme="majorBidi" w:hAnsiTheme="majorBidi" w:cstheme="majorBidi"/>
                <w:sz w:val="18"/>
                <w:szCs w:val="18"/>
              </w:rPr>
              <w:t>(</w:t>
            </w:r>
            <w:r w:rsidR="00F960C8" w:rsidRPr="00734C76">
              <w:rPr>
                <w:rFonts w:asciiTheme="majorBidi" w:hAnsiTheme="majorBidi" w:cstheme="majorBidi"/>
                <w:sz w:val="18"/>
                <w:szCs w:val="18"/>
              </w:rPr>
              <w:t>15.7</w:t>
            </w:r>
            <w:r w:rsidRPr="00734C76">
              <w:rPr>
                <w:rFonts w:asciiTheme="majorBidi" w:hAnsiTheme="majorBidi" w:cstheme="majorBidi"/>
                <w:sz w:val="18"/>
                <w:szCs w:val="18"/>
              </w:rPr>
              <w:t>%)</w:t>
            </w:r>
          </w:p>
          <w:p w14:paraId="53887544" w14:textId="07C6BF8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40-49 years</w:t>
            </w:r>
          </w:p>
          <w:p w14:paraId="6EAF318D" w14:textId="40EC50E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67</w:t>
            </w:r>
            <w:r w:rsidR="00960934" w:rsidRPr="00734C76">
              <w:rPr>
                <w:rFonts w:asciiTheme="majorBidi" w:hAnsiTheme="majorBidi" w:cstheme="majorBidi"/>
                <w:sz w:val="18"/>
                <w:szCs w:val="18"/>
              </w:rPr>
              <w:t xml:space="preserve"> </w:t>
            </w:r>
            <w:r w:rsidRPr="00734C76">
              <w:rPr>
                <w:rFonts w:asciiTheme="majorBidi" w:hAnsiTheme="majorBidi" w:cstheme="majorBidi"/>
                <w:sz w:val="18"/>
                <w:szCs w:val="18"/>
              </w:rPr>
              <w:t>(</w:t>
            </w:r>
            <w:r w:rsidR="00F960C8" w:rsidRPr="00734C76">
              <w:rPr>
                <w:rFonts w:asciiTheme="majorBidi" w:hAnsiTheme="majorBidi" w:cstheme="majorBidi"/>
                <w:sz w:val="18"/>
                <w:szCs w:val="18"/>
              </w:rPr>
              <w:t>26</w:t>
            </w:r>
            <w:r w:rsidRPr="00734C76">
              <w:rPr>
                <w:rFonts w:asciiTheme="majorBidi" w:hAnsiTheme="majorBidi" w:cstheme="majorBidi"/>
                <w:sz w:val="18"/>
                <w:szCs w:val="18"/>
              </w:rPr>
              <w:t>%)</w:t>
            </w:r>
          </w:p>
          <w:p w14:paraId="392694B3" w14:textId="20628B6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lastRenderedPageBreak/>
              <w:t>50-59 years</w:t>
            </w:r>
          </w:p>
          <w:p w14:paraId="7F8A5C0F" w14:textId="23CB90F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74</w:t>
            </w:r>
            <w:r w:rsidR="00960934" w:rsidRPr="00734C76">
              <w:rPr>
                <w:rFonts w:asciiTheme="majorBidi" w:hAnsiTheme="majorBidi" w:cstheme="majorBidi"/>
                <w:sz w:val="18"/>
                <w:szCs w:val="18"/>
              </w:rPr>
              <w:t xml:space="preserve"> </w:t>
            </w:r>
            <w:r w:rsidRPr="00734C76">
              <w:rPr>
                <w:rFonts w:asciiTheme="majorBidi" w:hAnsiTheme="majorBidi" w:cstheme="majorBidi"/>
                <w:sz w:val="18"/>
                <w:szCs w:val="18"/>
              </w:rPr>
              <w:t>(</w:t>
            </w:r>
            <w:r w:rsidR="00F960C8" w:rsidRPr="00734C76">
              <w:rPr>
                <w:rFonts w:asciiTheme="majorBidi" w:hAnsiTheme="majorBidi" w:cstheme="majorBidi"/>
                <w:sz w:val="18"/>
                <w:szCs w:val="18"/>
              </w:rPr>
              <w:t>35.4</w:t>
            </w:r>
            <w:r w:rsidRPr="00734C76">
              <w:rPr>
                <w:rFonts w:asciiTheme="majorBidi" w:hAnsiTheme="majorBidi" w:cstheme="majorBidi"/>
                <w:sz w:val="18"/>
                <w:szCs w:val="18"/>
              </w:rPr>
              <w:t>%)</w:t>
            </w:r>
          </w:p>
          <w:p w14:paraId="2D59F781" w14:textId="59BFF83A" w:rsidR="00986F71" w:rsidRPr="00734C76" w:rsidRDefault="00960934" w:rsidP="00986F71">
            <w:pPr>
              <w:jc w:val="center"/>
              <w:rPr>
                <w:rFonts w:asciiTheme="majorBidi" w:hAnsiTheme="majorBidi" w:cstheme="majorBidi"/>
                <w:sz w:val="18"/>
                <w:szCs w:val="18"/>
              </w:rPr>
            </w:pPr>
            <w:r w:rsidRPr="00734C76">
              <w:rPr>
                <w:rFonts w:asciiTheme="majorBidi" w:hAnsiTheme="majorBidi" w:cstheme="majorBidi"/>
                <w:sz w:val="18"/>
                <w:szCs w:val="18"/>
              </w:rPr>
              <w:t>≥</w:t>
            </w:r>
            <w:r w:rsidR="00986F71" w:rsidRPr="00734C76">
              <w:rPr>
                <w:rFonts w:asciiTheme="majorBidi" w:hAnsiTheme="majorBidi" w:cstheme="majorBidi"/>
                <w:sz w:val="18"/>
                <w:szCs w:val="18"/>
              </w:rPr>
              <w:t>60 years</w:t>
            </w:r>
          </w:p>
          <w:p w14:paraId="54E25698" w14:textId="1E6BEB0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80</w:t>
            </w:r>
            <w:r w:rsidR="00960934" w:rsidRPr="00734C76">
              <w:rPr>
                <w:rFonts w:asciiTheme="majorBidi" w:hAnsiTheme="majorBidi" w:cstheme="majorBidi"/>
                <w:sz w:val="18"/>
                <w:szCs w:val="18"/>
              </w:rPr>
              <w:t xml:space="preserve"> </w:t>
            </w:r>
            <w:r w:rsidRPr="00734C76">
              <w:rPr>
                <w:rFonts w:asciiTheme="majorBidi" w:hAnsiTheme="majorBidi" w:cstheme="majorBidi"/>
                <w:sz w:val="18"/>
                <w:szCs w:val="18"/>
              </w:rPr>
              <w:t>(</w:t>
            </w:r>
            <w:r w:rsidR="00F960C8" w:rsidRPr="00734C76">
              <w:rPr>
                <w:rFonts w:asciiTheme="majorBidi" w:hAnsiTheme="majorBidi" w:cstheme="majorBidi"/>
                <w:sz w:val="18"/>
                <w:szCs w:val="18"/>
              </w:rPr>
              <w:t>40.8</w:t>
            </w:r>
            <w:r w:rsidRPr="00734C76">
              <w:rPr>
                <w:rFonts w:asciiTheme="majorBidi" w:hAnsiTheme="majorBidi" w:cstheme="majorBidi"/>
                <w:sz w:val="18"/>
                <w:szCs w:val="18"/>
              </w:rPr>
              <w:t>%)</w:t>
            </w:r>
          </w:p>
          <w:p w14:paraId="62C57E58" w14:textId="7E808C1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Male </w:t>
            </w:r>
          </w:p>
          <w:p w14:paraId="198912D0" w14:textId="0D1482D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100</w:t>
            </w:r>
            <w:r w:rsidR="0082259A" w:rsidRPr="00734C76">
              <w:rPr>
                <w:rFonts w:asciiTheme="majorBidi" w:hAnsiTheme="majorBidi" w:cstheme="majorBidi"/>
                <w:sz w:val="18"/>
                <w:szCs w:val="18"/>
              </w:rPr>
              <w:t xml:space="preserve"> </w:t>
            </w:r>
            <w:r w:rsidRPr="00734C76">
              <w:rPr>
                <w:rFonts w:asciiTheme="majorBidi" w:hAnsiTheme="majorBidi" w:cstheme="majorBidi"/>
                <w:sz w:val="18"/>
                <w:szCs w:val="18"/>
              </w:rPr>
              <w:t>(24.7%)</w:t>
            </w:r>
          </w:p>
          <w:p w14:paraId="155788F2" w14:textId="68A8C8F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004A066D" w14:textId="66EB2506" w:rsidR="00960934" w:rsidRPr="00734C76" w:rsidRDefault="00986F71" w:rsidP="0082259A">
            <w:pPr>
              <w:jc w:val="center"/>
              <w:rPr>
                <w:rFonts w:asciiTheme="majorBidi" w:hAnsiTheme="majorBidi" w:cstheme="majorBidi"/>
                <w:sz w:val="18"/>
                <w:szCs w:val="18"/>
              </w:rPr>
            </w:pPr>
            <w:r w:rsidRPr="00734C76">
              <w:rPr>
                <w:rFonts w:asciiTheme="majorBidi" w:hAnsiTheme="majorBidi" w:cstheme="majorBidi"/>
                <w:sz w:val="18"/>
                <w:szCs w:val="18"/>
              </w:rPr>
              <w:t xml:space="preserve"> 157</w:t>
            </w:r>
            <w:r w:rsidR="0082259A" w:rsidRPr="00734C76">
              <w:rPr>
                <w:rFonts w:asciiTheme="majorBidi" w:hAnsiTheme="majorBidi" w:cstheme="majorBidi"/>
                <w:sz w:val="18"/>
                <w:szCs w:val="18"/>
              </w:rPr>
              <w:t xml:space="preserve"> </w:t>
            </w:r>
            <w:r w:rsidRPr="00734C76">
              <w:rPr>
                <w:rFonts w:asciiTheme="majorBidi" w:hAnsiTheme="majorBidi" w:cstheme="majorBidi"/>
                <w:sz w:val="18"/>
                <w:szCs w:val="18"/>
              </w:rPr>
              <w:t>(32.2%)</w:t>
            </w:r>
          </w:p>
        </w:tc>
        <w:tc>
          <w:tcPr>
            <w:tcW w:w="1440" w:type="dxa"/>
            <w:tcBorders>
              <w:top w:val="single" w:sz="4" w:space="0" w:color="auto"/>
              <w:left w:val="single" w:sz="4" w:space="0" w:color="auto"/>
              <w:right w:val="single" w:sz="4" w:space="0" w:color="auto"/>
            </w:tcBorders>
          </w:tcPr>
          <w:p w14:paraId="32E524B8" w14:textId="0BD7C435" w:rsidR="00986F71" w:rsidRPr="00734C76" w:rsidRDefault="00960934" w:rsidP="00986F71">
            <w:pPr>
              <w:jc w:val="center"/>
              <w:rPr>
                <w:rFonts w:asciiTheme="majorBidi" w:hAnsiTheme="majorBidi" w:cstheme="majorBidi"/>
                <w:sz w:val="18"/>
                <w:szCs w:val="18"/>
              </w:rPr>
            </w:pPr>
            <w:r w:rsidRPr="00734C76">
              <w:rPr>
                <w:rFonts w:asciiTheme="majorBidi" w:hAnsiTheme="majorBidi" w:cstheme="majorBidi"/>
                <w:sz w:val="18"/>
                <w:szCs w:val="18"/>
              </w:rPr>
              <w:lastRenderedPageBreak/>
              <w:t xml:space="preserve">modified </w:t>
            </w:r>
            <w:r w:rsidR="00986F71"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1BBE7C42" w14:textId="77777777" w:rsidR="00986F71" w:rsidRPr="00734C76" w:rsidRDefault="00986F71" w:rsidP="00986F71">
            <w:pPr>
              <w:jc w:val="center"/>
              <w:rPr>
                <w:rFonts w:asciiTheme="majorBidi" w:hAnsiTheme="majorBidi" w:cstheme="majorBidi"/>
                <w:sz w:val="18"/>
                <w:szCs w:val="18"/>
              </w:rPr>
            </w:pPr>
          </w:p>
        </w:tc>
      </w:tr>
      <w:tr w:rsidR="00986F71" w:rsidRPr="00734C76" w14:paraId="2A29237C" w14:textId="77777777" w:rsidTr="00B47911">
        <w:trPr>
          <w:trHeight w:val="710"/>
        </w:trPr>
        <w:tc>
          <w:tcPr>
            <w:tcW w:w="1620" w:type="dxa"/>
            <w:tcBorders>
              <w:top w:val="single" w:sz="4" w:space="0" w:color="auto"/>
              <w:left w:val="single" w:sz="4" w:space="0" w:color="auto"/>
              <w:right w:val="single" w:sz="4" w:space="0" w:color="auto"/>
            </w:tcBorders>
          </w:tcPr>
          <w:p w14:paraId="32C51D43" w14:textId="5DF58B21" w:rsidR="00986F71" w:rsidRPr="00E50BC6" w:rsidRDefault="00986F71" w:rsidP="00986F71">
            <w:pPr>
              <w:jc w:val="center"/>
              <w:rPr>
                <w:rFonts w:asciiTheme="majorBidi" w:hAnsiTheme="majorBidi" w:cstheme="majorBidi"/>
                <w:sz w:val="18"/>
                <w:szCs w:val="18"/>
              </w:rPr>
            </w:pPr>
            <w:r w:rsidRPr="00E50BC6">
              <w:rPr>
                <w:rFonts w:asciiTheme="majorBidi" w:hAnsiTheme="majorBidi" w:cstheme="majorBidi"/>
                <w:sz w:val="18"/>
                <w:szCs w:val="18"/>
              </w:rPr>
              <w:t xml:space="preserve">A. A. Rashidi et al (2010) </w:t>
            </w:r>
            <w:r w:rsidRPr="00E50BC6">
              <w:rPr>
                <w:rFonts w:asciiTheme="majorBidi" w:hAnsiTheme="majorBidi" w:cstheme="majorBidi"/>
                <w:sz w:val="18"/>
                <w:szCs w:val="18"/>
              </w:rPr>
              <w:fldChar w:fldCharType="begin"/>
            </w:r>
            <w:r w:rsidR="002468F0" w:rsidRPr="00E50BC6">
              <w:rPr>
                <w:rFonts w:asciiTheme="majorBidi" w:hAnsiTheme="majorBidi" w:cstheme="majorBidi"/>
                <w:sz w:val="18"/>
                <w:szCs w:val="18"/>
              </w:rPr>
              <w:instrText xml:space="preserve"> ADDIN EN.CITE &lt;EndNote&gt;&lt;Cite&gt;&lt;Author&gt;Rashidi&lt;/Author&gt;&lt;Year&gt;2010&lt;/Year&gt;&lt;RecNum&gt;1758&lt;/RecNum&gt;&lt;DisplayText&gt;(89)&lt;/DisplayText&gt;&lt;record&gt;&lt;rec-number&gt;1758&lt;/rec-number&gt;&lt;foreign-keys&gt;&lt;key app="EN" db-id="902xaxwt7a9d2seddv3pxet6tv0esptps2td" timestamp="1673201216"&gt;1758&lt;/key&gt;&lt;/foreign-keys&gt;&lt;ref-type name="Journal Article"&gt;17&lt;/ref-type&gt;&lt;contributors&gt;&lt;authors&gt;&lt;author&gt;Rashidi, Ali Akbar&lt;/author&gt;&lt;author&gt;Parastouei, Karim&lt;/author&gt;&lt;author&gt;Aarabi, MM&lt;/author&gt;&lt;author&gt;Taghadosi, Mohsen&lt;/author&gt;&lt;author&gt;Khandan, Ali&lt;/author&gt;&lt;/authors&gt;&lt;/contributors&gt;&lt;titles&gt;&lt;title&gt;Prevalence of metabolic syndrome among students of Kashan University of Medical Sciences in 2008&lt;/title&gt;&lt;/titles&gt;&lt;dates&gt;&lt;year&gt;2010&lt;/year&gt;&lt;/dates&gt;&lt;urls&gt;&lt;/urls&gt;&lt;/record&gt;&lt;/Cite&gt;&lt;/EndNote&gt;</w:instrText>
            </w:r>
            <w:r w:rsidRPr="00E50BC6">
              <w:rPr>
                <w:rFonts w:asciiTheme="majorBidi" w:hAnsiTheme="majorBidi" w:cstheme="majorBidi"/>
                <w:sz w:val="18"/>
                <w:szCs w:val="18"/>
              </w:rPr>
              <w:fldChar w:fldCharType="separate"/>
            </w:r>
            <w:r w:rsidR="002468F0" w:rsidRPr="00E50BC6">
              <w:rPr>
                <w:rFonts w:asciiTheme="majorBidi" w:hAnsiTheme="majorBidi" w:cstheme="majorBidi"/>
                <w:noProof/>
                <w:sz w:val="18"/>
                <w:szCs w:val="18"/>
              </w:rPr>
              <w:t>(89)</w:t>
            </w:r>
            <w:r w:rsidRPr="00E50BC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4F006CBB" w14:textId="4BB6A790" w:rsidR="00986F71" w:rsidRPr="00734C76" w:rsidRDefault="00BF410A" w:rsidP="00BF410A">
            <w:pPr>
              <w:jc w:val="center"/>
              <w:rPr>
                <w:rFonts w:asciiTheme="majorBidi" w:hAnsiTheme="majorBidi" w:cstheme="majorBidi"/>
                <w:sz w:val="18"/>
                <w:szCs w:val="18"/>
              </w:rPr>
            </w:pPr>
            <w:r w:rsidRPr="00734C76">
              <w:rPr>
                <w:rFonts w:asciiTheme="majorBidi" w:hAnsiTheme="majorBidi" w:cstheme="majorBidi"/>
                <w:sz w:val="18"/>
                <w:szCs w:val="18"/>
              </w:rPr>
              <w:t xml:space="preserve">Isfahan/ </w:t>
            </w:r>
            <w:r w:rsidR="00986F71" w:rsidRPr="00734C76">
              <w:rPr>
                <w:rFonts w:asciiTheme="majorBidi" w:hAnsiTheme="majorBidi" w:cstheme="majorBidi"/>
                <w:sz w:val="18"/>
                <w:szCs w:val="18"/>
              </w:rPr>
              <w:t>Kashan</w:t>
            </w:r>
          </w:p>
        </w:tc>
        <w:tc>
          <w:tcPr>
            <w:tcW w:w="1710" w:type="dxa"/>
            <w:tcBorders>
              <w:top w:val="single" w:sz="4" w:space="0" w:color="auto"/>
              <w:left w:val="single" w:sz="4" w:space="0" w:color="auto"/>
              <w:right w:val="single" w:sz="4" w:space="0" w:color="auto"/>
            </w:tcBorders>
          </w:tcPr>
          <w:p w14:paraId="3188890D" w14:textId="11203543" w:rsidR="00BF410A" w:rsidRPr="00734C76" w:rsidRDefault="00BF410A" w:rsidP="00BF410A">
            <w:pPr>
              <w:jc w:val="center"/>
              <w:rPr>
                <w:rFonts w:asciiTheme="majorBidi" w:hAnsiTheme="majorBidi" w:cstheme="majorBidi"/>
                <w:sz w:val="18"/>
                <w:szCs w:val="18"/>
              </w:rPr>
            </w:pPr>
            <w:r w:rsidRPr="00734C76">
              <w:rPr>
                <w:rFonts w:asciiTheme="majorBidi" w:hAnsiTheme="majorBidi" w:cstheme="majorBidi"/>
                <w:sz w:val="18"/>
                <w:szCs w:val="18"/>
              </w:rPr>
              <w:t>students of Kashan University of Medical Sciences/ _</w:t>
            </w:r>
          </w:p>
          <w:p w14:paraId="5E581028" w14:textId="606C305F" w:rsidR="00986F71" w:rsidRPr="00734C76" w:rsidRDefault="00986F71" w:rsidP="00BF410A">
            <w:pPr>
              <w:jc w:val="center"/>
              <w:rPr>
                <w:rFonts w:asciiTheme="majorBidi" w:hAnsiTheme="majorBidi" w:cstheme="majorBidi"/>
                <w:sz w:val="18"/>
                <w:szCs w:val="18"/>
              </w:rPr>
            </w:pPr>
            <w:r w:rsidRPr="00734C76">
              <w:rPr>
                <w:rFonts w:asciiTheme="majorBidi" w:hAnsiTheme="majorBidi" w:cstheme="majorBidi"/>
                <w:sz w:val="18"/>
                <w:szCs w:val="18"/>
              </w:rPr>
              <w:t>aged 19-27 years</w:t>
            </w:r>
          </w:p>
        </w:tc>
        <w:tc>
          <w:tcPr>
            <w:tcW w:w="1170" w:type="dxa"/>
            <w:tcBorders>
              <w:top w:val="single" w:sz="4" w:space="0" w:color="auto"/>
              <w:left w:val="single" w:sz="4" w:space="0" w:color="auto"/>
              <w:right w:val="single" w:sz="4" w:space="0" w:color="auto"/>
            </w:tcBorders>
          </w:tcPr>
          <w:p w14:paraId="7370C0A5" w14:textId="470ABFC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2008</w:t>
            </w:r>
          </w:p>
        </w:tc>
        <w:tc>
          <w:tcPr>
            <w:tcW w:w="1440" w:type="dxa"/>
            <w:tcBorders>
              <w:top w:val="single" w:sz="4" w:space="0" w:color="auto"/>
              <w:left w:val="single" w:sz="4" w:space="0" w:color="auto"/>
              <w:right w:val="single" w:sz="4" w:space="0" w:color="auto"/>
            </w:tcBorders>
          </w:tcPr>
          <w:p w14:paraId="479B6C48" w14:textId="7D65F5A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3095E731" w14:textId="0F7570C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Random </w:t>
            </w:r>
          </w:p>
        </w:tc>
        <w:tc>
          <w:tcPr>
            <w:tcW w:w="1170" w:type="dxa"/>
            <w:tcBorders>
              <w:top w:val="single" w:sz="4" w:space="0" w:color="auto"/>
              <w:left w:val="single" w:sz="4" w:space="0" w:color="auto"/>
              <w:right w:val="single" w:sz="4" w:space="0" w:color="auto"/>
            </w:tcBorders>
          </w:tcPr>
          <w:p w14:paraId="01D2FEE6" w14:textId="39470F6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21.5±2</w:t>
            </w:r>
          </w:p>
        </w:tc>
        <w:tc>
          <w:tcPr>
            <w:tcW w:w="1890" w:type="dxa"/>
            <w:tcBorders>
              <w:top w:val="single" w:sz="4" w:space="0" w:color="auto"/>
              <w:left w:val="single" w:sz="4" w:space="0" w:color="auto"/>
              <w:right w:val="single" w:sz="4" w:space="0" w:color="auto"/>
            </w:tcBorders>
          </w:tcPr>
          <w:p w14:paraId="3532BE40"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221</w:t>
            </w:r>
          </w:p>
          <w:p w14:paraId="16896498" w14:textId="6C0B940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140/81</w:t>
            </w:r>
          </w:p>
        </w:tc>
        <w:tc>
          <w:tcPr>
            <w:tcW w:w="1530" w:type="dxa"/>
            <w:tcBorders>
              <w:top w:val="single" w:sz="4" w:space="0" w:color="auto"/>
              <w:left w:val="single" w:sz="4" w:space="0" w:color="auto"/>
              <w:bottom w:val="single" w:sz="4" w:space="0" w:color="auto"/>
              <w:right w:val="single" w:sz="4" w:space="0" w:color="auto"/>
            </w:tcBorders>
          </w:tcPr>
          <w:p w14:paraId="2FE4E70D" w14:textId="76270FA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7</w:t>
            </w:r>
            <w:r w:rsidR="00BF410A" w:rsidRPr="00734C76">
              <w:rPr>
                <w:rFonts w:asciiTheme="majorBidi" w:hAnsiTheme="majorBidi" w:cstheme="majorBidi"/>
                <w:sz w:val="18"/>
                <w:szCs w:val="18"/>
              </w:rPr>
              <w:t xml:space="preserve"> </w:t>
            </w:r>
            <w:r w:rsidRPr="00734C76">
              <w:rPr>
                <w:rFonts w:asciiTheme="majorBidi" w:hAnsiTheme="majorBidi" w:cstheme="majorBidi"/>
                <w:sz w:val="18"/>
                <w:szCs w:val="18"/>
              </w:rPr>
              <w:t>(3.2%)</w:t>
            </w:r>
          </w:p>
        </w:tc>
        <w:tc>
          <w:tcPr>
            <w:tcW w:w="1440" w:type="dxa"/>
            <w:tcBorders>
              <w:top w:val="single" w:sz="4" w:space="0" w:color="auto"/>
              <w:left w:val="single" w:sz="4" w:space="0" w:color="auto"/>
              <w:right w:val="single" w:sz="4" w:space="0" w:color="auto"/>
            </w:tcBorders>
          </w:tcPr>
          <w:p w14:paraId="7B80A14E" w14:textId="5725669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right w:val="single" w:sz="4" w:space="0" w:color="auto"/>
            </w:tcBorders>
          </w:tcPr>
          <w:p w14:paraId="10B92766" w14:textId="539051B5" w:rsidR="00986F71" w:rsidRPr="00734C76" w:rsidRDefault="00BF410A" w:rsidP="00986F7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986F71" w:rsidRPr="00734C76" w14:paraId="3D5F54D4" w14:textId="77777777" w:rsidTr="00B47911">
        <w:trPr>
          <w:trHeight w:val="710"/>
        </w:trPr>
        <w:tc>
          <w:tcPr>
            <w:tcW w:w="1620" w:type="dxa"/>
            <w:tcBorders>
              <w:top w:val="single" w:sz="4" w:space="0" w:color="auto"/>
              <w:left w:val="single" w:sz="4" w:space="0" w:color="auto"/>
              <w:right w:val="single" w:sz="4" w:space="0" w:color="auto"/>
            </w:tcBorders>
          </w:tcPr>
          <w:p w14:paraId="0301B30B" w14:textId="2082A2B1" w:rsidR="00986F71" w:rsidRPr="00E50BC6" w:rsidRDefault="00986F71" w:rsidP="00986F71">
            <w:pPr>
              <w:jc w:val="center"/>
              <w:rPr>
                <w:rFonts w:asciiTheme="majorBidi" w:hAnsiTheme="majorBidi" w:cstheme="majorBidi"/>
                <w:sz w:val="18"/>
                <w:szCs w:val="18"/>
              </w:rPr>
            </w:pPr>
            <w:r w:rsidRPr="00E50BC6">
              <w:rPr>
                <w:rFonts w:asciiTheme="majorBidi" w:hAnsiTheme="majorBidi" w:cstheme="majorBidi"/>
                <w:sz w:val="18"/>
                <w:szCs w:val="18"/>
              </w:rPr>
              <w:t xml:space="preserve">P. Schwandt et al (2010) </w:t>
            </w:r>
            <w:r w:rsidRPr="00E50BC6">
              <w:rPr>
                <w:rFonts w:asciiTheme="majorBidi" w:hAnsiTheme="majorBidi" w:cstheme="majorBidi"/>
                <w:sz w:val="18"/>
                <w:szCs w:val="18"/>
              </w:rPr>
              <w:fldChar w:fldCharType="begin"/>
            </w:r>
            <w:r w:rsidR="002468F0" w:rsidRPr="00E50BC6">
              <w:rPr>
                <w:rFonts w:asciiTheme="majorBidi" w:hAnsiTheme="majorBidi" w:cstheme="majorBidi"/>
                <w:sz w:val="18"/>
                <w:szCs w:val="18"/>
              </w:rPr>
              <w:instrText xml:space="preserve"> ADDIN EN.CITE &lt;EndNote&gt;&lt;Cite&gt;&lt;Author&gt;Schwandt&lt;/Author&gt;&lt;Year&gt;2010&lt;/Year&gt;&lt;RecNum&gt;1757&lt;/RecNum&gt;&lt;DisplayText&gt;(90)&lt;/DisplayText&gt;&lt;record&gt;&lt;rec-number&gt;1757&lt;/rec-number&gt;&lt;foreign-keys&gt;&lt;key app="EN" db-id="902xaxwt7a9d2seddv3pxet6tv0esptps2td" timestamp="1673197909"&gt;1757&lt;/key&gt;&lt;/foreign-keys&gt;&lt;ref-type name="Journal Article"&gt;17&lt;/ref-type&gt;&lt;contributors&gt;&lt;authors&gt;&lt;author&gt;Schwandt, Peter&lt;/author&gt;&lt;author&gt;Kelishadi, Roya&lt;/author&gt;&lt;author&gt;Haas, Gerda-Maria&lt;/author&gt;&lt;/authors&gt;&lt;/contributors&gt;&lt;titles&gt;&lt;title&gt;Ethnic disparities of the metabolic syndrome in population-based samples of German and Iranian adolescents&lt;/title&gt;&lt;secondary-title&gt;Metabolic Syndrome and Related Disorders&lt;/secondary-title&gt;&lt;/titles&gt;&lt;periodical&gt;&lt;full-title&gt;Metabolic Syndrome and Related Disorders&lt;/full-title&gt;&lt;abbr-1&gt;Metab. Syndr. Relat. Disord.&lt;/abbr-1&gt;&lt;/periodical&gt;&lt;pages&gt;189-192&lt;/pages&gt;&lt;volume&gt;8&lt;/volume&gt;&lt;number&gt;2&lt;/number&gt;&lt;dates&gt;&lt;year&gt;2010&lt;/year&gt;&lt;/dates&gt;&lt;isbn&gt;1540-4196&lt;/isbn&gt;&lt;urls&gt;&lt;/urls&gt;&lt;/record&gt;&lt;/Cite&gt;&lt;/EndNote&gt;</w:instrText>
            </w:r>
            <w:r w:rsidRPr="00E50BC6">
              <w:rPr>
                <w:rFonts w:asciiTheme="majorBidi" w:hAnsiTheme="majorBidi" w:cstheme="majorBidi"/>
                <w:sz w:val="18"/>
                <w:szCs w:val="18"/>
              </w:rPr>
              <w:fldChar w:fldCharType="separate"/>
            </w:r>
            <w:r w:rsidR="002468F0" w:rsidRPr="00E50BC6">
              <w:rPr>
                <w:rFonts w:asciiTheme="majorBidi" w:hAnsiTheme="majorBidi" w:cstheme="majorBidi"/>
                <w:noProof/>
                <w:sz w:val="18"/>
                <w:szCs w:val="18"/>
              </w:rPr>
              <w:t>(90)</w:t>
            </w:r>
            <w:r w:rsidRPr="00E50BC6">
              <w:rPr>
                <w:rFonts w:asciiTheme="majorBidi" w:hAnsiTheme="majorBidi" w:cstheme="majorBidi"/>
                <w:sz w:val="18"/>
                <w:szCs w:val="18"/>
              </w:rPr>
              <w:fldChar w:fldCharType="end"/>
            </w:r>
          </w:p>
        </w:tc>
        <w:tc>
          <w:tcPr>
            <w:tcW w:w="900" w:type="dxa"/>
            <w:tcBorders>
              <w:top w:val="single" w:sz="4" w:space="0" w:color="auto"/>
              <w:left w:val="single" w:sz="4" w:space="0" w:color="auto"/>
              <w:right w:val="single" w:sz="4" w:space="0" w:color="auto"/>
            </w:tcBorders>
          </w:tcPr>
          <w:p w14:paraId="733E5BF9" w14:textId="6451033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23 provinces</w:t>
            </w:r>
          </w:p>
        </w:tc>
        <w:tc>
          <w:tcPr>
            <w:tcW w:w="1710" w:type="dxa"/>
            <w:tcBorders>
              <w:top w:val="single" w:sz="4" w:space="0" w:color="auto"/>
              <w:left w:val="single" w:sz="4" w:space="0" w:color="auto"/>
              <w:right w:val="single" w:sz="4" w:space="0" w:color="auto"/>
            </w:tcBorders>
          </w:tcPr>
          <w:p w14:paraId="3CD5CF9C" w14:textId="7987B83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The Caspian Study</w:t>
            </w:r>
          </w:p>
          <w:p w14:paraId="3A5B5B64" w14:textId="2D78FB8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aged 10-15 years</w:t>
            </w:r>
          </w:p>
        </w:tc>
        <w:tc>
          <w:tcPr>
            <w:tcW w:w="1170" w:type="dxa"/>
            <w:tcBorders>
              <w:top w:val="single" w:sz="4" w:space="0" w:color="auto"/>
              <w:left w:val="single" w:sz="4" w:space="0" w:color="auto"/>
              <w:right w:val="single" w:sz="4" w:space="0" w:color="auto"/>
            </w:tcBorders>
          </w:tcPr>
          <w:p w14:paraId="5DCDE684" w14:textId="27EE2E8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2000–2008</w:t>
            </w:r>
          </w:p>
        </w:tc>
        <w:tc>
          <w:tcPr>
            <w:tcW w:w="1440" w:type="dxa"/>
            <w:tcBorders>
              <w:top w:val="single" w:sz="4" w:space="0" w:color="auto"/>
              <w:left w:val="single" w:sz="4" w:space="0" w:color="auto"/>
              <w:right w:val="single" w:sz="4" w:space="0" w:color="auto"/>
            </w:tcBorders>
          </w:tcPr>
          <w:p w14:paraId="3F1131F7" w14:textId="5BD820C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right w:val="single" w:sz="4" w:space="0" w:color="auto"/>
            </w:tcBorders>
          </w:tcPr>
          <w:p w14:paraId="11B6ACAC" w14:textId="0913ED2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tcBorders>
              <w:top w:val="single" w:sz="4" w:space="0" w:color="auto"/>
              <w:left w:val="single" w:sz="4" w:space="0" w:color="auto"/>
              <w:right w:val="single" w:sz="4" w:space="0" w:color="auto"/>
            </w:tcBorders>
          </w:tcPr>
          <w:p w14:paraId="280AF117" w14:textId="0F3C8E9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12.6±1.7</w:t>
            </w:r>
          </w:p>
        </w:tc>
        <w:tc>
          <w:tcPr>
            <w:tcW w:w="1890" w:type="dxa"/>
            <w:tcBorders>
              <w:top w:val="single" w:sz="4" w:space="0" w:color="auto"/>
              <w:left w:val="single" w:sz="4" w:space="0" w:color="auto"/>
              <w:right w:val="single" w:sz="4" w:space="0" w:color="auto"/>
            </w:tcBorders>
          </w:tcPr>
          <w:p w14:paraId="4D7C67E5"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2728</w:t>
            </w:r>
          </w:p>
          <w:p w14:paraId="46CFD872" w14:textId="0E7A3A8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1512/1216</w:t>
            </w:r>
          </w:p>
        </w:tc>
        <w:tc>
          <w:tcPr>
            <w:tcW w:w="1530" w:type="dxa"/>
            <w:tcBorders>
              <w:top w:val="single" w:sz="4" w:space="0" w:color="auto"/>
              <w:left w:val="single" w:sz="4" w:space="0" w:color="auto"/>
              <w:bottom w:val="single" w:sz="4" w:space="0" w:color="auto"/>
              <w:right w:val="single" w:sz="4" w:space="0" w:color="auto"/>
            </w:tcBorders>
          </w:tcPr>
          <w:p w14:paraId="0B8E7084" w14:textId="3029DEE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2.1%</w:t>
            </w:r>
          </w:p>
          <w:p w14:paraId="5CF7946A" w14:textId="5620E43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10 years</w:t>
            </w:r>
          </w:p>
          <w:p w14:paraId="57C40ED4" w14:textId="7E73810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0.5%</w:t>
            </w:r>
          </w:p>
          <w:p w14:paraId="4F1C457D" w14:textId="66348FD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11 years</w:t>
            </w:r>
          </w:p>
          <w:p w14:paraId="097F2CCF" w14:textId="0987267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0.9%</w:t>
            </w:r>
          </w:p>
          <w:p w14:paraId="60C5C6FA" w14:textId="20DAB52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12 years</w:t>
            </w:r>
          </w:p>
          <w:p w14:paraId="0164C642" w14:textId="28E0027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2.8%</w:t>
            </w:r>
          </w:p>
          <w:p w14:paraId="0E955E32" w14:textId="34CC028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13 years</w:t>
            </w:r>
          </w:p>
          <w:p w14:paraId="1189A05B" w14:textId="4D28B30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3.6%</w:t>
            </w:r>
          </w:p>
          <w:p w14:paraId="7C9DF981" w14:textId="2D6A277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14 years</w:t>
            </w:r>
          </w:p>
          <w:p w14:paraId="5C797C23" w14:textId="3AF7489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2.4%</w:t>
            </w:r>
          </w:p>
          <w:p w14:paraId="66C2F772"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15 years</w:t>
            </w:r>
          </w:p>
          <w:p w14:paraId="2EAF6621" w14:textId="53ECD71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w:t>
            </w:r>
          </w:p>
        </w:tc>
        <w:tc>
          <w:tcPr>
            <w:tcW w:w="1440" w:type="dxa"/>
            <w:tcBorders>
              <w:top w:val="single" w:sz="4" w:space="0" w:color="auto"/>
              <w:left w:val="single" w:sz="4" w:space="0" w:color="auto"/>
              <w:right w:val="single" w:sz="4" w:space="0" w:color="auto"/>
            </w:tcBorders>
          </w:tcPr>
          <w:p w14:paraId="19EDDC3A" w14:textId="4F34362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tcBorders>
              <w:top w:val="single" w:sz="4" w:space="0" w:color="auto"/>
              <w:left w:val="single" w:sz="4" w:space="0" w:color="auto"/>
              <w:right w:val="single" w:sz="4" w:space="0" w:color="auto"/>
            </w:tcBorders>
          </w:tcPr>
          <w:p w14:paraId="5526678C" w14:textId="2DE6C36A" w:rsidR="00986F71" w:rsidRPr="00734C76" w:rsidRDefault="00BF410A" w:rsidP="00986F7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986F71" w:rsidRPr="00734C76" w14:paraId="56784A57" w14:textId="77777777" w:rsidTr="00B47911">
        <w:trPr>
          <w:trHeight w:val="2543"/>
        </w:trPr>
        <w:tc>
          <w:tcPr>
            <w:tcW w:w="1620" w:type="dxa"/>
            <w:vMerge w:val="restart"/>
            <w:tcBorders>
              <w:top w:val="single" w:sz="4" w:space="0" w:color="auto"/>
              <w:left w:val="single" w:sz="4" w:space="0" w:color="auto"/>
              <w:right w:val="single" w:sz="4" w:space="0" w:color="auto"/>
            </w:tcBorders>
          </w:tcPr>
          <w:p w14:paraId="491A7E98" w14:textId="34A7C7BA" w:rsidR="00986F71" w:rsidRPr="00E50BC6" w:rsidRDefault="00986F71" w:rsidP="00986F71">
            <w:pPr>
              <w:jc w:val="center"/>
              <w:rPr>
                <w:rFonts w:asciiTheme="majorBidi" w:hAnsiTheme="majorBidi" w:cstheme="majorBidi"/>
                <w:sz w:val="18"/>
                <w:szCs w:val="18"/>
              </w:rPr>
            </w:pPr>
            <w:r w:rsidRPr="00E50BC6">
              <w:rPr>
                <w:rFonts w:asciiTheme="majorBidi" w:hAnsiTheme="majorBidi" w:cstheme="majorBidi"/>
                <w:sz w:val="18"/>
                <w:szCs w:val="18"/>
              </w:rPr>
              <w:t xml:space="preserve">M. </w:t>
            </w:r>
            <w:proofErr w:type="spellStart"/>
            <w:r w:rsidRPr="00E50BC6">
              <w:rPr>
                <w:rFonts w:asciiTheme="majorBidi" w:hAnsiTheme="majorBidi" w:cstheme="majorBidi"/>
                <w:sz w:val="18"/>
                <w:szCs w:val="18"/>
              </w:rPr>
              <w:t>Afrand</w:t>
            </w:r>
            <w:proofErr w:type="spellEnd"/>
            <w:r w:rsidRPr="00E50BC6">
              <w:rPr>
                <w:rFonts w:asciiTheme="majorBidi" w:hAnsiTheme="majorBidi" w:cstheme="majorBidi"/>
                <w:sz w:val="18"/>
                <w:szCs w:val="18"/>
              </w:rPr>
              <w:t xml:space="preserve"> et al (2016) </w:t>
            </w:r>
            <w:r w:rsidRPr="00E50BC6">
              <w:rPr>
                <w:rFonts w:asciiTheme="majorBidi" w:hAnsiTheme="majorBidi" w:cstheme="majorBidi"/>
                <w:sz w:val="18"/>
                <w:szCs w:val="18"/>
              </w:rPr>
              <w:fldChar w:fldCharType="begin"/>
            </w:r>
            <w:r w:rsidR="002468F0" w:rsidRPr="00E50BC6">
              <w:rPr>
                <w:rFonts w:asciiTheme="majorBidi" w:hAnsiTheme="majorBidi" w:cstheme="majorBidi"/>
                <w:sz w:val="18"/>
                <w:szCs w:val="18"/>
              </w:rPr>
              <w:instrText xml:space="preserve"> ADDIN EN.CITE &lt;EndNote&gt;&lt;Cite&gt;&lt;Author&gt;Afrand&lt;/Author&gt;&lt;Year&gt;2016&lt;/Year&gt;&lt;RecNum&gt;1739&lt;/RecNum&gt;&lt;DisplayText&gt;(91)&lt;/DisplayText&gt;&lt;record&gt;&lt;rec-number&gt;1739&lt;/rec-number&gt;&lt;foreign-keys&gt;&lt;key app="EN" db-id="902xaxwt7a9d2seddv3pxet6tv0esptps2td" timestamp="1673103546"&gt;1739&lt;/key&gt;&lt;/foreign-keys&gt;&lt;ref-type name="Journal Article"&gt;17&lt;/ref-type&gt;&lt;contributors&gt;&lt;authors&gt;&lt;author&gt;Afrand, Mohammadhosain&lt;/author&gt;&lt;author&gt;hossein Khalilzadeh, Saeed&lt;/author&gt;&lt;author&gt;Shojaoddiny-Ardekani, Ahmad&lt;/author&gt;&lt;author&gt;Afkhami-Ardekani, Mohammad&lt;/author&gt;&lt;author&gt;Ariaeinejad, Azita&lt;/author&gt;&lt;/authors&gt;&lt;/contributors&gt;&lt;titles&gt;&lt;title&gt;High frequency of metabolic syndrome in adult Zoroastrians in Yazd, Iran: a cross-sectional study&lt;/title&gt;&lt;secondary-title&gt;Medical Journal of the Islamic Republic of Iran&lt;/secondary-title&gt;&lt;/titles&gt;&lt;periodical&gt;&lt;full-title&gt;Medical Journal of the Islamic Republic of Iran&lt;/full-title&gt;&lt;abbr-1&gt;Med. J. Islam. Repub. Iran&lt;/abbr-1&gt;&lt;/periodical&gt;&lt;pages&gt;370&lt;/pages&gt;&lt;volume&gt;30&lt;/volume&gt;&lt;dates&gt;&lt;year&gt;2016&lt;/year&gt;&lt;/dates&gt;&lt;urls&gt;&lt;/urls&gt;&lt;/record&gt;&lt;/Cite&gt;&lt;/EndNote&gt;</w:instrText>
            </w:r>
            <w:r w:rsidRPr="00E50BC6">
              <w:rPr>
                <w:rFonts w:asciiTheme="majorBidi" w:hAnsiTheme="majorBidi" w:cstheme="majorBidi"/>
                <w:sz w:val="18"/>
                <w:szCs w:val="18"/>
              </w:rPr>
              <w:fldChar w:fldCharType="separate"/>
            </w:r>
            <w:r w:rsidR="002468F0" w:rsidRPr="00E50BC6">
              <w:rPr>
                <w:rFonts w:asciiTheme="majorBidi" w:hAnsiTheme="majorBidi" w:cstheme="majorBidi"/>
                <w:noProof/>
                <w:sz w:val="18"/>
                <w:szCs w:val="18"/>
              </w:rPr>
              <w:t>(91)</w:t>
            </w:r>
            <w:r w:rsidRPr="00E50BC6">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1877778B" w14:textId="75D68F1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Yazd</w:t>
            </w:r>
            <w:r w:rsidR="009475F1" w:rsidRPr="00734C76">
              <w:rPr>
                <w:rFonts w:asciiTheme="majorBidi" w:hAnsiTheme="majorBidi" w:cstheme="majorBidi"/>
                <w:sz w:val="18"/>
                <w:szCs w:val="18"/>
              </w:rPr>
              <w:t>/ _</w:t>
            </w:r>
          </w:p>
        </w:tc>
        <w:tc>
          <w:tcPr>
            <w:tcW w:w="1710" w:type="dxa"/>
            <w:vMerge w:val="restart"/>
            <w:tcBorders>
              <w:top w:val="single" w:sz="4" w:space="0" w:color="auto"/>
              <w:left w:val="single" w:sz="4" w:space="0" w:color="auto"/>
              <w:right w:val="single" w:sz="4" w:space="0" w:color="auto"/>
            </w:tcBorders>
          </w:tcPr>
          <w:p w14:paraId="3A31DFAC" w14:textId="1B4C6E7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aged ≥30 years</w:t>
            </w:r>
          </w:p>
        </w:tc>
        <w:tc>
          <w:tcPr>
            <w:tcW w:w="1170" w:type="dxa"/>
            <w:vMerge w:val="restart"/>
            <w:tcBorders>
              <w:top w:val="single" w:sz="4" w:space="0" w:color="auto"/>
              <w:left w:val="single" w:sz="4" w:space="0" w:color="auto"/>
              <w:right w:val="single" w:sz="4" w:space="0" w:color="auto"/>
            </w:tcBorders>
          </w:tcPr>
          <w:p w14:paraId="265E8A99" w14:textId="77777777" w:rsidR="00986F71" w:rsidRPr="00734C76" w:rsidRDefault="00986F71" w:rsidP="00986F71">
            <w:pPr>
              <w:jc w:val="center"/>
              <w:rPr>
                <w:rFonts w:asciiTheme="majorBidi" w:hAnsiTheme="majorBidi" w:cstheme="majorBidi"/>
                <w:sz w:val="18"/>
                <w:szCs w:val="18"/>
              </w:rPr>
            </w:pPr>
          </w:p>
        </w:tc>
        <w:tc>
          <w:tcPr>
            <w:tcW w:w="1440" w:type="dxa"/>
            <w:vMerge w:val="restart"/>
            <w:tcBorders>
              <w:top w:val="single" w:sz="4" w:space="0" w:color="auto"/>
              <w:left w:val="single" w:sz="4" w:space="0" w:color="auto"/>
              <w:right w:val="single" w:sz="4" w:space="0" w:color="auto"/>
            </w:tcBorders>
          </w:tcPr>
          <w:p w14:paraId="13F7E381" w14:textId="132B14A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Borders>
              <w:top w:val="single" w:sz="4" w:space="0" w:color="auto"/>
              <w:left w:val="single" w:sz="4" w:space="0" w:color="auto"/>
              <w:right w:val="single" w:sz="4" w:space="0" w:color="auto"/>
            </w:tcBorders>
          </w:tcPr>
          <w:p w14:paraId="27DF9020" w14:textId="1F70226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systematic random</w:t>
            </w:r>
          </w:p>
        </w:tc>
        <w:tc>
          <w:tcPr>
            <w:tcW w:w="1170" w:type="dxa"/>
            <w:vMerge w:val="restart"/>
            <w:tcBorders>
              <w:top w:val="single" w:sz="4" w:space="0" w:color="auto"/>
              <w:left w:val="single" w:sz="4" w:space="0" w:color="auto"/>
              <w:right w:val="single" w:sz="4" w:space="0" w:color="auto"/>
            </w:tcBorders>
          </w:tcPr>
          <w:p w14:paraId="46A8E14F" w14:textId="5C2C0B5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56.9±12.8</w:t>
            </w:r>
          </w:p>
        </w:tc>
        <w:tc>
          <w:tcPr>
            <w:tcW w:w="1890" w:type="dxa"/>
            <w:vMerge w:val="restart"/>
            <w:tcBorders>
              <w:top w:val="single" w:sz="4" w:space="0" w:color="auto"/>
              <w:left w:val="single" w:sz="4" w:space="0" w:color="auto"/>
              <w:right w:val="single" w:sz="4" w:space="0" w:color="auto"/>
            </w:tcBorders>
          </w:tcPr>
          <w:p w14:paraId="5E3B27C3"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403</w:t>
            </w:r>
          </w:p>
          <w:p w14:paraId="7DE43981" w14:textId="77777777" w:rsidR="009475F1" w:rsidRPr="00734C76" w:rsidRDefault="009475F1" w:rsidP="00986F71">
            <w:pPr>
              <w:jc w:val="center"/>
              <w:rPr>
                <w:rFonts w:asciiTheme="majorBidi" w:hAnsiTheme="majorBidi" w:cstheme="majorBidi"/>
                <w:sz w:val="18"/>
                <w:szCs w:val="18"/>
              </w:rPr>
            </w:pPr>
          </w:p>
          <w:p w14:paraId="7B6AE537" w14:textId="77777777" w:rsidR="009475F1" w:rsidRPr="00734C76" w:rsidRDefault="009475F1" w:rsidP="00986F71">
            <w:pPr>
              <w:jc w:val="center"/>
              <w:rPr>
                <w:rFonts w:asciiTheme="majorBidi" w:hAnsiTheme="majorBidi" w:cstheme="majorBidi"/>
                <w:sz w:val="18"/>
                <w:szCs w:val="18"/>
              </w:rPr>
            </w:pPr>
            <w:r w:rsidRPr="00734C76">
              <w:rPr>
                <w:rFonts w:asciiTheme="majorBidi" w:hAnsiTheme="majorBidi" w:cstheme="majorBidi"/>
                <w:sz w:val="18"/>
                <w:szCs w:val="18"/>
              </w:rPr>
              <w:t>male: 153</w:t>
            </w:r>
          </w:p>
          <w:p w14:paraId="57D86AB1" w14:textId="30A7971C" w:rsidR="009475F1" w:rsidRPr="00734C76" w:rsidRDefault="009475F1" w:rsidP="00986F71">
            <w:pPr>
              <w:jc w:val="center"/>
              <w:rPr>
                <w:rFonts w:asciiTheme="majorBidi" w:hAnsiTheme="majorBidi" w:cstheme="majorBidi"/>
                <w:sz w:val="18"/>
                <w:szCs w:val="18"/>
              </w:rPr>
            </w:pPr>
            <w:r w:rsidRPr="00734C76">
              <w:rPr>
                <w:rFonts w:asciiTheme="majorBidi" w:hAnsiTheme="majorBidi" w:cstheme="majorBidi"/>
                <w:sz w:val="18"/>
                <w:szCs w:val="18"/>
              </w:rPr>
              <w:t>female: 250</w:t>
            </w:r>
          </w:p>
        </w:tc>
        <w:tc>
          <w:tcPr>
            <w:tcW w:w="1530" w:type="dxa"/>
            <w:tcBorders>
              <w:top w:val="single" w:sz="4" w:space="0" w:color="auto"/>
              <w:left w:val="single" w:sz="4" w:space="0" w:color="auto"/>
              <w:bottom w:val="single" w:sz="4" w:space="0" w:color="auto"/>
              <w:right w:val="single" w:sz="4" w:space="0" w:color="auto"/>
            </w:tcBorders>
          </w:tcPr>
          <w:p w14:paraId="65C7C993" w14:textId="3C8CF035" w:rsidR="00986F71" w:rsidRPr="00734C76" w:rsidRDefault="00986F71" w:rsidP="00986F71">
            <w:pPr>
              <w:jc w:val="center"/>
              <w:rPr>
                <w:rFonts w:asciiTheme="majorBidi" w:hAnsiTheme="majorBidi" w:cstheme="majorBidi"/>
                <w:b/>
                <w:bCs/>
                <w:sz w:val="18"/>
                <w:szCs w:val="18"/>
              </w:rPr>
            </w:pPr>
            <w:r w:rsidRPr="00734C76">
              <w:rPr>
                <w:rFonts w:asciiTheme="majorBidi" w:hAnsiTheme="majorBidi" w:cstheme="majorBidi"/>
                <w:b/>
                <w:bCs/>
                <w:sz w:val="18"/>
                <w:szCs w:val="18"/>
              </w:rPr>
              <w:t>JIS</w:t>
            </w:r>
          </w:p>
          <w:p w14:paraId="7D5CC547" w14:textId="5F55655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281 (69.7%)</w:t>
            </w:r>
          </w:p>
          <w:p w14:paraId="5B93CD75" w14:textId="77777777" w:rsidR="00986F71" w:rsidRPr="00734C76" w:rsidRDefault="00986F71" w:rsidP="00986F71">
            <w:pPr>
              <w:jc w:val="center"/>
              <w:rPr>
                <w:rFonts w:asciiTheme="majorBidi" w:hAnsiTheme="majorBidi" w:cstheme="majorBidi"/>
                <w:b/>
                <w:bCs/>
                <w:sz w:val="18"/>
                <w:szCs w:val="18"/>
              </w:rPr>
            </w:pPr>
            <w:r w:rsidRPr="00734C76">
              <w:rPr>
                <w:rFonts w:asciiTheme="majorBidi" w:hAnsiTheme="majorBidi" w:cstheme="majorBidi"/>
                <w:b/>
                <w:bCs/>
                <w:sz w:val="18"/>
                <w:szCs w:val="18"/>
              </w:rPr>
              <w:t>30-39 years</w:t>
            </w:r>
          </w:p>
          <w:p w14:paraId="503DDECA"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15(46.9)</w:t>
            </w:r>
          </w:p>
          <w:p w14:paraId="7098CAB0" w14:textId="77777777" w:rsidR="00986F71" w:rsidRPr="00734C76" w:rsidRDefault="00986F71" w:rsidP="00986F71">
            <w:pPr>
              <w:jc w:val="center"/>
              <w:rPr>
                <w:rFonts w:asciiTheme="majorBidi" w:hAnsiTheme="majorBidi" w:cstheme="majorBidi"/>
                <w:b/>
                <w:bCs/>
                <w:sz w:val="18"/>
                <w:szCs w:val="18"/>
              </w:rPr>
            </w:pPr>
            <w:r w:rsidRPr="00734C76">
              <w:rPr>
                <w:rFonts w:asciiTheme="majorBidi" w:hAnsiTheme="majorBidi" w:cstheme="majorBidi"/>
                <w:b/>
                <w:bCs/>
                <w:sz w:val="18"/>
                <w:szCs w:val="18"/>
              </w:rPr>
              <w:t>40-49 years</w:t>
            </w:r>
          </w:p>
          <w:p w14:paraId="30A4C3F0"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42(42.4)</w:t>
            </w:r>
          </w:p>
          <w:p w14:paraId="3BFDADB9" w14:textId="77777777" w:rsidR="00986F71" w:rsidRPr="00734C76" w:rsidRDefault="00986F71" w:rsidP="00986F7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50-59 years </w:t>
            </w:r>
          </w:p>
          <w:p w14:paraId="0DFE5C64"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81(82.7)</w:t>
            </w:r>
          </w:p>
          <w:p w14:paraId="722B150F" w14:textId="77777777" w:rsidR="00986F71" w:rsidRPr="00734C76" w:rsidRDefault="00986F71" w:rsidP="00986F71">
            <w:pPr>
              <w:jc w:val="center"/>
              <w:rPr>
                <w:rFonts w:asciiTheme="majorBidi" w:hAnsiTheme="majorBidi" w:cstheme="majorBidi"/>
                <w:b/>
                <w:bCs/>
                <w:sz w:val="18"/>
                <w:szCs w:val="18"/>
              </w:rPr>
            </w:pPr>
            <w:r w:rsidRPr="00734C76">
              <w:rPr>
                <w:rFonts w:asciiTheme="majorBidi" w:hAnsiTheme="majorBidi" w:cstheme="majorBidi"/>
                <w:b/>
                <w:bCs/>
                <w:sz w:val="18"/>
                <w:szCs w:val="18"/>
              </w:rPr>
              <w:t>60-69 years</w:t>
            </w:r>
          </w:p>
          <w:p w14:paraId="79D3CB25"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80(87)</w:t>
            </w:r>
          </w:p>
          <w:p w14:paraId="4D253D75" w14:textId="77777777" w:rsidR="00986F71" w:rsidRPr="00734C76" w:rsidRDefault="00986F71" w:rsidP="00986F71">
            <w:pPr>
              <w:jc w:val="center"/>
              <w:rPr>
                <w:rFonts w:asciiTheme="majorBidi" w:hAnsiTheme="majorBidi" w:cstheme="majorBidi"/>
                <w:b/>
                <w:bCs/>
                <w:sz w:val="18"/>
                <w:szCs w:val="18"/>
              </w:rPr>
            </w:pPr>
            <w:r w:rsidRPr="00734C76">
              <w:rPr>
                <w:rFonts w:asciiTheme="majorBidi" w:hAnsiTheme="majorBidi" w:cstheme="majorBidi"/>
                <w:b/>
                <w:bCs/>
                <w:sz w:val="18"/>
                <w:szCs w:val="18"/>
              </w:rPr>
              <w:t>70-89 years</w:t>
            </w:r>
          </w:p>
          <w:p w14:paraId="2481DDB9" w14:textId="4204F52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63(76.8)</w:t>
            </w:r>
          </w:p>
        </w:tc>
        <w:tc>
          <w:tcPr>
            <w:tcW w:w="1440" w:type="dxa"/>
            <w:vMerge w:val="restart"/>
            <w:tcBorders>
              <w:top w:val="single" w:sz="4" w:space="0" w:color="auto"/>
              <w:left w:val="single" w:sz="4" w:space="0" w:color="auto"/>
              <w:right w:val="single" w:sz="4" w:space="0" w:color="auto"/>
            </w:tcBorders>
          </w:tcPr>
          <w:p w14:paraId="2523B862" w14:textId="5982631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w:t>
            </w:r>
            <w:r w:rsidR="00477BF8" w:rsidRPr="00734C76">
              <w:rPr>
                <w:rFonts w:asciiTheme="majorBidi" w:hAnsiTheme="majorBidi" w:cstheme="majorBidi"/>
                <w:sz w:val="18"/>
                <w:szCs w:val="18"/>
              </w:rPr>
              <w:t xml:space="preserve"> </w:t>
            </w:r>
            <w:r w:rsidRPr="00734C76">
              <w:rPr>
                <w:rFonts w:asciiTheme="majorBidi" w:hAnsiTheme="majorBidi" w:cstheme="majorBidi"/>
                <w:sz w:val="18"/>
                <w:szCs w:val="18"/>
              </w:rPr>
              <w:t>III, JIS</w:t>
            </w:r>
          </w:p>
        </w:tc>
        <w:tc>
          <w:tcPr>
            <w:tcW w:w="1080" w:type="dxa"/>
            <w:vMerge w:val="restart"/>
            <w:tcBorders>
              <w:top w:val="single" w:sz="4" w:space="0" w:color="auto"/>
              <w:left w:val="single" w:sz="4" w:space="0" w:color="auto"/>
              <w:right w:val="single" w:sz="4" w:space="0" w:color="auto"/>
            </w:tcBorders>
          </w:tcPr>
          <w:p w14:paraId="66654797" w14:textId="77777777" w:rsidR="00986F71" w:rsidRPr="00734C76" w:rsidRDefault="00986F71" w:rsidP="00986F71">
            <w:pPr>
              <w:jc w:val="center"/>
              <w:rPr>
                <w:rFonts w:asciiTheme="majorBidi" w:hAnsiTheme="majorBidi" w:cstheme="majorBidi"/>
                <w:sz w:val="18"/>
                <w:szCs w:val="18"/>
              </w:rPr>
            </w:pPr>
          </w:p>
        </w:tc>
      </w:tr>
      <w:tr w:rsidR="00986F71" w:rsidRPr="00734C76" w14:paraId="641027B4" w14:textId="77777777" w:rsidTr="00B47911">
        <w:trPr>
          <w:trHeight w:val="2715"/>
        </w:trPr>
        <w:tc>
          <w:tcPr>
            <w:tcW w:w="1620" w:type="dxa"/>
            <w:vMerge/>
            <w:tcBorders>
              <w:left w:val="single" w:sz="4" w:space="0" w:color="auto"/>
              <w:bottom w:val="single" w:sz="4" w:space="0" w:color="auto"/>
              <w:right w:val="single" w:sz="4" w:space="0" w:color="auto"/>
            </w:tcBorders>
          </w:tcPr>
          <w:p w14:paraId="1E7E091E"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bottom w:val="single" w:sz="4" w:space="0" w:color="auto"/>
              <w:right w:val="single" w:sz="4" w:space="0" w:color="auto"/>
            </w:tcBorders>
          </w:tcPr>
          <w:p w14:paraId="64307460"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bottom w:val="single" w:sz="4" w:space="0" w:color="auto"/>
              <w:right w:val="single" w:sz="4" w:space="0" w:color="auto"/>
            </w:tcBorders>
          </w:tcPr>
          <w:p w14:paraId="31ED74B9"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bottom w:val="single" w:sz="4" w:space="0" w:color="auto"/>
              <w:right w:val="single" w:sz="4" w:space="0" w:color="auto"/>
            </w:tcBorders>
          </w:tcPr>
          <w:p w14:paraId="7DA39B9E"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bottom w:val="single" w:sz="4" w:space="0" w:color="auto"/>
              <w:right w:val="single" w:sz="4" w:space="0" w:color="auto"/>
            </w:tcBorders>
          </w:tcPr>
          <w:p w14:paraId="0896085E"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bottom w:val="single" w:sz="4" w:space="0" w:color="auto"/>
              <w:right w:val="single" w:sz="4" w:space="0" w:color="auto"/>
            </w:tcBorders>
          </w:tcPr>
          <w:p w14:paraId="7ECBBD4F"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bottom w:val="single" w:sz="4" w:space="0" w:color="auto"/>
              <w:right w:val="single" w:sz="4" w:space="0" w:color="auto"/>
            </w:tcBorders>
          </w:tcPr>
          <w:p w14:paraId="692A849F"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bottom w:val="single" w:sz="4" w:space="0" w:color="auto"/>
              <w:right w:val="single" w:sz="4" w:space="0" w:color="auto"/>
            </w:tcBorders>
          </w:tcPr>
          <w:p w14:paraId="1F2EAA98"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57A28D0C" w14:textId="21371737" w:rsidR="00986F71" w:rsidRPr="00734C76" w:rsidRDefault="00986F71" w:rsidP="00986F71">
            <w:pPr>
              <w:jc w:val="center"/>
              <w:rPr>
                <w:rFonts w:asciiTheme="majorBidi" w:hAnsiTheme="majorBidi" w:cstheme="majorBidi"/>
                <w:b/>
                <w:bCs/>
                <w:sz w:val="18"/>
                <w:szCs w:val="18"/>
              </w:rPr>
            </w:pPr>
            <w:r w:rsidRPr="00734C76">
              <w:rPr>
                <w:rFonts w:asciiTheme="majorBidi" w:hAnsiTheme="majorBidi" w:cstheme="majorBidi"/>
                <w:b/>
                <w:bCs/>
                <w:sz w:val="18"/>
                <w:szCs w:val="18"/>
              </w:rPr>
              <w:t>ATP</w:t>
            </w:r>
            <w:r w:rsidR="00477BF8" w:rsidRPr="00734C76">
              <w:rPr>
                <w:rFonts w:asciiTheme="majorBidi" w:hAnsiTheme="majorBidi" w:cstheme="majorBidi"/>
                <w:b/>
                <w:bCs/>
                <w:sz w:val="18"/>
                <w:szCs w:val="18"/>
              </w:rPr>
              <w:t xml:space="preserve"> </w:t>
            </w:r>
            <w:r w:rsidRPr="00734C76">
              <w:rPr>
                <w:rFonts w:asciiTheme="majorBidi" w:hAnsiTheme="majorBidi" w:cstheme="majorBidi"/>
                <w:b/>
                <w:bCs/>
                <w:sz w:val="18"/>
                <w:szCs w:val="18"/>
              </w:rPr>
              <w:t>III</w:t>
            </w:r>
          </w:p>
          <w:p w14:paraId="1209E831" w14:textId="78CDA9C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302(74.9%)</w:t>
            </w:r>
          </w:p>
          <w:p w14:paraId="211D69AF" w14:textId="77777777" w:rsidR="00986F71" w:rsidRPr="00734C76" w:rsidRDefault="00986F71" w:rsidP="00986F71">
            <w:pPr>
              <w:jc w:val="center"/>
              <w:rPr>
                <w:rFonts w:asciiTheme="majorBidi" w:hAnsiTheme="majorBidi" w:cstheme="majorBidi"/>
                <w:b/>
                <w:bCs/>
                <w:sz w:val="18"/>
                <w:szCs w:val="18"/>
              </w:rPr>
            </w:pPr>
            <w:r w:rsidRPr="00734C76">
              <w:rPr>
                <w:rFonts w:asciiTheme="majorBidi" w:hAnsiTheme="majorBidi" w:cstheme="majorBidi"/>
                <w:b/>
                <w:bCs/>
                <w:sz w:val="18"/>
                <w:szCs w:val="18"/>
              </w:rPr>
              <w:t>30-39 years</w:t>
            </w:r>
          </w:p>
          <w:p w14:paraId="006C15CD"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16(50)</w:t>
            </w:r>
          </w:p>
          <w:p w14:paraId="4D8D07ED" w14:textId="77777777" w:rsidR="00986F71" w:rsidRPr="00734C76" w:rsidRDefault="00986F71" w:rsidP="00986F71">
            <w:pPr>
              <w:jc w:val="center"/>
              <w:rPr>
                <w:rFonts w:asciiTheme="majorBidi" w:hAnsiTheme="majorBidi" w:cstheme="majorBidi"/>
                <w:b/>
                <w:bCs/>
                <w:sz w:val="18"/>
                <w:szCs w:val="18"/>
              </w:rPr>
            </w:pPr>
            <w:r w:rsidRPr="00734C76">
              <w:rPr>
                <w:rFonts w:asciiTheme="majorBidi" w:hAnsiTheme="majorBidi" w:cstheme="majorBidi"/>
                <w:b/>
                <w:bCs/>
                <w:sz w:val="18"/>
                <w:szCs w:val="18"/>
              </w:rPr>
              <w:t>40-49 years</w:t>
            </w:r>
          </w:p>
          <w:p w14:paraId="3676009E"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52(52.5)</w:t>
            </w:r>
          </w:p>
          <w:p w14:paraId="68027374" w14:textId="77777777" w:rsidR="00986F71" w:rsidRPr="00734C76" w:rsidRDefault="00986F71" w:rsidP="00986F7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50-59 years </w:t>
            </w:r>
          </w:p>
          <w:p w14:paraId="411422F9"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85(86.7)</w:t>
            </w:r>
          </w:p>
          <w:p w14:paraId="3C8E91A2" w14:textId="77777777" w:rsidR="00986F71" w:rsidRPr="00734C76" w:rsidRDefault="00986F71" w:rsidP="00986F71">
            <w:pPr>
              <w:jc w:val="center"/>
              <w:rPr>
                <w:rFonts w:asciiTheme="majorBidi" w:hAnsiTheme="majorBidi" w:cstheme="majorBidi"/>
                <w:b/>
                <w:bCs/>
                <w:sz w:val="18"/>
                <w:szCs w:val="18"/>
              </w:rPr>
            </w:pPr>
            <w:r w:rsidRPr="00734C76">
              <w:rPr>
                <w:rFonts w:asciiTheme="majorBidi" w:hAnsiTheme="majorBidi" w:cstheme="majorBidi"/>
                <w:b/>
                <w:bCs/>
                <w:sz w:val="18"/>
                <w:szCs w:val="18"/>
              </w:rPr>
              <w:t>60-69 years</w:t>
            </w:r>
          </w:p>
          <w:p w14:paraId="4475D243"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81(88)</w:t>
            </w:r>
          </w:p>
          <w:p w14:paraId="77102915" w14:textId="77777777" w:rsidR="00986F71" w:rsidRPr="00734C76" w:rsidRDefault="00986F71" w:rsidP="00986F71">
            <w:pPr>
              <w:jc w:val="center"/>
              <w:rPr>
                <w:rFonts w:asciiTheme="majorBidi" w:hAnsiTheme="majorBidi" w:cstheme="majorBidi"/>
                <w:b/>
                <w:bCs/>
                <w:sz w:val="18"/>
                <w:szCs w:val="18"/>
              </w:rPr>
            </w:pPr>
            <w:r w:rsidRPr="00734C76">
              <w:rPr>
                <w:rFonts w:asciiTheme="majorBidi" w:hAnsiTheme="majorBidi" w:cstheme="majorBidi"/>
                <w:b/>
                <w:bCs/>
                <w:sz w:val="18"/>
                <w:szCs w:val="18"/>
              </w:rPr>
              <w:t>70-89 years</w:t>
            </w:r>
          </w:p>
          <w:p w14:paraId="5C535319" w14:textId="77777777" w:rsidR="00986F71" w:rsidRPr="00734C76" w:rsidRDefault="00986F71" w:rsidP="00986F71">
            <w:pPr>
              <w:jc w:val="center"/>
              <w:rPr>
                <w:rFonts w:asciiTheme="majorBidi" w:hAnsiTheme="majorBidi" w:cstheme="majorBidi"/>
                <w:b/>
                <w:bCs/>
                <w:sz w:val="18"/>
                <w:szCs w:val="18"/>
              </w:rPr>
            </w:pPr>
            <w:r w:rsidRPr="00734C76">
              <w:rPr>
                <w:rFonts w:asciiTheme="majorBidi" w:hAnsiTheme="majorBidi" w:cstheme="majorBidi"/>
                <w:sz w:val="18"/>
                <w:szCs w:val="18"/>
              </w:rPr>
              <w:t>68(82.9)</w:t>
            </w:r>
          </w:p>
        </w:tc>
        <w:tc>
          <w:tcPr>
            <w:tcW w:w="1440" w:type="dxa"/>
            <w:vMerge/>
            <w:tcBorders>
              <w:left w:val="single" w:sz="4" w:space="0" w:color="auto"/>
              <w:bottom w:val="single" w:sz="4" w:space="0" w:color="auto"/>
              <w:right w:val="single" w:sz="4" w:space="0" w:color="auto"/>
            </w:tcBorders>
          </w:tcPr>
          <w:p w14:paraId="03A7C3AC" w14:textId="77777777" w:rsidR="00986F71" w:rsidRPr="00734C76" w:rsidRDefault="00986F71" w:rsidP="00986F71">
            <w:pPr>
              <w:jc w:val="center"/>
              <w:rPr>
                <w:rFonts w:asciiTheme="majorBidi" w:hAnsiTheme="majorBidi" w:cstheme="majorBidi"/>
                <w:sz w:val="18"/>
                <w:szCs w:val="18"/>
              </w:rPr>
            </w:pPr>
          </w:p>
        </w:tc>
        <w:tc>
          <w:tcPr>
            <w:tcW w:w="1080" w:type="dxa"/>
            <w:vMerge/>
            <w:tcBorders>
              <w:left w:val="single" w:sz="4" w:space="0" w:color="auto"/>
              <w:bottom w:val="single" w:sz="4" w:space="0" w:color="auto"/>
              <w:right w:val="single" w:sz="4" w:space="0" w:color="auto"/>
            </w:tcBorders>
          </w:tcPr>
          <w:p w14:paraId="560A4BF0" w14:textId="77777777" w:rsidR="00986F71" w:rsidRPr="00734C76" w:rsidRDefault="00986F71" w:rsidP="00986F71">
            <w:pPr>
              <w:jc w:val="center"/>
              <w:rPr>
                <w:rFonts w:asciiTheme="majorBidi" w:hAnsiTheme="majorBidi" w:cstheme="majorBidi"/>
                <w:sz w:val="18"/>
                <w:szCs w:val="18"/>
              </w:rPr>
            </w:pPr>
          </w:p>
        </w:tc>
      </w:tr>
      <w:tr w:rsidR="00986F71" w:rsidRPr="00734C76" w14:paraId="2AB16D85" w14:textId="77777777" w:rsidTr="00B47911">
        <w:trPr>
          <w:trHeight w:val="345"/>
        </w:trPr>
        <w:tc>
          <w:tcPr>
            <w:tcW w:w="1620" w:type="dxa"/>
            <w:vMerge w:val="restart"/>
            <w:tcBorders>
              <w:top w:val="single" w:sz="4" w:space="0" w:color="auto"/>
              <w:left w:val="single" w:sz="4" w:space="0" w:color="auto"/>
              <w:right w:val="single" w:sz="4" w:space="0" w:color="auto"/>
            </w:tcBorders>
          </w:tcPr>
          <w:p w14:paraId="0352C707" w14:textId="00C09663" w:rsidR="00986F71" w:rsidRPr="00734C76" w:rsidRDefault="00986F71" w:rsidP="00986F71">
            <w:pPr>
              <w:jc w:val="center"/>
              <w:rPr>
                <w:rFonts w:asciiTheme="majorBidi" w:hAnsiTheme="majorBidi" w:cstheme="majorBidi"/>
                <w:sz w:val="18"/>
                <w:szCs w:val="18"/>
                <w:highlight w:val="blue"/>
              </w:rPr>
            </w:pPr>
            <w:r w:rsidRPr="00FE21A2">
              <w:rPr>
                <w:rFonts w:asciiTheme="majorBidi" w:hAnsiTheme="majorBidi" w:cstheme="majorBidi"/>
                <w:sz w:val="18"/>
                <w:szCs w:val="18"/>
              </w:rPr>
              <w:t xml:space="preserve">N. </w:t>
            </w:r>
            <w:proofErr w:type="spellStart"/>
            <w:r w:rsidRPr="00FE21A2">
              <w:rPr>
                <w:rFonts w:asciiTheme="majorBidi" w:hAnsiTheme="majorBidi" w:cstheme="majorBidi"/>
                <w:sz w:val="18"/>
                <w:szCs w:val="18"/>
              </w:rPr>
              <w:t>Esmailzadehha</w:t>
            </w:r>
            <w:proofErr w:type="spellEnd"/>
            <w:r w:rsidRPr="00FE21A2">
              <w:rPr>
                <w:rFonts w:asciiTheme="majorBidi" w:hAnsiTheme="majorBidi" w:cstheme="majorBidi"/>
                <w:sz w:val="18"/>
                <w:szCs w:val="18"/>
              </w:rPr>
              <w:t xml:space="preserve"> et al (2013) </w:t>
            </w:r>
            <w:r w:rsidRPr="00FE21A2">
              <w:rPr>
                <w:rFonts w:asciiTheme="majorBidi" w:hAnsiTheme="majorBidi" w:cstheme="majorBidi"/>
                <w:sz w:val="18"/>
                <w:szCs w:val="18"/>
              </w:rPr>
              <w:fldChar w:fldCharType="begin"/>
            </w:r>
            <w:r w:rsidR="002468F0" w:rsidRPr="00FE21A2">
              <w:rPr>
                <w:rFonts w:asciiTheme="majorBidi" w:hAnsiTheme="majorBidi" w:cstheme="majorBidi"/>
                <w:sz w:val="18"/>
                <w:szCs w:val="18"/>
              </w:rPr>
              <w:instrText xml:space="preserve"> ADDIN EN.CITE &lt;EndNote&gt;&lt;Cite&gt;&lt;Author&gt;Esmailzadehha&lt;/Author&gt;&lt;Year&gt;2013&lt;/Year&gt;&lt;RecNum&gt;1741&lt;/RecNum&gt;&lt;DisplayText&gt;(92)&lt;/DisplayText&gt;&lt;record&gt;&lt;rec-number&gt;1741&lt;/rec-number&gt;&lt;foreign-keys&gt;&lt;key app="EN" db-id="902xaxwt7a9d2seddv3pxet6tv0esptps2td" timestamp="1673105007"&gt;1741&lt;/key&gt;&lt;/foreign-keys&gt;&lt;ref-type name="Journal Article"&gt;17&lt;/ref-type&gt;&lt;contributors&gt;&lt;authors&gt;&lt;author&gt;Esmailzadehha, N&lt;/author&gt;&lt;author&gt;Ziaee, A&lt;/author&gt;&lt;author&gt;Kazemifar, AM&lt;/author&gt;&lt;author&gt;Ghorbani, A&lt;/author&gt;&lt;author&gt;Oveisi, S&lt;/author&gt;&lt;/authors&gt;&lt;/contributors&gt;&lt;titles&gt;&lt;title&gt;Prevalence of metabolic syndrome in Qazvin Metabolic Diseases Study (QMDS), Iran: a comparative analysis of six definitions&lt;/title&gt;&lt;secondary-title&gt;Endocr Regul&lt;/secondary-title&gt;&lt;/titles&gt;&lt;periodical&gt;&lt;full-title&gt;Endocr Regul&lt;/full-title&gt;&lt;/periodical&gt;&lt;pages&gt;111-20&lt;/pages&gt;&lt;volume&gt;47&lt;/volume&gt;&lt;number&gt;3&lt;/number&gt;&lt;dates&gt;&lt;year&gt;2013&lt;/year&gt;&lt;/dates&gt;&lt;urls&gt;&lt;/urls&gt;&lt;/record&gt;&lt;/Cite&gt;&lt;/EndNote&gt;</w:instrText>
            </w:r>
            <w:r w:rsidRPr="00FE21A2">
              <w:rPr>
                <w:rFonts w:asciiTheme="majorBidi" w:hAnsiTheme="majorBidi" w:cstheme="majorBidi"/>
                <w:sz w:val="18"/>
                <w:szCs w:val="18"/>
              </w:rPr>
              <w:fldChar w:fldCharType="separate"/>
            </w:r>
            <w:r w:rsidR="002468F0" w:rsidRPr="00FE21A2">
              <w:rPr>
                <w:rFonts w:asciiTheme="majorBidi" w:hAnsiTheme="majorBidi" w:cstheme="majorBidi"/>
                <w:noProof/>
                <w:sz w:val="18"/>
                <w:szCs w:val="18"/>
              </w:rPr>
              <w:t>(92)</w:t>
            </w:r>
            <w:r w:rsidRPr="00FE21A2">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19A9FB23" w14:textId="07BE4B7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Qazvin</w:t>
            </w:r>
            <w:r w:rsidR="001543EA" w:rsidRPr="00734C76">
              <w:rPr>
                <w:rFonts w:asciiTheme="majorBidi" w:hAnsiTheme="majorBidi" w:cstheme="majorBidi"/>
                <w:sz w:val="18"/>
                <w:szCs w:val="18"/>
              </w:rPr>
              <w:t xml:space="preserve">/ </w:t>
            </w:r>
            <w:proofErr w:type="spellStart"/>
            <w:r w:rsidR="001543EA" w:rsidRPr="00734C76">
              <w:rPr>
                <w:rFonts w:asciiTheme="majorBidi" w:hAnsiTheme="majorBidi" w:cstheme="majorBidi"/>
                <w:sz w:val="18"/>
                <w:szCs w:val="18"/>
              </w:rPr>
              <w:t>Minoodar</w:t>
            </w:r>
            <w:proofErr w:type="spellEnd"/>
          </w:p>
        </w:tc>
        <w:tc>
          <w:tcPr>
            <w:tcW w:w="1710" w:type="dxa"/>
            <w:vMerge w:val="restart"/>
            <w:tcBorders>
              <w:top w:val="single" w:sz="4" w:space="0" w:color="auto"/>
              <w:left w:val="single" w:sz="4" w:space="0" w:color="auto"/>
              <w:right w:val="single" w:sz="4" w:space="0" w:color="auto"/>
            </w:tcBorders>
          </w:tcPr>
          <w:p w14:paraId="098E33F9" w14:textId="2598882A" w:rsidR="001543EA" w:rsidRPr="00734C76" w:rsidRDefault="001543EA" w:rsidP="00986F71">
            <w:pPr>
              <w:jc w:val="center"/>
              <w:rPr>
                <w:rFonts w:asciiTheme="majorBidi" w:hAnsiTheme="majorBidi" w:cstheme="majorBidi"/>
                <w:sz w:val="18"/>
                <w:szCs w:val="18"/>
              </w:rPr>
            </w:pPr>
            <w:r w:rsidRPr="00734C76">
              <w:rPr>
                <w:rFonts w:asciiTheme="majorBidi" w:hAnsiTheme="majorBidi" w:cstheme="majorBidi"/>
                <w:sz w:val="18"/>
                <w:szCs w:val="18"/>
              </w:rPr>
              <w:t>_ / Urban</w:t>
            </w:r>
          </w:p>
          <w:p w14:paraId="29142BE9" w14:textId="04E2BD8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20-78 years</w:t>
            </w:r>
          </w:p>
        </w:tc>
        <w:tc>
          <w:tcPr>
            <w:tcW w:w="1170" w:type="dxa"/>
            <w:vMerge w:val="restart"/>
            <w:tcBorders>
              <w:top w:val="single" w:sz="4" w:space="0" w:color="auto"/>
              <w:left w:val="single" w:sz="4" w:space="0" w:color="auto"/>
              <w:right w:val="single" w:sz="4" w:space="0" w:color="auto"/>
            </w:tcBorders>
          </w:tcPr>
          <w:p w14:paraId="05E54AFC" w14:textId="6CD6BB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September 2010</w:t>
            </w:r>
            <w:r w:rsidR="001543EA" w:rsidRPr="00734C76">
              <w:rPr>
                <w:rFonts w:asciiTheme="majorBidi" w:hAnsiTheme="majorBidi" w:cstheme="majorBidi"/>
                <w:sz w:val="18"/>
                <w:szCs w:val="18"/>
              </w:rPr>
              <w:t>-</w:t>
            </w:r>
            <w:r w:rsidRPr="00734C76">
              <w:rPr>
                <w:rFonts w:asciiTheme="majorBidi" w:hAnsiTheme="majorBidi" w:cstheme="majorBidi"/>
                <w:sz w:val="18"/>
                <w:szCs w:val="18"/>
              </w:rPr>
              <w:t>April 2011</w:t>
            </w:r>
          </w:p>
        </w:tc>
        <w:tc>
          <w:tcPr>
            <w:tcW w:w="1440" w:type="dxa"/>
            <w:vMerge w:val="restart"/>
            <w:tcBorders>
              <w:top w:val="single" w:sz="4" w:space="0" w:color="auto"/>
              <w:left w:val="single" w:sz="4" w:space="0" w:color="auto"/>
              <w:right w:val="single" w:sz="4" w:space="0" w:color="auto"/>
            </w:tcBorders>
          </w:tcPr>
          <w:p w14:paraId="5C6FC590"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 sectional population-based</w:t>
            </w:r>
          </w:p>
          <w:p w14:paraId="487A6802" w14:textId="46FAFA8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study performed</w:t>
            </w:r>
          </w:p>
        </w:tc>
        <w:tc>
          <w:tcPr>
            <w:tcW w:w="1530" w:type="dxa"/>
            <w:vMerge w:val="restart"/>
            <w:tcBorders>
              <w:top w:val="single" w:sz="4" w:space="0" w:color="auto"/>
              <w:left w:val="single" w:sz="4" w:space="0" w:color="auto"/>
              <w:right w:val="single" w:sz="4" w:space="0" w:color="auto"/>
            </w:tcBorders>
          </w:tcPr>
          <w:p w14:paraId="1AF4F2FD" w14:textId="251442C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multistage cluster random</w:t>
            </w:r>
          </w:p>
        </w:tc>
        <w:tc>
          <w:tcPr>
            <w:tcW w:w="1170" w:type="dxa"/>
            <w:vMerge w:val="restart"/>
            <w:tcBorders>
              <w:top w:val="single" w:sz="4" w:space="0" w:color="auto"/>
              <w:left w:val="single" w:sz="4" w:space="0" w:color="auto"/>
              <w:right w:val="single" w:sz="4" w:space="0" w:color="auto"/>
            </w:tcBorders>
          </w:tcPr>
          <w:p w14:paraId="421A9AB8" w14:textId="3358BE8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40.08±10.33</w:t>
            </w:r>
          </w:p>
        </w:tc>
        <w:tc>
          <w:tcPr>
            <w:tcW w:w="1890" w:type="dxa"/>
            <w:vMerge w:val="restart"/>
            <w:tcBorders>
              <w:top w:val="single" w:sz="4" w:space="0" w:color="auto"/>
              <w:left w:val="single" w:sz="4" w:space="0" w:color="auto"/>
              <w:right w:val="single" w:sz="4" w:space="0" w:color="auto"/>
            </w:tcBorders>
          </w:tcPr>
          <w:p w14:paraId="7076C1DE" w14:textId="5A806765" w:rsidR="006872EB" w:rsidRPr="00734C76" w:rsidRDefault="006872EB" w:rsidP="00986F71">
            <w:pPr>
              <w:jc w:val="center"/>
              <w:rPr>
                <w:rFonts w:asciiTheme="majorBidi" w:hAnsiTheme="majorBidi" w:cstheme="majorBidi"/>
                <w:sz w:val="18"/>
                <w:szCs w:val="18"/>
              </w:rPr>
            </w:pPr>
            <w:r w:rsidRPr="00734C76">
              <w:rPr>
                <w:rFonts w:asciiTheme="majorBidi" w:hAnsiTheme="majorBidi" w:cstheme="majorBidi"/>
                <w:sz w:val="18"/>
                <w:szCs w:val="18"/>
              </w:rPr>
              <w:t>1107</w:t>
            </w:r>
          </w:p>
          <w:p w14:paraId="11AE5146" w14:textId="0012E8B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578/529 </w:t>
            </w:r>
          </w:p>
        </w:tc>
        <w:tc>
          <w:tcPr>
            <w:tcW w:w="1530" w:type="dxa"/>
            <w:tcBorders>
              <w:top w:val="single" w:sz="4" w:space="0" w:color="auto"/>
              <w:left w:val="single" w:sz="4" w:space="0" w:color="auto"/>
              <w:bottom w:val="single" w:sz="4" w:space="0" w:color="auto"/>
              <w:right w:val="single" w:sz="4" w:space="0" w:color="auto"/>
            </w:tcBorders>
          </w:tcPr>
          <w:p w14:paraId="2D7F9F5F" w14:textId="586C0D59" w:rsidR="00986F71" w:rsidRPr="00734C76" w:rsidRDefault="001543EA"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modified </w:t>
            </w:r>
            <w:r w:rsidR="00986F71" w:rsidRPr="00734C76">
              <w:rPr>
                <w:rFonts w:asciiTheme="majorBidi" w:hAnsiTheme="majorBidi" w:cstheme="majorBidi"/>
                <w:sz w:val="18"/>
                <w:szCs w:val="18"/>
              </w:rPr>
              <w:t>WHO</w:t>
            </w:r>
          </w:p>
          <w:p w14:paraId="22838EC1" w14:textId="77777777" w:rsidR="00986F71" w:rsidRPr="00734C76" w:rsidRDefault="001543EA"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All: </w:t>
            </w:r>
            <w:r w:rsidR="00986F71" w:rsidRPr="00734C76">
              <w:rPr>
                <w:rFonts w:asciiTheme="majorBidi" w:hAnsiTheme="majorBidi" w:cstheme="majorBidi"/>
                <w:sz w:val="18"/>
                <w:szCs w:val="18"/>
              </w:rPr>
              <w:t>297 (28)</w:t>
            </w:r>
          </w:p>
          <w:p w14:paraId="2B469922" w14:textId="3E09E395" w:rsidR="001543EA" w:rsidRPr="00734C76" w:rsidRDefault="001543EA" w:rsidP="001543EA">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156 (30.6%)</w:t>
            </w:r>
          </w:p>
          <w:p w14:paraId="6770A865" w14:textId="16837401" w:rsidR="001543EA" w:rsidRPr="00734C76" w:rsidRDefault="001543EA" w:rsidP="001543EA">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141 (25.7%)</w:t>
            </w:r>
          </w:p>
        </w:tc>
        <w:tc>
          <w:tcPr>
            <w:tcW w:w="1440" w:type="dxa"/>
            <w:vMerge w:val="restart"/>
            <w:tcBorders>
              <w:top w:val="single" w:sz="4" w:space="0" w:color="auto"/>
              <w:left w:val="single" w:sz="4" w:space="0" w:color="auto"/>
              <w:right w:val="single" w:sz="4" w:space="0" w:color="auto"/>
            </w:tcBorders>
          </w:tcPr>
          <w:p w14:paraId="67F90CD8" w14:textId="661DF3A4" w:rsidR="00986F71" w:rsidRPr="00734C76" w:rsidRDefault="001543EA" w:rsidP="001543EA">
            <w:pPr>
              <w:jc w:val="center"/>
              <w:rPr>
                <w:rFonts w:asciiTheme="majorBidi" w:hAnsiTheme="majorBidi" w:cstheme="majorBidi"/>
                <w:sz w:val="18"/>
                <w:szCs w:val="18"/>
              </w:rPr>
            </w:pPr>
            <w:r w:rsidRPr="00734C76">
              <w:rPr>
                <w:rFonts w:asciiTheme="majorBidi" w:hAnsiTheme="majorBidi" w:cstheme="majorBidi"/>
                <w:sz w:val="18"/>
                <w:szCs w:val="18"/>
              </w:rPr>
              <w:t xml:space="preserve">modified </w:t>
            </w:r>
            <w:r w:rsidR="00986F71" w:rsidRPr="00734C76">
              <w:rPr>
                <w:rFonts w:asciiTheme="majorBidi" w:hAnsiTheme="majorBidi" w:cstheme="majorBidi"/>
                <w:sz w:val="18"/>
                <w:szCs w:val="18"/>
              </w:rPr>
              <w:t>WHO, ATP</w:t>
            </w:r>
            <w:r w:rsidR="00477BF8" w:rsidRPr="00734C76">
              <w:rPr>
                <w:rFonts w:asciiTheme="majorBidi" w:hAnsiTheme="majorBidi" w:cstheme="majorBidi"/>
                <w:sz w:val="18"/>
                <w:szCs w:val="18"/>
              </w:rPr>
              <w:t xml:space="preserve"> </w:t>
            </w:r>
            <w:r w:rsidR="00986F71" w:rsidRPr="00734C76">
              <w:rPr>
                <w:rFonts w:asciiTheme="majorBidi" w:hAnsiTheme="majorBidi" w:cstheme="majorBidi"/>
                <w:sz w:val="18"/>
                <w:szCs w:val="18"/>
              </w:rPr>
              <w:t>III 2001, 2004, IDF, AHA/NHLBI, JIS</w:t>
            </w:r>
          </w:p>
        </w:tc>
        <w:tc>
          <w:tcPr>
            <w:tcW w:w="1080" w:type="dxa"/>
            <w:vMerge w:val="restart"/>
            <w:tcBorders>
              <w:top w:val="single" w:sz="4" w:space="0" w:color="auto"/>
              <w:left w:val="single" w:sz="4" w:space="0" w:color="auto"/>
              <w:right w:val="single" w:sz="4" w:space="0" w:color="auto"/>
            </w:tcBorders>
          </w:tcPr>
          <w:p w14:paraId="586EB8B9" w14:textId="5BC5CFF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25.97±4.50</w:t>
            </w:r>
          </w:p>
        </w:tc>
      </w:tr>
      <w:tr w:rsidR="00986F71" w:rsidRPr="00734C76" w14:paraId="06C0E372" w14:textId="77777777" w:rsidTr="00B47911">
        <w:trPr>
          <w:trHeight w:val="315"/>
        </w:trPr>
        <w:tc>
          <w:tcPr>
            <w:tcW w:w="1620" w:type="dxa"/>
            <w:vMerge/>
            <w:tcBorders>
              <w:left w:val="single" w:sz="4" w:space="0" w:color="auto"/>
              <w:right w:val="single" w:sz="4" w:space="0" w:color="auto"/>
            </w:tcBorders>
          </w:tcPr>
          <w:p w14:paraId="21769E02"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5E9875C9"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19EB8FAA"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7CF338F5"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19DD04CB"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4F0DA7E7"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59EF1FAF"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459F6373"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631EC7B7" w14:textId="7A200F1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 ATP</w:t>
            </w:r>
            <w:r w:rsidR="00477BF8" w:rsidRPr="00734C76">
              <w:rPr>
                <w:rFonts w:asciiTheme="majorBidi" w:hAnsiTheme="majorBidi" w:cstheme="majorBidi"/>
                <w:sz w:val="18"/>
                <w:szCs w:val="18"/>
              </w:rPr>
              <w:t xml:space="preserve"> </w:t>
            </w:r>
            <w:r w:rsidRPr="00734C76">
              <w:rPr>
                <w:rFonts w:asciiTheme="majorBidi" w:hAnsiTheme="majorBidi" w:cstheme="majorBidi"/>
                <w:sz w:val="18"/>
                <w:szCs w:val="18"/>
              </w:rPr>
              <w:t>III 2001</w:t>
            </w:r>
          </w:p>
          <w:p w14:paraId="39FFDA71" w14:textId="77777777" w:rsidR="00986F71" w:rsidRPr="00734C76" w:rsidRDefault="001543EA" w:rsidP="001543EA">
            <w:pPr>
              <w:jc w:val="center"/>
              <w:rPr>
                <w:rFonts w:asciiTheme="majorBidi" w:hAnsiTheme="majorBidi" w:cstheme="majorBidi"/>
                <w:sz w:val="18"/>
                <w:szCs w:val="18"/>
              </w:rPr>
            </w:pPr>
            <w:r w:rsidRPr="00734C76">
              <w:rPr>
                <w:rFonts w:asciiTheme="majorBidi" w:hAnsiTheme="majorBidi" w:cstheme="majorBidi"/>
                <w:sz w:val="18"/>
                <w:szCs w:val="18"/>
              </w:rPr>
              <w:t xml:space="preserve">All: </w:t>
            </w:r>
            <w:r w:rsidR="00986F71" w:rsidRPr="00734C76">
              <w:rPr>
                <w:rFonts w:asciiTheme="majorBidi" w:hAnsiTheme="majorBidi" w:cstheme="majorBidi"/>
                <w:sz w:val="18"/>
                <w:szCs w:val="18"/>
              </w:rPr>
              <w:t>281 (26.2)</w:t>
            </w:r>
          </w:p>
          <w:p w14:paraId="465F8B00" w14:textId="0BA80B0A" w:rsidR="001543EA" w:rsidRPr="00734C76" w:rsidRDefault="001543EA" w:rsidP="001543EA">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120 (23.3%)</w:t>
            </w:r>
          </w:p>
          <w:p w14:paraId="0EB71BAE" w14:textId="74EDBD13" w:rsidR="001543EA" w:rsidRPr="00734C76" w:rsidRDefault="001543EA" w:rsidP="001543EA">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161 (29%)</w:t>
            </w:r>
          </w:p>
        </w:tc>
        <w:tc>
          <w:tcPr>
            <w:tcW w:w="1440" w:type="dxa"/>
            <w:vMerge/>
            <w:tcBorders>
              <w:left w:val="single" w:sz="4" w:space="0" w:color="auto"/>
              <w:right w:val="single" w:sz="4" w:space="0" w:color="auto"/>
            </w:tcBorders>
          </w:tcPr>
          <w:p w14:paraId="21ADA114" w14:textId="77777777" w:rsidR="00986F71" w:rsidRPr="00734C76" w:rsidRDefault="00986F71" w:rsidP="00986F71">
            <w:pPr>
              <w:jc w:val="center"/>
              <w:rPr>
                <w:rFonts w:asciiTheme="majorBidi" w:hAnsiTheme="majorBidi" w:cstheme="majorBidi"/>
                <w:sz w:val="18"/>
                <w:szCs w:val="18"/>
              </w:rPr>
            </w:pPr>
          </w:p>
        </w:tc>
        <w:tc>
          <w:tcPr>
            <w:tcW w:w="1080" w:type="dxa"/>
            <w:vMerge/>
            <w:tcBorders>
              <w:left w:val="single" w:sz="4" w:space="0" w:color="auto"/>
              <w:right w:val="single" w:sz="4" w:space="0" w:color="auto"/>
            </w:tcBorders>
          </w:tcPr>
          <w:p w14:paraId="1D093EF4" w14:textId="77777777" w:rsidR="00986F71" w:rsidRPr="00734C76" w:rsidRDefault="00986F71" w:rsidP="00986F71">
            <w:pPr>
              <w:jc w:val="center"/>
              <w:rPr>
                <w:rFonts w:asciiTheme="majorBidi" w:hAnsiTheme="majorBidi" w:cstheme="majorBidi"/>
                <w:sz w:val="18"/>
                <w:szCs w:val="18"/>
              </w:rPr>
            </w:pPr>
          </w:p>
        </w:tc>
      </w:tr>
      <w:tr w:rsidR="00986F71" w:rsidRPr="00734C76" w14:paraId="2B294E39" w14:textId="77777777" w:rsidTr="00B47911">
        <w:trPr>
          <w:trHeight w:val="330"/>
        </w:trPr>
        <w:tc>
          <w:tcPr>
            <w:tcW w:w="1620" w:type="dxa"/>
            <w:vMerge/>
            <w:tcBorders>
              <w:left w:val="single" w:sz="4" w:space="0" w:color="auto"/>
              <w:right w:val="single" w:sz="4" w:space="0" w:color="auto"/>
            </w:tcBorders>
          </w:tcPr>
          <w:p w14:paraId="381DF7F6"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70BE6E88"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54A35343"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18BE14EC"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4F356492"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4E600FC7"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564A1DDB"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74684F38"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05861079"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 III 2004</w:t>
            </w:r>
          </w:p>
          <w:p w14:paraId="3DEBF62E" w14:textId="77777777" w:rsidR="00986F71" w:rsidRPr="00734C76" w:rsidRDefault="001543EA" w:rsidP="001543EA">
            <w:pPr>
              <w:jc w:val="center"/>
              <w:rPr>
                <w:rFonts w:asciiTheme="majorBidi" w:hAnsiTheme="majorBidi" w:cstheme="majorBidi"/>
                <w:sz w:val="18"/>
                <w:szCs w:val="18"/>
              </w:rPr>
            </w:pPr>
            <w:r w:rsidRPr="00734C76">
              <w:rPr>
                <w:rFonts w:asciiTheme="majorBidi" w:hAnsiTheme="majorBidi" w:cstheme="majorBidi"/>
                <w:sz w:val="18"/>
                <w:szCs w:val="18"/>
              </w:rPr>
              <w:t xml:space="preserve">All: </w:t>
            </w:r>
            <w:r w:rsidR="00986F71" w:rsidRPr="00734C76">
              <w:rPr>
                <w:rFonts w:asciiTheme="majorBidi" w:hAnsiTheme="majorBidi" w:cstheme="majorBidi"/>
                <w:sz w:val="18"/>
                <w:szCs w:val="18"/>
              </w:rPr>
              <w:t>328 (30.6)</w:t>
            </w:r>
          </w:p>
          <w:p w14:paraId="642A45B3" w14:textId="62A4BB80" w:rsidR="001543EA" w:rsidRPr="00734C76" w:rsidRDefault="001543EA" w:rsidP="001543EA">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148 (28.7%)</w:t>
            </w:r>
          </w:p>
          <w:p w14:paraId="60B4106D" w14:textId="1E63ACC4" w:rsidR="001543EA" w:rsidRPr="00734C76" w:rsidRDefault="001543EA" w:rsidP="001543EA">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180 (32.4%)</w:t>
            </w:r>
          </w:p>
        </w:tc>
        <w:tc>
          <w:tcPr>
            <w:tcW w:w="1440" w:type="dxa"/>
            <w:vMerge/>
            <w:tcBorders>
              <w:left w:val="single" w:sz="4" w:space="0" w:color="auto"/>
              <w:right w:val="single" w:sz="4" w:space="0" w:color="auto"/>
            </w:tcBorders>
          </w:tcPr>
          <w:p w14:paraId="76E713D0" w14:textId="77777777" w:rsidR="00986F71" w:rsidRPr="00734C76" w:rsidRDefault="00986F71" w:rsidP="00986F71">
            <w:pPr>
              <w:jc w:val="center"/>
              <w:rPr>
                <w:rFonts w:asciiTheme="majorBidi" w:hAnsiTheme="majorBidi" w:cstheme="majorBidi"/>
                <w:sz w:val="18"/>
                <w:szCs w:val="18"/>
              </w:rPr>
            </w:pPr>
          </w:p>
        </w:tc>
        <w:tc>
          <w:tcPr>
            <w:tcW w:w="1080" w:type="dxa"/>
            <w:vMerge/>
            <w:tcBorders>
              <w:left w:val="single" w:sz="4" w:space="0" w:color="auto"/>
              <w:right w:val="single" w:sz="4" w:space="0" w:color="auto"/>
            </w:tcBorders>
          </w:tcPr>
          <w:p w14:paraId="19F01A2F" w14:textId="77777777" w:rsidR="00986F71" w:rsidRPr="00734C76" w:rsidRDefault="00986F71" w:rsidP="00986F71">
            <w:pPr>
              <w:jc w:val="center"/>
              <w:rPr>
                <w:rFonts w:asciiTheme="majorBidi" w:hAnsiTheme="majorBidi" w:cstheme="majorBidi"/>
                <w:sz w:val="18"/>
                <w:szCs w:val="18"/>
              </w:rPr>
            </w:pPr>
          </w:p>
        </w:tc>
      </w:tr>
      <w:tr w:rsidR="00986F71" w:rsidRPr="00734C76" w14:paraId="73CAC351" w14:textId="77777777" w:rsidTr="00B47911">
        <w:trPr>
          <w:trHeight w:val="345"/>
        </w:trPr>
        <w:tc>
          <w:tcPr>
            <w:tcW w:w="1620" w:type="dxa"/>
            <w:vMerge/>
            <w:tcBorders>
              <w:left w:val="single" w:sz="4" w:space="0" w:color="auto"/>
              <w:right w:val="single" w:sz="4" w:space="0" w:color="auto"/>
            </w:tcBorders>
          </w:tcPr>
          <w:p w14:paraId="1170632E"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1F99A345"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64195373"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3AA34442"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247E7DE2"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23AFFBC7"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315ACF5F"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03D22D55"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4FC0BCDF"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 IDF</w:t>
            </w:r>
          </w:p>
          <w:p w14:paraId="1582A115" w14:textId="77777777" w:rsidR="00986F71" w:rsidRPr="00734C76" w:rsidRDefault="001543EA" w:rsidP="001543EA">
            <w:pPr>
              <w:jc w:val="center"/>
              <w:rPr>
                <w:rFonts w:asciiTheme="majorBidi" w:hAnsiTheme="majorBidi" w:cstheme="majorBidi"/>
                <w:sz w:val="18"/>
                <w:szCs w:val="18"/>
              </w:rPr>
            </w:pPr>
            <w:r w:rsidRPr="00734C76">
              <w:rPr>
                <w:rFonts w:asciiTheme="majorBidi" w:hAnsiTheme="majorBidi" w:cstheme="majorBidi"/>
                <w:sz w:val="18"/>
                <w:szCs w:val="18"/>
              </w:rPr>
              <w:t xml:space="preserve">All: </w:t>
            </w:r>
            <w:r w:rsidR="00986F71" w:rsidRPr="00734C76">
              <w:rPr>
                <w:rFonts w:asciiTheme="majorBidi" w:hAnsiTheme="majorBidi" w:cstheme="majorBidi"/>
                <w:sz w:val="18"/>
                <w:szCs w:val="18"/>
              </w:rPr>
              <w:t>378 (34.2)</w:t>
            </w:r>
          </w:p>
          <w:p w14:paraId="0542FD6D" w14:textId="44C116D1" w:rsidR="001543EA" w:rsidRPr="00734C76" w:rsidRDefault="001543EA" w:rsidP="001543EA">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151 (28.7%)</w:t>
            </w:r>
          </w:p>
          <w:p w14:paraId="3121C3BC" w14:textId="1880EFE3" w:rsidR="001543EA" w:rsidRPr="00734C76" w:rsidRDefault="001543EA" w:rsidP="001543EA">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227 (39.3%)</w:t>
            </w:r>
          </w:p>
        </w:tc>
        <w:tc>
          <w:tcPr>
            <w:tcW w:w="1440" w:type="dxa"/>
            <w:vMerge/>
            <w:tcBorders>
              <w:left w:val="single" w:sz="4" w:space="0" w:color="auto"/>
              <w:right w:val="single" w:sz="4" w:space="0" w:color="auto"/>
            </w:tcBorders>
          </w:tcPr>
          <w:p w14:paraId="775EE36D" w14:textId="77777777" w:rsidR="00986F71" w:rsidRPr="00734C76" w:rsidRDefault="00986F71" w:rsidP="00986F71">
            <w:pPr>
              <w:jc w:val="center"/>
              <w:rPr>
                <w:rFonts w:asciiTheme="majorBidi" w:hAnsiTheme="majorBidi" w:cstheme="majorBidi"/>
                <w:sz w:val="18"/>
                <w:szCs w:val="18"/>
              </w:rPr>
            </w:pPr>
          </w:p>
        </w:tc>
        <w:tc>
          <w:tcPr>
            <w:tcW w:w="1080" w:type="dxa"/>
            <w:vMerge/>
            <w:tcBorders>
              <w:left w:val="single" w:sz="4" w:space="0" w:color="auto"/>
              <w:right w:val="single" w:sz="4" w:space="0" w:color="auto"/>
            </w:tcBorders>
          </w:tcPr>
          <w:p w14:paraId="0E47CE87" w14:textId="77777777" w:rsidR="00986F71" w:rsidRPr="00734C76" w:rsidRDefault="00986F71" w:rsidP="00986F71">
            <w:pPr>
              <w:jc w:val="center"/>
              <w:rPr>
                <w:rFonts w:asciiTheme="majorBidi" w:hAnsiTheme="majorBidi" w:cstheme="majorBidi"/>
                <w:sz w:val="18"/>
                <w:szCs w:val="18"/>
              </w:rPr>
            </w:pPr>
          </w:p>
        </w:tc>
      </w:tr>
      <w:tr w:rsidR="00986F71" w:rsidRPr="00734C76" w14:paraId="49F2BBEE" w14:textId="77777777" w:rsidTr="00B47911">
        <w:trPr>
          <w:trHeight w:val="285"/>
        </w:trPr>
        <w:tc>
          <w:tcPr>
            <w:tcW w:w="1620" w:type="dxa"/>
            <w:vMerge/>
            <w:tcBorders>
              <w:left w:val="single" w:sz="4" w:space="0" w:color="auto"/>
              <w:right w:val="single" w:sz="4" w:space="0" w:color="auto"/>
            </w:tcBorders>
          </w:tcPr>
          <w:p w14:paraId="7C9F72EF"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0C094046"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59F3843C"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6E24E496"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186232D3"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0A448486"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019CC12E"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75ABB389"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61FF9A69"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 AHA/NHLBI</w:t>
            </w:r>
          </w:p>
          <w:p w14:paraId="3967CB1A" w14:textId="77777777" w:rsidR="00986F71" w:rsidRPr="00734C76" w:rsidRDefault="001543EA" w:rsidP="001543EA">
            <w:pPr>
              <w:jc w:val="center"/>
              <w:rPr>
                <w:rFonts w:asciiTheme="majorBidi" w:hAnsiTheme="majorBidi" w:cstheme="majorBidi"/>
                <w:sz w:val="18"/>
                <w:szCs w:val="18"/>
              </w:rPr>
            </w:pPr>
            <w:r w:rsidRPr="00734C76">
              <w:rPr>
                <w:rFonts w:asciiTheme="majorBidi" w:hAnsiTheme="majorBidi" w:cstheme="majorBidi"/>
                <w:sz w:val="18"/>
                <w:szCs w:val="18"/>
              </w:rPr>
              <w:t xml:space="preserve">All: </w:t>
            </w:r>
            <w:r w:rsidR="00986F71" w:rsidRPr="00734C76">
              <w:rPr>
                <w:rFonts w:asciiTheme="majorBidi" w:hAnsiTheme="majorBidi" w:cstheme="majorBidi"/>
                <w:sz w:val="18"/>
                <w:szCs w:val="18"/>
              </w:rPr>
              <w:t>352 (33)</w:t>
            </w:r>
          </w:p>
          <w:p w14:paraId="576AEC71" w14:textId="690E6B39" w:rsidR="001543EA" w:rsidRPr="00734C76" w:rsidRDefault="001543EA" w:rsidP="001543EA">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157 (30.6%)</w:t>
            </w:r>
          </w:p>
          <w:p w14:paraId="571386F4" w14:textId="731D0400" w:rsidR="001543EA" w:rsidRPr="00734C76" w:rsidRDefault="001543EA" w:rsidP="001543EA">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195 (35.2%)</w:t>
            </w:r>
          </w:p>
        </w:tc>
        <w:tc>
          <w:tcPr>
            <w:tcW w:w="1440" w:type="dxa"/>
            <w:vMerge/>
            <w:tcBorders>
              <w:left w:val="single" w:sz="4" w:space="0" w:color="auto"/>
              <w:right w:val="single" w:sz="4" w:space="0" w:color="auto"/>
            </w:tcBorders>
          </w:tcPr>
          <w:p w14:paraId="232D3182" w14:textId="77777777" w:rsidR="00986F71" w:rsidRPr="00734C76" w:rsidRDefault="00986F71" w:rsidP="00986F71">
            <w:pPr>
              <w:jc w:val="center"/>
              <w:rPr>
                <w:rFonts w:asciiTheme="majorBidi" w:hAnsiTheme="majorBidi" w:cstheme="majorBidi"/>
                <w:sz w:val="18"/>
                <w:szCs w:val="18"/>
              </w:rPr>
            </w:pPr>
          </w:p>
        </w:tc>
        <w:tc>
          <w:tcPr>
            <w:tcW w:w="1080" w:type="dxa"/>
            <w:vMerge/>
            <w:tcBorders>
              <w:left w:val="single" w:sz="4" w:space="0" w:color="auto"/>
              <w:right w:val="single" w:sz="4" w:space="0" w:color="auto"/>
            </w:tcBorders>
          </w:tcPr>
          <w:p w14:paraId="17D10D2A" w14:textId="77777777" w:rsidR="00986F71" w:rsidRPr="00734C76" w:rsidRDefault="00986F71" w:rsidP="00986F71">
            <w:pPr>
              <w:jc w:val="center"/>
              <w:rPr>
                <w:rFonts w:asciiTheme="majorBidi" w:hAnsiTheme="majorBidi" w:cstheme="majorBidi"/>
                <w:sz w:val="18"/>
                <w:szCs w:val="18"/>
              </w:rPr>
            </w:pPr>
          </w:p>
        </w:tc>
      </w:tr>
      <w:tr w:rsidR="00986F71" w:rsidRPr="00734C76" w14:paraId="0BDF4889" w14:textId="77777777" w:rsidTr="00B47911">
        <w:trPr>
          <w:trHeight w:val="503"/>
        </w:trPr>
        <w:tc>
          <w:tcPr>
            <w:tcW w:w="1620" w:type="dxa"/>
            <w:vMerge/>
            <w:tcBorders>
              <w:left w:val="single" w:sz="4" w:space="0" w:color="auto"/>
              <w:bottom w:val="single" w:sz="4" w:space="0" w:color="auto"/>
              <w:right w:val="single" w:sz="4" w:space="0" w:color="auto"/>
            </w:tcBorders>
          </w:tcPr>
          <w:p w14:paraId="6CA48AA7"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bottom w:val="single" w:sz="4" w:space="0" w:color="auto"/>
              <w:right w:val="single" w:sz="4" w:space="0" w:color="auto"/>
            </w:tcBorders>
          </w:tcPr>
          <w:p w14:paraId="7F681323"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bottom w:val="single" w:sz="4" w:space="0" w:color="auto"/>
              <w:right w:val="single" w:sz="4" w:space="0" w:color="auto"/>
            </w:tcBorders>
          </w:tcPr>
          <w:p w14:paraId="56B32A43"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bottom w:val="single" w:sz="4" w:space="0" w:color="auto"/>
              <w:right w:val="single" w:sz="4" w:space="0" w:color="auto"/>
            </w:tcBorders>
          </w:tcPr>
          <w:p w14:paraId="3269329E"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bottom w:val="single" w:sz="4" w:space="0" w:color="auto"/>
              <w:right w:val="single" w:sz="4" w:space="0" w:color="auto"/>
            </w:tcBorders>
          </w:tcPr>
          <w:p w14:paraId="08C7AEEB"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bottom w:val="single" w:sz="4" w:space="0" w:color="auto"/>
              <w:right w:val="single" w:sz="4" w:space="0" w:color="auto"/>
            </w:tcBorders>
          </w:tcPr>
          <w:p w14:paraId="6F8E26D7"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bottom w:val="single" w:sz="4" w:space="0" w:color="auto"/>
              <w:right w:val="single" w:sz="4" w:space="0" w:color="auto"/>
            </w:tcBorders>
          </w:tcPr>
          <w:p w14:paraId="3B74EC29"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bottom w:val="single" w:sz="4" w:space="0" w:color="auto"/>
              <w:right w:val="single" w:sz="4" w:space="0" w:color="auto"/>
            </w:tcBorders>
          </w:tcPr>
          <w:p w14:paraId="0F94A3A9"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79E0084F"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 JIS</w:t>
            </w:r>
          </w:p>
          <w:p w14:paraId="71300A89" w14:textId="77777777" w:rsidR="00986F71" w:rsidRPr="00734C76" w:rsidRDefault="001543EA" w:rsidP="001543EA">
            <w:pPr>
              <w:jc w:val="center"/>
              <w:rPr>
                <w:rFonts w:asciiTheme="majorBidi" w:hAnsiTheme="majorBidi" w:cstheme="majorBidi"/>
                <w:sz w:val="18"/>
                <w:szCs w:val="18"/>
              </w:rPr>
            </w:pPr>
            <w:r w:rsidRPr="00734C76">
              <w:rPr>
                <w:rFonts w:asciiTheme="majorBidi" w:hAnsiTheme="majorBidi" w:cstheme="majorBidi"/>
                <w:sz w:val="18"/>
                <w:szCs w:val="18"/>
              </w:rPr>
              <w:t xml:space="preserve">All: </w:t>
            </w:r>
            <w:r w:rsidR="00986F71" w:rsidRPr="00734C76">
              <w:rPr>
                <w:rFonts w:asciiTheme="majorBidi" w:hAnsiTheme="majorBidi" w:cstheme="majorBidi"/>
                <w:sz w:val="18"/>
                <w:szCs w:val="18"/>
              </w:rPr>
              <w:t>419 (39.3)</w:t>
            </w:r>
          </w:p>
          <w:p w14:paraId="7D1CBCFE" w14:textId="7F8099B3" w:rsidR="001543EA" w:rsidRPr="00734C76" w:rsidRDefault="001543EA" w:rsidP="001543EA">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191 (37.4%)</w:t>
            </w:r>
          </w:p>
          <w:p w14:paraId="545737CD" w14:textId="0A04426D" w:rsidR="001543EA" w:rsidRPr="00734C76" w:rsidRDefault="001543EA" w:rsidP="001543EA">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228 (41.2%)</w:t>
            </w:r>
          </w:p>
        </w:tc>
        <w:tc>
          <w:tcPr>
            <w:tcW w:w="1440" w:type="dxa"/>
            <w:vMerge/>
            <w:tcBorders>
              <w:left w:val="single" w:sz="4" w:space="0" w:color="auto"/>
              <w:bottom w:val="single" w:sz="4" w:space="0" w:color="auto"/>
              <w:right w:val="single" w:sz="4" w:space="0" w:color="auto"/>
            </w:tcBorders>
          </w:tcPr>
          <w:p w14:paraId="31049029" w14:textId="77777777" w:rsidR="00986F71" w:rsidRPr="00734C76" w:rsidRDefault="00986F71" w:rsidP="00986F71">
            <w:pPr>
              <w:jc w:val="center"/>
              <w:rPr>
                <w:rFonts w:asciiTheme="majorBidi" w:hAnsiTheme="majorBidi" w:cstheme="majorBidi"/>
                <w:sz w:val="18"/>
                <w:szCs w:val="18"/>
              </w:rPr>
            </w:pPr>
          </w:p>
        </w:tc>
        <w:tc>
          <w:tcPr>
            <w:tcW w:w="1080" w:type="dxa"/>
            <w:vMerge/>
            <w:tcBorders>
              <w:left w:val="single" w:sz="4" w:space="0" w:color="auto"/>
              <w:bottom w:val="single" w:sz="4" w:space="0" w:color="auto"/>
              <w:right w:val="single" w:sz="4" w:space="0" w:color="auto"/>
            </w:tcBorders>
          </w:tcPr>
          <w:p w14:paraId="171B42D3" w14:textId="77777777" w:rsidR="00986F71" w:rsidRPr="00734C76" w:rsidRDefault="00986F71" w:rsidP="00986F71">
            <w:pPr>
              <w:jc w:val="center"/>
              <w:rPr>
                <w:rFonts w:asciiTheme="majorBidi" w:hAnsiTheme="majorBidi" w:cstheme="majorBidi"/>
                <w:sz w:val="18"/>
                <w:szCs w:val="18"/>
              </w:rPr>
            </w:pPr>
          </w:p>
        </w:tc>
      </w:tr>
      <w:tr w:rsidR="00986F71" w:rsidRPr="00734C76" w14:paraId="21755B71" w14:textId="77777777" w:rsidTr="00B47911">
        <w:trPr>
          <w:trHeight w:val="1185"/>
        </w:trPr>
        <w:tc>
          <w:tcPr>
            <w:tcW w:w="1620" w:type="dxa"/>
            <w:vMerge w:val="restart"/>
            <w:tcBorders>
              <w:top w:val="single" w:sz="4" w:space="0" w:color="auto"/>
              <w:left w:val="single" w:sz="4" w:space="0" w:color="auto"/>
              <w:right w:val="single" w:sz="4" w:space="0" w:color="auto"/>
            </w:tcBorders>
          </w:tcPr>
          <w:p w14:paraId="1DE232FB" w14:textId="08CCFFC2" w:rsidR="00986F71" w:rsidRPr="00734C76" w:rsidRDefault="00986F71" w:rsidP="00986F71">
            <w:pPr>
              <w:jc w:val="center"/>
              <w:rPr>
                <w:rFonts w:asciiTheme="majorBidi" w:hAnsiTheme="majorBidi" w:cstheme="majorBidi"/>
                <w:sz w:val="18"/>
                <w:szCs w:val="18"/>
                <w:highlight w:val="blue"/>
              </w:rPr>
            </w:pPr>
            <w:r w:rsidRPr="00FE21A2">
              <w:rPr>
                <w:rFonts w:asciiTheme="majorBidi" w:hAnsiTheme="majorBidi" w:cstheme="majorBidi"/>
                <w:sz w:val="18"/>
                <w:szCs w:val="18"/>
              </w:rPr>
              <w:t xml:space="preserve">T. </w:t>
            </w:r>
            <w:proofErr w:type="spellStart"/>
            <w:r w:rsidRPr="00FE21A2">
              <w:rPr>
                <w:rFonts w:asciiTheme="majorBidi" w:hAnsiTheme="majorBidi" w:cstheme="majorBidi"/>
                <w:sz w:val="18"/>
                <w:szCs w:val="18"/>
              </w:rPr>
              <w:t>Deihim</w:t>
            </w:r>
            <w:proofErr w:type="spellEnd"/>
            <w:r w:rsidRPr="00FE21A2">
              <w:rPr>
                <w:rFonts w:asciiTheme="majorBidi" w:hAnsiTheme="majorBidi" w:cstheme="majorBidi"/>
                <w:sz w:val="18"/>
                <w:szCs w:val="18"/>
              </w:rPr>
              <w:t xml:space="preserve"> et al (2015) </w:t>
            </w:r>
            <w:r w:rsidRPr="00FE21A2">
              <w:rPr>
                <w:rFonts w:asciiTheme="majorBidi" w:hAnsiTheme="majorBidi" w:cstheme="majorBidi"/>
                <w:sz w:val="18"/>
                <w:szCs w:val="18"/>
              </w:rPr>
              <w:fldChar w:fldCharType="begin"/>
            </w:r>
            <w:r w:rsidR="002468F0" w:rsidRPr="00FE21A2">
              <w:rPr>
                <w:rFonts w:asciiTheme="majorBidi" w:hAnsiTheme="majorBidi" w:cstheme="majorBidi"/>
                <w:sz w:val="18"/>
                <w:szCs w:val="18"/>
              </w:rPr>
              <w:instrText xml:space="preserve"> ADDIN EN.CITE &lt;EndNote&gt;&lt;Cite&gt;&lt;Author&gt;Deihim&lt;/Author&gt;&lt;Year&gt;2015&lt;/Year&gt;&lt;RecNum&gt;1742&lt;/RecNum&gt;&lt;DisplayText&gt;(93)&lt;/DisplayText&gt;&lt;record&gt;&lt;rec-number&gt;1742&lt;/rec-number&gt;&lt;foreign-keys&gt;&lt;key app="EN" db-id="902xaxwt7a9d2seddv3pxet6tv0esptps2td" timestamp="1673110921"&gt;1742&lt;/key&gt;&lt;/foreign-keys&gt;&lt;ref-type name="Journal Article"&gt;17&lt;/ref-type&gt;&lt;contributors&gt;&lt;authors&gt;&lt;author&gt;Deihim, Tina&lt;/author&gt;&lt;author&gt;Amiri, Parisa&lt;/author&gt;&lt;author&gt;Taherian, Reza&lt;/author&gt;&lt;author&gt;Tohidi, Maryam&lt;/author&gt;&lt;author&gt;Ghasemi, Asghar&lt;/author&gt;&lt;author&gt;Cheraghi, Leila&lt;/author&gt;&lt;author&gt;Azizi, Fereidoun&lt;/author&gt;&lt;/authors&gt;&lt;/contributors&gt;&lt;titles&gt;&lt;title&gt;Which insulin resistance-based definition of metabolic syndrome has superior diagnostic value in detection of poor health-related quality of life? Cross-sectional findings from Tehran Lipid and Glucose Study&lt;/title&gt;&lt;secondary-title&gt;Health and quality of life outcomes&lt;/secondary-title&gt;&lt;/titles&gt;&lt;periodical&gt;&lt;full-title&gt;Health and Quality of Life Outcomes&lt;/full-title&gt;&lt;abbr-1&gt;Health Qual. Life Outcomes&lt;/abbr-1&gt;&lt;/periodical&gt;&lt;pages&gt;1-8&lt;/pages&gt;&lt;volume&gt;13&lt;/volume&gt;&lt;number&gt;1&lt;/number&gt;&lt;dates&gt;&lt;year&gt;2015&lt;/year&gt;&lt;/dates&gt;&lt;isbn&gt;1477-7525&lt;/isbn&gt;&lt;urls&gt;&lt;/urls&gt;&lt;/record&gt;&lt;/Cite&gt;&lt;/EndNote&gt;</w:instrText>
            </w:r>
            <w:r w:rsidRPr="00FE21A2">
              <w:rPr>
                <w:rFonts w:asciiTheme="majorBidi" w:hAnsiTheme="majorBidi" w:cstheme="majorBidi"/>
                <w:sz w:val="18"/>
                <w:szCs w:val="18"/>
              </w:rPr>
              <w:fldChar w:fldCharType="separate"/>
            </w:r>
            <w:r w:rsidR="002468F0" w:rsidRPr="00FE21A2">
              <w:rPr>
                <w:rFonts w:asciiTheme="majorBidi" w:hAnsiTheme="majorBidi" w:cstheme="majorBidi"/>
                <w:noProof/>
                <w:sz w:val="18"/>
                <w:szCs w:val="18"/>
              </w:rPr>
              <w:t>(93)</w:t>
            </w:r>
            <w:r w:rsidRPr="00FE21A2">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09CA80CF" w14:textId="0A1357F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Tehran</w:t>
            </w:r>
            <w:r w:rsidR="0009095B" w:rsidRPr="00734C76">
              <w:rPr>
                <w:rFonts w:asciiTheme="majorBidi" w:hAnsiTheme="majorBidi" w:cstheme="majorBidi"/>
                <w:sz w:val="18"/>
                <w:szCs w:val="18"/>
              </w:rPr>
              <w:t>/ Tehran</w:t>
            </w:r>
          </w:p>
        </w:tc>
        <w:tc>
          <w:tcPr>
            <w:tcW w:w="1710" w:type="dxa"/>
            <w:vMerge w:val="restart"/>
            <w:tcBorders>
              <w:top w:val="single" w:sz="4" w:space="0" w:color="auto"/>
              <w:left w:val="single" w:sz="4" w:space="0" w:color="auto"/>
              <w:right w:val="single" w:sz="4" w:space="0" w:color="auto"/>
            </w:tcBorders>
          </w:tcPr>
          <w:p w14:paraId="4BD9E67B" w14:textId="356CA18C" w:rsidR="0009095B" w:rsidRPr="00734C76" w:rsidRDefault="0009095B"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general population (residents of district-13 of Tehran)/ </w:t>
            </w:r>
            <w:r w:rsidR="00D4303C" w:rsidRPr="00734C76">
              <w:rPr>
                <w:rFonts w:asciiTheme="majorBidi" w:hAnsiTheme="majorBidi" w:cstheme="majorBidi"/>
                <w:sz w:val="18"/>
                <w:szCs w:val="18"/>
              </w:rPr>
              <w:t>Urban</w:t>
            </w:r>
          </w:p>
          <w:p w14:paraId="25E40115" w14:textId="1143835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within the framework of the Tehran Lipid and Glucose Study</w:t>
            </w:r>
            <w:r w:rsidR="00D4303C" w:rsidRPr="00734C76">
              <w:rPr>
                <w:rFonts w:asciiTheme="majorBidi" w:hAnsiTheme="majorBidi" w:cstheme="majorBidi"/>
                <w:sz w:val="18"/>
                <w:szCs w:val="18"/>
              </w:rPr>
              <w:t xml:space="preserve"> (TLGS)</w:t>
            </w:r>
          </w:p>
          <w:p w14:paraId="38BC2C76" w14:textId="76AA12B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aged ≥20 years</w:t>
            </w:r>
          </w:p>
        </w:tc>
        <w:tc>
          <w:tcPr>
            <w:tcW w:w="1170" w:type="dxa"/>
            <w:vMerge w:val="restart"/>
            <w:tcBorders>
              <w:top w:val="single" w:sz="4" w:space="0" w:color="auto"/>
              <w:left w:val="single" w:sz="4" w:space="0" w:color="auto"/>
              <w:right w:val="single" w:sz="4" w:space="0" w:color="auto"/>
            </w:tcBorders>
          </w:tcPr>
          <w:p w14:paraId="26028B9A" w14:textId="44D09B9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September 2005 and September 2007</w:t>
            </w:r>
          </w:p>
        </w:tc>
        <w:tc>
          <w:tcPr>
            <w:tcW w:w="1440" w:type="dxa"/>
            <w:vMerge w:val="restart"/>
            <w:tcBorders>
              <w:top w:val="single" w:sz="4" w:space="0" w:color="auto"/>
              <w:left w:val="single" w:sz="4" w:space="0" w:color="auto"/>
              <w:right w:val="single" w:sz="4" w:space="0" w:color="auto"/>
            </w:tcBorders>
          </w:tcPr>
          <w:p w14:paraId="4AB25987" w14:textId="277B465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cross-sectional </w:t>
            </w:r>
          </w:p>
        </w:tc>
        <w:tc>
          <w:tcPr>
            <w:tcW w:w="1530" w:type="dxa"/>
            <w:vMerge w:val="restart"/>
            <w:tcBorders>
              <w:top w:val="single" w:sz="4" w:space="0" w:color="auto"/>
              <w:left w:val="single" w:sz="4" w:space="0" w:color="auto"/>
              <w:right w:val="single" w:sz="4" w:space="0" w:color="auto"/>
            </w:tcBorders>
          </w:tcPr>
          <w:p w14:paraId="37216DEE" w14:textId="4772BC9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vMerge w:val="restart"/>
            <w:tcBorders>
              <w:top w:val="single" w:sz="4" w:space="0" w:color="auto"/>
              <w:left w:val="single" w:sz="4" w:space="0" w:color="auto"/>
              <w:right w:val="single" w:sz="4" w:space="0" w:color="auto"/>
            </w:tcBorders>
          </w:tcPr>
          <w:p w14:paraId="18830DCB" w14:textId="723B8E8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49.78±13.25</w:t>
            </w:r>
          </w:p>
        </w:tc>
        <w:tc>
          <w:tcPr>
            <w:tcW w:w="1890" w:type="dxa"/>
            <w:vMerge w:val="restart"/>
            <w:tcBorders>
              <w:top w:val="single" w:sz="4" w:space="0" w:color="auto"/>
              <w:left w:val="single" w:sz="4" w:space="0" w:color="auto"/>
              <w:right w:val="single" w:sz="4" w:space="0" w:color="auto"/>
            </w:tcBorders>
          </w:tcPr>
          <w:p w14:paraId="71654D58"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742</w:t>
            </w:r>
          </w:p>
          <w:p w14:paraId="3514A606"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496/246</w:t>
            </w:r>
          </w:p>
          <w:p w14:paraId="76B4DF69" w14:textId="5E963378"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68812DE0" w14:textId="77777777" w:rsidR="00986F71" w:rsidRPr="00734C76" w:rsidRDefault="00986F71" w:rsidP="00986F71">
            <w:pPr>
              <w:jc w:val="center"/>
              <w:rPr>
                <w:rFonts w:asciiTheme="majorBidi" w:hAnsiTheme="majorBidi" w:cstheme="majorBidi"/>
                <w:b/>
                <w:bCs/>
                <w:sz w:val="18"/>
                <w:szCs w:val="18"/>
              </w:rPr>
            </w:pPr>
            <w:r w:rsidRPr="00734C76">
              <w:rPr>
                <w:rFonts w:asciiTheme="majorBidi" w:hAnsiTheme="majorBidi" w:cstheme="majorBidi"/>
                <w:b/>
                <w:bCs/>
                <w:sz w:val="18"/>
                <w:szCs w:val="18"/>
              </w:rPr>
              <w:t>WHO</w:t>
            </w:r>
          </w:p>
          <w:p w14:paraId="13C2172A" w14:textId="43417E6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302 (41.8)</w:t>
            </w:r>
          </w:p>
          <w:p w14:paraId="429A0569" w14:textId="119CBF3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4560D93B" w14:textId="5FB4713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107 (44.2)</w:t>
            </w:r>
          </w:p>
          <w:p w14:paraId="4AE0323C" w14:textId="3442799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Female</w:t>
            </w:r>
          </w:p>
          <w:p w14:paraId="13EBC7F7" w14:textId="17AB84E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195 (40.6)</w:t>
            </w:r>
          </w:p>
        </w:tc>
        <w:tc>
          <w:tcPr>
            <w:tcW w:w="1440" w:type="dxa"/>
            <w:vMerge w:val="restart"/>
            <w:tcBorders>
              <w:top w:val="single" w:sz="4" w:space="0" w:color="auto"/>
              <w:left w:val="single" w:sz="4" w:space="0" w:color="auto"/>
              <w:right w:val="single" w:sz="4" w:space="0" w:color="auto"/>
            </w:tcBorders>
          </w:tcPr>
          <w:p w14:paraId="57631C48" w14:textId="14F98AB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WHO, EGIR, AACE</w:t>
            </w:r>
          </w:p>
        </w:tc>
        <w:tc>
          <w:tcPr>
            <w:tcW w:w="1080" w:type="dxa"/>
            <w:vMerge w:val="restart"/>
            <w:tcBorders>
              <w:top w:val="single" w:sz="4" w:space="0" w:color="auto"/>
              <w:left w:val="single" w:sz="4" w:space="0" w:color="auto"/>
              <w:right w:val="single" w:sz="4" w:space="0" w:color="auto"/>
            </w:tcBorders>
          </w:tcPr>
          <w:p w14:paraId="1040CFEC" w14:textId="71D7642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29.1±4.7</w:t>
            </w:r>
          </w:p>
        </w:tc>
      </w:tr>
      <w:tr w:rsidR="00986F71" w:rsidRPr="00734C76" w14:paraId="14BAD0E0" w14:textId="77777777" w:rsidTr="00B47911">
        <w:trPr>
          <w:trHeight w:val="105"/>
        </w:trPr>
        <w:tc>
          <w:tcPr>
            <w:tcW w:w="1620" w:type="dxa"/>
            <w:vMerge/>
            <w:tcBorders>
              <w:left w:val="single" w:sz="4" w:space="0" w:color="auto"/>
              <w:right w:val="single" w:sz="4" w:space="0" w:color="auto"/>
            </w:tcBorders>
          </w:tcPr>
          <w:p w14:paraId="00B3EB08"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114C3341"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3356F193"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297E52C8"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6E3A9197"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57F048A0"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381F009C"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18673C63"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5A8E768A" w14:textId="77777777" w:rsidR="00986F71" w:rsidRPr="00734C76" w:rsidRDefault="00986F71" w:rsidP="00986F71">
            <w:pPr>
              <w:jc w:val="center"/>
              <w:rPr>
                <w:rFonts w:asciiTheme="majorBidi" w:hAnsiTheme="majorBidi" w:cstheme="majorBidi"/>
                <w:b/>
                <w:bCs/>
                <w:sz w:val="18"/>
                <w:szCs w:val="18"/>
              </w:rPr>
            </w:pPr>
            <w:r w:rsidRPr="00734C76">
              <w:rPr>
                <w:rFonts w:asciiTheme="majorBidi" w:hAnsiTheme="majorBidi" w:cstheme="majorBidi"/>
                <w:b/>
                <w:bCs/>
                <w:sz w:val="18"/>
                <w:szCs w:val="18"/>
              </w:rPr>
              <w:t>EGIR</w:t>
            </w:r>
          </w:p>
          <w:p w14:paraId="26667675"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149 (25.6)</w:t>
            </w:r>
          </w:p>
          <w:p w14:paraId="43DB36AD"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4BCD7253"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49 (25.8)</w:t>
            </w:r>
          </w:p>
          <w:p w14:paraId="23A7AE13"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Female</w:t>
            </w:r>
          </w:p>
          <w:p w14:paraId="4B846207" w14:textId="2DEECD5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100 (25.5)</w:t>
            </w:r>
          </w:p>
        </w:tc>
        <w:tc>
          <w:tcPr>
            <w:tcW w:w="1440" w:type="dxa"/>
            <w:vMerge/>
            <w:tcBorders>
              <w:left w:val="single" w:sz="4" w:space="0" w:color="auto"/>
              <w:right w:val="single" w:sz="4" w:space="0" w:color="auto"/>
            </w:tcBorders>
          </w:tcPr>
          <w:p w14:paraId="30B18BFF" w14:textId="77777777" w:rsidR="00986F71" w:rsidRPr="00734C76" w:rsidRDefault="00986F71" w:rsidP="00986F71">
            <w:pPr>
              <w:jc w:val="center"/>
              <w:rPr>
                <w:rFonts w:asciiTheme="majorBidi" w:hAnsiTheme="majorBidi" w:cstheme="majorBidi"/>
                <w:sz w:val="18"/>
                <w:szCs w:val="18"/>
              </w:rPr>
            </w:pPr>
          </w:p>
        </w:tc>
        <w:tc>
          <w:tcPr>
            <w:tcW w:w="1080" w:type="dxa"/>
            <w:vMerge/>
            <w:tcBorders>
              <w:left w:val="single" w:sz="4" w:space="0" w:color="auto"/>
              <w:right w:val="single" w:sz="4" w:space="0" w:color="auto"/>
            </w:tcBorders>
          </w:tcPr>
          <w:p w14:paraId="26548D3B" w14:textId="77777777" w:rsidR="00986F71" w:rsidRPr="00734C76" w:rsidRDefault="00986F71" w:rsidP="00986F71">
            <w:pPr>
              <w:jc w:val="center"/>
              <w:rPr>
                <w:rFonts w:asciiTheme="majorBidi" w:hAnsiTheme="majorBidi" w:cstheme="majorBidi"/>
                <w:sz w:val="18"/>
                <w:szCs w:val="18"/>
              </w:rPr>
            </w:pPr>
          </w:p>
        </w:tc>
      </w:tr>
      <w:tr w:rsidR="00986F71" w:rsidRPr="00734C76" w14:paraId="04149873" w14:textId="77777777" w:rsidTr="00B47911">
        <w:trPr>
          <w:trHeight w:val="1385"/>
        </w:trPr>
        <w:tc>
          <w:tcPr>
            <w:tcW w:w="1620" w:type="dxa"/>
            <w:vMerge/>
            <w:tcBorders>
              <w:left w:val="single" w:sz="4" w:space="0" w:color="auto"/>
              <w:right w:val="single" w:sz="4" w:space="0" w:color="auto"/>
            </w:tcBorders>
          </w:tcPr>
          <w:p w14:paraId="0945C5B9"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54BF12E3"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41446FA6"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797BFD55"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24B29167"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7180E911"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797A2A68"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5EB9D416"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39911ABB" w14:textId="77777777" w:rsidR="00986F71" w:rsidRPr="00734C76" w:rsidRDefault="00986F71" w:rsidP="00986F71">
            <w:pPr>
              <w:jc w:val="center"/>
              <w:rPr>
                <w:rFonts w:asciiTheme="majorBidi" w:hAnsiTheme="majorBidi" w:cstheme="majorBidi"/>
                <w:b/>
                <w:bCs/>
                <w:sz w:val="18"/>
                <w:szCs w:val="18"/>
              </w:rPr>
            </w:pPr>
            <w:r w:rsidRPr="00734C76">
              <w:rPr>
                <w:rFonts w:asciiTheme="majorBidi" w:hAnsiTheme="majorBidi" w:cstheme="majorBidi"/>
                <w:sz w:val="18"/>
                <w:szCs w:val="18"/>
              </w:rPr>
              <w:t xml:space="preserve"> </w:t>
            </w:r>
            <w:r w:rsidRPr="00734C76">
              <w:rPr>
                <w:rFonts w:asciiTheme="majorBidi" w:hAnsiTheme="majorBidi" w:cstheme="majorBidi"/>
                <w:b/>
                <w:bCs/>
                <w:sz w:val="18"/>
                <w:szCs w:val="18"/>
              </w:rPr>
              <w:t>AACE</w:t>
            </w:r>
          </w:p>
          <w:p w14:paraId="0EBB493C"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179 (30.7)</w:t>
            </w:r>
          </w:p>
          <w:p w14:paraId="41F53958"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77A5C7CC"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62 (33.2)</w:t>
            </w:r>
          </w:p>
          <w:p w14:paraId="5A919BBB"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1A0A3705" w14:textId="1F1049F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117 (29.5)</w:t>
            </w:r>
          </w:p>
        </w:tc>
        <w:tc>
          <w:tcPr>
            <w:tcW w:w="1440" w:type="dxa"/>
            <w:vMerge/>
            <w:tcBorders>
              <w:left w:val="single" w:sz="4" w:space="0" w:color="auto"/>
              <w:right w:val="single" w:sz="4" w:space="0" w:color="auto"/>
            </w:tcBorders>
          </w:tcPr>
          <w:p w14:paraId="14ED8B4B" w14:textId="77777777" w:rsidR="00986F71" w:rsidRPr="00734C76" w:rsidRDefault="00986F71" w:rsidP="00986F71">
            <w:pPr>
              <w:jc w:val="center"/>
              <w:rPr>
                <w:rFonts w:asciiTheme="majorBidi" w:hAnsiTheme="majorBidi" w:cstheme="majorBidi"/>
                <w:sz w:val="18"/>
                <w:szCs w:val="18"/>
              </w:rPr>
            </w:pPr>
          </w:p>
        </w:tc>
        <w:tc>
          <w:tcPr>
            <w:tcW w:w="1080" w:type="dxa"/>
            <w:vMerge/>
            <w:tcBorders>
              <w:left w:val="single" w:sz="4" w:space="0" w:color="auto"/>
              <w:right w:val="single" w:sz="4" w:space="0" w:color="auto"/>
            </w:tcBorders>
          </w:tcPr>
          <w:p w14:paraId="780572DE" w14:textId="77777777" w:rsidR="00986F71" w:rsidRPr="00734C76" w:rsidRDefault="00986F71" w:rsidP="00986F71">
            <w:pPr>
              <w:jc w:val="center"/>
              <w:rPr>
                <w:rFonts w:asciiTheme="majorBidi" w:hAnsiTheme="majorBidi" w:cstheme="majorBidi"/>
                <w:sz w:val="18"/>
                <w:szCs w:val="18"/>
              </w:rPr>
            </w:pPr>
          </w:p>
        </w:tc>
      </w:tr>
      <w:tr w:rsidR="00986F71" w:rsidRPr="00734C76" w14:paraId="49946AAC"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3F28166F" w14:textId="4FE0197B" w:rsidR="00986F71" w:rsidRPr="00FE21A2" w:rsidRDefault="00986F71" w:rsidP="00986F71">
            <w:pPr>
              <w:jc w:val="center"/>
              <w:rPr>
                <w:rFonts w:asciiTheme="majorBidi" w:hAnsiTheme="majorBidi" w:cstheme="majorBidi"/>
                <w:sz w:val="18"/>
                <w:szCs w:val="18"/>
              </w:rPr>
            </w:pPr>
            <w:r w:rsidRPr="00FE21A2">
              <w:rPr>
                <w:rFonts w:asciiTheme="majorBidi" w:hAnsiTheme="majorBidi" w:cstheme="majorBidi"/>
                <w:sz w:val="18"/>
                <w:szCs w:val="18"/>
              </w:rPr>
              <w:t xml:space="preserve">Y. </w:t>
            </w:r>
            <w:proofErr w:type="spellStart"/>
            <w:r w:rsidRPr="00FE21A2">
              <w:rPr>
                <w:rFonts w:asciiTheme="majorBidi" w:hAnsiTheme="majorBidi" w:cstheme="majorBidi"/>
                <w:sz w:val="18"/>
                <w:szCs w:val="18"/>
              </w:rPr>
              <w:t>Pasdar</w:t>
            </w:r>
            <w:proofErr w:type="spellEnd"/>
            <w:r w:rsidRPr="00FE21A2">
              <w:rPr>
                <w:rFonts w:asciiTheme="majorBidi" w:hAnsiTheme="majorBidi" w:cstheme="majorBidi"/>
                <w:sz w:val="18"/>
                <w:szCs w:val="18"/>
              </w:rPr>
              <w:t xml:space="preserve"> et al (2017) </w:t>
            </w:r>
            <w:r w:rsidRPr="00FE21A2">
              <w:rPr>
                <w:rFonts w:asciiTheme="majorBidi" w:hAnsiTheme="majorBidi" w:cstheme="majorBidi"/>
                <w:sz w:val="18"/>
                <w:szCs w:val="18"/>
              </w:rPr>
              <w:fldChar w:fldCharType="begin"/>
            </w:r>
            <w:r w:rsidR="002468F0" w:rsidRPr="00FE21A2">
              <w:rPr>
                <w:rFonts w:asciiTheme="majorBidi" w:hAnsiTheme="majorBidi" w:cstheme="majorBidi"/>
                <w:sz w:val="18"/>
                <w:szCs w:val="18"/>
              </w:rPr>
              <w:instrText xml:space="preserve"> ADDIN EN.CITE &lt;EndNote&gt;&lt;Cite&gt;&lt;Author&gt;Pasdar&lt;/Author&gt;&lt;Year&gt;2017&lt;/Year&gt;&lt;RecNum&gt;1743&lt;/RecNum&gt;&lt;DisplayText&gt;(94)&lt;/DisplayText&gt;&lt;record&gt;&lt;rec-number&gt;1743&lt;/rec-number&gt;&lt;foreign-keys&gt;&lt;key app="EN" db-id="902xaxwt7a9d2seddv3pxet6tv0esptps2td" timestamp="1673111653"&gt;1743&lt;/key&gt;&lt;/foreign-keys&gt;&lt;ref-type name="Journal Article"&gt;17&lt;/ref-type&gt;&lt;contributors&gt;&lt;authors&gt;&lt;author&gt;Pasdar, Yahya&lt;/author&gt;&lt;author&gt;Nazari, Lida&lt;/author&gt;&lt;author&gt;Rezaei, Mansour&lt;/author&gt;&lt;author&gt;Barzegar, Akbar&lt;/author&gt;&lt;author&gt;Darbandi, Mitra&lt;/author&gt;&lt;author&gt;Niazi, Parisa&lt;/author&gt;&lt;/authors&gt;&lt;/contributors&gt;&lt;titles&gt;&lt;title&gt;Which factors predict metabolic syndrome? A cross sectional study in Kermanshah, Iran&lt;/title&gt;&lt;secondary-title&gt;Annals of Tropical Medicine and Public Health&lt;/secondary-title&gt;&lt;/titles&gt;&lt;periodical&gt;&lt;full-title&gt;Annals of Tropical Medicine and Public Health&lt;/full-title&gt;&lt;abbr-1&gt;Ann. Trop. Med. Public Health&lt;/abbr-1&gt;&lt;/periodical&gt;&lt;volume&gt;10&lt;/volume&gt;&lt;number&gt;4&lt;/number&gt;&lt;dates&gt;&lt;year&gt;2017&lt;/year&gt;&lt;/dates&gt;&lt;isbn&gt;1755-6783&lt;/isbn&gt;&lt;urls&gt;&lt;/urls&gt;&lt;/record&gt;&lt;/Cite&gt;&lt;/EndNote&gt;</w:instrText>
            </w:r>
            <w:r w:rsidRPr="00FE21A2">
              <w:rPr>
                <w:rFonts w:asciiTheme="majorBidi" w:hAnsiTheme="majorBidi" w:cstheme="majorBidi"/>
                <w:sz w:val="18"/>
                <w:szCs w:val="18"/>
              </w:rPr>
              <w:fldChar w:fldCharType="separate"/>
            </w:r>
            <w:r w:rsidR="002468F0" w:rsidRPr="00FE21A2">
              <w:rPr>
                <w:rFonts w:asciiTheme="majorBidi" w:hAnsiTheme="majorBidi" w:cstheme="majorBidi"/>
                <w:noProof/>
                <w:sz w:val="18"/>
                <w:szCs w:val="18"/>
              </w:rPr>
              <w:t>(94)</w:t>
            </w:r>
            <w:r w:rsidRPr="00FE21A2">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7FF181CD" w14:textId="52E6B4E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Kermanshah</w:t>
            </w:r>
          </w:p>
        </w:tc>
        <w:tc>
          <w:tcPr>
            <w:tcW w:w="1710" w:type="dxa"/>
            <w:tcBorders>
              <w:top w:val="single" w:sz="4" w:space="0" w:color="auto"/>
              <w:left w:val="single" w:sz="4" w:space="0" w:color="auto"/>
              <w:bottom w:val="single" w:sz="4" w:space="0" w:color="auto"/>
              <w:right w:val="single" w:sz="4" w:space="0" w:color="auto"/>
            </w:tcBorders>
          </w:tcPr>
          <w:p w14:paraId="60217A53" w14:textId="39ADB3F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workers</w:t>
            </w:r>
            <w:r w:rsidR="00CE40C1" w:rsidRPr="00734C76">
              <w:rPr>
                <w:rFonts w:asciiTheme="majorBidi" w:hAnsiTheme="majorBidi" w:cstheme="majorBidi"/>
                <w:sz w:val="18"/>
                <w:szCs w:val="18"/>
              </w:rPr>
              <w:t>/ _</w:t>
            </w:r>
          </w:p>
          <w:p w14:paraId="6F0DA1BC" w14:textId="2520386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30–65 years age</w:t>
            </w:r>
          </w:p>
        </w:tc>
        <w:tc>
          <w:tcPr>
            <w:tcW w:w="1170" w:type="dxa"/>
            <w:tcBorders>
              <w:top w:val="single" w:sz="4" w:space="0" w:color="auto"/>
              <w:left w:val="single" w:sz="4" w:space="0" w:color="auto"/>
              <w:bottom w:val="single" w:sz="4" w:space="0" w:color="auto"/>
              <w:right w:val="single" w:sz="4" w:space="0" w:color="auto"/>
            </w:tcBorders>
          </w:tcPr>
          <w:p w14:paraId="7902AAB2" w14:textId="509D518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2015</w:t>
            </w:r>
          </w:p>
        </w:tc>
        <w:tc>
          <w:tcPr>
            <w:tcW w:w="1440" w:type="dxa"/>
            <w:tcBorders>
              <w:top w:val="single" w:sz="4" w:space="0" w:color="auto"/>
              <w:left w:val="single" w:sz="4" w:space="0" w:color="auto"/>
              <w:bottom w:val="single" w:sz="4" w:space="0" w:color="auto"/>
              <w:right w:val="single" w:sz="4" w:space="0" w:color="auto"/>
            </w:tcBorders>
          </w:tcPr>
          <w:p w14:paraId="765B632D" w14:textId="4270BE1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2AF8A092" w14:textId="23D3637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random</w:t>
            </w:r>
          </w:p>
        </w:tc>
        <w:tc>
          <w:tcPr>
            <w:tcW w:w="1170" w:type="dxa"/>
            <w:tcBorders>
              <w:top w:val="single" w:sz="4" w:space="0" w:color="auto"/>
              <w:left w:val="single" w:sz="4" w:space="0" w:color="auto"/>
              <w:bottom w:val="single" w:sz="4" w:space="0" w:color="auto"/>
              <w:right w:val="single" w:sz="4" w:space="0" w:color="auto"/>
            </w:tcBorders>
          </w:tcPr>
          <w:p w14:paraId="1F34D82F" w14:textId="364CF97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43.4±9.1</w:t>
            </w:r>
          </w:p>
        </w:tc>
        <w:tc>
          <w:tcPr>
            <w:tcW w:w="1890" w:type="dxa"/>
            <w:tcBorders>
              <w:top w:val="single" w:sz="4" w:space="0" w:color="auto"/>
              <w:left w:val="single" w:sz="4" w:space="0" w:color="auto"/>
              <w:bottom w:val="single" w:sz="4" w:space="0" w:color="auto"/>
              <w:right w:val="single" w:sz="4" w:space="0" w:color="auto"/>
            </w:tcBorders>
          </w:tcPr>
          <w:p w14:paraId="49564011" w14:textId="328E782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112 males</w:t>
            </w:r>
          </w:p>
        </w:tc>
        <w:tc>
          <w:tcPr>
            <w:tcW w:w="1530" w:type="dxa"/>
            <w:tcBorders>
              <w:top w:val="single" w:sz="4" w:space="0" w:color="auto"/>
              <w:left w:val="single" w:sz="4" w:space="0" w:color="auto"/>
              <w:bottom w:val="single" w:sz="4" w:space="0" w:color="auto"/>
              <w:right w:val="single" w:sz="4" w:space="0" w:color="auto"/>
            </w:tcBorders>
          </w:tcPr>
          <w:p w14:paraId="0CE4A079" w14:textId="3CFD231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51 (45.5%)</w:t>
            </w:r>
          </w:p>
        </w:tc>
        <w:tc>
          <w:tcPr>
            <w:tcW w:w="1440" w:type="dxa"/>
            <w:tcBorders>
              <w:top w:val="single" w:sz="4" w:space="0" w:color="auto"/>
              <w:left w:val="single" w:sz="4" w:space="0" w:color="auto"/>
              <w:bottom w:val="single" w:sz="4" w:space="0" w:color="auto"/>
              <w:right w:val="single" w:sz="4" w:space="0" w:color="auto"/>
            </w:tcBorders>
          </w:tcPr>
          <w:p w14:paraId="37447761"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National Cholesterol Education Program/Adult Treatment</w:t>
            </w:r>
          </w:p>
          <w:p w14:paraId="39ED02B2" w14:textId="58A48EB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Program 2005</w:t>
            </w:r>
          </w:p>
        </w:tc>
        <w:tc>
          <w:tcPr>
            <w:tcW w:w="1080" w:type="dxa"/>
            <w:tcBorders>
              <w:top w:val="single" w:sz="4" w:space="0" w:color="auto"/>
              <w:left w:val="single" w:sz="4" w:space="0" w:color="auto"/>
              <w:bottom w:val="single" w:sz="4" w:space="0" w:color="auto"/>
              <w:right w:val="single" w:sz="4" w:space="0" w:color="auto"/>
            </w:tcBorders>
          </w:tcPr>
          <w:p w14:paraId="548D3E1B" w14:textId="54E32CD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27.1±3.9</w:t>
            </w:r>
          </w:p>
        </w:tc>
      </w:tr>
      <w:tr w:rsidR="00986F71" w:rsidRPr="00734C76" w14:paraId="39F40CF4"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0DC384B5" w14:textId="59315ADB" w:rsidR="00986F71" w:rsidRPr="00FE21A2" w:rsidRDefault="00986F71" w:rsidP="00986F71">
            <w:pPr>
              <w:jc w:val="center"/>
              <w:rPr>
                <w:rFonts w:asciiTheme="majorBidi" w:hAnsiTheme="majorBidi" w:cstheme="majorBidi"/>
                <w:sz w:val="18"/>
                <w:szCs w:val="18"/>
              </w:rPr>
            </w:pPr>
            <w:r w:rsidRPr="00FE21A2">
              <w:rPr>
                <w:rFonts w:asciiTheme="majorBidi" w:hAnsiTheme="majorBidi" w:cstheme="majorBidi"/>
                <w:sz w:val="18"/>
                <w:szCs w:val="18"/>
              </w:rPr>
              <w:t xml:space="preserve">F. </w:t>
            </w:r>
            <w:proofErr w:type="spellStart"/>
            <w:r w:rsidRPr="00FE21A2">
              <w:rPr>
                <w:rFonts w:asciiTheme="majorBidi" w:hAnsiTheme="majorBidi" w:cstheme="majorBidi"/>
                <w:sz w:val="18"/>
                <w:szCs w:val="18"/>
              </w:rPr>
              <w:t>Shirani</w:t>
            </w:r>
            <w:proofErr w:type="spellEnd"/>
            <w:r w:rsidRPr="00FE21A2">
              <w:rPr>
                <w:rFonts w:asciiTheme="majorBidi" w:hAnsiTheme="majorBidi" w:cstheme="majorBidi"/>
                <w:sz w:val="18"/>
                <w:szCs w:val="18"/>
              </w:rPr>
              <w:t xml:space="preserve"> et al (2015) </w:t>
            </w:r>
            <w:r w:rsidRPr="00FE21A2">
              <w:rPr>
                <w:rFonts w:asciiTheme="majorBidi" w:hAnsiTheme="majorBidi" w:cstheme="majorBidi"/>
                <w:sz w:val="18"/>
                <w:szCs w:val="18"/>
              </w:rPr>
              <w:fldChar w:fldCharType="begin"/>
            </w:r>
            <w:r w:rsidR="002468F0" w:rsidRPr="00FE21A2">
              <w:rPr>
                <w:rFonts w:asciiTheme="majorBidi" w:hAnsiTheme="majorBidi" w:cstheme="majorBidi"/>
                <w:sz w:val="18"/>
                <w:szCs w:val="18"/>
              </w:rPr>
              <w:instrText xml:space="preserve"> ADDIN EN.CITE &lt;EndNote&gt;&lt;Cite&gt;&lt;Author&gt;Shirani&lt;/Author&gt;&lt;Year&gt;2015&lt;/Year&gt;&lt;RecNum&gt;1744&lt;/RecNum&gt;&lt;DisplayText&gt;(95)&lt;/DisplayText&gt;&lt;record&gt;&lt;rec-number&gt;1744&lt;/rec-number&gt;&lt;foreign-keys&gt;&lt;key app="EN" db-id="902xaxwt7a9d2seddv3pxet6tv0esptps2td" timestamp="1673112396"&gt;1744&lt;/key&gt;&lt;/foreign-keys&gt;&lt;ref-type name="Journal Article"&gt;17&lt;/ref-type&gt;&lt;contributors&gt;&lt;authors&gt;&lt;author&gt;Shirani, Fatemeh&lt;/author&gt;&lt;author&gt;Esmaillzadeh, Ahmad&lt;/author&gt;&lt;author&gt;Keshteli, Ammar Hassanzadeh&lt;/author&gt;&lt;author&gt;Adibi, Peyman&lt;/author&gt;&lt;author&gt;Azadbakht, Leila&lt;/author&gt;&lt;/authors&gt;&lt;/contributors&gt;&lt;titles&gt;&lt;title&gt;Low-carbohydrate-diet score and metabolic syndrome: an epidemiologic study among Iranian women&lt;/title&gt;&lt;secondary-title&gt;Nutrition&lt;/secondary-title&gt;&lt;/titles&gt;&lt;periodical&gt;&lt;full-title&gt;Nutrition&lt;/full-title&gt;&lt;/periodical&gt;&lt;pages&gt;1124-1130&lt;/pages&gt;&lt;volume&gt;31&lt;/volume&gt;&lt;number&gt;9&lt;/number&gt;&lt;dates&gt;&lt;year&gt;2015&lt;/year&gt;&lt;/dates&gt;&lt;isbn&gt;0899-9007&lt;/isbn&gt;&lt;urls&gt;&lt;/urls&gt;&lt;/record&gt;&lt;/Cite&gt;&lt;/EndNote&gt;</w:instrText>
            </w:r>
            <w:r w:rsidRPr="00FE21A2">
              <w:rPr>
                <w:rFonts w:asciiTheme="majorBidi" w:hAnsiTheme="majorBidi" w:cstheme="majorBidi"/>
                <w:sz w:val="18"/>
                <w:szCs w:val="18"/>
              </w:rPr>
              <w:fldChar w:fldCharType="separate"/>
            </w:r>
            <w:r w:rsidR="002468F0" w:rsidRPr="00FE21A2">
              <w:rPr>
                <w:rFonts w:asciiTheme="majorBidi" w:hAnsiTheme="majorBidi" w:cstheme="majorBidi"/>
                <w:noProof/>
                <w:sz w:val="18"/>
                <w:szCs w:val="18"/>
              </w:rPr>
              <w:t>(95)</w:t>
            </w:r>
            <w:r w:rsidRPr="00FE21A2">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20C6C4AF" w14:textId="6BF25A16" w:rsidR="00986F71" w:rsidRPr="00734C76" w:rsidRDefault="00A873DD"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Isfahan/ </w:t>
            </w:r>
            <w:proofErr w:type="spellStart"/>
            <w:r w:rsidR="00986F71" w:rsidRPr="00734C76">
              <w:rPr>
                <w:rFonts w:asciiTheme="majorBidi" w:hAnsiTheme="majorBidi" w:cstheme="majorBidi"/>
                <w:sz w:val="18"/>
                <w:szCs w:val="18"/>
              </w:rPr>
              <w:t>Lenjan</w:t>
            </w:r>
            <w:proofErr w:type="spellEnd"/>
          </w:p>
        </w:tc>
        <w:tc>
          <w:tcPr>
            <w:tcW w:w="1710" w:type="dxa"/>
            <w:tcBorders>
              <w:top w:val="single" w:sz="4" w:space="0" w:color="auto"/>
              <w:left w:val="single" w:sz="4" w:space="0" w:color="auto"/>
              <w:bottom w:val="single" w:sz="4" w:space="0" w:color="auto"/>
              <w:right w:val="single" w:sz="4" w:space="0" w:color="auto"/>
            </w:tcBorders>
          </w:tcPr>
          <w:p w14:paraId="2DFFE18D" w14:textId="173B2830" w:rsidR="00A873DD" w:rsidRPr="00734C76" w:rsidRDefault="00A873DD" w:rsidP="00986F71">
            <w:pPr>
              <w:jc w:val="center"/>
              <w:rPr>
                <w:rFonts w:asciiTheme="majorBidi" w:hAnsiTheme="majorBidi" w:cstheme="majorBidi"/>
                <w:sz w:val="18"/>
                <w:szCs w:val="18"/>
              </w:rPr>
            </w:pPr>
            <w:r w:rsidRPr="00734C76">
              <w:rPr>
                <w:rFonts w:asciiTheme="majorBidi" w:hAnsiTheme="majorBidi" w:cstheme="majorBidi"/>
                <w:sz w:val="18"/>
                <w:szCs w:val="18"/>
              </w:rPr>
              <w:t>female teachers/ _</w:t>
            </w:r>
          </w:p>
          <w:p w14:paraId="04743882" w14:textId="0E2334B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aged &gt;20 years</w:t>
            </w:r>
          </w:p>
        </w:tc>
        <w:tc>
          <w:tcPr>
            <w:tcW w:w="1170" w:type="dxa"/>
            <w:tcBorders>
              <w:top w:val="single" w:sz="4" w:space="0" w:color="auto"/>
              <w:left w:val="single" w:sz="4" w:space="0" w:color="auto"/>
              <w:bottom w:val="single" w:sz="4" w:space="0" w:color="auto"/>
              <w:right w:val="single" w:sz="4" w:space="0" w:color="auto"/>
            </w:tcBorders>
          </w:tcPr>
          <w:p w14:paraId="79A878EA" w14:textId="757259C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October 2011 to May 2012</w:t>
            </w:r>
          </w:p>
        </w:tc>
        <w:tc>
          <w:tcPr>
            <w:tcW w:w="1440" w:type="dxa"/>
            <w:tcBorders>
              <w:top w:val="single" w:sz="4" w:space="0" w:color="auto"/>
              <w:left w:val="single" w:sz="4" w:space="0" w:color="auto"/>
              <w:bottom w:val="single" w:sz="4" w:space="0" w:color="auto"/>
              <w:right w:val="single" w:sz="4" w:space="0" w:color="auto"/>
            </w:tcBorders>
          </w:tcPr>
          <w:p w14:paraId="4F3390DC" w14:textId="7A3A899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08491879" w14:textId="2B72145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multistage cluster random</w:t>
            </w:r>
          </w:p>
        </w:tc>
        <w:tc>
          <w:tcPr>
            <w:tcW w:w="1170" w:type="dxa"/>
            <w:tcBorders>
              <w:top w:val="single" w:sz="4" w:space="0" w:color="auto"/>
              <w:left w:val="single" w:sz="4" w:space="0" w:color="auto"/>
              <w:bottom w:val="single" w:sz="4" w:space="0" w:color="auto"/>
              <w:right w:val="single" w:sz="4" w:space="0" w:color="auto"/>
            </w:tcBorders>
          </w:tcPr>
          <w:p w14:paraId="773C978C" w14:textId="77777777" w:rsidR="00986F71" w:rsidRPr="00734C76" w:rsidRDefault="00986F71" w:rsidP="00986F71">
            <w:pPr>
              <w:jc w:val="center"/>
              <w:rPr>
                <w:rFonts w:asciiTheme="majorBidi" w:hAnsiTheme="majorBidi" w:cstheme="majorBidi"/>
                <w:sz w:val="18"/>
                <w:szCs w:val="18"/>
              </w:rPr>
            </w:pPr>
          </w:p>
        </w:tc>
        <w:tc>
          <w:tcPr>
            <w:tcW w:w="1890" w:type="dxa"/>
            <w:tcBorders>
              <w:top w:val="single" w:sz="4" w:space="0" w:color="auto"/>
              <w:left w:val="single" w:sz="4" w:space="0" w:color="auto"/>
              <w:bottom w:val="single" w:sz="4" w:space="0" w:color="auto"/>
              <w:right w:val="single" w:sz="4" w:space="0" w:color="auto"/>
            </w:tcBorders>
          </w:tcPr>
          <w:p w14:paraId="6A8EBB89" w14:textId="32EACB4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442 females</w:t>
            </w:r>
          </w:p>
        </w:tc>
        <w:tc>
          <w:tcPr>
            <w:tcW w:w="1530" w:type="dxa"/>
            <w:tcBorders>
              <w:top w:val="single" w:sz="4" w:space="0" w:color="auto"/>
              <w:left w:val="single" w:sz="4" w:space="0" w:color="auto"/>
              <w:bottom w:val="single" w:sz="4" w:space="0" w:color="auto"/>
              <w:right w:val="single" w:sz="4" w:space="0" w:color="auto"/>
            </w:tcBorders>
          </w:tcPr>
          <w:p w14:paraId="00BD6358" w14:textId="6B6F4FB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19.2%</w:t>
            </w:r>
          </w:p>
        </w:tc>
        <w:tc>
          <w:tcPr>
            <w:tcW w:w="1440" w:type="dxa"/>
            <w:tcBorders>
              <w:top w:val="single" w:sz="4" w:space="0" w:color="auto"/>
              <w:left w:val="single" w:sz="4" w:space="0" w:color="auto"/>
              <w:bottom w:val="single" w:sz="4" w:space="0" w:color="auto"/>
              <w:right w:val="single" w:sz="4" w:space="0" w:color="auto"/>
            </w:tcBorders>
          </w:tcPr>
          <w:p w14:paraId="7C98E202" w14:textId="4F493A1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AHA/NHLBI/IDF</w:t>
            </w:r>
          </w:p>
        </w:tc>
        <w:tc>
          <w:tcPr>
            <w:tcW w:w="1080" w:type="dxa"/>
            <w:tcBorders>
              <w:top w:val="single" w:sz="4" w:space="0" w:color="auto"/>
              <w:left w:val="single" w:sz="4" w:space="0" w:color="auto"/>
              <w:bottom w:val="single" w:sz="4" w:space="0" w:color="auto"/>
              <w:right w:val="single" w:sz="4" w:space="0" w:color="auto"/>
            </w:tcBorders>
          </w:tcPr>
          <w:p w14:paraId="10236C07" w14:textId="77777777" w:rsidR="00986F71" w:rsidRPr="00734C76" w:rsidRDefault="00986F71" w:rsidP="00986F71">
            <w:pPr>
              <w:jc w:val="center"/>
              <w:rPr>
                <w:rFonts w:asciiTheme="majorBidi" w:hAnsiTheme="majorBidi" w:cstheme="majorBidi"/>
                <w:sz w:val="18"/>
                <w:szCs w:val="18"/>
              </w:rPr>
            </w:pPr>
          </w:p>
        </w:tc>
      </w:tr>
      <w:tr w:rsidR="00986F71" w:rsidRPr="00734C76" w14:paraId="7E88CA24" w14:textId="77777777" w:rsidTr="00B47911">
        <w:trPr>
          <w:trHeight w:val="753"/>
        </w:trPr>
        <w:tc>
          <w:tcPr>
            <w:tcW w:w="1620" w:type="dxa"/>
            <w:vMerge w:val="restart"/>
            <w:tcBorders>
              <w:top w:val="single" w:sz="4" w:space="0" w:color="auto"/>
              <w:left w:val="single" w:sz="4" w:space="0" w:color="auto"/>
              <w:right w:val="single" w:sz="4" w:space="0" w:color="auto"/>
            </w:tcBorders>
          </w:tcPr>
          <w:p w14:paraId="723908C9" w14:textId="41571D23" w:rsidR="00986F71" w:rsidRPr="00FE21A2" w:rsidRDefault="00986F71" w:rsidP="00986F71">
            <w:pPr>
              <w:jc w:val="center"/>
              <w:rPr>
                <w:rFonts w:asciiTheme="majorBidi" w:hAnsiTheme="majorBidi" w:cstheme="majorBidi"/>
                <w:sz w:val="18"/>
                <w:szCs w:val="18"/>
              </w:rPr>
            </w:pPr>
            <w:r w:rsidRPr="00FE21A2">
              <w:rPr>
                <w:rFonts w:asciiTheme="majorBidi" w:hAnsiTheme="majorBidi" w:cstheme="majorBidi"/>
                <w:sz w:val="18"/>
                <w:szCs w:val="18"/>
              </w:rPr>
              <w:t xml:space="preserve">M. </w:t>
            </w:r>
            <w:proofErr w:type="spellStart"/>
            <w:r w:rsidRPr="00FE21A2">
              <w:rPr>
                <w:rFonts w:asciiTheme="majorBidi" w:hAnsiTheme="majorBidi" w:cstheme="majorBidi"/>
                <w:sz w:val="18"/>
                <w:szCs w:val="18"/>
              </w:rPr>
              <w:t>Delvarianzadeh</w:t>
            </w:r>
            <w:proofErr w:type="spellEnd"/>
            <w:r w:rsidRPr="00FE21A2">
              <w:rPr>
                <w:rFonts w:asciiTheme="majorBidi" w:hAnsiTheme="majorBidi" w:cstheme="majorBidi"/>
                <w:sz w:val="18"/>
                <w:szCs w:val="18"/>
              </w:rPr>
              <w:t xml:space="preserve"> et al (2017) </w:t>
            </w:r>
            <w:r w:rsidRPr="00FE21A2">
              <w:rPr>
                <w:rFonts w:asciiTheme="majorBidi" w:hAnsiTheme="majorBidi" w:cstheme="majorBidi"/>
                <w:sz w:val="18"/>
                <w:szCs w:val="18"/>
              </w:rPr>
              <w:fldChar w:fldCharType="begin"/>
            </w:r>
            <w:r w:rsidR="002468F0" w:rsidRPr="00FE21A2">
              <w:rPr>
                <w:rFonts w:asciiTheme="majorBidi" w:hAnsiTheme="majorBidi" w:cstheme="majorBidi"/>
                <w:sz w:val="18"/>
                <w:szCs w:val="18"/>
              </w:rPr>
              <w:instrText xml:space="preserve"> ADDIN EN.CITE &lt;EndNote&gt;&lt;Cite&gt;&lt;Author&gt;Delvarianzadeh&lt;/Author&gt;&lt;Year&gt;2017&lt;/Year&gt;&lt;RecNum&gt;1745&lt;/RecNum&gt;&lt;DisplayText&gt;(96)&lt;/DisplayText&gt;&lt;record&gt;&lt;rec-number&gt;1745&lt;/rec-number&gt;&lt;foreign-keys&gt;&lt;key app="EN" db-id="902xaxwt7a9d2seddv3pxet6tv0esptps2td" timestamp="1673112854"&gt;1745&lt;/key&gt;&lt;/foreign-keys&gt;&lt;ref-type name="Journal Article"&gt;17&lt;/ref-type&gt;&lt;contributors&gt;&lt;authors&gt;&lt;author&gt;Delvarianzadeh, Mehri&lt;/author&gt;&lt;author&gt;Abbasian, Maryam&lt;/author&gt;&lt;author&gt;Khosravi, Farideh&lt;/author&gt;&lt;author&gt;Ebrahimi, Hossein&lt;/author&gt;&lt;author&gt;Ebrahimi, Mohammad Hossein&lt;/author&gt;&lt;author&gt;Fazli, Mozhgan&lt;/author&gt;&lt;/authors&gt;&lt;/contributors&gt;&lt;titles&gt;&lt;title&gt;Appropriate anthropometric indices of obesity and overweight for diagnosis of metabolic syndrome and its relationship with oxidative stress&lt;/title&gt;&lt;secondary-title&gt;Diabetes &amp;amp; Metabolic Syndrome: Clinical Research &amp;amp; Reviews&lt;/secondary-title&gt;&lt;/titles&gt;&lt;periodical&gt;&lt;full-title&gt;Diabetes &amp;amp; Metabolic Syndrome: Clinical Research &amp;amp; Reviews&lt;/full-title&gt;&lt;/periodical&gt;&lt;pages&gt;S907-S911&lt;/pages&gt;&lt;volume&gt;11&lt;/volume&gt;&lt;dates&gt;&lt;year&gt;2017&lt;/year&gt;&lt;/dates&gt;&lt;isbn&gt;1871-4021&lt;/isbn&gt;&lt;urls&gt;&lt;/urls&gt;&lt;/record&gt;&lt;/Cite&gt;&lt;/EndNote&gt;</w:instrText>
            </w:r>
            <w:r w:rsidRPr="00FE21A2">
              <w:rPr>
                <w:rFonts w:asciiTheme="majorBidi" w:hAnsiTheme="majorBidi" w:cstheme="majorBidi"/>
                <w:sz w:val="18"/>
                <w:szCs w:val="18"/>
              </w:rPr>
              <w:fldChar w:fldCharType="separate"/>
            </w:r>
            <w:r w:rsidR="002468F0" w:rsidRPr="00FE21A2">
              <w:rPr>
                <w:rFonts w:asciiTheme="majorBidi" w:hAnsiTheme="majorBidi" w:cstheme="majorBidi"/>
                <w:noProof/>
                <w:sz w:val="18"/>
                <w:szCs w:val="18"/>
              </w:rPr>
              <w:t>(96)</w:t>
            </w:r>
            <w:r w:rsidRPr="00FE21A2">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1112F71E" w14:textId="2B9DA621" w:rsidR="00986F71" w:rsidRPr="00734C76" w:rsidRDefault="002A14FC" w:rsidP="002A14FC">
            <w:pPr>
              <w:jc w:val="center"/>
              <w:rPr>
                <w:rFonts w:asciiTheme="majorBidi" w:hAnsiTheme="majorBidi" w:cstheme="majorBidi"/>
                <w:sz w:val="18"/>
                <w:szCs w:val="18"/>
              </w:rPr>
            </w:pPr>
            <w:r w:rsidRPr="00734C76">
              <w:rPr>
                <w:rFonts w:asciiTheme="majorBidi" w:hAnsiTheme="majorBidi" w:cstheme="majorBidi"/>
                <w:sz w:val="18"/>
                <w:szCs w:val="18"/>
              </w:rPr>
              <w:t xml:space="preserve">Semnan/ </w:t>
            </w:r>
            <w:proofErr w:type="spellStart"/>
            <w:r w:rsidR="00986F71" w:rsidRPr="00734C76">
              <w:rPr>
                <w:rFonts w:asciiTheme="majorBidi" w:hAnsiTheme="majorBidi" w:cstheme="majorBidi"/>
                <w:sz w:val="18"/>
                <w:szCs w:val="18"/>
              </w:rPr>
              <w:t>Shahroud</w:t>
            </w:r>
            <w:proofErr w:type="spellEnd"/>
          </w:p>
        </w:tc>
        <w:tc>
          <w:tcPr>
            <w:tcW w:w="1710" w:type="dxa"/>
            <w:vMerge w:val="restart"/>
            <w:tcBorders>
              <w:top w:val="single" w:sz="4" w:space="0" w:color="auto"/>
              <w:left w:val="single" w:sz="4" w:space="0" w:color="auto"/>
              <w:right w:val="single" w:sz="4" w:space="0" w:color="auto"/>
            </w:tcBorders>
          </w:tcPr>
          <w:p w14:paraId="4062CD8D" w14:textId="195024CB" w:rsidR="002A14FC" w:rsidRPr="00734C76" w:rsidRDefault="002A14FC" w:rsidP="002A14FC">
            <w:pPr>
              <w:jc w:val="center"/>
              <w:rPr>
                <w:rFonts w:asciiTheme="majorBidi" w:hAnsiTheme="majorBidi" w:cstheme="majorBidi"/>
                <w:sz w:val="18"/>
                <w:szCs w:val="18"/>
              </w:rPr>
            </w:pPr>
            <w:r w:rsidRPr="00734C76">
              <w:rPr>
                <w:rFonts w:asciiTheme="majorBidi" w:hAnsiTheme="majorBidi" w:cstheme="majorBidi"/>
                <w:sz w:val="18"/>
                <w:szCs w:val="18"/>
              </w:rPr>
              <w:t xml:space="preserve">employees working in </w:t>
            </w:r>
            <w:proofErr w:type="spellStart"/>
            <w:r w:rsidRPr="00734C76">
              <w:rPr>
                <w:rFonts w:asciiTheme="majorBidi" w:hAnsiTheme="majorBidi" w:cstheme="majorBidi"/>
                <w:sz w:val="18"/>
                <w:szCs w:val="18"/>
              </w:rPr>
              <w:t>Shahroud</w:t>
            </w:r>
            <w:proofErr w:type="spellEnd"/>
            <w:r w:rsidRPr="00734C76">
              <w:rPr>
                <w:rFonts w:asciiTheme="majorBidi" w:hAnsiTheme="majorBidi" w:cstheme="majorBidi"/>
                <w:sz w:val="18"/>
                <w:szCs w:val="18"/>
              </w:rPr>
              <w:t xml:space="preserve"> University of Medical Sciences/ _</w:t>
            </w:r>
          </w:p>
          <w:p w14:paraId="1F9EE330" w14:textId="7651EFA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aged 30 -60 years</w:t>
            </w:r>
          </w:p>
        </w:tc>
        <w:tc>
          <w:tcPr>
            <w:tcW w:w="1170" w:type="dxa"/>
            <w:vMerge w:val="restart"/>
            <w:tcBorders>
              <w:top w:val="single" w:sz="4" w:space="0" w:color="auto"/>
              <w:left w:val="single" w:sz="4" w:space="0" w:color="auto"/>
              <w:right w:val="single" w:sz="4" w:space="0" w:color="auto"/>
            </w:tcBorders>
          </w:tcPr>
          <w:p w14:paraId="2D7E5F23" w14:textId="27FDE29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2015</w:t>
            </w:r>
          </w:p>
        </w:tc>
        <w:tc>
          <w:tcPr>
            <w:tcW w:w="1440" w:type="dxa"/>
            <w:vMerge w:val="restart"/>
            <w:tcBorders>
              <w:top w:val="single" w:sz="4" w:space="0" w:color="auto"/>
              <w:left w:val="single" w:sz="4" w:space="0" w:color="auto"/>
              <w:right w:val="single" w:sz="4" w:space="0" w:color="auto"/>
            </w:tcBorders>
          </w:tcPr>
          <w:p w14:paraId="64148C1E" w14:textId="185C6AD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Borders>
              <w:top w:val="single" w:sz="4" w:space="0" w:color="auto"/>
              <w:left w:val="single" w:sz="4" w:space="0" w:color="auto"/>
              <w:right w:val="single" w:sz="4" w:space="0" w:color="auto"/>
            </w:tcBorders>
          </w:tcPr>
          <w:p w14:paraId="035042E7" w14:textId="1B53282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vMerge w:val="restart"/>
            <w:tcBorders>
              <w:top w:val="single" w:sz="4" w:space="0" w:color="auto"/>
              <w:left w:val="single" w:sz="4" w:space="0" w:color="auto"/>
              <w:right w:val="single" w:sz="4" w:space="0" w:color="auto"/>
            </w:tcBorders>
          </w:tcPr>
          <w:p w14:paraId="39234FE4" w14:textId="284A451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41.4±7.8</w:t>
            </w:r>
          </w:p>
        </w:tc>
        <w:tc>
          <w:tcPr>
            <w:tcW w:w="1890" w:type="dxa"/>
            <w:vMerge w:val="restart"/>
            <w:tcBorders>
              <w:top w:val="single" w:sz="4" w:space="0" w:color="auto"/>
              <w:left w:val="single" w:sz="4" w:space="0" w:color="auto"/>
              <w:right w:val="single" w:sz="4" w:space="0" w:color="auto"/>
            </w:tcBorders>
          </w:tcPr>
          <w:p w14:paraId="7B24DF18"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108</w:t>
            </w:r>
          </w:p>
          <w:p w14:paraId="1ABCAB9C" w14:textId="1BA0871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59/49</w:t>
            </w:r>
          </w:p>
        </w:tc>
        <w:tc>
          <w:tcPr>
            <w:tcW w:w="1530" w:type="dxa"/>
            <w:vMerge w:val="restart"/>
            <w:tcBorders>
              <w:top w:val="single" w:sz="4" w:space="0" w:color="auto"/>
              <w:left w:val="single" w:sz="4" w:space="0" w:color="auto"/>
              <w:right w:val="single" w:sz="4" w:space="0" w:color="auto"/>
            </w:tcBorders>
          </w:tcPr>
          <w:p w14:paraId="5310389E" w14:textId="2562024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55 (50.9%)</w:t>
            </w:r>
          </w:p>
        </w:tc>
        <w:tc>
          <w:tcPr>
            <w:tcW w:w="1440" w:type="dxa"/>
            <w:vMerge w:val="restart"/>
            <w:tcBorders>
              <w:top w:val="single" w:sz="4" w:space="0" w:color="auto"/>
              <w:left w:val="single" w:sz="4" w:space="0" w:color="auto"/>
              <w:right w:val="single" w:sz="4" w:space="0" w:color="auto"/>
            </w:tcBorders>
          </w:tcPr>
          <w:p w14:paraId="3058E109" w14:textId="7E6325E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bottom w:val="single" w:sz="4" w:space="0" w:color="auto"/>
              <w:right w:val="single" w:sz="4" w:space="0" w:color="auto"/>
            </w:tcBorders>
          </w:tcPr>
          <w:p w14:paraId="55D0BA00" w14:textId="2724ACF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Without </w:t>
            </w:r>
            <w:proofErr w:type="spellStart"/>
            <w:r w:rsidRPr="00734C76">
              <w:rPr>
                <w:rFonts w:asciiTheme="majorBidi" w:hAnsiTheme="majorBidi" w:cstheme="majorBidi"/>
                <w:sz w:val="18"/>
                <w:szCs w:val="18"/>
              </w:rPr>
              <w:t>MetS</w:t>
            </w:r>
            <w:proofErr w:type="spellEnd"/>
          </w:p>
          <w:p w14:paraId="5CBDF5BA" w14:textId="6B7C96A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23.98±2.37</w:t>
            </w:r>
          </w:p>
        </w:tc>
      </w:tr>
      <w:tr w:rsidR="00986F71" w:rsidRPr="00734C76" w14:paraId="3FBA0A35" w14:textId="77777777" w:rsidTr="00B47911">
        <w:trPr>
          <w:trHeight w:val="485"/>
        </w:trPr>
        <w:tc>
          <w:tcPr>
            <w:tcW w:w="1620" w:type="dxa"/>
            <w:vMerge/>
            <w:tcBorders>
              <w:left w:val="single" w:sz="4" w:space="0" w:color="auto"/>
              <w:bottom w:val="single" w:sz="4" w:space="0" w:color="auto"/>
              <w:right w:val="single" w:sz="4" w:space="0" w:color="auto"/>
            </w:tcBorders>
          </w:tcPr>
          <w:p w14:paraId="6206E142" w14:textId="77777777" w:rsidR="00986F71" w:rsidRPr="00FE21A2" w:rsidRDefault="00986F71" w:rsidP="00986F71">
            <w:pPr>
              <w:jc w:val="center"/>
              <w:rPr>
                <w:rFonts w:asciiTheme="majorBidi" w:hAnsiTheme="majorBidi" w:cstheme="majorBidi"/>
                <w:sz w:val="18"/>
                <w:szCs w:val="18"/>
              </w:rPr>
            </w:pPr>
          </w:p>
        </w:tc>
        <w:tc>
          <w:tcPr>
            <w:tcW w:w="900" w:type="dxa"/>
            <w:vMerge/>
            <w:tcBorders>
              <w:left w:val="single" w:sz="4" w:space="0" w:color="auto"/>
              <w:bottom w:val="single" w:sz="4" w:space="0" w:color="auto"/>
              <w:right w:val="single" w:sz="4" w:space="0" w:color="auto"/>
            </w:tcBorders>
          </w:tcPr>
          <w:p w14:paraId="3CFC93B1"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bottom w:val="single" w:sz="4" w:space="0" w:color="auto"/>
              <w:right w:val="single" w:sz="4" w:space="0" w:color="auto"/>
            </w:tcBorders>
          </w:tcPr>
          <w:p w14:paraId="40BACAA9"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bottom w:val="single" w:sz="4" w:space="0" w:color="auto"/>
              <w:right w:val="single" w:sz="4" w:space="0" w:color="auto"/>
            </w:tcBorders>
          </w:tcPr>
          <w:p w14:paraId="58FD9BAC"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bottom w:val="single" w:sz="4" w:space="0" w:color="auto"/>
              <w:right w:val="single" w:sz="4" w:space="0" w:color="auto"/>
            </w:tcBorders>
          </w:tcPr>
          <w:p w14:paraId="1449ED01"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bottom w:val="single" w:sz="4" w:space="0" w:color="auto"/>
              <w:right w:val="single" w:sz="4" w:space="0" w:color="auto"/>
            </w:tcBorders>
          </w:tcPr>
          <w:p w14:paraId="7315F8D5"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bottom w:val="single" w:sz="4" w:space="0" w:color="auto"/>
              <w:right w:val="single" w:sz="4" w:space="0" w:color="auto"/>
            </w:tcBorders>
          </w:tcPr>
          <w:p w14:paraId="2CF7E96F"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bottom w:val="single" w:sz="4" w:space="0" w:color="auto"/>
              <w:right w:val="single" w:sz="4" w:space="0" w:color="auto"/>
            </w:tcBorders>
          </w:tcPr>
          <w:p w14:paraId="3DC30A16"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bottom w:val="single" w:sz="4" w:space="0" w:color="auto"/>
              <w:right w:val="single" w:sz="4" w:space="0" w:color="auto"/>
            </w:tcBorders>
          </w:tcPr>
          <w:p w14:paraId="7E66C1C2"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bottom w:val="single" w:sz="4" w:space="0" w:color="auto"/>
              <w:right w:val="single" w:sz="4" w:space="0" w:color="auto"/>
            </w:tcBorders>
          </w:tcPr>
          <w:p w14:paraId="47243287" w14:textId="77777777" w:rsidR="00986F71" w:rsidRPr="00734C76" w:rsidRDefault="00986F71" w:rsidP="00986F71">
            <w:pPr>
              <w:jc w:val="center"/>
              <w:rPr>
                <w:rFonts w:asciiTheme="majorBidi" w:hAnsiTheme="majorBidi" w:cstheme="majorBidi"/>
                <w:sz w:val="18"/>
                <w:szCs w:val="18"/>
              </w:rPr>
            </w:pPr>
          </w:p>
        </w:tc>
        <w:tc>
          <w:tcPr>
            <w:tcW w:w="1080" w:type="dxa"/>
            <w:tcBorders>
              <w:top w:val="single" w:sz="4" w:space="0" w:color="auto"/>
              <w:left w:val="single" w:sz="4" w:space="0" w:color="auto"/>
              <w:bottom w:val="single" w:sz="4" w:space="0" w:color="auto"/>
              <w:right w:val="single" w:sz="4" w:space="0" w:color="auto"/>
            </w:tcBorders>
          </w:tcPr>
          <w:p w14:paraId="0780990F"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With </w:t>
            </w:r>
            <w:proofErr w:type="spellStart"/>
            <w:r w:rsidRPr="00734C76">
              <w:rPr>
                <w:rFonts w:asciiTheme="majorBidi" w:hAnsiTheme="majorBidi" w:cstheme="majorBidi"/>
                <w:sz w:val="18"/>
                <w:szCs w:val="18"/>
              </w:rPr>
              <w:t>MetS</w:t>
            </w:r>
            <w:proofErr w:type="spellEnd"/>
          </w:p>
          <w:p w14:paraId="52B3330B"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28.81±4.53</w:t>
            </w:r>
          </w:p>
        </w:tc>
      </w:tr>
      <w:tr w:rsidR="00986F71" w:rsidRPr="00734C76" w14:paraId="4FBFD131" w14:textId="77777777" w:rsidTr="00B47911">
        <w:trPr>
          <w:trHeight w:val="1260"/>
        </w:trPr>
        <w:tc>
          <w:tcPr>
            <w:tcW w:w="1620" w:type="dxa"/>
            <w:vMerge w:val="restart"/>
            <w:tcBorders>
              <w:top w:val="single" w:sz="4" w:space="0" w:color="auto"/>
              <w:left w:val="single" w:sz="4" w:space="0" w:color="auto"/>
              <w:right w:val="single" w:sz="4" w:space="0" w:color="auto"/>
            </w:tcBorders>
          </w:tcPr>
          <w:p w14:paraId="07089E72" w14:textId="17FB939F" w:rsidR="00986F71" w:rsidRPr="00FE21A2" w:rsidRDefault="00986F71" w:rsidP="00986F71">
            <w:pPr>
              <w:jc w:val="center"/>
              <w:rPr>
                <w:rFonts w:asciiTheme="majorBidi" w:hAnsiTheme="majorBidi" w:cstheme="majorBidi"/>
                <w:sz w:val="18"/>
                <w:szCs w:val="18"/>
              </w:rPr>
            </w:pPr>
            <w:r w:rsidRPr="00FE21A2">
              <w:rPr>
                <w:rFonts w:asciiTheme="majorBidi" w:hAnsiTheme="majorBidi" w:cstheme="majorBidi"/>
                <w:sz w:val="18"/>
                <w:szCs w:val="18"/>
              </w:rPr>
              <w:lastRenderedPageBreak/>
              <w:t xml:space="preserve">N. </w:t>
            </w:r>
            <w:proofErr w:type="spellStart"/>
            <w:r w:rsidRPr="00FE21A2">
              <w:rPr>
                <w:rFonts w:asciiTheme="majorBidi" w:hAnsiTheme="majorBidi" w:cstheme="majorBidi"/>
                <w:sz w:val="18"/>
                <w:szCs w:val="18"/>
              </w:rPr>
              <w:t>Motamed</w:t>
            </w:r>
            <w:proofErr w:type="spellEnd"/>
            <w:r w:rsidRPr="00FE21A2">
              <w:rPr>
                <w:rFonts w:asciiTheme="majorBidi" w:hAnsiTheme="majorBidi" w:cstheme="majorBidi"/>
                <w:sz w:val="18"/>
                <w:szCs w:val="18"/>
              </w:rPr>
              <w:t xml:space="preserve"> et al (2016) </w:t>
            </w:r>
            <w:r w:rsidRPr="00FE21A2">
              <w:rPr>
                <w:rFonts w:asciiTheme="majorBidi" w:hAnsiTheme="majorBidi" w:cstheme="majorBidi"/>
                <w:sz w:val="18"/>
                <w:szCs w:val="18"/>
              </w:rPr>
              <w:fldChar w:fldCharType="begin"/>
            </w:r>
            <w:r w:rsidR="002468F0" w:rsidRPr="00FE21A2">
              <w:rPr>
                <w:rFonts w:asciiTheme="majorBidi" w:hAnsiTheme="majorBidi" w:cstheme="majorBidi"/>
                <w:sz w:val="18"/>
                <w:szCs w:val="18"/>
              </w:rPr>
              <w:instrText xml:space="preserve"> ADDIN EN.CITE &lt;EndNote&gt;&lt;Cite&gt;&lt;Author&gt;Motamed&lt;/Author&gt;&lt;Year&gt;2016&lt;/Year&gt;&lt;RecNum&gt;1746&lt;/RecNum&gt;&lt;DisplayText&gt;(97)&lt;/DisplayText&gt;&lt;record&gt;&lt;rec-number&gt;1746&lt;/rec-number&gt;&lt;foreign-keys&gt;&lt;key app="EN" db-id="902xaxwt7a9d2seddv3pxet6tv0esptps2td" timestamp="1673113939"&gt;1746&lt;/key&gt;&lt;/foreign-keys&gt;&lt;ref-type name="Journal Article"&gt;17&lt;/ref-type&gt;&lt;contributors&gt;&lt;authors&gt;&lt;author&gt;Motamed, N&lt;/author&gt;&lt;author&gt;Razmjou, S&lt;/author&gt;&lt;author&gt;Hemmasi, G&lt;/author&gt;&lt;author&gt;Maadi, M&lt;/author&gt;&lt;author&gt;Zamani, F&lt;/author&gt;&lt;/authors&gt;&lt;/contributors&gt;&lt;titles&gt;&lt;title&gt;Lipid accumulation product and metabolic syndrome: a population-based study in northern Iran, Amol&lt;/title&gt;&lt;secondary-title&gt;Journal of endocrinological investigation&lt;/secondary-title&gt;&lt;/titles&gt;&lt;periodical&gt;&lt;full-title&gt;Journal of Endocrinological Investigation&lt;/full-title&gt;&lt;abbr-1&gt;J. Endocrinol. Invest.&lt;/abbr-1&gt;&lt;/periodical&gt;&lt;pages&gt;375-382&lt;/pages&gt;&lt;volume&gt;39&lt;/volume&gt;&lt;number&gt;4&lt;/number&gt;&lt;dates&gt;&lt;year&gt;2016&lt;/year&gt;&lt;/dates&gt;&lt;isbn&gt;1720-8386&lt;/isbn&gt;&lt;urls&gt;&lt;/urls&gt;&lt;/record&gt;&lt;/Cite&gt;&lt;/EndNote&gt;</w:instrText>
            </w:r>
            <w:r w:rsidRPr="00FE21A2">
              <w:rPr>
                <w:rFonts w:asciiTheme="majorBidi" w:hAnsiTheme="majorBidi" w:cstheme="majorBidi"/>
                <w:sz w:val="18"/>
                <w:szCs w:val="18"/>
              </w:rPr>
              <w:fldChar w:fldCharType="separate"/>
            </w:r>
            <w:r w:rsidR="002468F0" w:rsidRPr="00FE21A2">
              <w:rPr>
                <w:rFonts w:asciiTheme="majorBidi" w:hAnsiTheme="majorBidi" w:cstheme="majorBidi"/>
                <w:noProof/>
                <w:sz w:val="18"/>
                <w:szCs w:val="18"/>
              </w:rPr>
              <w:t>(97)</w:t>
            </w:r>
            <w:r w:rsidRPr="00FE21A2">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58DE5BEF" w14:textId="7578D8D2" w:rsidR="00986F71" w:rsidRPr="00734C76" w:rsidRDefault="00477BF8"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Mazandaran/ </w:t>
            </w:r>
            <w:r w:rsidR="00986F71" w:rsidRPr="00734C76">
              <w:rPr>
                <w:rFonts w:asciiTheme="majorBidi" w:hAnsiTheme="majorBidi" w:cstheme="majorBidi"/>
                <w:sz w:val="18"/>
                <w:szCs w:val="18"/>
              </w:rPr>
              <w:t>Amol</w:t>
            </w:r>
          </w:p>
          <w:p w14:paraId="70B32333" w14:textId="2594E1A4" w:rsidR="00986F71" w:rsidRPr="00734C76" w:rsidRDefault="00986F71" w:rsidP="00986F71">
            <w:pPr>
              <w:jc w:val="center"/>
              <w:rPr>
                <w:rFonts w:asciiTheme="majorBidi" w:hAnsiTheme="majorBidi" w:cstheme="majorBidi"/>
                <w:sz w:val="18"/>
                <w:szCs w:val="18"/>
              </w:rPr>
            </w:pPr>
          </w:p>
        </w:tc>
        <w:tc>
          <w:tcPr>
            <w:tcW w:w="1710" w:type="dxa"/>
            <w:vMerge w:val="restart"/>
            <w:tcBorders>
              <w:top w:val="single" w:sz="4" w:space="0" w:color="auto"/>
              <w:left w:val="single" w:sz="4" w:space="0" w:color="auto"/>
              <w:right w:val="single" w:sz="4" w:space="0" w:color="auto"/>
            </w:tcBorders>
          </w:tcPr>
          <w:p w14:paraId="002EA570"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part of a health cohort conducted in Amol city, by the Gastrointestinal and Liver Disease Research Centre (GILDRC).</w:t>
            </w:r>
          </w:p>
          <w:p w14:paraId="235A46AD" w14:textId="21F0144C" w:rsidR="00986F71" w:rsidRPr="00734C76" w:rsidRDefault="00316CB3" w:rsidP="00986F71">
            <w:pPr>
              <w:jc w:val="center"/>
              <w:rPr>
                <w:rFonts w:asciiTheme="majorBidi" w:hAnsiTheme="majorBidi" w:cstheme="majorBidi"/>
                <w:sz w:val="18"/>
                <w:szCs w:val="18"/>
              </w:rPr>
            </w:pPr>
            <w:r w:rsidRPr="00734C76">
              <w:rPr>
                <w:rFonts w:asciiTheme="majorBidi" w:hAnsiTheme="majorBidi" w:cstheme="majorBidi"/>
                <w:sz w:val="18"/>
                <w:szCs w:val="18"/>
              </w:rPr>
              <w:t>B</w:t>
            </w:r>
            <w:r w:rsidR="00986F71" w:rsidRPr="00734C76">
              <w:rPr>
                <w:rFonts w:asciiTheme="majorBidi" w:hAnsiTheme="majorBidi" w:cstheme="majorBidi"/>
                <w:sz w:val="18"/>
                <w:szCs w:val="18"/>
              </w:rPr>
              <w:t>etween 18 and 90 years</w:t>
            </w:r>
          </w:p>
        </w:tc>
        <w:tc>
          <w:tcPr>
            <w:tcW w:w="1170" w:type="dxa"/>
            <w:vMerge w:val="restart"/>
            <w:tcBorders>
              <w:top w:val="single" w:sz="4" w:space="0" w:color="auto"/>
              <w:left w:val="single" w:sz="4" w:space="0" w:color="auto"/>
              <w:right w:val="single" w:sz="4" w:space="0" w:color="auto"/>
            </w:tcBorders>
          </w:tcPr>
          <w:p w14:paraId="59562B18" w14:textId="676613B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2008 to 2011</w:t>
            </w:r>
          </w:p>
        </w:tc>
        <w:tc>
          <w:tcPr>
            <w:tcW w:w="1440" w:type="dxa"/>
            <w:vMerge w:val="restart"/>
            <w:tcBorders>
              <w:top w:val="single" w:sz="4" w:space="0" w:color="auto"/>
              <w:left w:val="single" w:sz="4" w:space="0" w:color="auto"/>
              <w:right w:val="single" w:sz="4" w:space="0" w:color="auto"/>
            </w:tcBorders>
          </w:tcPr>
          <w:p w14:paraId="30EE0BE0" w14:textId="48A094EF" w:rsidR="00986F71" w:rsidRPr="00734C76" w:rsidRDefault="00691499"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cross-sectional </w:t>
            </w:r>
            <w:r w:rsidR="00986F71" w:rsidRPr="00734C76">
              <w:rPr>
                <w:rFonts w:asciiTheme="majorBidi" w:hAnsiTheme="majorBidi" w:cstheme="majorBidi"/>
                <w:sz w:val="18"/>
                <w:szCs w:val="18"/>
              </w:rPr>
              <w:t>population‑based study</w:t>
            </w:r>
          </w:p>
          <w:p w14:paraId="3D244E4A" w14:textId="77777777" w:rsidR="00B81E5A" w:rsidRPr="00734C76" w:rsidRDefault="00B81E5A" w:rsidP="00986F71">
            <w:pPr>
              <w:jc w:val="center"/>
              <w:rPr>
                <w:rFonts w:asciiTheme="majorBidi" w:hAnsiTheme="majorBidi" w:cstheme="majorBidi"/>
                <w:sz w:val="18"/>
                <w:szCs w:val="18"/>
              </w:rPr>
            </w:pPr>
          </w:p>
          <w:p w14:paraId="59C02629" w14:textId="537E6E36" w:rsidR="00B81E5A" w:rsidRPr="00734C76" w:rsidRDefault="00B81E5A" w:rsidP="00B81E5A">
            <w:pPr>
              <w:jc w:val="center"/>
              <w:rPr>
                <w:rFonts w:asciiTheme="majorBidi" w:hAnsiTheme="majorBidi" w:cstheme="majorBidi"/>
                <w:sz w:val="18"/>
                <w:szCs w:val="18"/>
              </w:rPr>
            </w:pPr>
          </w:p>
        </w:tc>
        <w:tc>
          <w:tcPr>
            <w:tcW w:w="1530" w:type="dxa"/>
            <w:vMerge w:val="restart"/>
            <w:tcBorders>
              <w:top w:val="single" w:sz="4" w:space="0" w:color="auto"/>
              <w:left w:val="single" w:sz="4" w:space="0" w:color="auto"/>
              <w:right w:val="single" w:sz="4" w:space="0" w:color="auto"/>
            </w:tcBorders>
          </w:tcPr>
          <w:p w14:paraId="3B84E90F" w14:textId="77777777" w:rsidR="00986F71" w:rsidRPr="00734C76" w:rsidRDefault="00986F71" w:rsidP="00986F71">
            <w:pPr>
              <w:jc w:val="center"/>
              <w:rPr>
                <w:rFonts w:asciiTheme="majorBidi" w:hAnsiTheme="majorBidi" w:cstheme="majorBidi"/>
                <w:sz w:val="18"/>
                <w:szCs w:val="18"/>
              </w:rPr>
            </w:pPr>
          </w:p>
        </w:tc>
        <w:tc>
          <w:tcPr>
            <w:tcW w:w="1170" w:type="dxa"/>
            <w:vMerge w:val="restart"/>
            <w:tcBorders>
              <w:top w:val="single" w:sz="4" w:space="0" w:color="auto"/>
              <w:left w:val="single" w:sz="4" w:space="0" w:color="auto"/>
              <w:right w:val="single" w:sz="4" w:space="0" w:color="auto"/>
            </w:tcBorders>
          </w:tcPr>
          <w:p w14:paraId="74EDA915" w14:textId="7EA4F72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44.34±16.20</w:t>
            </w:r>
          </w:p>
        </w:tc>
        <w:tc>
          <w:tcPr>
            <w:tcW w:w="1890" w:type="dxa"/>
            <w:vMerge w:val="restart"/>
            <w:tcBorders>
              <w:top w:val="single" w:sz="4" w:space="0" w:color="auto"/>
              <w:left w:val="single" w:sz="4" w:space="0" w:color="auto"/>
              <w:right w:val="single" w:sz="4" w:space="0" w:color="auto"/>
            </w:tcBorders>
          </w:tcPr>
          <w:p w14:paraId="6302AF81"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5797</w:t>
            </w:r>
          </w:p>
          <w:p w14:paraId="5C7C7327" w14:textId="38EF4EF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2516/3281</w:t>
            </w:r>
          </w:p>
        </w:tc>
        <w:tc>
          <w:tcPr>
            <w:tcW w:w="1530" w:type="dxa"/>
            <w:tcBorders>
              <w:top w:val="single" w:sz="4" w:space="0" w:color="auto"/>
              <w:left w:val="single" w:sz="4" w:space="0" w:color="auto"/>
              <w:bottom w:val="single" w:sz="4" w:space="0" w:color="auto"/>
              <w:right w:val="single" w:sz="4" w:space="0" w:color="auto"/>
            </w:tcBorders>
          </w:tcPr>
          <w:p w14:paraId="2ED709BF" w14:textId="4FB63CD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AHA/NHLBI update of ATP III</w:t>
            </w:r>
          </w:p>
          <w:p w14:paraId="1D47EFE6" w14:textId="7F4D1BF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4C36D448" w14:textId="6E7AAA3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w:t>
            </w:r>
          </w:p>
          <w:p w14:paraId="7622F188" w14:textId="38ED35F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7F3CA67C" w14:textId="2E7AAD2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24.6</w:t>
            </w:r>
          </w:p>
          <w:p w14:paraId="63610FE4" w14:textId="77777777" w:rsidR="00986F71" w:rsidRPr="00734C76" w:rsidRDefault="00986F71" w:rsidP="00986F71">
            <w:pPr>
              <w:bidi/>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2D5A87FE" w14:textId="2399071F" w:rsidR="00986F71" w:rsidRPr="00734C76" w:rsidRDefault="00986F71" w:rsidP="00986F71">
            <w:pPr>
              <w:bidi/>
              <w:jc w:val="center"/>
              <w:rPr>
                <w:rFonts w:asciiTheme="majorBidi" w:hAnsiTheme="majorBidi" w:cstheme="majorBidi"/>
                <w:sz w:val="18"/>
                <w:szCs w:val="18"/>
              </w:rPr>
            </w:pPr>
            <w:r w:rsidRPr="00734C76">
              <w:rPr>
                <w:rFonts w:asciiTheme="majorBidi" w:hAnsiTheme="majorBidi" w:cstheme="majorBidi"/>
                <w:sz w:val="18"/>
                <w:szCs w:val="18"/>
              </w:rPr>
              <w:t>45.2</w:t>
            </w:r>
          </w:p>
        </w:tc>
        <w:tc>
          <w:tcPr>
            <w:tcW w:w="1440" w:type="dxa"/>
            <w:vMerge w:val="restart"/>
            <w:tcBorders>
              <w:top w:val="single" w:sz="4" w:space="0" w:color="auto"/>
              <w:left w:val="single" w:sz="4" w:space="0" w:color="auto"/>
              <w:right w:val="single" w:sz="4" w:space="0" w:color="auto"/>
            </w:tcBorders>
          </w:tcPr>
          <w:p w14:paraId="051FF98A" w14:textId="545220E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IDF 2005, NCEP /ATP III) 2001 and AHA/NHLBI update of ATP III</w:t>
            </w:r>
          </w:p>
        </w:tc>
        <w:tc>
          <w:tcPr>
            <w:tcW w:w="1080" w:type="dxa"/>
            <w:vMerge w:val="restart"/>
            <w:tcBorders>
              <w:top w:val="single" w:sz="4" w:space="0" w:color="auto"/>
              <w:left w:val="single" w:sz="4" w:space="0" w:color="auto"/>
              <w:right w:val="single" w:sz="4" w:space="0" w:color="auto"/>
            </w:tcBorders>
          </w:tcPr>
          <w:p w14:paraId="5FDEFC3A" w14:textId="130587A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257485A3" w14:textId="59F330F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26.46±4.60</w:t>
            </w:r>
          </w:p>
          <w:p w14:paraId="7DD587FF" w14:textId="3D99EF6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Female</w:t>
            </w:r>
          </w:p>
          <w:p w14:paraId="36B4C394" w14:textId="0427BC9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29.65±5.68</w:t>
            </w:r>
          </w:p>
        </w:tc>
      </w:tr>
      <w:tr w:rsidR="00986F71" w:rsidRPr="00734C76" w14:paraId="3984ABE9" w14:textId="77777777" w:rsidTr="00B47911">
        <w:trPr>
          <w:trHeight w:val="350"/>
        </w:trPr>
        <w:tc>
          <w:tcPr>
            <w:tcW w:w="1620" w:type="dxa"/>
            <w:vMerge/>
            <w:tcBorders>
              <w:left w:val="single" w:sz="4" w:space="0" w:color="auto"/>
              <w:right w:val="single" w:sz="4" w:space="0" w:color="auto"/>
            </w:tcBorders>
          </w:tcPr>
          <w:p w14:paraId="734FD031"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57F2DA5D"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1AB017A6"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70880A6D"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2E04F09C"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0E8F51A3"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2B3BA033"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297D9108"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2F2E5457" w14:textId="72E1EF6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IDF</w:t>
            </w:r>
          </w:p>
          <w:p w14:paraId="60AB1FCF" w14:textId="31E01D5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7DD26BFE" w14:textId="0C85E3D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w:t>
            </w:r>
          </w:p>
          <w:p w14:paraId="1F6662F3" w14:textId="40B304B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2EC8626E" w14:textId="597095C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24.7%</w:t>
            </w:r>
          </w:p>
          <w:p w14:paraId="35EED9D9" w14:textId="4F3019A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5131A4D7" w14:textId="7631986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43.2%</w:t>
            </w:r>
          </w:p>
        </w:tc>
        <w:tc>
          <w:tcPr>
            <w:tcW w:w="1440" w:type="dxa"/>
            <w:vMerge/>
            <w:tcBorders>
              <w:left w:val="single" w:sz="4" w:space="0" w:color="auto"/>
              <w:right w:val="single" w:sz="4" w:space="0" w:color="auto"/>
            </w:tcBorders>
          </w:tcPr>
          <w:p w14:paraId="788DAA23" w14:textId="77777777" w:rsidR="00986F71" w:rsidRPr="00734C76" w:rsidRDefault="00986F71" w:rsidP="00986F71">
            <w:pPr>
              <w:jc w:val="center"/>
              <w:rPr>
                <w:rFonts w:asciiTheme="majorBidi" w:hAnsiTheme="majorBidi" w:cstheme="majorBidi"/>
                <w:sz w:val="18"/>
                <w:szCs w:val="18"/>
              </w:rPr>
            </w:pPr>
          </w:p>
        </w:tc>
        <w:tc>
          <w:tcPr>
            <w:tcW w:w="1080" w:type="dxa"/>
            <w:vMerge/>
            <w:tcBorders>
              <w:left w:val="single" w:sz="4" w:space="0" w:color="auto"/>
              <w:right w:val="single" w:sz="4" w:space="0" w:color="auto"/>
            </w:tcBorders>
          </w:tcPr>
          <w:p w14:paraId="6DC4FF57" w14:textId="77777777" w:rsidR="00986F71" w:rsidRPr="00734C76" w:rsidRDefault="00986F71" w:rsidP="00986F71">
            <w:pPr>
              <w:jc w:val="center"/>
              <w:rPr>
                <w:rFonts w:asciiTheme="majorBidi" w:hAnsiTheme="majorBidi" w:cstheme="majorBidi"/>
                <w:sz w:val="18"/>
                <w:szCs w:val="18"/>
              </w:rPr>
            </w:pPr>
          </w:p>
        </w:tc>
      </w:tr>
      <w:tr w:rsidR="00986F71" w:rsidRPr="00734C76" w14:paraId="524080F5" w14:textId="77777777" w:rsidTr="00B47911">
        <w:trPr>
          <w:trHeight w:val="1864"/>
        </w:trPr>
        <w:tc>
          <w:tcPr>
            <w:tcW w:w="1620" w:type="dxa"/>
            <w:vMerge/>
            <w:tcBorders>
              <w:left w:val="single" w:sz="4" w:space="0" w:color="auto"/>
              <w:right w:val="single" w:sz="4" w:space="0" w:color="auto"/>
            </w:tcBorders>
          </w:tcPr>
          <w:p w14:paraId="59060744"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575196E4"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701684D6"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2AF3080B"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4888630A"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334C56B1"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12A698E6"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1C4465CE"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0A6563A3" w14:textId="4551E1C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JIS, based on proposed cutoff points for Mediterranean population</w:t>
            </w:r>
          </w:p>
          <w:p w14:paraId="71508B54" w14:textId="3056877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0297CA55" w14:textId="1439DA2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w:t>
            </w:r>
          </w:p>
          <w:p w14:paraId="6EAC136B"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5A71DA58"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31.9%</w:t>
            </w:r>
          </w:p>
          <w:p w14:paraId="5CD24027"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070256CC" w14:textId="31CB95F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47.6%</w:t>
            </w:r>
          </w:p>
        </w:tc>
        <w:tc>
          <w:tcPr>
            <w:tcW w:w="1440" w:type="dxa"/>
            <w:vMerge/>
            <w:tcBorders>
              <w:left w:val="single" w:sz="4" w:space="0" w:color="auto"/>
              <w:right w:val="single" w:sz="4" w:space="0" w:color="auto"/>
            </w:tcBorders>
          </w:tcPr>
          <w:p w14:paraId="7FC8841B" w14:textId="77777777" w:rsidR="00986F71" w:rsidRPr="00734C76" w:rsidRDefault="00986F71" w:rsidP="00986F71">
            <w:pPr>
              <w:jc w:val="center"/>
              <w:rPr>
                <w:rFonts w:asciiTheme="majorBidi" w:hAnsiTheme="majorBidi" w:cstheme="majorBidi"/>
                <w:sz w:val="18"/>
                <w:szCs w:val="18"/>
              </w:rPr>
            </w:pPr>
          </w:p>
        </w:tc>
        <w:tc>
          <w:tcPr>
            <w:tcW w:w="1080" w:type="dxa"/>
            <w:vMerge/>
            <w:tcBorders>
              <w:left w:val="single" w:sz="4" w:space="0" w:color="auto"/>
              <w:right w:val="single" w:sz="4" w:space="0" w:color="auto"/>
            </w:tcBorders>
          </w:tcPr>
          <w:p w14:paraId="4A810242" w14:textId="77777777" w:rsidR="00986F71" w:rsidRPr="00734C76" w:rsidRDefault="00986F71" w:rsidP="00986F71">
            <w:pPr>
              <w:jc w:val="center"/>
              <w:rPr>
                <w:rFonts w:asciiTheme="majorBidi" w:hAnsiTheme="majorBidi" w:cstheme="majorBidi"/>
                <w:sz w:val="18"/>
                <w:szCs w:val="18"/>
              </w:rPr>
            </w:pPr>
          </w:p>
        </w:tc>
      </w:tr>
      <w:tr w:rsidR="00986F71" w:rsidRPr="00734C76" w14:paraId="7311116F" w14:textId="77777777" w:rsidTr="00B47911">
        <w:trPr>
          <w:trHeight w:val="1682"/>
        </w:trPr>
        <w:tc>
          <w:tcPr>
            <w:tcW w:w="1620" w:type="dxa"/>
            <w:vMerge/>
            <w:tcBorders>
              <w:left w:val="single" w:sz="4" w:space="0" w:color="auto"/>
              <w:right w:val="single" w:sz="4" w:space="0" w:color="auto"/>
            </w:tcBorders>
          </w:tcPr>
          <w:p w14:paraId="1C069B9C"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right w:val="single" w:sz="4" w:space="0" w:color="auto"/>
            </w:tcBorders>
          </w:tcPr>
          <w:p w14:paraId="448C65FF"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5931B590"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630F2B8E"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5806C30C"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167582BF"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352595A1"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7DEA1CD3"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7B68A546" w14:textId="0A72B14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JIS, based on the present study proposed cutoff points</w:t>
            </w:r>
          </w:p>
          <w:p w14:paraId="6D0800F4" w14:textId="4F40435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6F65505A" w14:textId="1CC887C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w:t>
            </w:r>
          </w:p>
          <w:p w14:paraId="78995FA5"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2EF72877"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35.7%</w:t>
            </w:r>
          </w:p>
          <w:p w14:paraId="5AD829E1"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1960B49B"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40.6%</w:t>
            </w:r>
          </w:p>
        </w:tc>
        <w:tc>
          <w:tcPr>
            <w:tcW w:w="1440" w:type="dxa"/>
            <w:vMerge/>
            <w:tcBorders>
              <w:left w:val="single" w:sz="4" w:space="0" w:color="auto"/>
              <w:right w:val="single" w:sz="4" w:space="0" w:color="auto"/>
            </w:tcBorders>
          </w:tcPr>
          <w:p w14:paraId="2DFD4BCB" w14:textId="77777777" w:rsidR="00986F71" w:rsidRPr="00734C76" w:rsidRDefault="00986F71" w:rsidP="00986F71">
            <w:pPr>
              <w:jc w:val="center"/>
              <w:rPr>
                <w:rFonts w:asciiTheme="majorBidi" w:hAnsiTheme="majorBidi" w:cstheme="majorBidi"/>
                <w:sz w:val="18"/>
                <w:szCs w:val="18"/>
              </w:rPr>
            </w:pPr>
          </w:p>
        </w:tc>
        <w:tc>
          <w:tcPr>
            <w:tcW w:w="1080" w:type="dxa"/>
            <w:vMerge/>
            <w:tcBorders>
              <w:left w:val="single" w:sz="4" w:space="0" w:color="auto"/>
              <w:right w:val="single" w:sz="4" w:space="0" w:color="auto"/>
            </w:tcBorders>
          </w:tcPr>
          <w:p w14:paraId="69516809" w14:textId="77777777" w:rsidR="00986F71" w:rsidRPr="00734C76" w:rsidRDefault="00986F71" w:rsidP="00986F71">
            <w:pPr>
              <w:jc w:val="center"/>
              <w:rPr>
                <w:rFonts w:asciiTheme="majorBidi" w:hAnsiTheme="majorBidi" w:cstheme="majorBidi"/>
                <w:sz w:val="18"/>
                <w:szCs w:val="18"/>
              </w:rPr>
            </w:pPr>
          </w:p>
        </w:tc>
      </w:tr>
      <w:tr w:rsidR="00986F71" w:rsidRPr="00734C76" w14:paraId="1B63558E"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40E174BF" w14:textId="76F384AD" w:rsidR="00986F71" w:rsidRPr="00734C76" w:rsidRDefault="00986F71" w:rsidP="00E30908">
            <w:pPr>
              <w:jc w:val="center"/>
              <w:rPr>
                <w:rFonts w:asciiTheme="majorBidi" w:hAnsiTheme="majorBidi" w:cstheme="majorBidi"/>
                <w:sz w:val="18"/>
                <w:szCs w:val="18"/>
                <w:highlight w:val="blue"/>
              </w:rPr>
            </w:pPr>
            <w:r w:rsidRPr="00FE21A2">
              <w:rPr>
                <w:rFonts w:asciiTheme="majorBidi" w:hAnsiTheme="majorBidi" w:cstheme="majorBidi"/>
                <w:sz w:val="18"/>
                <w:szCs w:val="18"/>
              </w:rPr>
              <w:t xml:space="preserve">M. </w:t>
            </w:r>
            <w:proofErr w:type="spellStart"/>
            <w:r w:rsidRPr="00FE21A2">
              <w:rPr>
                <w:rFonts w:asciiTheme="majorBidi" w:hAnsiTheme="majorBidi" w:cstheme="majorBidi"/>
                <w:sz w:val="18"/>
                <w:szCs w:val="18"/>
              </w:rPr>
              <w:t>Janghorbani</w:t>
            </w:r>
            <w:proofErr w:type="spellEnd"/>
            <w:r w:rsidRPr="00FE21A2">
              <w:rPr>
                <w:rFonts w:asciiTheme="majorBidi" w:hAnsiTheme="majorBidi" w:cstheme="majorBidi"/>
                <w:sz w:val="18"/>
                <w:szCs w:val="18"/>
              </w:rPr>
              <w:t xml:space="preserve"> et al (2015) </w:t>
            </w:r>
            <w:r w:rsidRPr="00FE21A2">
              <w:rPr>
                <w:rFonts w:asciiTheme="majorBidi" w:hAnsiTheme="majorBidi" w:cstheme="majorBidi"/>
                <w:sz w:val="18"/>
                <w:szCs w:val="18"/>
              </w:rPr>
              <w:fldChar w:fldCharType="begin"/>
            </w:r>
            <w:r w:rsidR="002468F0" w:rsidRPr="00FE21A2">
              <w:rPr>
                <w:rFonts w:asciiTheme="majorBidi" w:hAnsiTheme="majorBidi" w:cstheme="majorBidi"/>
                <w:sz w:val="18"/>
                <w:szCs w:val="18"/>
              </w:rPr>
              <w:instrText xml:space="preserve"> ADDIN EN.CITE &lt;EndNote&gt;&lt;Cite&gt;&lt;Author&gt;Janghorbani&lt;/Author&gt;&lt;Year&gt;2015&lt;/Year&gt;&lt;RecNum&gt;1747&lt;/RecNum&gt;&lt;DisplayText&gt;(98)&lt;/DisplayText&gt;&lt;record&gt;&lt;rec-number&gt;1747&lt;/rec-number&gt;&lt;foreign-keys&gt;&lt;key app="EN" db-id="902xaxwt7a9d2seddv3pxet6tv0esptps2td" timestamp="1673114571"&gt;1747&lt;/key&gt;&lt;/foreign-keys&gt;&lt;ref-type name="Journal Article"&gt;17&lt;/ref-type&gt;&lt;contributors&gt;&lt;authors&gt;&lt;author&gt;Janghorbani, Mohsen&lt;/author&gt;&lt;author&gt;Amini, Masoud&lt;/author&gt;&lt;/authors&gt;&lt;/contributors&gt;&lt;titles&gt;&lt;title&gt;Low-density lipoprotein cholesterol and metabolic syndrome in an Iranian high-risk population&lt;/title&gt;&lt;secondary-title&gt;Diabetes &amp;amp; Metabolic Syndrome: Clinical Research &amp;amp; Reviews&lt;/secondary-title&gt;&lt;/titles&gt;&lt;periodical&gt;&lt;full-title&gt;Diabetes &amp;amp; Metabolic Syndrome: Clinical Research &amp;amp; Reviews&lt;/full-title&gt;&lt;/periodical&gt;&lt;pages&gt;91-97&lt;/pages&gt;&lt;volume&gt;9&lt;/volume&gt;&lt;number&gt;2&lt;/number&gt;&lt;dates&gt;&lt;year&gt;2015&lt;/year&gt;&lt;/dates&gt;&lt;isbn&gt;1871-4021&lt;/isbn&gt;&lt;urls&gt;&lt;/urls&gt;&lt;/record&gt;&lt;/Cite&gt;&lt;/EndNote&gt;</w:instrText>
            </w:r>
            <w:r w:rsidRPr="00FE21A2">
              <w:rPr>
                <w:rFonts w:asciiTheme="majorBidi" w:hAnsiTheme="majorBidi" w:cstheme="majorBidi"/>
                <w:sz w:val="18"/>
                <w:szCs w:val="18"/>
              </w:rPr>
              <w:fldChar w:fldCharType="separate"/>
            </w:r>
            <w:r w:rsidR="002468F0" w:rsidRPr="00FE21A2">
              <w:rPr>
                <w:rFonts w:asciiTheme="majorBidi" w:hAnsiTheme="majorBidi" w:cstheme="majorBidi"/>
                <w:noProof/>
                <w:sz w:val="18"/>
                <w:szCs w:val="18"/>
              </w:rPr>
              <w:t>(98)</w:t>
            </w:r>
            <w:r w:rsidRPr="00FE21A2">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2448A88B" w14:textId="58739EAA"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Isfahan</w:t>
            </w:r>
            <w:r w:rsidR="00630924" w:rsidRPr="00734C76">
              <w:rPr>
                <w:rFonts w:asciiTheme="majorBidi" w:hAnsiTheme="majorBidi" w:cstheme="majorBidi"/>
                <w:sz w:val="18"/>
                <w:szCs w:val="18"/>
              </w:rPr>
              <w:t>/ Isfahan city and adjoining areas</w:t>
            </w:r>
          </w:p>
        </w:tc>
        <w:tc>
          <w:tcPr>
            <w:tcW w:w="1710" w:type="dxa"/>
            <w:tcBorders>
              <w:top w:val="single" w:sz="4" w:space="0" w:color="auto"/>
              <w:left w:val="single" w:sz="4" w:space="0" w:color="auto"/>
              <w:bottom w:val="single" w:sz="4" w:space="0" w:color="auto"/>
              <w:right w:val="single" w:sz="4" w:space="0" w:color="auto"/>
            </w:tcBorders>
          </w:tcPr>
          <w:p w14:paraId="152BBE78" w14:textId="77777777"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within the framework of the Isfahan</w:t>
            </w:r>
          </w:p>
          <w:p w14:paraId="1FE7A4CC" w14:textId="77777777"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Diabetes Prevention Study (IDPS)</w:t>
            </w:r>
          </w:p>
          <w:p w14:paraId="12769838" w14:textId="0414EAE5"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 xml:space="preserve">subjects with family history of type 2 </w:t>
            </w:r>
            <w:r w:rsidRPr="00734C76">
              <w:rPr>
                <w:rFonts w:asciiTheme="majorBidi" w:hAnsiTheme="majorBidi" w:cstheme="majorBidi"/>
                <w:sz w:val="18"/>
                <w:szCs w:val="18"/>
              </w:rPr>
              <w:lastRenderedPageBreak/>
              <w:t>diabetes (one of the main risk factors for diabetes)</w:t>
            </w:r>
          </w:p>
        </w:tc>
        <w:tc>
          <w:tcPr>
            <w:tcW w:w="1170" w:type="dxa"/>
            <w:tcBorders>
              <w:top w:val="single" w:sz="4" w:space="0" w:color="auto"/>
              <w:left w:val="single" w:sz="4" w:space="0" w:color="auto"/>
              <w:bottom w:val="single" w:sz="4" w:space="0" w:color="auto"/>
              <w:right w:val="single" w:sz="4" w:space="0" w:color="auto"/>
            </w:tcBorders>
          </w:tcPr>
          <w:p w14:paraId="6ABA46E7" w14:textId="0A7DED22"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lastRenderedPageBreak/>
              <w:t>2003 and 2005</w:t>
            </w:r>
          </w:p>
        </w:tc>
        <w:tc>
          <w:tcPr>
            <w:tcW w:w="1440" w:type="dxa"/>
            <w:tcBorders>
              <w:top w:val="single" w:sz="4" w:space="0" w:color="auto"/>
              <w:left w:val="single" w:sz="4" w:space="0" w:color="auto"/>
              <w:bottom w:val="single" w:sz="4" w:space="0" w:color="auto"/>
              <w:right w:val="single" w:sz="4" w:space="0" w:color="auto"/>
            </w:tcBorders>
          </w:tcPr>
          <w:p w14:paraId="073EEC5B" w14:textId="72249A4B"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13FE09C5" w14:textId="25D366B0"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consecutive</w:t>
            </w:r>
          </w:p>
        </w:tc>
        <w:tc>
          <w:tcPr>
            <w:tcW w:w="1170" w:type="dxa"/>
            <w:tcBorders>
              <w:top w:val="single" w:sz="4" w:space="0" w:color="auto"/>
              <w:left w:val="single" w:sz="4" w:space="0" w:color="auto"/>
              <w:bottom w:val="single" w:sz="4" w:space="0" w:color="auto"/>
              <w:right w:val="single" w:sz="4" w:space="0" w:color="auto"/>
            </w:tcBorders>
          </w:tcPr>
          <w:p w14:paraId="13C99293" w14:textId="520A3CFA"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43.3±6.5</w:t>
            </w:r>
          </w:p>
        </w:tc>
        <w:tc>
          <w:tcPr>
            <w:tcW w:w="1890" w:type="dxa"/>
            <w:tcBorders>
              <w:top w:val="single" w:sz="4" w:space="0" w:color="auto"/>
              <w:left w:val="single" w:sz="4" w:space="0" w:color="auto"/>
              <w:bottom w:val="single" w:sz="4" w:space="0" w:color="auto"/>
              <w:right w:val="single" w:sz="4" w:space="0" w:color="auto"/>
            </w:tcBorders>
          </w:tcPr>
          <w:p w14:paraId="753B300B" w14:textId="77777777"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3396</w:t>
            </w:r>
          </w:p>
          <w:p w14:paraId="3D3D42C1" w14:textId="1754D5EC"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2507/889</w:t>
            </w:r>
          </w:p>
          <w:p w14:paraId="3708DA3C" w14:textId="3818B4B4" w:rsidR="00986F71" w:rsidRPr="00734C76" w:rsidRDefault="00986F71" w:rsidP="00E30908">
            <w:pPr>
              <w:tabs>
                <w:tab w:val="left" w:pos="1335"/>
              </w:tabs>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08E6FB91" w14:textId="0E4D13E2"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ALL</w:t>
            </w:r>
          </w:p>
          <w:p w14:paraId="1DE9A4B6" w14:textId="54381ADE"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1214 (39.2)</w:t>
            </w:r>
            <w:r w:rsidR="00630924" w:rsidRPr="00734C76">
              <w:rPr>
                <w:rFonts w:asciiTheme="majorBidi" w:hAnsiTheme="majorBidi" w:cstheme="majorBidi"/>
                <w:sz w:val="18"/>
                <w:szCs w:val="18"/>
              </w:rPr>
              <w:t>, (among 3098 participants)</w:t>
            </w:r>
          </w:p>
          <w:p w14:paraId="1050A492" w14:textId="2AD09320" w:rsidR="00630924" w:rsidRPr="00734C76" w:rsidRDefault="00630924" w:rsidP="00E30908">
            <w:pPr>
              <w:jc w:val="center"/>
              <w:rPr>
                <w:rFonts w:asciiTheme="majorBidi" w:hAnsiTheme="majorBidi" w:cstheme="majorBidi"/>
                <w:sz w:val="18"/>
                <w:szCs w:val="18"/>
              </w:rPr>
            </w:pPr>
            <w:r w:rsidRPr="00734C76">
              <w:rPr>
                <w:rFonts w:asciiTheme="majorBidi" w:hAnsiTheme="majorBidi" w:cstheme="majorBidi"/>
                <w:sz w:val="18"/>
                <w:szCs w:val="18"/>
              </w:rPr>
              <w:t>ALL</w:t>
            </w:r>
          </w:p>
          <w:p w14:paraId="1EA902F3" w14:textId="79586B44" w:rsidR="00630924" w:rsidRPr="00734C76" w:rsidRDefault="00630924" w:rsidP="00E30908">
            <w:pPr>
              <w:jc w:val="center"/>
              <w:rPr>
                <w:rFonts w:asciiTheme="majorBidi" w:hAnsiTheme="majorBidi" w:cstheme="majorBidi"/>
                <w:sz w:val="18"/>
                <w:szCs w:val="18"/>
              </w:rPr>
            </w:pPr>
            <w:r w:rsidRPr="00734C76">
              <w:rPr>
                <w:rFonts w:asciiTheme="majorBidi" w:hAnsiTheme="majorBidi" w:cstheme="majorBidi"/>
                <w:sz w:val="18"/>
                <w:szCs w:val="18"/>
              </w:rPr>
              <w:t>1329 (39.1%)</w:t>
            </w:r>
          </w:p>
          <w:p w14:paraId="2AE0434E" w14:textId="12889C87"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Male</w:t>
            </w:r>
          </w:p>
          <w:p w14:paraId="79672FB1" w14:textId="1A2979DC"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lastRenderedPageBreak/>
              <w:t>477 (53.7%)</w:t>
            </w:r>
          </w:p>
          <w:p w14:paraId="25B82782" w14:textId="079F208B"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Female</w:t>
            </w:r>
          </w:p>
          <w:p w14:paraId="69A8F88D" w14:textId="412019AB"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852</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(34%)</w:t>
            </w:r>
          </w:p>
        </w:tc>
        <w:tc>
          <w:tcPr>
            <w:tcW w:w="1440" w:type="dxa"/>
            <w:tcBorders>
              <w:top w:val="single" w:sz="4" w:space="0" w:color="auto"/>
              <w:left w:val="single" w:sz="4" w:space="0" w:color="auto"/>
              <w:bottom w:val="single" w:sz="4" w:space="0" w:color="auto"/>
              <w:right w:val="single" w:sz="4" w:space="0" w:color="auto"/>
            </w:tcBorders>
          </w:tcPr>
          <w:p w14:paraId="12542160" w14:textId="5138B3B5"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lastRenderedPageBreak/>
              <w:t>JIS</w:t>
            </w:r>
          </w:p>
        </w:tc>
        <w:tc>
          <w:tcPr>
            <w:tcW w:w="1080" w:type="dxa"/>
            <w:tcBorders>
              <w:top w:val="single" w:sz="4" w:space="0" w:color="auto"/>
              <w:left w:val="single" w:sz="4" w:space="0" w:color="auto"/>
              <w:bottom w:val="single" w:sz="4" w:space="0" w:color="auto"/>
              <w:right w:val="single" w:sz="4" w:space="0" w:color="auto"/>
            </w:tcBorders>
          </w:tcPr>
          <w:p w14:paraId="409125C9" w14:textId="79CCB912"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29.0±4.3</w:t>
            </w:r>
          </w:p>
        </w:tc>
      </w:tr>
      <w:tr w:rsidR="00986F71" w:rsidRPr="00734C76" w14:paraId="43235002"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785B4D09" w14:textId="4A21DEB9" w:rsidR="00986F71" w:rsidRPr="00BB20D6" w:rsidRDefault="00986F71" w:rsidP="00E30908">
            <w:pPr>
              <w:jc w:val="center"/>
              <w:rPr>
                <w:rFonts w:asciiTheme="majorBidi" w:hAnsiTheme="majorBidi" w:cstheme="majorBidi"/>
                <w:sz w:val="18"/>
                <w:szCs w:val="18"/>
              </w:rPr>
            </w:pPr>
            <w:r w:rsidRPr="00BB20D6">
              <w:rPr>
                <w:rFonts w:asciiTheme="majorBidi" w:hAnsiTheme="majorBidi" w:cstheme="majorBidi"/>
                <w:sz w:val="18"/>
                <w:szCs w:val="18"/>
              </w:rPr>
              <w:t xml:space="preserve">H. </w:t>
            </w:r>
            <w:proofErr w:type="spellStart"/>
            <w:r w:rsidRPr="00BB20D6">
              <w:rPr>
                <w:rFonts w:asciiTheme="majorBidi" w:hAnsiTheme="majorBidi" w:cstheme="majorBidi"/>
                <w:sz w:val="18"/>
                <w:szCs w:val="18"/>
              </w:rPr>
              <w:t>Shahbazian</w:t>
            </w:r>
            <w:proofErr w:type="spellEnd"/>
            <w:r w:rsidRPr="00BB20D6">
              <w:rPr>
                <w:rFonts w:asciiTheme="majorBidi" w:hAnsiTheme="majorBidi" w:cstheme="majorBidi"/>
                <w:sz w:val="18"/>
                <w:szCs w:val="18"/>
              </w:rPr>
              <w:t xml:space="preserve"> et al (2013) </w:t>
            </w:r>
            <w:r w:rsidRPr="00BB20D6">
              <w:rPr>
                <w:rFonts w:asciiTheme="majorBidi" w:hAnsiTheme="majorBidi" w:cstheme="majorBidi"/>
                <w:sz w:val="18"/>
                <w:szCs w:val="18"/>
              </w:rPr>
              <w:fldChar w:fldCharType="begin"/>
            </w:r>
            <w:r w:rsidR="002468F0" w:rsidRPr="00BB20D6">
              <w:rPr>
                <w:rFonts w:asciiTheme="majorBidi" w:hAnsiTheme="majorBidi" w:cstheme="majorBidi"/>
                <w:sz w:val="18"/>
                <w:szCs w:val="18"/>
              </w:rPr>
              <w:instrText xml:space="preserve"> ADDIN EN.CITE &lt;EndNote&gt;&lt;Cite&gt;&lt;Author&gt;Shahbazian&lt;/Author&gt;&lt;Year&gt;2013&lt;/Year&gt;&lt;RecNum&gt;1748&lt;/RecNum&gt;&lt;DisplayText&gt;(99)&lt;/DisplayText&gt;&lt;record&gt;&lt;rec-number&gt;1748&lt;/rec-number&gt;&lt;foreign-keys&gt;&lt;key app="EN" db-id="902xaxwt7a9d2seddv3pxet6tv0esptps2td" timestamp="1673116526"&gt;1748&lt;/key&gt;&lt;/foreign-keys&gt;&lt;ref-type name="Journal Article"&gt;17&lt;/ref-type&gt;&lt;contributors&gt;&lt;authors&gt;&lt;author&gt;Shahbazian, Hajieh&lt;/author&gt;&lt;author&gt;Latifi, Seyed Mahmoud&lt;/author&gt;&lt;author&gt;Jalali, Mohammad Taha&lt;/author&gt;&lt;author&gt;Shahbazian, Heshmatollah&lt;/author&gt;&lt;author&gt;Amani, Reza&lt;/author&gt;&lt;author&gt;Nikhoo, Abdolrasool&lt;/author&gt;&lt;author&gt;Aleali, Armaghan Moravej&lt;/author&gt;&lt;/authors&gt;&lt;/contributors&gt;&lt;titles&gt;&lt;title&gt;Metabolic syndrome and its correlated factors in an urban population in South West of Iran&lt;/title&gt;&lt;secondary-title&gt;Journal of Diabetes &amp;amp; Metabolic Disorders&lt;/secondary-title&gt;&lt;/titles&gt;&lt;periodical&gt;&lt;full-title&gt;Journal of Diabetes &amp;amp; Metabolic Disorders&lt;/full-title&gt;&lt;/periodical&gt;&lt;pages&gt;1-6&lt;/pages&gt;&lt;volume&gt;12&lt;/volume&gt;&lt;number&gt;1&lt;/number&gt;&lt;dates&gt;&lt;year&gt;2013&lt;/year&gt;&lt;/dates&gt;&lt;isbn&gt;2251-6581&lt;/isbn&gt;&lt;urls&gt;&lt;/urls&gt;&lt;/record&gt;&lt;/Cite&gt;&lt;/EndNote&gt;</w:instrText>
            </w:r>
            <w:r w:rsidRPr="00BB20D6">
              <w:rPr>
                <w:rFonts w:asciiTheme="majorBidi" w:hAnsiTheme="majorBidi" w:cstheme="majorBidi"/>
                <w:sz w:val="18"/>
                <w:szCs w:val="18"/>
              </w:rPr>
              <w:fldChar w:fldCharType="separate"/>
            </w:r>
            <w:r w:rsidR="002468F0" w:rsidRPr="00BB20D6">
              <w:rPr>
                <w:rFonts w:asciiTheme="majorBidi" w:hAnsiTheme="majorBidi" w:cstheme="majorBidi"/>
                <w:noProof/>
                <w:sz w:val="18"/>
                <w:szCs w:val="18"/>
              </w:rPr>
              <w:t>(99)</w:t>
            </w:r>
            <w:r w:rsidRPr="00BB20D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61A738FF" w14:textId="1F87DA3F" w:rsidR="00986F71" w:rsidRPr="00734C76" w:rsidRDefault="0017674E" w:rsidP="00E30908">
            <w:pPr>
              <w:jc w:val="center"/>
              <w:rPr>
                <w:rFonts w:asciiTheme="majorBidi" w:hAnsiTheme="majorBidi" w:cstheme="majorBidi"/>
                <w:sz w:val="18"/>
                <w:szCs w:val="18"/>
              </w:rPr>
            </w:pPr>
            <w:r w:rsidRPr="00734C76">
              <w:rPr>
                <w:rFonts w:asciiTheme="majorBidi" w:hAnsiTheme="majorBidi" w:cstheme="majorBidi"/>
                <w:sz w:val="18"/>
                <w:szCs w:val="18"/>
              </w:rPr>
              <w:t xml:space="preserve">Khuzestan/ </w:t>
            </w:r>
            <w:r w:rsidR="00986F71" w:rsidRPr="00734C76">
              <w:rPr>
                <w:rFonts w:asciiTheme="majorBidi" w:hAnsiTheme="majorBidi" w:cstheme="majorBidi"/>
                <w:sz w:val="18"/>
                <w:szCs w:val="18"/>
              </w:rPr>
              <w:t>Ahvaz</w:t>
            </w:r>
          </w:p>
        </w:tc>
        <w:tc>
          <w:tcPr>
            <w:tcW w:w="1710" w:type="dxa"/>
            <w:tcBorders>
              <w:top w:val="single" w:sz="4" w:space="0" w:color="auto"/>
              <w:left w:val="single" w:sz="4" w:space="0" w:color="auto"/>
              <w:bottom w:val="single" w:sz="4" w:space="0" w:color="auto"/>
              <w:right w:val="single" w:sz="4" w:space="0" w:color="auto"/>
            </w:tcBorders>
          </w:tcPr>
          <w:p w14:paraId="674269AC" w14:textId="331117E7"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urban population</w:t>
            </w:r>
          </w:p>
        </w:tc>
        <w:tc>
          <w:tcPr>
            <w:tcW w:w="1170" w:type="dxa"/>
            <w:tcBorders>
              <w:top w:val="single" w:sz="4" w:space="0" w:color="auto"/>
              <w:left w:val="single" w:sz="4" w:space="0" w:color="auto"/>
              <w:bottom w:val="single" w:sz="4" w:space="0" w:color="auto"/>
              <w:right w:val="single" w:sz="4" w:space="0" w:color="auto"/>
            </w:tcBorders>
          </w:tcPr>
          <w:p w14:paraId="79DCDFEB" w14:textId="77777777" w:rsidR="00986F71" w:rsidRPr="00734C76" w:rsidRDefault="00986F71" w:rsidP="00E30908">
            <w:pPr>
              <w:jc w:val="center"/>
              <w:rPr>
                <w:rFonts w:asciiTheme="majorBidi" w:hAnsiTheme="majorBidi" w:cstheme="majorBidi"/>
                <w:sz w:val="18"/>
                <w:szCs w:val="18"/>
              </w:rPr>
            </w:pPr>
          </w:p>
        </w:tc>
        <w:tc>
          <w:tcPr>
            <w:tcW w:w="1440" w:type="dxa"/>
            <w:tcBorders>
              <w:top w:val="single" w:sz="4" w:space="0" w:color="auto"/>
              <w:left w:val="single" w:sz="4" w:space="0" w:color="auto"/>
              <w:bottom w:val="single" w:sz="4" w:space="0" w:color="auto"/>
              <w:right w:val="single" w:sz="4" w:space="0" w:color="auto"/>
            </w:tcBorders>
          </w:tcPr>
          <w:p w14:paraId="4CE2C2A9" w14:textId="1ADA6A8E" w:rsidR="00986F71" w:rsidRPr="00734C76" w:rsidRDefault="00691499" w:rsidP="00E30908">
            <w:pPr>
              <w:jc w:val="center"/>
              <w:rPr>
                <w:rFonts w:asciiTheme="majorBidi" w:hAnsiTheme="majorBidi" w:cstheme="majorBidi"/>
                <w:sz w:val="18"/>
                <w:szCs w:val="18"/>
              </w:rPr>
            </w:pPr>
            <w:r w:rsidRPr="00734C76">
              <w:rPr>
                <w:rFonts w:asciiTheme="majorBidi" w:hAnsiTheme="majorBidi" w:cstheme="majorBidi"/>
                <w:sz w:val="18"/>
                <w:szCs w:val="18"/>
              </w:rPr>
              <w:t xml:space="preserve">cross-sectional </w:t>
            </w:r>
            <w:r w:rsidR="00986F71" w:rsidRPr="00734C76">
              <w:rPr>
                <w:rFonts w:asciiTheme="majorBidi" w:hAnsiTheme="majorBidi" w:cstheme="majorBidi"/>
                <w:sz w:val="18"/>
                <w:szCs w:val="18"/>
              </w:rPr>
              <w:t>descriptive analytical study</w:t>
            </w:r>
          </w:p>
          <w:p w14:paraId="2864F4C8" w14:textId="77777777" w:rsidR="0017674E" w:rsidRPr="00734C76" w:rsidRDefault="0017674E" w:rsidP="00E30908">
            <w:pPr>
              <w:jc w:val="center"/>
              <w:rPr>
                <w:rFonts w:asciiTheme="majorBidi" w:hAnsiTheme="majorBidi" w:cstheme="majorBidi"/>
                <w:sz w:val="18"/>
                <w:szCs w:val="18"/>
              </w:rPr>
            </w:pPr>
          </w:p>
          <w:p w14:paraId="298744EA" w14:textId="483682D5" w:rsidR="0017674E" w:rsidRPr="00734C76" w:rsidRDefault="0017674E" w:rsidP="00E30908">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456B994D" w14:textId="7D0C8913"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random cluster</w:t>
            </w:r>
          </w:p>
        </w:tc>
        <w:tc>
          <w:tcPr>
            <w:tcW w:w="1170" w:type="dxa"/>
            <w:tcBorders>
              <w:top w:val="single" w:sz="4" w:space="0" w:color="auto"/>
              <w:left w:val="single" w:sz="4" w:space="0" w:color="auto"/>
              <w:bottom w:val="single" w:sz="4" w:space="0" w:color="auto"/>
              <w:right w:val="single" w:sz="4" w:space="0" w:color="auto"/>
            </w:tcBorders>
          </w:tcPr>
          <w:p w14:paraId="4BE50613" w14:textId="2C9F8013"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42.27±14</w:t>
            </w:r>
          </w:p>
        </w:tc>
        <w:tc>
          <w:tcPr>
            <w:tcW w:w="1890" w:type="dxa"/>
            <w:tcBorders>
              <w:top w:val="single" w:sz="4" w:space="0" w:color="auto"/>
              <w:left w:val="single" w:sz="4" w:space="0" w:color="auto"/>
              <w:bottom w:val="single" w:sz="4" w:space="0" w:color="auto"/>
              <w:right w:val="single" w:sz="4" w:space="0" w:color="auto"/>
            </w:tcBorders>
          </w:tcPr>
          <w:p w14:paraId="23548692" w14:textId="77777777"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912</w:t>
            </w:r>
          </w:p>
          <w:p w14:paraId="2C26DE58" w14:textId="62B83B38"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478/434</w:t>
            </w:r>
          </w:p>
        </w:tc>
        <w:tc>
          <w:tcPr>
            <w:tcW w:w="1530" w:type="dxa"/>
            <w:tcBorders>
              <w:top w:val="single" w:sz="4" w:space="0" w:color="auto"/>
              <w:left w:val="single" w:sz="4" w:space="0" w:color="auto"/>
              <w:bottom w:val="single" w:sz="4" w:space="0" w:color="auto"/>
              <w:right w:val="single" w:sz="4" w:space="0" w:color="auto"/>
            </w:tcBorders>
          </w:tcPr>
          <w:p w14:paraId="17DD1F84" w14:textId="34A60EC1" w:rsidR="00986F71" w:rsidRPr="00734C76" w:rsidRDefault="00986F71" w:rsidP="00E30908">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5F756624" w14:textId="44B6DF53"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208</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(22.8%)</w:t>
            </w:r>
          </w:p>
          <w:p w14:paraId="2BDD7829" w14:textId="441D10C4"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20-29 years</w:t>
            </w:r>
          </w:p>
          <w:p w14:paraId="2A19103D" w14:textId="5944EFF8"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13</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(6.4)</w:t>
            </w:r>
          </w:p>
          <w:p w14:paraId="3FC1FDB3" w14:textId="6C6A1447"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30-39 years</w:t>
            </w:r>
          </w:p>
          <w:p w14:paraId="3C98E11A" w14:textId="77FDA8E2"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29</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(14.6)</w:t>
            </w:r>
          </w:p>
          <w:p w14:paraId="4B041394" w14:textId="27603923"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40-49 years</w:t>
            </w:r>
          </w:p>
          <w:p w14:paraId="317CCC0E" w14:textId="63BD80A8"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61</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(27)</w:t>
            </w:r>
          </w:p>
          <w:p w14:paraId="2A71D78E" w14:textId="7E0126DD"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50-59 years</w:t>
            </w:r>
          </w:p>
          <w:p w14:paraId="00FA05F1" w14:textId="2E31F647"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59</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(33.5)</w:t>
            </w:r>
          </w:p>
          <w:p w14:paraId="34ECCBD1" w14:textId="7BDA1F81"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60-69 years</w:t>
            </w:r>
          </w:p>
          <w:p w14:paraId="79F78DDF" w14:textId="5B734F4D"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34</w:t>
            </w:r>
            <w:r w:rsidR="0017674E" w:rsidRPr="00734C76">
              <w:rPr>
                <w:rFonts w:asciiTheme="majorBidi" w:hAnsiTheme="majorBidi" w:cstheme="majorBidi"/>
                <w:sz w:val="18"/>
                <w:szCs w:val="18"/>
              </w:rPr>
              <w:t xml:space="preserve"> </w:t>
            </w:r>
            <w:r w:rsidRPr="00734C76">
              <w:rPr>
                <w:rFonts w:asciiTheme="majorBidi" w:hAnsiTheme="majorBidi" w:cstheme="majorBidi"/>
                <w:sz w:val="18"/>
                <w:szCs w:val="18"/>
              </w:rPr>
              <w:t>(42.5)</w:t>
            </w:r>
          </w:p>
          <w:p w14:paraId="682AD62D" w14:textId="6B20914E" w:rsidR="00986F71" w:rsidRPr="00734C76" w:rsidRDefault="0017674E" w:rsidP="00E30908">
            <w:pPr>
              <w:jc w:val="center"/>
              <w:rPr>
                <w:rFonts w:asciiTheme="majorBidi" w:hAnsiTheme="majorBidi" w:cstheme="majorBidi"/>
                <w:sz w:val="18"/>
                <w:szCs w:val="18"/>
              </w:rPr>
            </w:pPr>
            <w:r w:rsidRPr="00734C76">
              <w:rPr>
                <w:rFonts w:asciiTheme="majorBidi" w:hAnsiTheme="majorBidi" w:cstheme="majorBidi"/>
                <w:sz w:val="18"/>
                <w:szCs w:val="18"/>
              </w:rPr>
              <w:t>≥</w:t>
            </w:r>
            <w:r w:rsidR="00986F71" w:rsidRPr="00734C76">
              <w:rPr>
                <w:rFonts w:asciiTheme="majorBidi" w:hAnsiTheme="majorBidi" w:cstheme="majorBidi"/>
                <w:sz w:val="18"/>
                <w:szCs w:val="18"/>
              </w:rPr>
              <w:t>70 years</w:t>
            </w:r>
          </w:p>
          <w:p w14:paraId="5B67D51D" w14:textId="71B62173"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12</w:t>
            </w:r>
            <w:r w:rsidR="0017674E" w:rsidRPr="00734C76">
              <w:rPr>
                <w:rFonts w:asciiTheme="majorBidi" w:hAnsiTheme="majorBidi" w:cstheme="majorBidi"/>
                <w:sz w:val="18"/>
                <w:szCs w:val="18"/>
              </w:rPr>
              <w:t xml:space="preserve"> </w:t>
            </w:r>
            <w:r w:rsidRPr="00734C76">
              <w:rPr>
                <w:rFonts w:asciiTheme="majorBidi" w:hAnsiTheme="majorBidi" w:cstheme="majorBidi"/>
                <w:sz w:val="18"/>
                <w:szCs w:val="18"/>
              </w:rPr>
              <w:t>(41.4)</w:t>
            </w:r>
          </w:p>
          <w:p w14:paraId="06FFD7D4" w14:textId="0D3CD932" w:rsidR="00986F71" w:rsidRPr="00734C76" w:rsidRDefault="00986F71" w:rsidP="00E30908">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3E92D29F" w14:textId="46FFF096"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69</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(15.9)</w:t>
            </w:r>
          </w:p>
          <w:p w14:paraId="4E53635F" w14:textId="72651A6B" w:rsidR="00986F71" w:rsidRPr="00734C76" w:rsidRDefault="00986F71" w:rsidP="00E30908">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6A2CAED5" w14:textId="12FB1FCF"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139</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(29.1)</w:t>
            </w:r>
          </w:p>
        </w:tc>
        <w:tc>
          <w:tcPr>
            <w:tcW w:w="1440" w:type="dxa"/>
            <w:tcBorders>
              <w:top w:val="single" w:sz="4" w:space="0" w:color="auto"/>
              <w:left w:val="single" w:sz="4" w:space="0" w:color="auto"/>
              <w:bottom w:val="single" w:sz="4" w:space="0" w:color="auto"/>
              <w:right w:val="single" w:sz="4" w:space="0" w:color="auto"/>
            </w:tcBorders>
          </w:tcPr>
          <w:p w14:paraId="4F3C0B8D" w14:textId="3822E45B" w:rsidR="00986F71" w:rsidRPr="00734C76" w:rsidRDefault="00986F71" w:rsidP="00E30908">
            <w:pPr>
              <w:jc w:val="center"/>
              <w:rPr>
                <w:rFonts w:asciiTheme="majorBidi" w:hAnsiTheme="majorBidi" w:cstheme="majorBidi"/>
                <w:sz w:val="18"/>
                <w:szCs w:val="18"/>
              </w:rPr>
            </w:pPr>
            <w:r w:rsidRPr="00734C76">
              <w:rPr>
                <w:rFonts w:asciiTheme="majorBidi" w:hAnsiTheme="majorBidi" w:cstheme="majorBidi"/>
                <w:sz w:val="18"/>
                <w:szCs w:val="18"/>
              </w:rPr>
              <w:t>ATP</w:t>
            </w:r>
            <w:r w:rsidR="00477BF8" w:rsidRPr="00734C76">
              <w:rPr>
                <w:rFonts w:asciiTheme="majorBidi" w:hAnsiTheme="majorBidi" w:cstheme="majorBidi"/>
                <w:sz w:val="18"/>
                <w:szCs w:val="18"/>
              </w:rPr>
              <w:t xml:space="preserve"> </w:t>
            </w:r>
            <w:r w:rsidRPr="00734C76">
              <w:rPr>
                <w:rFonts w:asciiTheme="majorBidi" w:hAnsiTheme="majorBidi" w:cstheme="majorBidi"/>
                <w:sz w:val="18"/>
                <w:szCs w:val="18"/>
              </w:rPr>
              <w:t>III</w:t>
            </w:r>
          </w:p>
        </w:tc>
        <w:tc>
          <w:tcPr>
            <w:tcW w:w="1080" w:type="dxa"/>
            <w:tcBorders>
              <w:top w:val="single" w:sz="4" w:space="0" w:color="auto"/>
              <w:left w:val="single" w:sz="4" w:space="0" w:color="auto"/>
              <w:bottom w:val="single" w:sz="4" w:space="0" w:color="auto"/>
              <w:right w:val="single" w:sz="4" w:space="0" w:color="auto"/>
            </w:tcBorders>
          </w:tcPr>
          <w:p w14:paraId="4D9408D2" w14:textId="77777777" w:rsidR="00986F71" w:rsidRPr="00734C76" w:rsidRDefault="00986F71" w:rsidP="00E30908">
            <w:pPr>
              <w:jc w:val="center"/>
              <w:rPr>
                <w:rFonts w:asciiTheme="majorBidi" w:hAnsiTheme="majorBidi" w:cstheme="majorBidi"/>
                <w:sz w:val="18"/>
                <w:szCs w:val="18"/>
              </w:rPr>
            </w:pPr>
          </w:p>
        </w:tc>
      </w:tr>
      <w:tr w:rsidR="00986F71" w:rsidRPr="00734C76" w14:paraId="72009A14"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78D5E411" w14:textId="058FD6DA" w:rsidR="00986F71" w:rsidRPr="00BB20D6" w:rsidRDefault="00986F71" w:rsidP="00986F71">
            <w:pPr>
              <w:jc w:val="center"/>
              <w:rPr>
                <w:rFonts w:asciiTheme="majorBidi" w:hAnsiTheme="majorBidi" w:cstheme="majorBidi"/>
                <w:sz w:val="18"/>
                <w:szCs w:val="18"/>
              </w:rPr>
            </w:pPr>
            <w:r w:rsidRPr="00BB20D6">
              <w:rPr>
                <w:rFonts w:asciiTheme="majorBidi" w:hAnsiTheme="majorBidi" w:cstheme="majorBidi"/>
                <w:sz w:val="18"/>
                <w:szCs w:val="18"/>
              </w:rPr>
              <w:t xml:space="preserve">G. </w:t>
            </w:r>
            <w:proofErr w:type="spellStart"/>
            <w:r w:rsidRPr="00BB20D6">
              <w:rPr>
                <w:rFonts w:asciiTheme="majorBidi" w:hAnsiTheme="majorBidi" w:cstheme="majorBidi"/>
                <w:sz w:val="18"/>
                <w:szCs w:val="18"/>
              </w:rPr>
              <w:t>Veghari</w:t>
            </w:r>
            <w:proofErr w:type="spellEnd"/>
            <w:r w:rsidRPr="00BB20D6">
              <w:rPr>
                <w:rFonts w:asciiTheme="majorBidi" w:hAnsiTheme="majorBidi" w:cstheme="majorBidi"/>
                <w:sz w:val="18"/>
                <w:szCs w:val="18"/>
              </w:rPr>
              <w:t xml:space="preserve"> et al (2015) </w:t>
            </w:r>
            <w:r w:rsidRPr="00BB20D6">
              <w:rPr>
                <w:rFonts w:asciiTheme="majorBidi" w:hAnsiTheme="majorBidi" w:cstheme="majorBidi"/>
                <w:sz w:val="18"/>
                <w:szCs w:val="18"/>
              </w:rPr>
              <w:fldChar w:fldCharType="begin"/>
            </w:r>
            <w:r w:rsidR="002468F0" w:rsidRPr="00BB20D6">
              <w:rPr>
                <w:rFonts w:asciiTheme="majorBidi" w:hAnsiTheme="majorBidi" w:cstheme="majorBidi"/>
                <w:sz w:val="18"/>
                <w:szCs w:val="18"/>
              </w:rPr>
              <w:instrText xml:space="preserve"> ADDIN EN.CITE &lt;EndNote&gt;&lt;Cite&gt;&lt;Author&gt;Veghari&lt;/Author&gt;&lt;Year&gt;2015&lt;/Year&gt;&lt;RecNum&gt;1749&lt;/RecNum&gt;&lt;DisplayText&gt;(100)&lt;/DisplayText&gt;&lt;record&gt;&lt;rec-number&gt;1749&lt;/rec-number&gt;&lt;foreign-keys&gt;&lt;key app="EN" db-id="902xaxwt7a9d2seddv3pxet6tv0esptps2td" timestamp="1673117912"&gt;1749&lt;/key&gt;&lt;/foreign-keys&gt;&lt;ref-type name="Journal Article"&gt;17&lt;/ref-type&gt;&lt;contributors&gt;&lt;authors&gt;&lt;author&gt;Veghari, Gholamreza&lt;/author&gt;&lt;author&gt;Sedaghat, Mehdi&lt;/author&gt;&lt;author&gt;Banihashem, Samieh&lt;/author&gt;&lt;author&gt;Moharloei, Pooneh&lt;/author&gt;&lt;author&gt;Angizeh, Abdolhamid&lt;/author&gt;&lt;author&gt;Tazik, Ebrahim&lt;/author&gt;&lt;author&gt;Moghaddami, Abbas&lt;/author&gt;&lt;author&gt;Kordy, Khadijeh&lt;/author&gt;&lt;author&gt;Honarvar, Mohammadreza&lt;/author&gt;&lt;/authors&gt;&lt;/contributors&gt;&lt;titles&gt;&lt;title&gt;The prevalence of metabolic syndrome in the north of Iran. An epidemiologic comparative study&lt;/title&gt;&lt;secondary-title&gt;Journal of Cardiovascular Disease Research&lt;/secondary-title&gt;&lt;/titles&gt;&lt;periodical&gt;&lt;full-title&gt;Journal of Cardiovascular Disease Research&lt;/full-title&gt;&lt;abbr-1&gt;J. Cardiovasc. Dis. Res.&lt;/abbr-1&gt;&lt;/periodical&gt;&lt;pages&gt;172-175&lt;/pages&gt;&lt;volume&gt;6&lt;/volume&gt;&lt;number&gt;4&lt;/number&gt;&lt;dates&gt;&lt;year&gt;2015&lt;/year&gt;&lt;/dates&gt;&lt;isbn&gt;0976-2833&lt;/isbn&gt;&lt;urls&gt;&lt;/urls&gt;&lt;/record&gt;&lt;/Cite&gt;&lt;/EndNote&gt;</w:instrText>
            </w:r>
            <w:r w:rsidRPr="00BB20D6">
              <w:rPr>
                <w:rFonts w:asciiTheme="majorBidi" w:hAnsiTheme="majorBidi" w:cstheme="majorBidi"/>
                <w:sz w:val="18"/>
                <w:szCs w:val="18"/>
              </w:rPr>
              <w:fldChar w:fldCharType="separate"/>
            </w:r>
            <w:r w:rsidR="002468F0" w:rsidRPr="00BB20D6">
              <w:rPr>
                <w:rFonts w:asciiTheme="majorBidi" w:hAnsiTheme="majorBidi" w:cstheme="majorBidi"/>
                <w:noProof/>
                <w:sz w:val="18"/>
                <w:szCs w:val="18"/>
              </w:rPr>
              <w:t>(100)</w:t>
            </w:r>
            <w:r w:rsidRPr="00BB20D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409B6566" w14:textId="086141DB" w:rsidR="00986F71" w:rsidRPr="00734C76" w:rsidRDefault="00986F71" w:rsidP="00A512AA">
            <w:pPr>
              <w:jc w:val="center"/>
              <w:rPr>
                <w:rFonts w:asciiTheme="majorBidi" w:hAnsiTheme="majorBidi" w:cstheme="majorBidi"/>
                <w:sz w:val="18"/>
                <w:szCs w:val="18"/>
              </w:rPr>
            </w:pPr>
            <w:proofErr w:type="spellStart"/>
            <w:r w:rsidRPr="00734C76">
              <w:rPr>
                <w:rFonts w:asciiTheme="majorBidi" w:hAnsiTheme="majorBidi" w:cstheme="majorBidi"/>
                <w:sz w:val="18"/>
                <w:szCs w:val="18"/>
              </w:rPr>
              <w:t>Golestan</w:t>
            </w:r>
            <w:proofErr w:type="spellEnd"/>
            <w:r w:rsidR="00A512AA" w:rsidRPr="00734C76">
              <w:rPr>
                <w:rFonts w:asciiTheme="majorBidi" w:hAnsiTheme="majorBidi" w:cstheme="majorBidi"/>
                <w:sz w:val="18"/>
                <w:szCs w:val="18"/>
              </w:rPr>
              <w:t xml:space="preserve">/ </w:t>
            </w:r>
            <w:proofErr w:type="spellStart"/>
            <w:r w:rsidR="00A512AA" w:rsidRPr="00734C76">
              <w:rPr>
                <w:rFonts w:asciiTheme="majorBidi" w:hAnsiTheme="majorBidi" w:cstheme="majorBidi"/>
                <w:sz w:val="18"/>
                <w:szCs w:val="18"/>
              </w:rPr>
              <w:t>Kordkoy</w:t>
            </w:r>
            <w:proofErr w:type="spellEnd"/>
            <w:r w:rsidR="00A512AA" w:rsidRPr="00734C76">
              <w:rPr>
                <w:rFonts w:asciiTheme="majorBidi" w:hAnsiTheme="majorBidi" w:cstheme="majorBidi"/>
                <w:sz w:val="18"/>
                <w:szCs w:val="18"/>
              </w:rPr>
              <w:t xml:space="preserve"> and </w:t>
            </w:r>
            <w:proofErr w:type="spellStart"/>
            <w:r w:rsidR="00A512AA" w:rsidRPr="00734C76">
              <w:rPr>
                <w:rFonts w:asciiTheme="majorBidi" w:hAnsiTheme="majorBidi" w:cstheme="majorBidi"/>
                <w:sz w:val="18"/>
                <w:szCs w:val="18"/>
              </w:rPr>
              <w:t>Kalaleh</w:t>
            </w:r>
            <w:proofErr w:type="spellEnd"/>
          </w:p>
        </w:tc>
        <w:tc>
          <w:tcPr>
            <w:tcW w:w="1710" w:type="dxa"/>
            <w:tcBorders>
              <w:top w:val="single" w:sz="4" w:space="0" w:color="auto"/>
              <w:left w:val="single" w:sz="4" w:space="0" w:color="auto"/>
              <w:bottom w:val="single" w:sz="4" w:space="0" w:color="auto"/>
              <w:right w:val="single" w:sz="4" w:space="0" w:color="auto"/>
            </w:tcBorders>
          </w:tcPr>
          <w:p w14:paraId="13A5D18D" w14:textId="5B64DCF9" w:rsidR="00A512AA" w:rsidRPr="00734C76" w:rsidRDefault="00A512AA" w:rsidP="00986F71">
            <w:pPr>
              <w:jc w:val="center"/>
              <w:rPr>
                <w:rFonts w:asciiTheme="majorBidi" w:hAnsiTheme="majorBidi" w:cstheme="majorBidi"/>
                <w:sz w:val="18"/>
                <w:szCs w:val="18"/>
              </w:rPr>
            </w:pPr>
            <w:r w:rsidRPr="00734C76">
              <w:rPr>
                <w:rFonts w:asciiTheme="majorBidi" w:hAnsiTheme="majorBidi" w:cstheme="majorBidi"/>
                <w:sz w:val="18"/>
                <w:szCs w:val="18"/>
              </w:rPr>
              <w:t>_</w:t>
            </w:r>
          </w:p>
          <w:p w14:paraId="248DD266" w14:textId="55CF7AC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aged 25-70 years</w:t>
            </w:r>
          </w:p>
        </w:tc>
        <w:tc>
          <w:tcPr>
            <w:tcW w:w="1170" w:type="dxa"/>
            <w:tcBorders>
              <w:top w:val="single" w:sz="4" w:space="0" w:color="auto"/>
              <w:left w:val="single" w:sz="4" w:space="0" w:color="auto"/>
              <w:bottom w:val="single" w:sz="4" w:space="0" w:color="auto"/>
              <w:right w:val="single" w:sz="4" w:space="0" w:color="auto"/>
            </w:tcBorders>
          </w:tcPr>
          <w:p w14:paraId="6FCD4C72" w14:textId="3E57C77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2012</w:t>
            </w:r>
          </w:p>
        </w:tc>
        <w:tc>
          <w:tcPr>
            <w:tcW w:w="1440" w:type="dxa"/>
            <w:tcBorders>
              <w:top w:val="single" w:sz="4" w:space="0" w:color="auto"/>
              <w:left w:val="single" w:sz="4" w:space="0" w:color="auto"/>
              <w:bottom w:val="single" w:sz="4" w:space="0" w:color="auto"/>
              <w:right w:val="single" w:sz="4" w:space="0" w:color="auto"/>
            </w:tcBorders>
          </w:tcPr>
          <w:p w14:paraId="31FAB6DD" w14:textId="5907EE7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7A460317" w14:textId="3DAED15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cluster random systematic</w:t>
            </w:r>
          </w:p>
        </w:tc>
        <w:tc>
          <w:tcPr>
            <w:tcW w:w="1170" w:type="dxa"/>
            <w:tcBorders>
              <w:top w:val="single" w:sz="4" w:space="0" w:color="auto"/>
              <w:left w:val="single" w:sz="4" w:space="0" w:color="auto"/>
              <w:bottom w:val="single" w:sz="4" w:space="0" w:color="auto"/>
              <w:right w:val="single" w:sz="4" w:space="0" w:color="auto"/>
            </w:tcBorders>
          </w:tcPr>
          <w:p w14:paraId="6AF17C25" w14:textId="48FFDC4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46.3±13.8</w:t>
            </w:r>
          </w:p>
        </w:tc>
        <w:tc>
          <w:tcPr>
            <w:tcW w:w="1890" w:type="dxa"/>
            <w:tcBorders>
              <w:top w:val="single" w:sz="4" w:space="0" w:color="auto"/>
              <w:left w:val="single" w:sz="4" w:space="0" w:color="auto"/>
              <w:bottom w:val="single" w:sz="4" w:space="0" w:color="auto"/>
              <w:right w:val="single" w:sz="4" w:space="0" w:color="auto"/>
            </w:tcBorders>
          </w:tcPr>
          <w:p w14:paraId="4DD144BB"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248</w:t>
            </w:r>
          </w:p>
          <w:p w14:paraId="4D347BC5" w14:textId="3C9CEBF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147/101</w:t>
            </w:r>
          </w:p>
        </w:tc>
        <w:tc>
          <w:tcPr>
            <w:tcW w:w="1530" w:type="dxa"/>
            <w:tcBorders>
              <w:top w:val="single" w:sz="4" w:space="0" w:color="auto"/>
              <w:left w:val="single" w:sz="4" w:space="0" w:color="auto"/>
              <w:bottom w:val="single" w:sz="4" w:space="0" w:color="auto"/>
              <w:right w:val="single" w:sz="4" w:space="0" w:color="auto"/>
            </w:tcBorders>
          </w:tcPr>
          <w:p w14:paraId="5DBF790A" w14:textId="32F2437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4D746AC7" w14:textId="477E12A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94</w:t>
            </w:r>
            <w:r w:rsidR="00A512AA" w:rsidRPr="00734C76">
              <w:rPr>
                <w:rFonts w:asciiTheme="majorBidi" w:hAnsiTheme="majorBidi" w:cstheme="majorBidi"/>
                <w:sz w:val="18"/>
                <w:szCs w:val="18"/>
              </w:rPr>
              <w:t xml:space="preserve"> </w:t>
            </w:r>
            <w:r w:rsidRPr="00734C76">
              <w:rPr>
                <w:rFonts w:asciiTheme="majorBidi" w:hAnsiTheme="majorBidi" w:cstheme="majorBidi"/>
                <w:sz w:val="18"/>
                <w:szCs w:val="18"/>
              </w:rPr>
              <w:t>(37.9)</w:t>
            </w:r>
          </w:p>
          <w:p w14:paraId="35E8E755" w14:textId="782C102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Male </w:t>
            </w:r>
          </w:p>
          <w:p w14:paraId="5BD99B3A" w14:textId="4A9D599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30</w:t>
            </w:r>
            <w:r w:rsidR="00A512AA" w:rsidRPr="00734C76">
              <w:rPr>
                <w:rFonts w:asciiTheme="majorBidi" w:hAnsiTheme="majorBidi" w:cstheme="majorBidi"/>
                <w:sz w:val="18"/>
                <w:szCs w:val="18"/>
              </w:rPr>
              <w:t xml:space="preserve"> </w:t>
            </w:r>
            <w:r w:rsidRPr="00734C76">
              <w:rPr>
                <w:rFonts w:asciiTheme="majorBidi" w:hAnsiTheme="majorBidi" w:cstheme="majorBidi"/>
                <w:sz w:val="18"/>
                <w:szCs w:val="18"/>
              </w:rPr>
              <w:t>(29.7)</w:t>
            </w:r>
          </w:p>
          <w:p w14:paraId="4DB3D8FC" w14:textId="2A88C42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717D16CB" w14:textId="1183E5E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64</w:t>
            </w:r>
            <w:r w:rsidR="00A512AA" w:rsidRPr="00734C76">
              <w:rPr>
                <w:rFonts w:asciiTheme="majorBidi" w:hAnsiTheme="majorBidi" w:cstheme="majorBidi"/>
                <w:sz w:val="18"/>
                <w:szCs w:val="18"/>
              </w:rPr>
              <w:t xml:space="preserve"> </w:t>
            </w:r>
            <w:r w:rsidRPr="00734C76">
              <w:rPr>
                <w:rFonts w:asciiTheme="majorBidi" w:hAnsiTheme="majorBidi" w:cstheme="majorBidi"/>
                <w:sz w:val="18"/>
                <w:szCs w:val="18"/>
              </w:rPr>
              <w:t>(43.5)</w:t>
            </w:r>
          </w:p>
        </w:tc>
        <w:tc>
          <w:tcPr>
            <w:tcW w:w="1440" w:type="dxa"/>
            <w:tcBorders>
              <w:top w:val="single" w:sz="4" w:space="0" w:color="auto"/>
              <w:left w:val="single" w:sz="4" w:space="0" w:color="auto"/>
              <w:bottom w:val="single" w:sz="4" w:space="0" w:color="auto"/>
              <w:right w:val="single" w:sz="4" w:space="0" w:color="auto"/>
            </w:tcBorders>
          </w:tcPr>
          <w:p w14:paraId="66E06EF7" w14:textId="03F3DDA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w:t>
            </w:r>
            <w:r w:rsidR="00A512AA" w:rsidRPr="00734C76">
              <w:rPr>
                <w:rFonts w:asciiTheme="majorBidi" w:hAnsiTheme="majorBidi" w:cstheme="majorBidi"/>
                <w:sz w:val="18"/>
                <w:szCs w:val="18"/>
              </w:rPr>
              <w:t xml:space="preserve"> </w:t>
            </w:r>
            <w:r w:rsidRPr="00734C76">
              <w:rPr>
                <w:rFonts w:asciiTheme="majorBidi" w:hAnsiTheme="majorBidi" w:cstheme="majorBidi"/>
                <w:sz w:val="18"/>
                <w:szCs w:val="18"/>
              </w:rPr>
              <w:t>III</w:t>
            </w:r>
          </w:p>
        </w:tc>
        <w:tc>
          <w:tcPr>
            <w:tcW w:w="1080" w:type="dxa"/>
            <w:tcBorders>
              <w:top w:val="single" w:sz="4" w:space="0" w:color="auto"/>
              <w:left w:val="single" w:sz="4" w:space="0" w:color="auto"/>
              <w:bottom w:val="single" w:sz="4" w:space="0" w:color="auto"/>
              <w:right w:val="single" w:sz="4" w:space="0" w:color="auto"/>
            </w:tcBorders>
          </w:tcPr>
          <w:p w14:paraId="4B0DF86F" w14:textId="77777777" w:rsidR="00986F71" w:rsidRPr="00734C76" w:rsidRDefault="00986F71" w:rsidP="00986F71">
            <w:pPr>
              <w:jc w:val="center"/>
              <w:rPr>
                <w:rFonts w:asciiTheme="majorBidi" w:hAnsiTheme="majorBidi" w:cstheme="majorBidi"/>
                <w:sz w:val="18"/>
                <w:szCs w:val="18"/>
              </w:rPr>
            </w:pPr>
          </w:p>
        </w:tc>
      </w:tr>
      <w:tr w:rsidR="00986F71" w:rsidRPr="00734C76" w14:paraId="3C69281F"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367B1D03" w14:textId="0255717E" w:rsidR="00986F71" w:rsidRPr="00BB20D6" w:rsidRDefault="00986F71" w:rsidP="00986F71">
            <w:pPr>
              <w:jc w:val="center"/>
              <w:rPr>
                <w:rFonts w:asciiTheme="majorBidi" w:hAnsiTheme="majorBidi" w:cstheme="majorBidi"/>
                <w:sz w:val="18"/>
                <w:szCs w:val="18"/>
              </w:rPr>
            </w:pPr>
            <w:r w:rsidRPr="00BB20D6">
              <w:rPr>
                <w:rFonts w:asciiTheme="majorBidi" w:hAnsiTheme="majorBidi" w:cstheme="majorBidi"/>
                <w:sz w:val="18"/>
                <w:szCs w:val="18"/>
              </w:rPr>
              <w:t xml:space="preserve">H. Ebrahimi et al (2016) </w:t>
            </w:r>
            <w:r w:rsidRPr="00BB20D6">
              <w:rPr>
                <w:rFonts w:asciiTheme="majorBidi" w:hAnsiTheme="majorBidi" w:cstheme="majorBidi"/>
                <w:sz w:val="18"/>
                <w:szCs w:val="18"/>
              </w:rPr>
              <w:fldChar w:fldCharType="begin"/>
            </w:r>
            <w:r w:rsidR="002468F0" w:rsidRPr="00BB20D6">
              <w:rPr>
                <w:rFonts w:asciiTheme="majorBidi" w:hAnsiTheme="majorBidi" w:cstheme="majorBidi"/>
                <w:sz w:val="18"/>
                <w:szCs w:val="18"/>
              </w:rPr>
              <w:instrText xml:space="preserve"> ADDIN EN.CITE &lt;EndNote&gt;&lt;Cite&gt;&lt;Author&gt;Ebrahimi&lt;/Author&gt;&lt;Year&gt;2016&lt;/Year&gt;&lt;RecNum&gt;1750&lt;/RecNum&gt;&lt;DisplayText&gt;(101)&lt;/DisplayText&gt;&lt;record&gt;&lt;rec-number&gt;1750&lt;/rec-number&gt;&lt;foreign-keys&gt;&lt;key app="EN" db-id="902xaxwt7a9d2seddv3pxet6tv0esptps2td" timestamp="1673118685"&gt;1750&lt;/key&gt;&lt;/foreign-keys&gt;&lt;ref-type name="Journal Article"&gt;17&lt;/ref-type&gt;&lt;contributors&gt;&lt;authors&gt;&lt;author&gt;Ebrahimi, Hossein&lt;/author&gt;&lt;author&gt;Emamian, Mohammad Hassan&lt;/author&gt;&lt;author&gt;Shariati, Mohammad&lt;/author&gt;&lt;author&gt;Hashemi, Hassan&lt;/author&gt;&lt;author&gt;Fotouhi, Akbar&lt;/author&gt;&lt;/authors&gt;&lt;/contributors&gt;&lt;titles&gt;&lt;title&gt;Metabolic syndrome and its risk factors among middle aged population of Iran, a population based study&lt;/title&gt;&lt;secondary-title&gt;Diabetes &amp;amp; Metabolic Syndrome: Clinical Research &amp;amp; Reviews&lt;/secondary-title&gt;&lt;/titles&gt;&lt;periodical&gt;&lt;full-title&gt;Diabetes &amp;amp; Metabolic Syndrome: Clinical Research &amp;amp; Reviews&lt;/full-title&gt;&lt;/periodical&gt;&lt;pages&gt;19-22&lt;/pages&gt;&lt;volume&gt;10&lt;/volume&gt;&lt;number&gt;1&lt;/number&gt;&lt;dates&gt;&lt;year&gt;2016&lt;/year&gt;&lt;/dates&gt;&lt;isbn&gt;1871-4021&lt;/isbn&gt;&lt;urls&gt;&lt;/urls&gt;&lt;/record&gt;&lt;/Cite&gt;&lt;/EndNote&gt;</w:instrText>
            </w:r>
            <w:r w:rsidRPr="00BB20D6">
              <w:rPr>
                <w:rFonts w:asciiTheme="majorBidi" w:hAnsiTheme="majorBidi" w:cstheme="majorBidi"/>
                <w:sz w:val="18"/>
                <w:szCs w:val="18"/>
              </w:rPr>
              <w:fldChar w:fldCharType="separate"/>
            </w:r>
            <w:r w:rsidR="002468F0" w:rsidRPr="00BB20D6">
              <w:rPr>
                <w:rFonts w:asciiTheme="majorBidi" w:hAnsiTheme="majorBidi" w:cstheme="majorBidi"/>
                <w:noProof/>
                <w:sz w:val="18"/>
                <w:szCs w:val="18"/>
              </w:rPr>
              <w:t>(101)</w:t>
            </w:r>
            <w:r w:rsidRPr="00BB20D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2C14DC39" w14:textId="489B1ACF" w:rsidR="00986F71" w:rsidRPr="00734C76" w:rsidRDefault="00615726" w:rsidP="00615726">
            <w:pPr>
              <w:jc w:val="center"/>
              <w:rPr>
                <w:rFonts w:asciiTheme="majorBidi" w:hAnsiTheme="majorBidi" w:cstheme="majorBidi"/>
                <w:sz w:val="18"/>
                <w:szCs w:val="18"/>
              </w:rPr>
            </w:pPr>
            <w:r w:rsidRPr="00734C76">
              <w:rPr>
                <w:rFonts w:asciiTheme="majorBidi" w:hAnsiTheme="majorBidi" w:cstheme="majorBidi"/>
                <w:sz w:val="18"/>
                <w:szCs w:val="18"/>
              </w:rPr>
              <w:t xml:space="preserve">Semnan/ </w:t>
            </w:r>
            <w:proofErr w:type="spellStart"/>
            <w:r w:rsidR="00986F71" w:rsidRPr="00734C76">
              <w:rPr>
                <w:rFonts w:asciiTheme="majorBidi" w:hAnsiTheme="majorBidi" w:cstheme="majorBidi"/>
                <w:sz w:val="18"/>
                <w:szCs w:val="18"/>
              </w:rPr>
              <w:t>Shahroud</w:t>
            </w:r>
            <w:proofErr w:type="spellEnd"/>
          </w:p>
        </w:tc>
        <w:tc>
          <w:tcPr>
            <w:tcW w:w="1710" w:type="dxa"/>
            <w:tcBorders>
              <w:top w:val="single" w:sz="4" w:space="0" w:color="auto"/>
              <w:left w:val="single" w:sz="4" w:space="0" w:color="auto"/>
              <w:bottom w:val="single" w:sz="4" w:space="0" w:color="auto"/>
              <w:right w:val="single" w:sz="4" w:space="0" w:color="auto"/>
            </w:tcBorders>
          </w:tcPr>
          <w:p w14:paraId="53B2C3CD" w14:textId="2EED81DA" w:rsidR="00615726" w:rsidRPr="00734C76" w:rsidRDefault="00615726" w:rsidP="00986F71">
            <w:pPr>
              <w:jc w:val="center"/>
              <w:rPr>
                <w:rFonts w:asciiTheme="majorBidi" w:hAnsiTheme="majorBidi" w:cstheme="majorBidi"/>
                <w:sz w:val="18"/>
                <w:szCs w:val="18"/>
              </w:rPr>
            </w:pPr>
            <w:r w:rsidRPr="00734C76">
              <w:rPr>
                <w:rFonts w:asciiTheme="majorBidi" w:hAnsiTheme="majorBidi" w:cstheme="majorBidi"/>
                <w:sz w:val="18"/>
                <w:szCs w:val="18"/>
              </w:rPr>
              <w:t>_ / Urban</w:t>
            </w:r>
          </w:p>
          <w:p w14:paraId="009D08F1" w14:textId="2937909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the first phase of the </w:t>
            </w:r>
            <w:proofErr w:type="spellStart"/>
            <w:r w:rsidRPr="00734C76">
              <w:rPr>
                <w:rFonts w:asciiTheme="majorBidi" w:hAnsiTheme="majorBidi" w:cstheme="majorBidi"/>
                <w:sz w:val="18"/>
                <w:szCs w:val="18"/>
              </w:rPr>
              <w:t>Shahroud</w:t>
            </w:r>
            <w:proofErr w:type="spellEnd"/>
            <w:r w:rsidRPr="00734C76">
              <w:rPr>
                <w:rFonts w:asciiTheme="majorBidi" w:hAnsiTheme="majorBidi" w:cstheme="majorBidi"/>
                <w:sz w:val="18"/>
                <w:szCs w:val="18"/>
              </w:rPr>
              <w:t xml:space="preserve"> eye cohort study</w:t>
            </w:r>
          </w:p>
          <w:p w14:paraId="37515245" w14:textId="66D47BC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aged 40-64 years</w:t>
            </w:r>
          </w:p>
        </w:tc>
        <w:tc>
          <w:tcPr>
            <w:tcW w:w="1170" w:type="dxa"/>
            <w:tcBorders>
              <w:top w:val="single" w:sz="4" w:space="0" w:color="auto"/>
              <w:left w:val="single" w:sz="4" w:space="0" w:color="auto"/>
              <w:bottom w:val="single" w:sz="4" w:space="0" w:color="auto"/>
              <w:right w:val="single" w:sz="4" w:space="0" w:color="auto"/>
            </w:tcBorders>
          </w:tcPr>
          <w:p w14:paraId="45CDF98F" w14:textId="5F457D4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2009</w:t>
            </w:r>
          </w:p>
        </w:tc>
        <w:tc>
          <w:tcPr>
            <w:tcW w:w="1440" w:type="dxa"/>
            <w:tcBorders>
              <w:top w:val="single" w:sz="4" w:space="0" w:color="auto"/>
              <w:left w:val="single" w:sz="4" w:space="0" w:color="auto"/>
              <w:bottom w:val="single" w:sz="4" w:space="0" w:color="auto"/>
              <w:right w:val="single" w:sz="4" w:space="0" w:color="auto"/>
            </w:tcBorders>
          </w:tcPr>
          <w:p w14:paraId="09EBAA49" w14:textId="08106548" w:rsidR="00986F71" w:rsidRPr="00734C76" w:rsidRDefault="00615726" w:rsidP="00986F71">
            <w:pPr>
              <w:jc w:val="center"/>
              <w:rPr>
                <w:rFonts w:asciiTheme="majorBidi" w:hAnsiTheme="majorBidi" w:cstheme="majorBidi"/>
                <w:sz w:val="18"/>
                <w:szCs w:val="18"/>
              </w:rPr>
            </w:pPr>
            <w:r w:rsidRPr="00734C76">
              <w:rPr>
                <w:rFonts w:asciiTheme="majorBidi" w:hAnsiTheme="majorBidi" w:cstheme="majorBidi"/>
                <w:sz w:val="18"/>
                <w:szCs w:val="18"/>
              </w:rPr>
              <w:t>Population Based Study</w:t>
            </w:r>
          </w:p>
        </w:tc>
        <w:tc>
          <w:tcPr>
            <w:tcW w:w="1530" w:type="dxa"/>
            <w:tcBorders>
              <w:top w:val="single" w:sz="4" w:space="0" w:color="auto"/>
              <w:left w:val="single" w:sz="4" w:space="0" w:color="auto"/>
              <w:bottom w:val="single" w:sz="4" w:space="0" w:color="auto"/>
              <w:right w:val="single" w:sz="4" w:space="0" w:color="auto"/>
            </w:tcBorders>
          </w:tcPr>
          <w:p w14:paraId="30F06300" w14:textId="1510B77E" w:rsidR="00986F71" w:rsidRPr="00734C76" w:rsidRDefault="00615726" w:rsidP="00986F71">
            <w:pPr>
              <w:jc w:val="center"/>
              <w:rPr>
                <w:rFonts w:asciiTheme="majorBidi" w:hAnsiTheme="majorBidi" w:cstheme="majorBidi"/>
                <w:sz w:val="18"/>
                <w:szCs w:val="18"/>
              </w:rPr>
            </w:pPr>
            <w:r w:rsidRPr="00734C76">
              <w:rPr>
                <w:rFonts w:asciiTheme="majorBidi" w:hAnsiTheme="majorBidi" w:cstheme="majorBidi"/>
                <w:sz w:val="18"/>
                <w:szCs w:val="18"/>
              </w:rPr>
              <w:t>stratified cluster</w:t>
            </w:r>
            <w:r w:rsidR="00986F71" w:rsidRPr="00734C76">
              <w:rPr>
                <w:rFonts w:asciiTheme="majorBidi" w:hAnsiTheme="majorBidi" w:cstheme="majorBidi"/>
                <w:sz w:val="18"/>
                <w:szCs w:val="18"/>
              </w:rPr>
              <w:t xml:space="preserve"> random</w:t>
            </w:r>
          </w:p>
        </w:tc>
        <w:tc>
          <w:tcPr>
            <w:tcW w:w="1170" w:type="dxa"/>
            <w:tcBorders>
              <w:top w:val="single" w:sz="4" w:space="0" w:color="auto"/>
              <w:left w:val="single" w:sz="4" w:space="0" w:color="auto"/>
              <w:bottom w:val="single" w:sz="4" w:space="0" w:color="auto"/>
              <w:right w:val="single" w:sz="4" w:space="0" w:color="auto"/>
            </w:tcBorders>
          </w:tcPr>
          <w:p w14:paraId="1112BE7C" w14:textId="77777777" w:rsidR="00986F71" w:rsidRPr="00734C76" w:rsidRDefault="00986F71" w:rsidP="00986F71">
            <w:pPr>
              <w:jc w:val="center"/>
              <w:rPr>
                <w:rFonts w:asciiTheme="majorBidi" w:hAnsiTheme="majorBidi" w:cstheme="majorBidi"/>
                <w:sz w:val="18"/>
                <w:szCs w:val="18"/>
              </w:rPr>
            </w:pPr>
          </w:p>
        </w:tc>
        <w:tc>
          <w:tcPr>
            <w:tcW w:w="1890" w:type="dxa"/>
            <w:tcBorders>
              <w:top w:val="single" w:sz="4" w:space="0" w:color="auto"/>
              <w:left w:val="single" w:sz="4" w:space="0" w:color="auto"/>
              <w:bottom w:val="single" w:sz="4" w:space="0" w:color="auto"/>
              <w:right w:val="single" w:sz="4" w:space="0" w:color="auto"/>
            </w:tcBorders>
          </w:tcPr>
          <w:p w14:paraId="28851DF6"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5190</w:t>
            </w:r>
          </w:p>
          <w:p w14:paraId="17225977" w14:textId="11706E4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3040/2150</w:t>
            </w:r>
          </w:p>
        </w:tc>
        <w:tc>
          <w:tcPr>
            <w:tcW w:w="1530" w:type="dxa"/>
            <w:tcBorders>
              <w:top w:val="single" w:sz="4" w:space="0" w:color="auto"/>
              <w:left w:val="single" w:sz="4" w:space="0" w:color="auto"/>
              <w:bottom w:val="single" w:sz="4" w:space="0" w:color="auto"/>
              <w:right w:val="single" w:sz="4" w:space="0" w:color="auto"/>
            </w:tcBorders>
          </w:tcPr>
          <w:p w14:paraId="223FD93A"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004902C1" w14:textId="3A79FC0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12.14%</w:t>
            </w:r>
          </w:p>
          <w:p w14:paraId="2155E2F3" w14:textId="2143747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40-44 years</w:t>
            </w:r>
          </w:p>
          <w:p w14:paraId="33D77E1A" w14:textId="1CB19EA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6.52%</w:t>
            </w:r>
          </w:p>
          <w:p w14:paraId="203D1C0C" w14:textId="6520660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45-49 years</w:t>
            </w:r>
          </w:p>
          <w:p w14:paraId="26F7E474" w14:textId="67ED8BF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9.06%</w:t>
            </w:r>
          </w:p>
          <w:p w14:paraId="67B2C542" w14:textId="0C4B364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 50-54 years</w:t>
            </w:r>
          </w:p>
          <w:p w14:paraId="3C6EFBBE" w14:textId="03A828C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11.96%</w:t>
            </w:r>
          </w:p>
          <w:p w14:paraId="77282CBE" w14:textId="6531A0A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55-59 years</w:t>
            </w:r>
          </w:p>
          <w:p w14:paraId="3BEC12C3" w14:textId="5753A69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17.5%</w:t>
            </w:r>
          </w:p>
          <w:p w14:paraId="74C59B69" w14:textId="3F2A75D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60-64 years</w:t>
            </w:r>
          </w:p>
          <w:p w14:paraId="5AF6F55E" w14:textId="511AF55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19.93%</w:t>
            </w:r>
          </w:p>
          <w:p w14:paraId="2A6B0140" w14:textId="3B69CA0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44133796"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10.88% </w:t>
            </w:r>
          </w:p>
          <w:p w14:paraId="2D4FCC41"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1BCEE979" w14:textId="695BA7C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lastRenderedPageBreak/>
              <w:t xml:space="preserve"> 13.03% </w:t>
            </w:r>
          </w:p>
        </w:tc>
        <w:tc>
          <w:tcPr>
            <w:tcW w:w="1440" w:type="dxa"/>
            <w:tcBorders>
              <w:top w:val="single" w:sz="4" w:space="0" w:color="auto"/>
              <w:left w:val="single" w:sz="4" w:space="0" w:color="auto"/>
              <w:bottom w:val="single" w:sz="4" w:space="0" w:color="auto"/>
              <w:right w:val="single" w:sz="4" w:space="0" w:color="auto"/>
            </w:tcBorders>
          </w:tcPr>
          <w:p w14:paraId="6BDF861F" w14:textId="49F7977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lastRenderedPageBreak/>
              <w:t>AACE</w:t>
            </w:r>
          </w:p>
        </w:tc>
        <w:tc>
          <w:tcPr>
            <w:tcW w:w="1080" w:type="dxa"/>
            <w:tcBorders>
              <w:top w:val="single" w:sz="4" w:space="0" w:color="auto"/>
              <w:left w:val="single" w:sz="4" w:space="0" w:color="auto"/>
              <w:bottom w:val="single" w:sz="4" w:space="0" w:color="auto"/>
              <w:right w:val="single" w:sz="4" w:space="0" w:color="auto"/>
            </w:tcBorders>
          </w:tcPr>
          <w:p w14:paraId="792931D1" w14:textId="77777777" w:rsidR="00986F71" w:rsidRPr="00734C76" w:rsidRDefault="00986F71" w:rsidP="00986F71">
            <w:pPr>
              <w:jc w:val="center"/>
              <w:rPr>
                <w:rFonts w:asciiTheme="majorBidi" w:hAnsiTheme="majorBidi" w:cstheme="majorBidi"/>
                <w:sz w:val="18"/>
                <w:szCs w:val="18"/>
              </w:rPr>
            </w:pPr>
          </w:p>
        </w:tc>
      </w:tr>
      <w:tr w:rsidR="00986F71" w:rsidRPr="00734C76" w14:paraId="1B020237" w14:textId="77777777" w:rsidTr="00B47911">
        <w:trPr>
          <w:trHeight w:val="80"/>
        </w:trPr>
        <w:tc>
          <w:tcPr>
            <w:tcW w:w="1620" w:type="dxa"/>
            <w:tcBorders>
              <w:top w:val="single" w:sz="4" w:space="0" w:color="auto"/>
              <w:left w:val="single" w:sz="4" w:space="0" w:color="auto"/>
              <w:bottom w:val="single" w:sz="4" w:space="0" w:color="auto"/>
              <w:right w:val="single" w:sz="4" w:space="0" w:color="auto"/>
            </w:tcBorders>
          </w:tcPr>
          <w:p w14:paraId="6686B9A2" w14:textId="442A3669" w:rsidR="00986F71" w:rsidRPr="00BB20D6" w:rsidRDefault="00986F71" w:rsidP="00986F71">
            <w:pPr>
              <w:jc w:val="center"/>
              <w:rPr>
                <w:rFonts w:asciiTheme="majorBidi" w:hAnsiTheme="majorBidi" w:cstheme="majorBidi"/>
                <w:sz w:val="18"/>
                <w:szCs w:val="18"/>
              </w:rPr>
            </w:pPr>
            <w:r w:rsidRPr="00BB20D6">
              <w:rPr>
                <w:rFonts w:asciiTheme="majorBidi" w:hAnsiTheme="majorBidi" w:cstheme="majorBidi"/>
                <w:sz w:val="18"/>
                <w:szCs w:val="18"/>
              </w:rPr>
              <w:t xml:space="preserve">M. Hosseini et al (2014) </w:t>
            </w:r>
            <w:r w:rsidRPr="00BB20D6">
              <w:rPr>
                <w:rFonts w:asciiTheme="majorBidi" w:hAnsiTheme="majorBidi" w:cstheme="majorBidi"/>
                <w:sz w:val="18"/>
                <w:szCs w:val="18"/>
              </w:rPr>
              <w:fldChar w:fldCharType="begin"/>
            </w:r>
            <w:r w:rsidR="002468F0" w:rsidRPr="00BB20D6">
              <w:rPr>
                <w:rFonts w:asciiTheme="majorBidi" w:hAnsiTheme="majorBidi" w:cstheme="majorBidi"/>
                <w:sz w:val="18"/>
                <w:szCs w:val="18"/>
              </w:rPr>
              <w:instrText xml:space="preserve"> ADDIN EN.CITE &lt;EndNote&gt;&lt;Cite&gt;&lt;Author&gt;Hosseini&lt;/Author&gt;&lt;Year&gt;2014&lt;/Year&gt;&lt;RecNum&gt;1751&lt;/RecNum&gt;&lt;DisplayText&gt;(102)&lt;/DisplayText&gt;&lt;record&gt;&lt;rec-number&gt;1751&lt;/rec-number&gt;&lt;foreign-keys&gt;&lt;key app="EN" db-id="902xaxwt7a9d2seddv3pxet6tv0esptps2td" timestamp="1673119193"&gt;1751&lt;/key&gt;&lt;/foreign-keys&gt;&lt;ref-type name="Journal Article"&gt;17&lt;/ref-type&gt;&lt;contributors&gt;&lt;authors&gt;&lt;author&gt;Hosseini, Mohsen&lt;/author&gt;&lt;author&gt;Sarrafzadegan, Nizal&lt;/author&gt;&lt;author&gt;Kelishadi, Roya&lt;/author&gt;&lt;author&gt;Monajemi, Mehri&lt;/author&gt;&lt;author&gt;Asgary, Sedigheh&lt;/author&gt;&lt;author&gt;Vardanjani, Hossein Molavi&lt;/author&gt;&lt;/authors&gt;&lt;/contributors&gt;&lt;titles&gt;&lt;title&gt;Population-based metabolic syndrome risk score and its determinants: The Isfahan Healthy Heart Program&lt;/title&gt;&lt;secondary-title&gt;Journal of research in medical sciences: the official journal of Isfahan University of Medical Sciences&lt;/secondary-title&gt;&lt;/titles&gt;&lt;periodical&gt;&lt;full-title&gt;Journal of research in medical sciences: the official journal of Isfahan University of Medical Sciences&lt;/full-title&gt;&lt;/periodical&gt;&lt;pages&gt;1167&lt;/pages&gt;&lt;volume&gt;19&lt;/volume&gt;&lt;number&gt;12&lt;/number&gt;&lt;dates&gt;&lt;year&gt;2014&lt;/year&gt;&lt;/dates&gt;&lt;urls&gt;&lt;/urls&gt;&lt;/record&gt;&lt;/Cite&gt;&lt;/EndNote&gt;</w:instrText>
            </w:r>
            <w:r w:rsidRPr="00BB20D6">
              <w:rPr>
                <w:rFonts w:asciiTheme="majorBidi" w:hAnsiTheme="majorBidi" w:cstheme="majorBidi"/>
                <w:sz w:val="18"/>
                <w:szCs w:val="18"/>
              </w:rPr>
              <w:fldChar w:fldCharType="separate"/>
            </w:r>
            <w:r w:rsidR="002468F0" w:rsidRPr="00BB20D6">
              <w:rPr>
                <w:rFonts w:asciiTheme="majorBidi" w:hAnsiTheme="majorBidi" w:cstheme="majorBidi"/>
                <w:noProof/>
                <w:sz w:val="18"/>
                <w:szCs w:val="18"/>
              </w:rPr>
              <w:t>(102)</w:t>
            </w:r>
            <w:r w:rsidRPr="00BB20D6">
              <w:rPr>
                <w:rFonts w:asciiTheme="majorBidi" w:hAnsiTheme="majorBidi" w:cstheme="majorBidi"/>
                <w:sz w:val="18"/>
                <w:szCs w:val="18"/>
              </w:rPr>
              <w:fldChar w:fldCharType="end"/>
            </w:r>
          </w:p>
          <w:p w14:paraId="7B804DC6" w14:textId="77777777" w:rsidR="003D73C6" w:rsidRPr="00BB20D6" w:rsidRDefault="003D73C6" w:rsidP="00986F71">
            <w:pPr>
              <w:jc w:val="center"/>
              <w:rPr>
                <w:rFonts w:asciiTheme="majorBidi" w:hAnsiTheme="majorBidi" w:cstheme="majorBidi"/>
                <w:sz w:val="18"/>
                <w:szCs w:val="18"/>
              </w:rPr>
            </w:pPr>
          </w:p>
          <w:p w14:paraId="5894F98D" w14:textId="476EC5D2" w:rsidR="003D73C6" w:rsidRPr="00BB20D6" w:rsidRDefault="003D73C6" w:rsidP="003D73C6">
            <w:pPr>
              <w:jc w:val="center"/>
              <w:rPr>
                <w:rFonts w:asciiTheme="majorBidi" w:hAnsiTheme="majorBidi" w:cstheme="majorBidi"/>
                <w:sz w:val="18"/>
                <w:szCs w:val="18"/>
              </w:rPr>
            </w:pPr>
          </w:p>
        </w:tc>
        <w:tc>
          <w:tcPr>
            <w:tcW w:w="900" w:type="dxa"/>
            <w:tcBorders>
              <w:top w:val="single" w:sz="4" w:space="0" w:color="auto"/>
              <w:left w:val="single" w:sz="4" w:space="0" w:color="auto"/>
              <w:bottom w:val="single" w:sz="4" w:space="0" w:color="auto"/>
              <w:right w:val="single" w:sz="4" w:space="0" w:color="auto"/>
            </w:tcBorders>
          </w:tcPr>
          <w:p w14:paraId="49E32506" w14:textId="77777777" w:rsidR="00EC51E5" w:rsidRPr="00734C76" w:rsidRDefault="00EC51E5" w:rsidP="00EC51E5">
            <w:pPr>
              <w:jc w:val="center"/>
              <w:rPr>
                <w:rFonts w:asciiTheme="majorBidi" w:hAnsiTheme="majorBidi" w:cstheme="majorBidi"/>
                <w:sz w:val="18"/>
                <w:szCs w:val="18"/>
              </w:rPr>
            </w:pPr>
            <w:r w:rsidRPr="00734C76">
              <w:rPr>
                <w:rFonts w:asciiTheme="majorBidi" w:hAnsiTheme="majorBidi" w:cstheme="majorBidi"/>
                <w:sz w:val="18"/>
                <w:szCs w:val="18"/>
              </w:rPr>
              <w:t xml:space="preserve">Isfahan/ </w:t>
            </w:r>
            <w:r w:rsidR="00986F71" w:rsidRPr="00734C76">
              <w:rPr>
                <w:rFonts w:asciiTheme="majorBidi" w:hAnsiTheme="majorBidi" w:cstheme="majorBidi"/>
                <w:sz w:val="18"/>
                <w:szCs w:val="18"/>
              </w:rPr>
              <w:t xml:space="preserve">Isfahan, </w:t>
            </w:r>
            <w:proofErr w:type="spellStart"/>
            <w:r w:rsidR="00986F71" w:rsidRPr="00734C76">
              <w:rPr>
                <w:rFonts w:asciiTheme="majorBidi" w:hAnsiTheme="majorBidi" w:cstheme="majorBidi"/>
                <w:sz w:val="18"/>
                <w:szCs w:val="18"/>
              </w:rPr>
              <w:t>Najafabad</w:t>
            </w:r>
            <w:proofErr w:type="spellEnd"/>
          </w:p>
          <w:p w14:paraId="4D6899A1" w14:textId="77777777" w:rsidR="00EC51E5" w:rsidRPr="00734C76" w:rsidRDefault="00EC51E5" w:rsidP="00EC51E5">
            <w:pPr>
              <w:jc w:val="center"/>
              <w:rPr>
                <w:rFonts w:asciiTheme="majorBidi" w:hAnsiTheme="majorBidi" w:cstheme="majorBidi"/>
                <w:sz w:val="18"/>
                <w:szCs w:val="18"/>
              </w:rPr>
            </w:pPr>
          </w:p>
          <w:p w14:paraId="6636862A" w14:textId="1018456A" w:rsidR="00986F71" w:rsidRPr="00734C76" w:rsidRDefault="00EC51E5" w:rsidP="00EC51E5">
            <w:pPr>
              <w:jc w:val="center"/>
              <w:rPr>
                <w:rFonts w:asciiTheme="majorBidi" w:hAnsiTheme="majorBidi" w:cstheme="majorBidi"/>
                <w:sz w:val="18"/>
                <w:szCs w:val="18"/>
              </w:rPr>
            </w:pPr>
            <w:proofErr w:type="spellStart"/>
            <w:r w:rsidRPr="00734C76">
              <w:rPr>
                <w:rFonts w:asciiTheme="majorBidi" w:hAnsiTheme="majorBidi" w:cstheme="majorBidi"/>
                <w:sz w:val="18"/>
                <w:szCs w:val="18"/>
              </w:rPr>
              <w:t>Markazi</w:t>
            </w:r>
            <w:proofErr w:type="spellEnd"/>
            <w:r w:rsidRPr="00734C76">
              <w:rPr>
                <w:rFonts w:asciiTheme="majorBidi" w:hAnsiTheme="majorBidi" w:cstheme="majorBidi"/>
                <w:sz w:val="18"/>
                <w:szCs w:val="18"/>
              </w:rPr>
              <w:t xml:space="preserve">/ </w:t>
            </w:r>
            <w:r w:rsidR="00986F71" w:rsidRPr="00734C76">
              <w:rPr>
                <w:rFonts w:asciiTheme="majorBidi" w:hAnsiTheme="majorBidi" w:cstheme="majorBidi"/>
                <w:sz w:val="18"/>
                <w:szCs w:val="18"/>
              </w:rPr>
              <w:t>Arak</w:t>
            </w:r>
          </w:p>
        </w:tc>
        <w:tc>
          <w:tcPr>
            <w:tcW w:w="1710" w:type="dxa"/>
            <w:tcBorders>
              <w:top w:val="single" w:sz="4" w:space="0" w:color="auto"/>
              <w:left w:val="single" w:sz="4" w:space="0" w:color="auto"/>
              <w:bottom w:val="single" w:sz="4" w:space="0" w:color="auto"/>
              <w:right w:val="single" w:sz="4" w:space="0" w:color="auto"/>
            </w:tcBorders>
          </w:tcPr>
          <w:p w14:paraId="4EB90094"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The Isfahan Healthy Heart Program (IHHP) data a comprehensive, community-based healthy lifestyle program</w:t>
            </w:r>
          </w:p>
          <w:p w14:paraId="54C5E155" w14:textId="033B816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aged ≥19 years</w:t>
            </w:r>
          </w:p>
        </w:tc>
        <w:tc>
          <w:tcPr>
            <w:tcW w:w="1170" w:type="dxa"/>
            <w:tcBorders>
              <w:top w:val="single" w:sz="4" w:space="0" w:color="auto"/>
              <w:left w:val="single" w:sz="4" w:space="0" w:color="auto"/>
              <w:bottom w:val="single" w:sz="4" w:space="0" w:color="auto"/>
              <w:right w:val="single" w:sz="4" w:space="0" w:color="auto"/>
            </w:tcBorders>
          </w:tcPr>
          <w:p w14:paraId="46625F2F" w14:textId="77777777" w:rsidR="00986F71" w:rsidRPr="00734C76" w:rsidRDefault="00986F71" w:rsidP="00986F71">
            <w:pPr>
              <w:jc w:val="center"/>
              <w:rPr>
                <w:rFonts w:asciiTheme="majorBidi" w:hAnsiTheme="majorBidi" w:cstheme="majorBidi"/>
                <w:sz w:val="18"/>
                <w:szCs w:val="18"/>
              </w:rPr>
            </w:pPr>
          </w:p>
        </w:tc>
        <w:tc>
          <w:tcPr>
            <w:tcW w:w="1440" w:type="dxa"/>
            <w:tcBorders>
              <w:top w:val="single" w:sz="4" w:space="0" w:color="auto"/>
              <w:left w:val="single" w:sz="4" w:space="0" w:color="auto"/>
              <w:bottom w:val="single" w:sz="4" w:space="0" w:color="auto"/>
              <w:right w:val="single" w:sz="4" w:space="0" w:color="auto"/>
            </w:tcBorders>
          </w:tcPr>
          <w:p w14:paraId="46EA57BB" w14:textId="0862F80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2734699E" w14:textId="382E664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random two-stage clustered</w:t>
            </w:r>
          </w:p>
        </w:tc>
        <w:tc>
          <w:tcPr>
            <w:tcW w:w="1170" w:type="dxa"/>
            <w:tcBorders>
              <w:top w:val="single" w:sz="4" w:space="0" w:color="auto"/>
              <w:left w:val="single" w:sz="4" w:space="0" w:color="auto"/>
              <w:bottom w:val="single" w:sz="4" w:space="0" w:color="auto"/>
              <w:right w:val="single" w:sz="4" w:space="0" w:color="auto"/>
            </w:tcBorders>
          </w:tcPr>
          <w:p w14:paraId="20C48D38" w14:textId="3D84F20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38.6±15.6</w:t>
            </w:r>
          </w:p>
        </w:tc>
        <w:tc>
          <w:tcPr>
            <w:tcW w:w="1890" w:type="dxa"/>
            <w:tcBorders>
              <w:top w:val="single" w:sz="4" w:space="0" w:color="auto"/>
              <w:left w:val="single" w:sz="4" w:space="0" w:color="auto"/>
              <w:bottom w:val="single" w:sz="4" w:space="0" w:color="auto"/>
              <w:right w:val="single" w:sz="4" w:space="0" w:color="auto"/>
            </w:tcBorders>
          </w:tcPr>
          <w:p w14:paraId="7E2FFB7F"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8313</w:t>
            </w:r>
          </w:p>
          <w:p w14:paraId="2F6A6760" w14:textId="4FCEB16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4165/4148</w:t>
            </w:r>
          </w:p>
        </w:tc>
        <w:tc>
          <w:tcPr>
            <w:tcW w:w="1530" w:type="dxa"/>
            <w:tcBorders>
              <w:top w:val="single" w:sz="4" w:space="0" w:color="auto"/>
              <w:left w:val="single" w:sz="4" w:space="0" w:color="auto"/>
              <w:bottom w:val="single" w:sz="4" w:space="0" w:color="auto"/>
              <w:right w:val="single" w:sz="4" w:space="0" w:color="auto"/>
            </w:tcBorders>
          </w:tcPr>
          <w:p w14:paraId="081B23D8"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ALL</w:t>
            </w:r>
          </w:p>
          <w:p w14:paraId="363C31D7" w14:textId="56A932E6" w:rsidR="00986F71" w:rsidRPr="00734C76" w:rsidRDefault="00F44C33" w:rsidP="00F44C33">
            <w:pPr>
              <w:jc w:val="center"/>
              <w:rPr>
                <w:rFonts w:asciiTheme="majorBidi" w:hAnsiTheme="majorBidi" w:cstheme="majorBidi"/>
                <w:sz w:val="18"/>
                <w:szCs w:val="18"/>
              </w:rPr>
            </w:pPr>
            <w:r w:rsidRPr="00734C76">
              <w:rPr>
                <w:rFonts w:asciiTheme="majorBidi" w:hAnsiTheme="majorBidi" w:cstheme="majorBidi"/>
                <w:sz w:val="18"/>
                <w:szCs w:val="18"/>
              </w:rPr>
              <w:t>1539 (</w:t>
            </w:r>
            <w:r w:rsidR="00986F71" w:rsidRPr="00734C76">
              <w:rPr>
                <w:rFonts w:asciiTheme="majorBidi" w:hAnsiTheme="majorBidi" w:cstheme="majorBidi"/>
                <w:sz w:val="18"/>
                <w:szCs w:val="18"/>
              </w:rPr>
              <w:t>21.9%</w:t>
            </w:r>
            <w:r w:rsidRPr="00734C76">
              <w:rPr>
                <w:rFonts w:asciiTheme="majorBidi" w:hAnsiTheme="majorBidi" w:cstheme="majorBidi"/>
                <w:sz w:val="18"/>
                <w:szCs w:val="18"/>
              </w:rPr>
              <w:t>)</w:t>
            </w:r>
          </w:p>
          <w:p w14:paraId="2DDFC1BA" w14:textId="019DFF9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10B7C0B0" w14:textId="67B8F58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 29.0% </w:t>
            </w:r>
          </w:p>
          <w:p w14:paraId="4E7E073C" w14:textId="61E9F71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200C9309" w14:textId="3DAF795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14.7% </w:t>
            </w:r>
          </w:p>
        </w:tc>
        <w:tc>
          <w:tcPr>
            <w:tcW w:w="1440" w:type="dxa"/>
            <w:tcBorders>
              <w:top w:val="single" w:sz="4" w:space="0" w:color="auto"/>
              <w:left w:val="single" w:sz="4" w:space="0" w:color="auto"/>
              <w:bottom w:val="single" w:sz="4" w:space="0" w:color="auto"/>
              <w:right w:val="single" w:sz="4" w:space="0" w:color="auto"/>
            </w:tcBorders>
          </w:tcPr>
          <w:p w14:paraId="1D718CD9" w14:textId="2D9F387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NCEP ATP</w:t>
            </w:r>
            <w:r w:rsidR="00477BF8" w:rsidRPr="00734C76">
              <w:rPr>
                <w:rFonts w:asciiTheme="majorBidi" w:hAnsiTheme="majorBidi" w:cstheme="majorBidi"/>
                <w:sz w:val="18"/>
                <w:szCs w:val="18"/>
              </w:rPr>
              <w:t xml:space="preserve"> </w:t>
            </w:r>
            <w:r w:rsidRPr="00734C76">
              <w:rPr>
                <w:rFonts w:asciiTheme="majorBidi" w:hAnsiTheme="majorBidi" w:cstheme="majorBidi"/>
                <w:sz w:val="18"/>
                <w:szCs w:val="18"/>
              </w:rPr>
              <w:t>III</w:t>
            </w:r>
          </w:p>
        </w:tc>
        <w:tc>
          <w:tcPr>
            <w:tcW w:w="1080" w:type="dxa"/>
            <w:tcBorders>
              <w:top w:val="single" w:sz="4" w:space="0" w:color="auto"/>
              <w:left w:val="single" w:sz="4" w:space="0" w:color="auto"/>
              <w:bottom w:val="single" w:sz="4" w:space="0" w:color="auto"/>
              <w:right w:val="single" w:sz="4" w:space="0" w:color="auto"/>
            </w:tcBorders>
          </w:tcPr>
          <w:p w14:paraId="28352CBC" w14:textId="4E43A87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25.7±4.6</w:t>
            </w:r>
          </w:p>
        </w:tc>
      </w:tr>
      <w:tr w:rsidR="00986F71" w:rsidRPr="00734C76" w14:paraId="479E72CA" w14:textId="77777777" w:rsidTr="00B47911">
        <w:trPr>
          <w:trHeight w:val="2550"/>
        </w:trPr>
        <w:tc>
          <w:tcPr>
            <w:tcW w:w="1620" w:type="dxa"/>
            <w:vMerge w:val="restart"/>
            <w:tcBorders>
              <w:top w:val="single" w:sz="4" w:space="0" w:color="auto"/>
              <w:left w:val="single" w:sz="4" w:space="0" w:color="auto"/>
              <w:right w:val="single" w:sz="4" w:space="0" w:color="auto"/>
            </w:tcBorders>
          </w:tcPr>
          <w:p w14:paraId="57620B78" w14:textId="4CB79498" w:rsidR="00986F71" w:rsidRPr="00BB20D6" w:rsidRDefault="00986F71" w:rsidP="00986F71">
            <w:pPr>
              <w:jc w:val="center"/>
              <w:rPr>
                <w:rFonts w:asciiTheme="majorBidi" w:hAnsiTheme="majorBidi" w:cstheme="majorBidi"/>
                <w:sz w:val="18"/>
                <w:szCs w:val="18"/>
              </w:rPr>
            </w:pPr>
            <w:r w:rsidRPr="00BB20D6">
              <w:rPr>
                <w:rFonts w:asciiTheme="majorBidi" w:hAnsiTheme="majorBidi" w:cstheme="majorBidi"/>
                <w:sz w:val="18"/>
                <w:szCs w:val="18"/>
              </w:rPr>
              <w:t xml:space="preserve">N. </w:t>
            </w:r>
            <w:proofErr w:type="spellStart"/>
            <w:r w:rsidRPr="00BB20D6">
              <w:rPr>
                <w:rFonts w:asciiTheme="majorBidi" w:hAnsiTheme="majorBidi" w:cstheme="majorBidi"/>
                <w:sz w:val="18"/>
                <w:szCs w:val="18"/>
              </w:rPr>
              <w:t>Maharlouei</w:t>
            </w:r>
            <w:proofErr w:type="spellEnd"/>
            <w:r w:rsidRPr="00BB20D6">
              <w:rPr>
                <w:rFonts w:asciiTheme="majorBidi" w:hAnsiTheme="majorBidi" w:cstheme="majorBidi"/>
                <w:sz w:val="18"/>
                <w:szCs w:val="18"/>
              </w:rPr>
              <w:t xml:space="preserve"> et al (2013) </w:t>
            </w:r>
            <w:r w:rsidRPr="00BB20D6">
              <w:rPr>
                <w:rFonts w:asciiTheme="majorBidi" w:hAnsiTheme="majorBidi" w:cstheme="majorBidi"/>
                <w:sz w:val="18"/>
                <w:szCs w:val="18"/>
              </w:rPr>
              <w:fldChar w:fldCharType="begin"/>
            </w:r>
            <w:r w:rsidR="002468F0" w:rsidRPr="00BB20D6">
              <w:rPr>
                <w:rFonts w:asciiTheme="majorBidi" w:hAnsiTheme="majorBidi" w:cstheme="majorBidi"/>
                <w:sz w:val="18"/>
                <w:szCs w:val="18"/>
              </w:rPr>
              <w:instrText xml:space="preserve"> ADDIN EN.CITE &lt;EndNote&gt;&lt;Cite&gt;&lt;Author&gt;Maharlouei&lt;/Author&gt;&lt;Year&gt;2013&lt;/Year&gt;&lt;RecNum&gt;1752&lt;/RecNum&gt;&lt;DisplayText&gt;(103)&lt;/DisplayText&gt;&lt;record&gt;&lt;rec-number&gt;1752&lt;/rec-number&gt;&lt;foreign-keys&gt;&lt;key app="EN" db-id="902xaxwt7a9d2seddv3pxet6tv0esptps2td" timestamp="1673121717"&gt;1752&lt;/key&gt;&lt;/foreign-keys&gt;&lt;ref-type name="Journal Article"&gt;17&lt;/ref-type&gt;&lt;contributors&gt;&lt;authors&gt;&lt;author&gt;Maharlouei, N&lt;/author&gt;&lt;author&gt;Bellissimo, N&lt;/author&gt;&lt;author&gt;Ahmadi, SM&lt;/author&gt;&lt;author&gt;Lankarani, KB&lt;/author&gt;&lt;/authors&gt;&lt;/contributors&gt;&lt;titles&gt;&lt;title&gt;Prevalence of metabolic syndrome in pre-and postmenopausal Iranian women&lt;/title&gt;&lt;secondary-title&gt;Climacteric&lt;/secondary-title&gt;&lt;/titles&gt;&lt;periodical&gt;&lt;full-title&gt;Climacteric&lt;/full-title&gt;&lt;abbr-1&gt;Climacteric&lt;/abbr-1&gt;&lt;/periodical&gt;&lt;pages&gt;561-567&lt;/pages&gt;&lt;volume&gt;16&lt;/volume&gt;&lt;number&gt;5&lt;/number&gt;&lt;dates&gt;&lt;year&gt;2013&lt;/year&gt;&lt;/dates&gt;&lt;isbn&gt;1369-7137&lt;/isbn&gt;&lt;urls&gt;&lt;/urls&gt;&lt;/record&gt;&lt;/Cite&gt;&lt;/EndNote&gt;</w:instrText>
            </w:r>
            <w:r w:rsidRPr="00BB20D6">
              <w:rPr>
                <w:rFonts w:asciiTheme="majorBidi" w:hAnsiTheme="majorBidi" w:cstheme="majorBidi"/>
                <w:sz w:val="18"/>
                <w:szCs w:val="18"/>
              </w:rPr>
              <w:fldChar w:fldCharType="separate"/>
            </w:r>
            <w:r w:rsidR="002468F0" w:rsidRPr="00BB20D6">
              <w:rPr>
                <w:rFonts w:asciiTheme="majorBidi" w:hAnsiTheme="majorBidi" w:cstheme="majorBidi"/>
                <w:noProof/>
                <w:sz w:val="18"/>
                <w:szCs w:val="18"/>
              </w:rPr>
              <w:t>(103)</w:t>
            </w:r>
            <w:r w:rsidRPr="00BB20D6">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675EE5D0" w14:textId="3DCF324C" w:rsidR="00986F71" w:rsidRPr="00734C76" w:rsidRDefault="002F0AE5"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Fars/ </w:t>
            </w:r>
            <w:r w:rsidR="00986F71" w:rsidRPr="00734C76">
              <w:rPr>
                <w:rFonts w:asciiTheme="majorBidi" w:hAnsiTheme="majorBidi" w:cstheme="majorBidi"/>
                <w:sz w:val="18"/>
                <w:szCs w:val="18"/>
              </w:rPr>
              <w:t>Shiraz</w:t>
            </w:r>
          </w:p>
        </w:tc>
        <w:tc>
          <w:tcPr>
            <w:tcW w:w="1710" w:type="dxa"/>
            <w:vMerge w:val="restart"/>
            <w:tcBorders>
              <w:top w:val="single" w:sz="4" w:space="0" w:color="auto"/>
              <w:left w:val="single" w:sz="4" w:space="0" w:color="auto"/>
              <w:right w:val="single" w:sz="4" w:space="0" w:color="auto"/>
            </w:tcBorders>
          </w:tcPr>
          <w:p w14:paraId="41F6C016" w14:textId="57400D7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Shiraz Women’s Health Cohort Study (SWHCS)</w:t>
            </w:r>
          </w:p>
          <w:p w14:paraId="3EA359FE" w14:textId="759D289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40 years of age or older</w:t>
            </w:r>
          </w:p>
        </w:tc>
        <w:tc>
          <w:tcPr>
            <w:tcW w:w="1170" w:type="dxa"/>
            <w:vMerge w:val="restart"/>
            <w:tcBorders>
              <w:top w:val="single" w:sz="4" w:space="0" w:color="auto"/>
              <w:left w:val="single" w:sz="4" w:space="0" w:color="auto"/>
              <w:right w:val="single" w:sz="4" w:space="0" w:color="auto"/>
            </w:tcBorders>
          </w:tcPr>
          <w:p w14:paraId="1BC041AA" w14:textId="396CF96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June 2010 and December 2011</w:t>
            </w:r>
          </w:p>
        </w:tc>
        <w:tc>
          <w:tcPr>
            <w:tcW w:w="1440" w:type="dxa"/>
            <w:vMerge w:val="restart"/>
            <w:tcBorders>
              <w:top w:val="single" w:sz="4" w:space="0" w:color="auto"/>
              <w:left w:val="single" w:sz="4" w:space="0" w:color="auto"/>
              <w:right w:val="single" w:sz="4" w:space="0" w:color="auto"/>
            </w:tcBorders>
          </w:tcPr>
          <w:p w14:paraId="39A3C8D0" w14:textId="2D96464D" w:rsidR="00986F71" w:rsidRPr="00734C76" w:rsidRDefault="00324527"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Borders>
              <w:top w:val="single" w:sz="4" w:space="0" w:color="auto"/>
              <w:left w:val="single" w:sz="4" w:space="0" w:color="auto"/>
              <w:right w:val="single" w:sz="4" w:space="0" w:color="auto"/>
            </w:tcBorders>
          </w:tcPr>
          <w:p w14:paraId="5B5B93ED" w14:textId="1EF7859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consecutive</w:t>
            </w:r>
          </w:p>
        </w:tc>
        <w:tc>
          <w:tcPr>
            <w:tcW w:w="1170" w:type="dxa"/>
            <w:vMerge w:val="restart"/>
            <w:tcBorders>
              <w:top w:val="single" w:sz="4" w:space="0" w:color="auto"/>
              <w:left w:val="single" w:sz="4" w:space="0" w:color="auto"/>
              <w:right w:val="single" w:sz="4" w:space="0" w:color="auto"/>
            </w:tcBorders>
          </w:tcPr>
          <w:p w14:paraId="6346C60F" w14:textId="7A07906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52.2±8.4</w:t>
            </w:r>
          </w:p>
        </w:tc>
        <w:tc>
          <w:tcPr>
            <w:tcW w:w="1890" w:type="dxa"/>
            <w:vMerge w:val="restart"/>
            <w:tcBorders>
              <w:top w:val="single" w:sz="4" w:space="0" w:color="auto"/>
              <w:left w:val="single" w:sz="4" w:space="0" w:color="auto"/>
              <w:right w:val="single" w:sz="4" w:space="0" w:color="auto"/>
            </w:tcBorders>
          </w:tcPr>
          <w:p w14:paraId="2D291AEC" w14:textId="19B20C6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924 women</w:t>
            </w:r>
          </w:p>
        </w:tc>
        <w:tc>
          <w:tcPr>
            <w:tcW w:w="1530" w:type="dxa"/>
            <w:tcBorders>
              <w:top w:val="single" w:sz="4" w:space="0" w:color="auto"/>
              <w:left w:val="single" w:sz="4" w:space="0" w:color="auto"/>
              <w:bottom w:val="single" w:sz="4" w:space="0" w:color="auto"/>
              <w:right w:val="single" w:sz="4" w:space="0" w:color="auto"/>
            </w:tcBorders>
          </w:tcPr>
          <w:p w14:paraId="6204FE1B" w14:textId="0E1B3B3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NCEP ATP</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III</w:t>
            </w:r>
          </w:p>
          <w:p w14:paraId="76847819" w14:textId="3DF7694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w:t>
            </w:r>
            <w:r w:rsidR="002F0AE5" w:rsidRPr="00734C76">
              <w:rPr>
                <w:rFonts w:asciiTheme="majorBidi" w:hAnsiTheme="majorBidi" w:cstheme="majorBidi"/>
                <w:sz w:val="18"/>
                <w:szCs w:val="18"/>
              </w:rPr>
              <w:t>7</w:t>
            </w:r>
            <w:r w:rsidR="00C83A59" w:rsidRPr="00734C76">
              <w:rPr>
                <w:rFonts w:asciiTheme="majorBidi" w:hAnsiTheme="majorBidi" w:cstheme="majorBidi"/>
                <w:sz w:val="18"/>
                <w:szCs w:val="18"/>
                <w:rtl/>
              </w:rPr>
              <w:t>1</w:t>
            </w:r>
            <w:r w:rsidR="002F0AE5" w:rsidRPr="00734C76">
              <w:rPr>
                <w:rFonts w:asciiTheme="majorBidi" w:hAnsiTheme="majorBidi" w:cstheme="majorBidi"/>
                <w:sz w:val="18"/>
                <w:szCs w:val="18"/>
              </w:rPr>
              <w:t xml:space="preserve"> </w:t>
            </w:r>
            <w:r w:rsidRPr="00734C76">
              <w:rPr>
                <w:rFonts w:asciiTheme="majorBidi" w:hAnsiTheme="majorBidi" w:cstheme="majorBidi"/>
                <w:sz w:val="18"/>
                <w:szCs w:val="18"/>
              </w:rPr>
              <w:t>(</w:t>
            </w:r>
            <w:r w:rsidR="002F0AE5" w:rsidRPr="00734C76">
              <w:rPr>
                <w:rFonts w:asciiTheme="majorBidi" w:hAnsiTheme="majorBidi" w:cstheme="majorBidi"/>
                <w:sz w:val="18"/>
                <w:szCs w:val="18"/>
              </w:rPr>
              <w:t>40</w:t>
            </w:r>
            <w:r w:rsidRPr="00734C76">
              <w:rPr>
                <w:rFonts w:asciiTheme="majorBidi" w:hAnsiTheme="majorBidi" w:cstheme="majorBidi"/>
                <w:sz w:val="18"/>
                <w:szCs w:val="18"/>
              </w:rPr>
              <w:t>.</w:t>
            </w:r>
            <w:r w:rsidR="00C83A59" w:rsidRPr="00734C76">
              <w:rPr>
                <w:rFonts w:asciiTheme="majorBidi" w:hAnsiTheme="majorBidi" w:cstheme="majorBidi"/>
                <w:sz w:val="18"/>
                <w:szCs w:val="18"/>
                <w:rtl/>
              </w:rPr>
              <w:t>1</w:t>
            </w:r>
            <w:r w:rsidRPr="00734C76">
              <w:rPr>
                <w:rFonts w:asciiTheme="majorBidi" w:hAnsiTheme="majorBidi" w:cstheme="majorBidi"/>
                <w:sz w:val="18"/>
                <w:szCs w:val="18"/>
              </w:rPr>
              <w:t>%)</w:t>
            </w:r>
          </w:p>
          <w:p w14:paraId="1C1C424D" w14:textId="1444078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40–45 years </w:t>
            </w:r>
          </w:p>
          <w:p w14:paraId="2EBAB3DA" w14:textId="50B6DF9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71 (28.3)</w:t>
            </w:r>
          </w:p>
          <w:p w14:paraId="3B0ECF7D" w14:textId="33598B0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46–50 years </w:t>
            </w:r>
          </w:p>
          <w:p w14:paraId="60D9DB55" w14:textId="7335CDE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57 (31.8)</w:t>
            </w:r>
          </w:p>
          <w:p w14:paraId="6599B6FB" w14:textId="42A10C0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51–55 years </w:t>
            </w:r>
          </w:p>
          <w:p w14:paraId="4E2C98A3" w14:textId="367740D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91 (43.8)</w:t>
            </w:r>
          </w:p>
          <w:p w14:paraId="338CDB48" w14:textId="293B3C8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56–60 years</w:t>
            </w:r>
          </w:p>
          <w:p w14:paraId="2947D741" w14:textId="2D474CC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61 (49.2)</w:t>
            </w:r>
          </w:p>
          <w:p w14:paraId="7BB98B4A" w14:textId="10E12AF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&gt;60 years</w:t>
            </w:r>
          </w:p>
          <w:p w14:paraId="1CFA91AC" w14:textId="0F4419B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91 (53.8)</w:t>
            </w:r>
          </w:p>
        </w:tc>
        <w:tc>
          <w:tcPr>
            <w:tcW w:w="1440" w:type="dxa"/>
            <w:vMerge w:val="restart"/>
            <w:tcBorders>
              <w:top w:val="single" w:sz="4" w:space="0" w:color="auto"/>
              <w:left w:val="single" w:sz="4" w:space="0" w:color="auto"/>
              <w:right w:val="single" w:sz="4" w:space="0" w:color="auto"/>
            </w:tcBorders>
          </w:tcPr>
          <w:p w14:paraId="53B34754" w14:textId="35BB2EB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NCEP ATP</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III, IDF</w:t>
            </w:r>
          </w:p>
        </w:tc>
        <w:tc>
          <w:tcPr>
            <w:tcW w:w="1080" w:type="dxa"/>
            <w:vMerge w:val="restart"/>
            <w:tcBorders>
              <w:top w:val="single" w:sz="4" w:space="0" w:color="auto"/>
              <w:left w:val="single" w:sz="4" w:space="0" w:color="auto"/>
              <w:right w:val="single" w:sz="4" w:space="0" w:color="auto"/>
            </w:tcBorders>
          </w:tcPr>
          <w:p w14:paraId="1FC4452C" w14:textId="1AD29A3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27.5±4.6</w:t>
            </w:r>
          </w:p>
        </w:tc>
      </w:tr>
      <w:tr w:rsidR="00986F71" w:rsidRPr="00734C76" w14:paraId="237A8853" w14:textId="77777777" w:rsidTr="00B47911">
        <w:trPr>
          <w:trHeight w:val="1830"/>
        </w:trPr>
        <w:tc>
          <w:tcPr>
            <w:tcW w:w="1620" w:type="dxa"/>
            <w:vMerge/>
            <w:tcBorders>
              <w:left w:val="single" w:sz="4" w:space="0" w:color="auto"/>
              <w:bottom w:val="single" w:sz="4" w:space="0" w:color="auto"/>
              <w:right w:val="single" w:sz="4" w:space="0" w:color="auto"/>
            </w:tcBorders>
          </w:tcPr>
          <w:p w14:paraId="70706620" w14:textId="77777777" w:rsidR="00986F71" w:rsidRPr="00BB20D6" w:rsidRDefault="00986F71" w:rsidP="00986F71">
            <w:pPr>
              <w:jc w:val="center"/>
              <w:rPr>
                <w:rFonts w:asciiTheme="majorBidi" w:hAnsiTheme="majorBidi" w:cstheme="majorBidi"/>
                <w:sz w:val="18"/>
                <w:szCs w:val="18"/>
              </w:rPr>
            </w:pPr>
          </w:p>
        </w:tc>
        <w:tc>
          <w:tcPr>
            <w:tcW w:w="900" w:type="dxa"/>
            <w:vMerge/>
            <w:tcBorders>
              <w:left w:val="single" w:sz="4" w:space="0" w:color="auto"/>
              <w:bottom w:val="single" w:sz="4" w:space="0" w:color="auto"/>
              <w:right w:val="single" w:sz="4" w:space="0" w:color="auto"/>
            </w:tcBorders>
          </w:tcPr>
          <w:p w14:paraId="230ADDBA"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bottom w:val="single" w:sz="4" w:space="0" w:color="auto"/>
              <w:right w:val="single" w:sz="4" w:space="0" w:color="auto"/>
            </w:tcBorders>
          </w:tcPr>
          <w:p w14:paraId="72E8E509"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bottom w:val="single" w:sz="4" w:space="0" w:color="auto"/>
              <w:right w:val="single" w:sz="4" w:space="0" w:color="auto"/>
            </w:tcBorders>
          </w:tcPr>
          <w:p w14:paraId="6BA77A83"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bottom w:val="single" w:sz="4" w:space="0" w:color="auto"/>
              <w:right w:val="single" w:sz="4" w:space="0" w:color="auto"/>
            </w:tcBorders>
          </w:tcPr>
          <w:p w14:paraId="1313D154"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bottom w:val="single" w:sz="4" w:space="0" w:color="auto"/>
              <w:right w:val="single" w:sz="4" w:space="0" w:color="auto"/>
            </w:tcBorders>
          </w:tcPr>
          <w:p w14:paraId="7A523FFB"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bottom w:val="single" w:sz="4" w:space="0" w:color="auto"/>
              <w:right w:val="single" w:sz="4" w:space="0" w:color="auto"/>
            </w:tcBorders>
          </w:tcPr>
          <w:p w14:paraId="406D706D"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bottom w:val="single" w:sz="4" w:space="0" w:color="auto"/>
              <w:right w:val="single" w:sz="4" w:space="0" w:color="auto"/>
            </w:tcBorders>
          </w:tcPr>
          <w:p w14:paraId="417EE355"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1B1CE7E3"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IDF</w:t>
            </w:r>
          </w:p>
          <w:p w14:paraId="3EF8AE8E" w14:textId="68A8768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w:t>
            </w:r>
            <w:r w:rsidR="002F0AE5" w:rsidRPr="00734C76">
              <w:rPr>
                <w:rFonts w:asciiTheme="majorBidi" w:hAnsiTheme="majorBidi" w:cstheme="majorBidi"/>
                <w:sz w:val="18"/>
                <w:szCs w:val="18"/>
              </w:rPr>
              <w:t xml:space="preserve">92 </w:t>
            </w:r>
            <w:r w:rsidRPr="00734C76">
              <w:rPr>
                <w:rFonts w:asciiTheme="majorBidi" w:hAnsiTheme="majorBidi" w:cstheme="majorBidi"/>
                <w:sz w:val="18"/>
                <w:szCs w:val="18"/>
              </w:rPr>
              <w:t>(42</w:t>
            </w:r>
            <w:r w:rsidR="002F0AE5" w:rsidRPr="00734C76">
              <w:rPr>
                <w:rFonts w:asciiTheme="majorBidi" w:hAnsiTheme="majorBidi" w:cstheme="majorBidi"/>
                <w:sz w:val="18"/>
                <w:szCs w:val="18"/>
              </w:rPr>
              <w:t>.4</w:t>
            </w:r>
            <w:r w:rsidRPr="00734C76">
              <w:rPr>
                <w:rFonts w:asciiTheme="majorBidi" w:hAnsiTheme="majorBidi" w:cstheme="majorBidi"/>
                <w:sz w:val="18"/>
                <w:szCs w:val="18"/>
              </w:rPr>
              <w:t>%)</w:t>
            </w:r>
          </w:p>
          <w:p w14:paraId="654D552D" w14:textId="0A2FC5B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40–45 years </w:t>
            </w:r>
          </w:p>
          <w:p w14:paraId="4822FB0C" w14:textId="0105CF5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79 (31.5)</w:t>
            </w:r>
          </w:p>
          <w:p w14:paraId="62C98626" w14:textId="391E653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46–50 years </w:t>
            </w:r>
          </w:p>
          <w:p w14:paraId="68685572" w14:textId="4CEAAFC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61 (34.1)</w:t>
            </w:r>
          </w:p>
          <w:p w14:paraId="682C41BC" w14:textId="62F43F8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51–55 years </w:t>
            </w:r>
          </w:p>
          <w:p w14:paraId="180F6F0C" w14:textId="4768608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93 (44.7)</w:t>
            </w:r>
          </w:p>
          <w:p w14:paraId="04E2B2A6" w14:textId="759BA52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56–60 years</w:t>
            </w:r>
          </w:p>
          <w:p w14:paraId="05D77578" w14:textId="55C1AEA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63 (50.8)</w:t>
            </w:r>
          </w:p>
          <w:p w14:paraId="07EC4C9F" w14:textId="6F1C104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&gt;60 years</w:t>
            </w:r>
          </w:p>
          <w:p w14:paraId="3BE416A3" w14:textId="6ADA581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96 (56.8)</w:t>
            </w:r>
          </w:p>
        </w:tc>
        <w:tc>
          <w:tcPr>
            <w:tcW w:w="1440" w:type="dxa"/>
            <w:vMerge/>
            <w:tcBorders>
              <w:left w:val="single" w:sz="4" w:space="0" w:color="auto"/>
              <w:bottom w:val="single" w:sz="4" w:space="0" w:color="auto"/>
              <w:right w:val="single" w:sz="4" w:space="0" w:color="auto"/>
            </w:tcBorders>
          </w:tcPr>
          <w:p w14:paraId="38452E20" w14:textId="77777777" w:rsidR="00986F71" w:rsidRPr="00734C76" w:rsidRDefault="00986F71" w:rsidP="00986F71">
            <w:pPr>
              <w:jc w:val="center"/>
              <w:rPr>
                <w:rFonts w:asciiTheme="majorBidi" w:hAnsiTheme="majorBidi" w:cstheme="majorBidi"/>
                <w:sz w:val="18"/>
                <w:szCs w:val="18"/>
              </w:rPr>
            </w:pPr>
          </w:p>
        </w:tc>
        <w:tc>
          <w:tcPr>
            <w:tcW w:w="1080" w:type="dxa"/>
            <w:vMerge/>
            <w:tcBorders>
              <w:left w:val="single" w:sz="4" w:space="0" w:color="auto"/>
              <w:bottom w:val="single" w:sz="4" w:space="0" w:color="auto"/>
              <w:right w:val="single" w:sz="4" w:space="0" w:color="auto"/>
            </w:tcBorders>
          </w:tcPr>
          <w:p w14:paraId="51076355" w14:textId="77777777" w:rsidR="00986F71" w:rsidRPr="00734C76" w:rsidRDefault="00986F71" w:rsidP="00986F71">
            <w:pPr>
              <w:jc w:val="center"/>
              <w:rPr>
                <w:rFonts w:asciiTheme="majorBidi" w:hAnsiTheme="majorBidi" w:cstheme="majorBidi"/>
                <w:sz w:val="18"/>
                <w:szCs w:val="18"/>
              </w:rPr>
            </w:pPr>
          </w:p>
        </w:tc>
      </w:tr>
      <w:tr w:rsidR="00986F71" w:rsidRPr="00734C76" w14:paraId="626FA6CE" w14:textId="77777777" w:rsidTr="00B47911">
        <w:trPr>
          <w:trHeight w:val="440"/>
        </w:trPr>
        <w:tc>
          <w:tcPr>
            <w:tcW w:w="1620" w:type="dxa"/>
            <w:vMerge w:val="restart"/>
            <w:tcBorders>
              <w:top w:val="single" w:sz="4" w:space="0" w:color="auto"/>
              <w:left w:val="single" w:sz="4" w:space="0" w:color="auto"/>
              <w:right w:val="single" w:sz="4" w:space="0" w:color="auto"/>
            </w:tcBorders>
          </w:tcPr>
          <w:p w14:paraId="53FF23EE" w14:textId="05417E90" w:rsidR="00986F71" w:rsidRPr="00BB20D6" w:rsidRDefault="00986F71" w:rsidP="00986F71">
            <w:pPr>
              <w:jc w:val="center"/>
              <w:rPr>
                <w:rFonts w:asciiTheme="majorBidi" w:hAnsiTheme="majorBidi" w:cstheme="majorBidi"/>
                <w:sz w:val="18"/>
                <w:szCs w:val="18"/>
              </w:rPr>
            </w:pPr>
            <w:r w:rsidRPr="00BB20D6">
              <w:rPr>
                <w:rFonts w:asciiTheme="majorBidi" w:hAnsiTheme="majorBidi" w:cstheme="majorBidi"/>
                <w:sz w:val="18"/>
                <w:szCs w:val="18"/>
              </w:rPr>
              <w:t xml:space="preserve">R. </w:t>
            </w:r>
            <w:proofErr w:type="spellStart"/>
            <w:r w:rsidRPr="00BB20D6">
              <w:rPr>
                <w:rFonts w:asciiTheme="majorBidi" w:hAnsiTheme="majorBidi" w:cstheme="majorBidi"/>
                <w:sz w:val="18"/>
                <w:szCs w:val="18"/>
              </w:rPr>
              <w:t>Ghorbani</w:t>
            </w:r>
            <w:proofErr w:type="spellEnd"/>
            <w:r w:rsidRPr="00BB20D6">
              <w:rPr>
                <w:rFonts w:asciiTheme="majorBidi" w:hAnsiTheme="majorBidi" w:cstheme="majorBidi"/>
                <w:sz w:val="18"/>
                <w:szCs w:val="18"/>
              </w:rPr>
              <w:t xml:space="preserve"> et al (2012) </w:t>
            </w:r>
            <w:r w:rsidRPr="00BB20D6">
              <w:rPr>
                <w:rFonts w:asciiTheme="majorBidi" w:hAnsiTheme="majorBidi" w:cstheme="majorBidi"/>
                <w:sz w:val="18"/>
                <w:szCs w:val="18"/>
              </w:rPr>
              <w:fldChar w:fldCharType="begin"/>
            </w:r>
            <w:r w:rsidR="002468F0" w:rsidRPr="00BB20D6">
              <w:rPr>
                <w:rFonts w:asciiTheme="majorBidi" w:hAnsiTheme="majorBidi" w:cstheme="majorBidi"/>
                <w:sz w:val="18"/>
                <w:szCs w:val="18"/>
              </w:rPr>
              <w:instrText xml:space="preserve"> ADDIN EN.CITE &lt;EndNote&gt;&lt;Cite&gt;&lt;Author&gt;Ghorbani&lt;/Author&gt;&lt;Year&gt;2012&lt;/Year&gt;&lt;RecNum&gt;1753&lt;/RecNum&gt;&lt;DisplayText&gt;(104)&lt;/DisplayText&gt;&lt;record&gt;&lt;rec-number&gt;1753&lt;/rec-number&gt;&lt;foreign-keys&gt;&lt;key app="EN" db-id="902xaxwt7a9d2seddv3pxet6tv0esptps2td" timestamp="1673123441"&gt;1753&lt;/key&gt;&lt;/foreign-keys&gt;&lt;ref-type name="Journal Article"&gt;17&lt;/ref-type&gt;&lt;contributors&gt;&lt;authors&gt;&lt;author&gt;Ghorbani, Raheb&lt;/author&gt;&lt;author&gt;Eskandarian, Rahimeh&lt;/author&gt;&lt;author&gt;Rashidy-Pour, Ali&lt;/author&gt;&lt;author&gt;Khamseh, Mohammad Ebrahim&lt;/author&gt;&lt;author&gt;Malek, Mojtaba&lt;/author&gt;&lt;/authors&gt;&lt;/contributors&gt;&lt;titles&gt;&lt;title&gt;Prevalence of metabolic syndrome according to ATPIII and IDF criteria in the Iranian population&lt;/title&gt;&lt;secondary-title&gt;Koomesh&lt;/secondary-title&gt;&lt;/titles&gt;&lt;periodical&gt;&lt;full-title&gt;Koomesh&lt;/full-title&gt;&lt;abbr-1&gt;Koomesh&lt;/abbr-1&gt;&lt;/periodical&gt;&lt;pages&gt;65-75&lt;/pages&gt;&lt;volume&gt;14&lt;/volume&gt;&lt;number&gt;1&lt;/number&gt;&lt;dates&gt;&lt;year&gt;2012&lt;/year&gt;&lt;/dates&gt;&lt;urls&gt;&lt;/urls&gt;&lt;/record&gt;&lt;/Cite&gt;&lt;/EndNote&gt;</w:instrText>
            </w:r>
            <w:r w:rsidRPr="00BB20D6">
              <w:rPr>
                <w:rFonts w:asciiTheme="majorBidi" w:hAnsiTheme="majorBidi" w:cstheme="majorBidi"/>
                <w:sz w:val="18"/>
                <w:szCs w:val="18"/>
              </w:rPr>
              <w:fldChar w:fldCharType="separate"/>
            </w:r>
            <w:r w:rsidR="002468F0" w:rsidRPr="00BB20D6">
              <w:rPr>
                <w:rFonts w:asciiTheme="majorBidi" w:hAnsiTheme="majorBidi" w:cstheme="majorBidi"/>
                <w:noProof/>
                <w:sz w:val="18"/>
                <w:szCs w:val="18"/>
              </w:rPr>
              <w:t>(104)</w:t>
            </w:r>
            <w:r w:rsidRPr="00BB20D6">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7E124EB4" w14:textId="3A29623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Semnan</w:t>
            </w:r>
            <w:r w:rsidR="00D609D8" w:rsidRPr="00734C76">
              <w:rPr>
                <w:rFonts w:asciiTheme="majorBidi" w:hAnsiTheme="majorBidi" w:cstheme="majorBidi"/>
                <w:sz w:val="18"/>
                <w:szCs w:val="18"/>
              </w:rPr>
              <w:t xml:space="preserve">/ Semnan, </w:t>
            </w:r>
            <w:proofErr w:type="spellStart"/>
            <w:r w:rsidR="00D609D8" w:rsidRPr="00734C76">
              <w:rPr>
                <w:rFonts w:asciiTheme="majorBidi" w:hAnsiTheme="majorBidi" w:cstheme="majorBidi"/>
                <w:sz w:val="18"/>
                <w:szCs w:val="18"/>
              </w:rPr>
              <w:t>Damghan</w:t>
            </w:r>
            <w:proofErr w:type="spellEnd"/>
            <w:r w:rsidR="00D609D8" w:rsidRPr="00734C76">
              <w:rPr>
                <w:rFonts w:asciiTheme="majorBidi" w:hAnsiTheme="majorBidi" w:cstheme="majorBidi"/>
                <w:sz w:val="18"/>
                <w:szCs w:val="18"/>
              </w:rPr>
              <w:t xml:space="preserve">, Shahrud, </w:t>
            </w:r>
            <w:proofErr w:type="spellStart"/>
            <w:r w:rsidR="00D609D8" w:rsidRPr="00734C76">
              <w:rPr>
                <w:rFonts w:asciiTheme="majorBidi" w:hAnsiTheme="majorBidi" w:cstheme="majorBidi"/>
                <w:sz w:val="18"/>
                <w:szCs w:val="18"/>
              </w:rPr>
              <w:t>Garmsar</w:t>
            </w:r>
            <w:proofErr w:type="spellEnd"/>
          </w:p>
        </w:tc>
        <w:tc>
          <w:tcPr>
            <w:tcW w:w="1710" w:type="dxa"/>
            <w:vMerge w:val="restart"/>
            <w:tcBorders>
              <w:top w:val="single" w:sz="4" w:space="0" w:color="auto"/>
              <w:left w:val="single" w:sz="4" w:space="0" w:color="auto"/>
              <w:right w:val="single" w:sz="4" w:space="0" w:color="auto"/>
            </w:tcBorders>
          </w:tcPr>
          <w:p w14:paraId="7D0EA598" w14:textId="65FD01E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urban and rural</w:t>
            </w:r>
          </w:p>
          <w:p w14:paraId="1F624927" w14:textId="5C9FE48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between 30 and 70 years</w:t>
            </w:r>
          </w:p>
        </w:tc>
        <w:tc>
          <w:tcPr>
            <w:tcW w:w="1170" w:type="dxa"/>
            <w:vMerge w:val="restart"/>
            <w:tcBorders>
              <w:top w:val="single" w:sz="4" w:space="0" w:color="auto"/>
              <w:left w:val="single" w:sz="4" w:space="0" w:color="auto"/>
              <w:right w:val="single" w:sz="4" w:space="0" w:color="auto"/>
            </w:tcBorders>
          </w:tcPr>
          <w:p w14:paraId="189D1717" w14:textId="3630A46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October to February 2014</w:t>
            </w:r>
          </w:p>
        </w:tc>
        <w:tc>
          <w:tcPr>
            <w:tcW w:w="1440" w:type="dxa"/>
            <w:vMerge w:val="restart"/>
            <w:tcBorders>
              <w:top w:val="single" w:sz="4" w:space="0" w:color="auto"/>
              <w:left w:val="single" w:sz="4" w:space="0" w:color="auto"/>
              <w:right w:val="single" w:sz="4" w:space="0" w:color="auto"/>
            </w:tcBorders>
          </w:tcPr>
          <w:p w14:paraId="5D8B907D" w14:textId="3964B24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epidemiological cross-sectional</w:t>
            </w:r>
          </w:p>
        </w:tc>
        <w:tc>
          <w:tcPr>
            <w:tcW w:w="1530" w:type="dxa"/>
            <w:vMerge w:val="restart"/>
            <w:tcBorders>
              <w:top w:val="single" w:sz="4" w:space="0" w:color="auto"/>
              <w:left w:val="single" w:sz="4" w:space="0" w:color="auto"/>
              <w:right w:val="single" w:sz="4" w:space="0" w:color="auto"/>
            </w:tcBorders>
          </w:tcPr>
          <w:p w14:paraId="7B620D7D"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multistage randomly</w:t>
            </w:r>
          </w:p>
          <w:p w14:paraId="23F9863A" w14:textId="77777777" w:rsidR="00D609D8" w:rsidRPr="00734C76" w:rsidRDefault="00D609D8" w:rsidP="00986F71">
            <w:pPr>
              <w:jc w:val="center"/>
              <w:rPr>
                <w:rFonts w:asciiTheme="majorBidi" w:hAnsiTheme="majorBidi" w:cstheme="majorBidi"/>
                <w:sz w:val="18"/>
                <w:szCs w:val="18"/>
              </w:rPr>
            </w:pPr>
          </w:p>
          <w:p w14:paraId="4E330205" w14:textId="18A3EFDB" w:rsidR="00D609D8" w:rsidRPr="00734C76" w:rsidRDefault="00D609D8" w:rsidP="00986F71">
            <w:pPr>
              <w:jc w:val="center"/>
              <w:rPr>
                <w:rFonts w:asciiTheme="majorBidi" w:hAnsiTheme="majorBidi" w:cstheme="majorBidi"/>
                <w:sz w:val="18"/>
                <w:szCs w:val="18"/>
              </w:rPr>
            </w:pPr>
            <w:r w:rsidRPr="00734C76">
              <w:rPr>
                <w:rFonts w:asciiTheme="majorBidi" w:hAnsiTheme="majorBidi" w:cstheme="majorBidi"/>
                <w:sz w:val="18"/>
                <w:szCs w:val="18"/>
              </w:rPr>
              <w:t>multistage (stratified, cluster, simple random)</w:t>
            </w:r>
          </w:p>
        </w:tc>
        <w:tc>
          <w:tcPr>
            <w:tcW w:w="1170" w:type="dxa"/>
            <w:vMerge w:val="restart"/>
            <w:tcBorders>
              <w:top w:val="single" w:sz="4" w:space="0" w:color="auto"/>
              <w:left w:val="single" w:sz="4" w:space="0" w:color="auto"/>
              <w:right w:val="single" w:sz="4" w:space="0" w:color="auto"/>
            </w:tcBorders>
          </w:tcPr>
          <w:p w14:paraId="3B9DC7E9" w14:textId="45A173F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5DEA3274" w14:textId="27DFA22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46.6±10.4</w:t>
            </w:r>
          </w:p>
          <w:p w14:paraId="4207D9D4" w14:textId="25BC58A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Female</w:t>
            </w:r>
          </w:p>
          <w:p w14:paraId="15E16843" w14:textId="2530FC3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45.1±9.8</w:t>
            </w:r>
          </w:p>
        </w:tc>
        <w:tc>
          <w:tcPr>
            <w:tcW w:w="1890" w:type="dxa"/>
            <w:vMerge w:val="restart"/>
            <w:tcBorders>
              <w:top w:val="single" w:sz="4" w:space="0" w:color="auto"/>
              <w:left w:val="single" w:sz="4" w:space="0" w:color="auto"/>
              <w:right w:val="single" w:sz="4" w:space="0" w:color="auto"/>
            </w:tcBorders>
          </w:tcPr>
          <w:p w14:paraId="4C14D43F"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3799</w:t>
            </w:r>
          </w:p>
          <w:p w14:paraId="0369A224" w14:textId="7571406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2104/1695</w:t>
            </w:r>
          </w:p>
        </w:tc>
        <w:tc>
          <w:tcPr>
            <w:tcW w:w="1530" w:type="dxa"/>
            <w:tcBorders>
              <w:top w:val="single" w:sz="4" w:space="0" w:color="auto"/>
              <w:left w:val="single" w:sz="4" w:space="0" w:color="auto"/>
              <w:bottom w:val="single" w:sz="4" w:space="0" w:color="auto"/>
              <w:right w:val="single" w:sz="4" w:space="0" w:color="auto"/>
            </w:tcBorders>
          </w:tcPr>
          <w:p w14:paraId="5A68CC32" w14:textId="3294071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w:t>
            </w:r>
            <w:r w:rsidR="00477BF8" w:rsidRPr="00734C76">
              <w:rPr>
                <w:rFonts w:asciiTheme="majorBidi" w:hAnsiTheme="majorBidi" w:cstheme="majorBidi"/>
                <w:sz w:val="18"/>
                <w:szCs w:val="18"/>
              </w:rPr>
              <w:t xml:space="preserve"> </w:t>
            </w:r>
            <w:r w:rsidRPr="00734C76">
              <w:rPr>
                <w:rFonts w:asciiTheme="majorBidi" w:hAnsiTheme="majorBidi" w:cstheme="majorBidi"/>
                <w:sz w:val="18"/>
                <w:szCs w:val="18"/>
              </w:rPr>
              <w:t xml:space="preserve">III </w:t>
            </w:r>
          </w:p>
          <w:p w14:paraId="04EF4157" w14:textId="14BFDC2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28.5% </w:t>
            </w:r>
          </w:p>
          <w:p w14:paraId="56B9319B" w14:textId="01C890F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066D56C1" w14:textId="1843925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228</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(17%)</w:t>
            </w:r>
          </w:p>
          <w:p w14:paraId="7CAF3F4B" w14:textId="0B81968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Female</w:t>
            </w:r>
          </w:p>
          <w:p w14:paraId="25BC894B" w14:textId="73517E6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795</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(37.8%)</w:t>
            </w:r>
          </w:p>
          <w:p w14:paraId="162EDBCD" w14:textId="5440C04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Urban</w:t>
            </w:r>
          </w:p>
          <w:p w14:paraId="531DE82B" w14:textId="186AFFC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lastRenderedPageBreak/>
              <w:t>768</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(28.3%)</w:t>
            </w:r>
          </w:p>
          <w:p w14:paraId="27A3DB26" w14:textId="6CDEBF7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Rural  </w:t>
            </w:r>
          </w:p>
          <w:p w14:paraId="3863175C" w14:textId="5BE2236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315</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(29.1%)</w:t>
            </w:r>
          </w:p>
          <w:p w14:paraId="3A2F279A" w14:textId="4ED9DCB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&lt;40 years</w:t>
            </w:r>
          </w:p>
          <w:p w14:paraId="16F5C0FC" w14:textId="0D75A25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213</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(17%)</w:t>
            </w:r>
          </w:p>
          <w:p w14:paraId="6CD7F820" w14:textId="53E0705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40-49 years</w:t>
            </w:r>
          </w:p>
          <w:p w14:paraId="64422453" w14:textId="74E13DE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307</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(26.3%)</w:t>
            </w:r>
          </w:p>
          <w:p w14:paraId="6E2F2A87" w14:textId="41DBF78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50-59 years</w:t>
            </w:r>
          </w:p>
          <w:p w14:paraId="2EB391B1" w14:textId="00112C3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364</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(40.1%)</w:t>
            </w:r>
          </w:p>
          <w:p w14:paraId="0369A712" w14:textId="5C2891B1" w:rsidR="00986F71" w:rsidRPr="00734C76" w:rsidRDefault="00D609D8" w:rsidP="00986F71">
            <w:pPr>
              <w:jc w:val="center"/>
              <w:rPr>
                <w:rFonts w:asciiTheme="majorBidi" w:hAnsiTheme="majorBidi" w:cstheme="majorBidi"/>
                <w:sz w:val="18"/>
                <w:szCs w:val="18"/>
              </w:rPr>
            </w:pPr>
            <w:r w:rsidRPr="00734C76">
              <w:rPr>
                <w:rFonts w:asciiTheme="majorBidi" w:hAnsiTheme="majorBidi" w:cstheme="majorBidi"/>
                <w:sz w:val="18"/>
                <w:szCs w:val="18"/>
              </w:rPr>
              <w:t>≥</w:t>
            </w:r>
            <w:r w:rsidR="00986F71" w:rsidRPr="00734C76">
              <w:rPr>
                <w:rFonts w:asciiTheme="majorBidi" w:hAnsiTheme="majorBidi" w:cstheme="majorBidi"/>
                <w:sz w:val="18"/>
                <w:szCs w:val="18"/>
              </w:rPr>
              <w:t>60 years</w:t>
            </w:r>
          </w:p>
          <w:p w14:paraId="067E03B7" w14:textId="4B71870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199</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(42.1%)</w:t>
            </w:r>
          </w:p>
        </w:tc>
        <w:tc>
          <w:tcPr>
            <w:tcW w:w="1440" w:type="dxa"/>
            <w:vMerge w:val="restart"/>
            <w:tcBorders>
              <w:top w:val="single" w:sz="4" w:space="0" w:color="auto"/>
              <w:left w:val="single" w:sz="4" w:space="0" w:color="auto"/>
              <w:right w:val="single" w:sz="4" w:space="0" w:color="auto"/>
            </w:tcBorders>
          </w:tcPr>
          <w:p w14:paraId="2B6145A5" w14:textId="5046436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lastRenderedPageBreak/>
              <w:t>ATP</w:t>
            </w:r>
            <w:r w:rsidR="00477BF8" w:rsidRPr="00734C76">
              <w:rPr>
                <w:rFonts w:asciiTheme="majorBidi" w:hAnsiTheme="majorBidi" w:cstheme="majorBidi"/>
                <w:sz w:val="18"/>
                <w:szCs w:val="18"/>
              </w:rPr>
              <w:t xml:space="preserve"> </w:t>
            </w:r>
            <w:r w:rsidRPr="00734C76">
              <w:rPr>
                <w:rFonts w:asciiTheme="majorBidi" w:hAnsiTheme="majorBidi" w:cstheme="majorBidi"/>
                <w:sz w:val="18"/>
                <w:szCs w:val="18"/>
              </w:rPr>
              <w:t>III and IDF</w:t>
            </w:r>
          </w:p>
        </w:tc>
        <w:tc>
          <w:tcPr>
            <w:tcW w:w="1080" w:type="dxa"/>
            <w:vMerge w:val="restart"/>
            <w:tcBorders>
              <w:top w:val="single" w:sz="4" w:space="0" w:color="auto"/>
              <w:left w:val="single" w:sz="4" w:space="0" w:color="auto"/>
              <w:right w:val="single" w:sz="4" w:space="0" w:color="auto"/>
            </w:tcBorders>
          </w:tcPr>
          <w:p w14:paraId="4DB98D54" w14:textId="77777777" w:rsidR="00986F71" w:rsidRPr="00734C76" w:rsidRDefault="00986F71" w:rsidP="00986F71">
            <w:pPr>
              <w:jc w:val="center"/>
              <w:rPr>
                <w:rFonts w:asciiTheme="majorBidi" w:hAnsiTheme="majorBidi" w:cstheme="majorBidi"/>
                <w:sz w:val="18"/>
                <w:szCs w:val="18"/>
              </w:rPr>
            </w:pPr>
          </w:p>
        </w:tc>
      </w:tr>
      <w:tr w:rsidR="00986F71" w:rsidRPr="00734C76" w14:paraId="21BFF4CD" w14:textId="77777777" w:rsidTr="00B47911">
        <w:trPr>
          <w:trHeight w:val="3182"/>
        </w:trPr>
        <w:tc>
          <w:tcPr>
            <w:tcW w:w="1620" w:type="dxa"/>
            <w:vMerge/>
            <w:tcBorders>
              <w:left w:val="single" w:sz="4" w:space="0" w:color="auto"/>
              <w:bottom w:val="single" w:sz="4" w:space="0" w:color="auto"/>
              <w:right w:val="single" w:sz="4" w:space="0" w:color="auto"/>
            </w:tcBorders>
          </w:tcPr>
          <w:p w14:paraId="5834C37A"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bottom w:val="single" w:sz="4" w:space="0" w:color="auto"/>
              <w:right w:val="single" w:sz="4" w:space="0" w:color="auto"/>
            </w:tcBorders>
          </w:tcPr>
          <w:p w14:paraId="7B3C134E"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bottom w:val="single" w:sz="4" w:space="0" w:color="auto"/>
              <w:right w:val="single" w:sz="4" w:space="0" w:color="auto"/>
            </w:tcBorders>
          </w:tcPr>
          <w:p w14:paraId="4ABD9E6E"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bottom w:val="single" w:sz="4" w:space="0" w:color="auto"/>
              <w:right w:val="single" w:sz="4" w:space="0" w:color="auto"/>
            </w:tcBorders>
          </w:tcPr>
          <w:p w14:paraId="6773CEFB"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bottom w:val="single" w:sz="4" w:space="0" w:color="auto"/>
              <w:right w:val="single" w:sz="4" w:space="0" w:color="auto"/>
            </w:tcBorders>
          </w:tcPr>
          <w:p w14:paraId="60D85809"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bottom w:val="single" w:sz="4" w:space="0" w:color="auto"/>
              <w:right w:val="single" w:sz="4" w:space="0" w:color="auto"/>
            </w:tcBorders>
          </w:tcPr>
          <w:p w14:paraId="66B63DD7"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bottom w:val="single" w:sz="4" w:space="0" w:color="auto"/>
              <w:right w:val="single" w:sz="4" w:space="0" w:color="auto"/>
            </w:tcBorders>
          </w:tcPr>
          <w:p w14:paraId="786F4282"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bottom w:val="single" w:sz="4" w:space="0" w:color="auto"/>
              <w:right w:val="single" w:sz="4" w:space="0" w:color="auto"/>
            </w:tcBorders>
          </w:tcPr>
          <w:p w14:paraId="5F577A86"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428E4170"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IDF</w:t>
            </w:r>
          </w:p>
          <w:p w14:paraId="66713CE7"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35.8%</w:t>
            </w:r>
          </w:p>
          <w:p w14:paraId="213A543E"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55BE9EB2" w14:textId="2CF4A83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431</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(25.4%)</w:t>
            </w:r>
          </w:p>
          <w:p w14:paraId="0CDAFA25"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Female</w:t>
            </w:r>
          </w:p>
          <w:p w14:paraId="47BB0AFF" w14:textId="40E6964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928</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(44.1%)</w:t>
            </w:r>
          </w:p>
          <w:p w14:paraId="6DA1C342"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Urban</w:t>
            </w:r>
          </w:p>
          <w:p w14:paraId="71CCA705" w14:textId="7B6777F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984</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(36.2%)</w:t>
            </w:r>
          </w:p>
          <w:p w14:paraId="53306852"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Rural  </w:t>
            </w:r>
          </w:p>
          <w:p w14:paraId="031EF539" w14:textId="040CD58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375</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(34.6%)</w:t>
            </w:r>
          </w:p>
          <w:p w14:paraId="55B2409B" w14:textId="6D2E30B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&lt;40 years</w:t>
            </w:r>
          </w:p>
          <w:p w14:paraId="200F1A2C" w14:textId="3593D98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297</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(23.8%)</w:t>
            </w:r>
          </w:p>
          <w:p w14:paraId="32655D4B" w14:textId="05DD890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40-49 years</w:t>
            </w:r>
          </w:p>
          <w:p w14:paraId="1EDE5A63" w14:textId="53E93B4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398</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(34.1%)</w:t>
            </w:r>
          </w:p>
          <w:p w14:paraId="75B8CEB3" w14:textId="54DC39C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50-59 years</w:t>
            </w:r>
          </w:p>
          <w:p w14:paraId="1FA1FEA2" w14:textId="108B87E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425</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(46.8%)</w:t>
            </w:r>
          </w:p>
          <w:p w14:paraId="26EB61CA" w14:textId="6F98AAC1" w:rsidR="00986F71" w:rsidRPr="00734C76" w:rsidRDefault="00D609D8" w:rsidP="00986F71">
            <w:pPr>
              <w:jc w:val="center"/>
              <w:rPr>
                <w:rFonts w:asciiTheme="majorBidi" w:hAnsiTheme="majorBidi" w:cstheme="majorBidi"/>
                <w:sz w:val="18"/>
                <w:szCs w:val="18"/>
              </w:rPr>
            </w:pPr>
            <w:r w:rsidRPr="00734C76">
              <w:rPr>
                <w:rFonts w:asciiTheme="majorBidi" w:hAnsiTheme="majorBidi" w:cstheme="majorBidi"/>
                <w:sz w:val="18"/>
                <w:szCs w:val="18"/>
              </w:rPr>
              <w:t>≥</w:t>
            </w:r>
            <w:r w:rsidR="00986F71" w:rsidRPr="00734C76">
              <w:rPr>
                <w:rFonts w:asciiTheme="majorBidi" w:hAnsiTheme="majorBidi" w:cstheme="majorBidi"/>
                <w:sz w:val="18"/>
                <w:szCs w:val="18"/>
              </w:rPr>
              <w:t>60 years</w:t>
            </w:r>
          </w:p>
          <w:p w14:paraId="3A0445EA" w14:textId="6920207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239</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(50.5%)</w:t>
            </w:r>
          </w:p>
        </w:tc>
        <w:tc>
          <w:tcPr>
            <w:tcW w:w="1440" w:type="dxa"/>
            <w:vMerge/>
            <w:tcBorders>
              <w:left w:val="single" w:sz="4" w:space="0" w:color="auto"/>
              <w:bottom w:val="single" w:sz="4" w:space="0" w:color="auto"/>
              <w:right w:val="single" w:sz="4" w:space="0" w:color="auto"/>
            </w:tcBorders>
          </w:tcPr>
          <w:p w14:paraId="50FAF6AD" w14:textId="77777777" w:rsidR="00986F71" w:rsidRPr="00734C76" w:rsidRDefault="00986F71" w:rsidP="00986F71">
            <w:pPr>
              <w:jc w:val="center"/>
              <w:rPr>
                <w:rFonts w:asciiTheme="majorBidi" w:hAnsiTheme="majorBidi" w:cstheme="majorBidi"/>
                <w:sz w:val="18"/>
                <w:szCs w:val="18"/>
              </w:rPr>
            </w:pPr>
          </w:p>
        </w:tc>
        <w:tc>
          <w:tcPr>
            <w:tcW w:w="1080" w:type="dxa"/>
            <w:vMerge/>
            <w:tcBorders>
              <w:left w:val="single" w:sz="4" w:space="0" w:color="auto"/>
              <w:bottom w:val="single" w:sz="4" w:space="0" w:color="auto"/>
              <w:right w:val="single" w:sz="4" w:space="0" w:color="auto"/>
            </w:tcBorders>
          </w:tcPr>
          <w:p w14:paraId="46D62E6D" w14:textId="77777777" w:rsidR="00986F71" w:rsidRPr="00734C76" w:rsidRDefault="00986F71" w:rsidP="00986F71">
            <w:pPr>
              <w:jc w:val="center"/>
              <w:rPr>
                <w:rFonts w:asciiTheme="majorBidi" w:hAnsiTheme="majorBidi" w:cstheme="majorBidi"/>
                <w:sz w:val="18"/>
                <w:szCs w:val="18"/>
              </w:rPr>
            </w:pPr>
          </w:p>
        </w:tc>
      </w:tr>
      <w:tr w:rsidR="00986F71" w:rsidRPr="00734C76" w14:paraId="13E1AC59" w14:textId="77777777" w:rsidTr="00B47911">
        <w:trPr>
          <w:trHeight w:val="450"/>
        </w:trPr>
        <w:tc>
          <w:tcPr>
            <w:tcW w:w="1620" w:type="dxa"/>
            <w:vMerge w:val="restart"/>
            <w:tcBorders>
              <w:top w:val="single" w:sz="4" w:space="0" w:color="auto"/>
              <w:left w:val="single" w:sz="4" w:space="0" w:color="auto"/>
              <w:right w:val="single" w:sz="4" w:space="0" w:color="auto"/>
            </w:tcBorders>
          </w:tcPr>
          <w:p w14:paraId="099DB408" w14:textId="193D83D2" w:rsidR="00986F71" w:rsidRPr="00734C76" w:rsidRDefault="00986F71" w:rsidP="00986F71">
            <w:pPr>
              <w:jc w:val="center"/>
              <w:rPr>
                <w:rFonts w:asciiTheme="majorBidi" w:hAnsiTheme="majorBidi" w:cstheme="majorBidi"/>
                <w:sz w:val="18"/>
                <w:szCs w:val="18"/>
                <w:highlight w:val="blue"/>
              </w:rPr>
            </w:pPr>
            <w:r w:rsidRPr="00BB20D6">
              <w:rPr>
                <w:rFonts w:asciiTheme="majorBidi" w:hAnsiTheme="majorBidi" w:cstheme="majorBidi"/>
                <w:sz w:val="18"/>
                <w:szCs w:val="18"/>
              </w:rPr>
              <w:t xml:space="preserve">M. R. </w:t>
            </w:r>
            <w:proofErr w:type="spellStart"/>
            <w:r w:rsidRPr="00BB20D6">
              <w:rPr>
                <w:rFonts w:asciiTheme="majorBidi" w:hAnsiTheme="majorBidi" w:cstheme="majorBidi"/>
                <w:sz w:val="18"/>
                <w:szCs w:val="18"/>
              </w:rPr>
              <w:t>Ostovaneh</w:t>
            </w:r>
            <w:proofErr w:type="spellEnd"/>
            <w:r w:rsidRPr="00BB20D6">
              <w:rPr>
                <w:rFonts w:asciiTheme="majorBidi" w:hAnsiTheme="majorBidi" w:cstheme="majorBidi"/>
                <w:sz w:val="18"/>
                <w:szCs w:val="18"/>
              </w:rPr>
              <w:t xml:space="preserve"> et al (2014) </w:t>
            </w:r>
            <w:r w:rsidRPr="00BB20D6">
              <w:rPr>
                <w:rFonts w:asciiTheme="majorBidi" w:hAnsiTheme="majorBidi" w:cstheme="majorBidi"/>
                <w:sz w:val="18"/>
                <w:szCs w:val="18"/>
              </w:rPr>
              <w:fldChar w:fldCharType="begin"/>
            </w:r>
            <w:r w:rsidR="002468F0" w:rsidRPr="00BB20D6">
              <w:rPr>
                <w:rFonts w:asciiTheme="majorBidi" w:hAnsiTheme="majorBidi" w:cstheme="majorBidi"/>
                <w:sz w:val="18"/>
                <w:szCs w:val="18"/>
              </w:rPr>
              <w:instrText xml:space="preserve"> ADDIN EN.CITE &lt;EndNote&gt;&lt;Cite&gt;&lt;Author&gt;Ostovaneh&lt;/Author&gt;&lt;Year&gt;2014&lt;/Year&gt;&lt;RecNum&gt;1754&lt;/RecNum&gt;&lt;DisplayText&gt;(105)&lt;/DisplayText&gt;&lt;record&gt;&lt;rec-number&gt;1754&lt;/rec-number&gt;&lt;foreign-keys&gt;&lt;key app="EN" db-id="902xaxwt7a9d2seddv3pxet6tv0esptps2td" timestamp="1673124664"&gt;1754&lt;/key&gt;&lt;/foreign-keys&gt;&lt;ref-type name="Journal Article"&gt;17&lt;/ref-type&gt;&lt;contributors&gt;&lt;authors&gt;&lt;author&gt;Ostovaneh, Mohammad Reza&lt;/author&gt;&lt;author&gt;Zamani, Farhad&lt;/author&gt;&lt;author&gt;Sharafkhah, Maryam&lt;/author&gt;&lt;author&gt;Ansari-Moghaddam, Alireza&lt;/author&gt;&lt;author&gt;Akhavan Khaleghi, N&lt;/author&gt;&lt;author&gt;Saeedian, Fatemeh Sima&lt;/author&gt;&lt;author&gt;Rohani, Zohreh&lt;/author&gt;&lt;author&gt;Motamed, Nima&lt;/author&gt;&lt;author&gt;Maadi, Mansoreh&lt;/author&gt;&lt;author&gt;Malekzadeh, Reza&lt;/author&gt;&lt;/authors&gt;&lt;/contributors&gt;&lt;titles&gt;&lt;title&gt;Prevalence of metabolic syndrome in Amol and Zahedan, Iran: a population based study&lt;/title&gt;&lt;secondary-title&gt;Arch Iran Med&lt;/secondary-title&gt;&lt;/titles&gt;&lt;periodical&gt;&lt;full-title&gt;Arch Iran Med&lt;/full-title&gt;&lt;/periodical&gt;&lt;pages&gt;477-82&lt;/pages&gt;&lt;volume&gt;17&lt;/volume&gt;&lt;number&gt;7&lt;/number&gt;&lt;dates&gt;&lt;year&gt;2014&lt;/year&gt;&lt;/dates&gt;&lt;urls&gt;&lt;/urls&gt;&lt;/record&gt;&lt;/Cite&gt;&lt;/EndNote&gt;</w:instrText>
            </w:r>
            <w:r w:rsidRPr="00BB20D6">
              <w:rPr>
                <w:rFonts w:asciiTheme="majorBidi" w:hAnsiTheme="majorBidi" w:cstheme="majorBidi"/>
                <w:sz w:val="18"/>
                <w:szCs w:val="18"/>
              </w:rPr>
              <w:fldChar w:fldCharType="separate"/>
            </w:r>
            <w:r w:rsidR="002468F0" w:rsidRPr="00BB20D6">
              <w:rPr>
                <w:rFonts w:asciiTheme="majorBidi" w:hAnsiTheme="majorBidi" w:cstheme="majorBidi"/>
                <w:noProof/>
                <w:sz w:val="18"/>
                <w:szCs w:val="18"/>
              </w:rPr>
              <w:t>(105)</w:t>
            </w:r>
            <w:r w:rsidRPr="00BB20D6">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335671A5" w14:textId="77777777" w:rsidR="00FB5FCA" w:rsidRPr="00734C76" w:rsidRDefault="00FB5FCA" w:rsidP="00FB5FCA">
            <w:pPr>
              <w:jc w:val="center"/>
              <w:rPr>
                <w:rFonts w:asciiTheme="majorBidi" w:hAnsiTheme="majorBidi" w:cstheme="majorBidi"/>
                <w:sz w:val="18"/>
                <w:szCs w:val="18"/>
              </w:rPr>
            </w:pPr>
            <w:r w:rsidRPr="00734C76">
              <w:rPr>
                <w:rFonts w:asciiTheme="majorBidi" w:hAnsiTheme="majorBidi" w:cstheme="majorBidi"/>
                <w:sz w:val="18"/>
                <w:szCs w:val="18"/>
              </w:rPr>
              <w:t xml:space="preserve">Mazandaran/ </w:t>
            </w:r>
            <w:r w:rsidR="00986F71" w:rsidRPr="00734C76">
              <w:rPr>
                <w:rFonts w:asciiTheme="majorBidi" w:hAnsiTheme="majorBidi" w:cstheme="majorBidi"/>
                <w:sz w:val="18"/>
                <w:szCs w:val="18"/>
              </w:rPr>
              <w:t>Amol</w:t>
            </w:r>
          </w:p>
          <w:p w14:paraId="772915C7" w14:textId="77777777" w:rsidR="00FB5FCA" w:rsidRPr="00734C76" w:rsidRDefault="00FB5FCA" w:rsidP="00FB5FCA">
            <w:pPr>
              <w:jc w:val="center"/>
              <w:rPr>
                <w:rFonts w:asciiTheme="majorBidi" w:hAnsiTheme="majorBidi" w:cstheme="majorBidi"/>
                <w:sz w:val="18"/>
                <w:szCs w:val="18"/>
              </w:rPr>
            </w:pPr>
          </w:p>
          <w:p w14:paraId="021039D4" w14:textId="1652879B" w:rsidR="00986F71" w:rsidRPr="00734C76" w:rsidRDefault="00FB5FCA" w:rsidP="00FB5FCA">
            <w:pPr>
              <w:jc w:val="center"/>
              <w:rPr>
                <w:rFonts w:asciiTheme="majorBidi" w:hAnsiTheme="majorBidi" w:cstheme="majorBidi"/>
                <w:sz w:val="18"/>
                <w:szCs w:val="18"/>
              </w:rPr>
            </w:pPr>
            <w:proofErr w:type="spellStart"/>
            <w:r w:rsidRPr="00734C76">
              <w:rPr>
                <w:rFonts w:asciiTheme="majorBidi" w:hAnsiTheme="majorBidi" w:cstheme="majorBidi"/>
                <w:sz w:val="18"/>
                <w:szCs w:val="18"/>
              </w:rPr>
              <w:t>Sistan</w:t>
            </w:r>
            <w:proofErr w:type="spellEnd"/>
            <w:r w:rsidRPr="00734C76">
              <w:rPr>
                <w:rFonts w:asciiTheme="majorBidi" w:hAnsiTheme="majorBidi" w:cstheme="majorBidi"/>
                <w:sz w:val="18"/>
                <w:szCs w:val="18"/>
              </w:rPr>
              <w:t xml:space="preserve"> and </w:t>
            </w:r>
            <w:proofErr w:type="spellStart"/>
            <w:r w:rsidRPr="00734C76">
              <w:rPr>
                <w:rFonts w:asciiTheme="majorBidi" w:hAnsiTheme="majorBidi" w:cstheme="majorBidi"/>
                <w:sz w:val="18"/>
                <w:szCs w:val="18"/>
              </w:rPr>
              <w:t>Baluchestan</w:t>
            </w:r>
            <w:proofErr w:type="spellEnd"/>
            <w:r w:rsidRPr="00734C76">
              <w:rPr>
                <w:rFonts w:asciiTheme="majorBidi" w:hAnsiTheme="majorBidi" w:cstheme="majorBidi"/>
                <w:sz w:val="18"/>
                <w:szCs w:val="18"/>
              </w:rPr>
              <w:t xml:space="preserve">/ </w:t>
            </w:r>
            <w:r w:rsidR="00986F71" w:rsidRPr="00734C76">
              <w:rPr>
                <w:rFonts w:asciiTheme="majorBidi" w:hAnsiTheme="majorBidi" w:cstheme="majorBidi"/>
                <w:sz w:val="18"/>
                <w:szCs w:val="18"/>
              </w:rPr>
              <w:t>Zahedan</w:t>
            </w:r>
          </w:p>
        </w:tc>
        <w:tc>
          <w:tcPr>
            <w:tcW w:w="1710" w:type="dxa"/>
            <w:vMerge w:val="restart"/>
            <w:tcBorders>
              <w:top w:val="single" w:sz="4" w:space="0" w:color="auto"/>
              <w:left w:val="single" w:sz="4" w:space="0" w:color="auto"/>
              <w:right w:val="single" w:sz="4" w:space="0" w:color="auto"/>
            </w:tcBorders>
          </w:tcPr>
          <w:p w14:paraId="3820366E" w14:textId="46D4DCB9" w:rsidR="00FB5FCA" w:rsidRPr="00734C76" w:rsidRDefault="00FB5FCA" w:rsidP="00986F71">
            <w:pPr>
              <w:jc w:val="center"/>
              <w:rPr>
                <w:rFonts w:asciiTheme="majorBidi" w:hAnsiTheme="majorBidi" w:cstheme="majorBidi"/>
                <w:sz w:val="18"/>
                <w:szCs w:val="18"/>
              </w:rPr>
            </w:pPr>
            <w:r w:rsidRPr="00734C76">
              <w:rPr>
                <w:rFonts w:asciiTheme="majorBidi" w:hAnsiTheme="majorBidi" w:cstheme="majorBidi"/>
                <w:sz w:val="18"/>
                <w:szCs w:val="18"/>
              </w:rPr>
              <w:t>_</w:t>
            </w:r>
          </w:p>
          <w:p w14:paraId="43871FDB" w14:textId="0A92ADB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above 16 years</w:t>
            </w:r>
          </w:p>
        </w:tc>
        <w:tc>
          <w:tcPr>
            <w:tcW w:w="1170" w:type="dxa"/>
            <w:vMerge w:val="restart"/>
            <w:tcBorders>
              <w:top w:val="single" w:sz="4" w:space="0" w:color="auto"/>
              <w:left w:val="single" w:sz="4" w:space="0" w:color="auto"/>
              <w:right w:val="single" w:sz="4" w:space="0" w:color="auto"/>
            </w:tcBorders>
          </w:tcPr>
          <w:p w14:paraId="31DDE3FC" w14:textId="77777777" w:rsidR="00986F71" w:rsidRPr="00734C76" w:rsidRDefault="00986F71" w:rsidP="00986F71">
            <w:pPr>
              <w:jc w:val="center"/>
              <w:rPr>
                <w:rFonts w:asciiTheme="majorBidi" w:hAnsiTheme="majorBidi" w:cstheme="majorBidi"/>
                <w:sz w:val="18"/>
                <w:szCs w:val="18"/>
              </w:rPr>
            </w:pPr>
          </w:p>
        </w:tc>
        <w:tc>
          <w:tcPr>
            <w:tcW w:w="1440" w:type="dxa"/>
            <w:vMerge w:val="restart"/>
            <w:tcBorders>
              <w:top w:val="single" w:sz="4" w:space="0" w:color="auto"/>
              <w:left w:val="single" w:sz="4" w:space="0" w:color="auto"/>
              <w:right w:val="single" w:sz="4" w:space="0" w:color="auto"/>
            </w:tcBorders>
          </w:tcPr>
          <w:p w14:paraId="288019B5" w14:textId="49ADBC7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Borders>
              <w:top w:val="single" w:sz="4" w:space="0" w:color="auto"/>
              <w:left w:val="single" w:sz="4" w:space="0" w:color="auto"/>
              <w:right w:val="single" w:sz="4" w:space="0" w:color="auto"/>
            </w:tcBorders>
          </w:tcPr>
          <w:p w14:paraId="55670274" w14:textId="6541EB81" w:rsidR="00986F71" w:rsidRPr="00734C76" w:rsidRDefault="00FB5FCA" w:rsidP="00986F71">
            <w:pPr>
              <w:jc w:val="center"/>
              <w:rPr>
                <w:rFonts w:asciiTheme="majorBidi" w:hAnsiTheme="majorBidi" w:cstheme="majorBidi"/>
                <w:sz w:val="18"/>
                <w:szCs w:val="18"/>
              </w:rPr>
            </w:pPr>
            <w:r w:rsidRPr="00734C76">
              <w:rPr>
                <w:rFonts w:asciiTheme="majorBidi" w:hAnsiTheme="majorBidi" w:cstheme="majorBidi"/>
                <w:sz w:val="18"/>
                <w:szCs w:val="18"/>
              </w:rPr>
              <w:t>r</w:t>
            </w:r>
            <w:r w:rsidR="00986F71" w:rsidRPr="00734C76">
              <w:rPr>
                <w:rFonts w:asciiTheme="majorBidi" w:hAnsiTheme="majorBidi" w:cstheme="majorBidi"/>
                <w:sz w:val="18"/>
                <w:szCs w:val="18"/>
              </w:rPr>
              <w:t>andom cluster</w:t>
            </w:r>
          </w:p>
        </w:tc>
        <w:tc>
          <w:tcPr>
            <w:tcW w:w="1170" w:type="dxa"/>
            <w:tcBorders>
              <w:top w:val="single" w:sz="4" w:space="0" w:color="auto"/>
              <w:left w:val="single" w:sz="4" w:space="0" w:color="auto"/>
              <w:bottom w:val="single" w:sz="4" w:space="0" w:color="auto"/>
              <w:right w:val="single" w:sz="4" w:space="0" w:color="auto"/>
            </w:tcBorders>
          </w:tcPr>
          <w:p w14:paraId="33D0DA28" w14:textId="7A10C4D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40.1±0.24</w:t>
            </w:r>
          </w:p>
          <w:p w14:paraId="6BD603D7" w14:textId="160E226E" w:rsidR="00986F71" w:rsidRPr="00734C76" w:rsidRDefault="00986F71" w:rsidP="00986F71">
            <w:pPr>
              <w:jc w:val="center"/>
              <w:rPr>
                <w:rFonts w:asciiTheme="majorBidi" w:hAnsiTheme="majorBidi" w:cstheme="majorBidi"/>
                <w:sz w:val="18"/>
                <w:szCs w:val="18"/>
              </w:rPr>
            </w:pPr>
          </w:p>
        </w:tc>
        <w:tc>
          <w:tcPr>
            <w:tcW w:w="1890" w:type="dxa"/>
            <w:tcBorders>
              <w:top w:val="single" w:sz="4" w:space="0" w:color="auto"/>
              <w:left w:val="single" w:sz="4" w:space="0" w:color="auto"/>
              <w:bottom w:val="single" w:sz="4" w:space="0" w:color="auto"/>
              <w:right w:val="single" w:sz="4" w:space="0" w:color="auto"/>
            </w:tcBorders>
          </w:tcPr>
          <w:p w14:paraId="290971C3"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5826 Amol </w:t>
            </w:r>
          </w:p>
          <w:p w14:paraId="0C5E37EF" w14:textId="73028E9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2544/3282</w:t>
            </w:r>
          </w:p>
        </w:tc>
        <w:tc>
          <w:tcPr>
            <w:tcW w:w="1530" w:type="dxa"/>
            <w:tcBorders>
              <w:top w:val="single" w:sz="4" w:space="0" w:color="auto"/>
              <w:left w:val="single" w:sz="4" w:space="0" w:color="auto"/>
              <w:right w:val="single" w:sz="4" w:space="0" w:color="auto"/>
            </w:tcBorders>
          </w:tcPr>
          <w:p w14:paraId="23C52A38" w14:textId="0B1DB23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NCEP</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 xml:space="preserve">ATP III </w:t>
            </w:r>
          </w:p>
          <w:p w14:paraId="1268386D" w14:textId="1C58B61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w:t>
            </w:r>
            <w:r w:rsidR="00477BF8" w:rsidRPr="00734C76">
              <w:rPr>
                <w:rFonts w:asciiTheme="majorBidi" w:hAnsiTheme="majorBidi" w:cstheme="majorBidi"/>
                <w:sz w:val="18"/>
                <w:szCs w:val="18"/>
              </w:rPr>
              <w:t>LL</w:t>
            </w:r>
          </w:p>
          <w:p w14:paraId="0D14817C" w14:textId="54FBAA9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1762 (27.78)</w:t>
            </w:r>
          </w:p>
          <w:p w14:paraId="7232D63D" w14:textId="410610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Male </w:t>
            </w:r>
          </w:p>
          <w:p w14:paraId="20B28837" w14:textId="1323FFC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745 (20.8)</w:t>
            </w:r>
          </w:p>
          <w:p w14:paraId="39A3FBBA" w14:textId="5830B81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Female</w:t>
            </w:r>
          </w:p>
          <w:p w14:paraId="172DFD05" w14:textId="79C4570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1017 (34.7)</w:t>
            </w:r>
          </w:p>
          <w:p w14:paraId="0AF9F81B"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IDF</w:t>
            </w:r>
          </w:p>
          <w:p w14:paraId="32AFDC9B" w14:textId="297DB27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w:t>
            </w:r>
            <w:r w:rsidR="00477BF8" w:rsidRPr="00734C76">
              <w:rPr>
                <w:rFonts w:asciiTheme="majorBidi" w:hAnsiTheme="majorBidi" w:cstheme="majorBidi"/>
                <w:sz w:val="18"/>
                <w:szCs w:val="18"/>
              </w:rPr>
              <w:t>LL</w:t>
            </w:r>
          </w:p>
          <w:p w14:paraId="660CE2BA" w14:textId="7A845E9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1747 (26.86%)</w:t>
            </w:r>
          </w:p>
          <w:p w14:paraId="1FAEF403" w14:textId="3F4C257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Male </w:t>
            </w:r>
          </w:p>
          <w:p w14:paraId="674520B6" w14:textId="028438E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921 (25.8)</w:t>
            </w:r>
          </w:p>
          <w:p w14:paraId="15D3D86E"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female</w:t>
            </w:r>
          </w:p>
          <w:p w14:paraId="159483CC" w14:textId="38D6D29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826 (27.9)</w:t>
            </w:r>
          </w:p>
        </w:tc>
        <w:tc>
          <w:tcPr>
            <w:tcW w:w="1440" w:type="dxa"/>
            <w:vMerge w:val="restart"/>
            <w:tcBorders>
              <w:top w:val="single" w:sz="4" w:space="0" w:color="auto"/>
              <w:left w:val="single" w:sz="4" w:space="0" w:color="auto"/>
              <w:right w:val="single" w:sz="4" w:space="0" w:color="auto"/>
            </w:tcBorders>
          </w:tcPr>
          <w:p w14:paraId="7D90F6E2" w14:textId="01F6741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NCEP</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ATP III, IDF</w:t>
            </w:r>
          </w:p>
        </w:tc>
        <w:tc>
          <w:tcPr>
            <w:tcW w:w="1080" w:type="dxa"/>
            <w:tcBorders>
              <w:top w:val="single" w:sz="4" w:space="0" w:color="auto"/>
              <w:left w:val="single" w:sz="4" w:space="0" w:color="auto"/>
              <w:right w:val="single" w:sz="4" w:space="0" w:color="auto"/>
            </w:tcBorders>
          </w:tcPr>
          <w:p w14:paraId="3D5C2AC5" w14:textId="6348FF3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27.6</w:t>
            </w:r>
            <w:r w:rsidR="00FB5FCA" w:rsidRPr="00734C76">
              <w:rPr>
                <w:rFonts w:asciiTheme="majorBidi" w:hAnsiTheme="majorBidi" w:cstheme="majorBidi"/>
                <w:sz w:val="18"/>
                <w:szCs w:val="18"/>
              </w:rPr>
              <w:t>±</w:t>
            </w:r>
            <w:r w:rsidRPr="00734C76">
              <w:rPr>
                <w:rFonts w:asciiTheme="majorBidi" w:hAnsiTheme="majorBidi" w:cstheme="majorBidi"/>
                <w:sz w:val="18"/>
                <w:szCs w:val="18"/>
              </w:rPr>
              <w:t>0.08</w:t>
            </w:r>
          </w:p>
        </w:tc>
      </w:tr>
      <w:tr w:rsidR="00986F71" w:rsidRPr="00734C76" w14:paraId="582FB39B" w14:textId="77777777" w:rsidTr="00B47911">
        <w:trPr>
          <w:trHeight w:val="414"/>
        </w:trPr>
        <w:tc>
          <w:tcPr>
            <w:tcW w:w="1620" w:type="dxa"/>
            <w:vMerge/>
            <w:tcBorders>
              <w:left w:val="single" w:sz="4" w:space="0" w:color="auto"/>
              <w:bottom w:val="single" w:sz="4" w:space="0" w:color="auto"/>
              <w:right w:val="single" w:sz="4" w:space="0" w:color="auto"/>
            </w:tcBorders>
          </w:tcPr>
          <w:p w14:paraId="3CC8546E"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bottom w:val="single" w:sz="4" w:space="0" w:color="auto"/>
              <w:right w:val="single" w:sz="4" w:space="0" w:color="auto"/>
            </w:tcBorders>
          </w:tcPr>
          <w:p w14:paraId="6C5BD7D9"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bottom w:val="single" w:sz="4" w:space="0" w:color="auto"/>
              <w:right w:val="single" w:sz="4" w:space="0" w:color="auto"/>
            </w:tcBorders>
          </w:tcPr>
          <w:p w14:paraId="1A74A282"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bottom w:val="single" w:sz="4" w:space="0" w:color="auto"/>
              <w:right w:val="single" w:sz="4" w:space="0" w:color="auto"/>
            </w:tcBorders>
          </w:tcPr>
          <w:p w14:paraId="078B26AD"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bottom w:val="single" w:sz="4" w:space="0" w:color="auto"/>
              <w:right w:val="single" w:sz="4" w:space="0" w:color="auto"/>
            </w:tcBorders>
          </w:tcPr>
          <w:p w14:paraId="00577F56"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bottom w:val="single" w:sz="4" w:space="0" w:color="auto"/>
              <w:right w:val="single" w:sz="4" w:space="0" w:color="auto"/>
            </w:tcBorders>
          </w:tcPr>
          <w:p w14:paraId="37BCBA78" w14:textId="77777777" w:rsidR="00986F71" w:rsidRPr="00734C76" w:rsidRDefault="00986F71" w:rsidP="00986F71">
            <w:pPr>
              <w:jc w:val="center"/>
              <w:rPr>
                <w:rFonts w:asciiTheme="majorBidi" w:hAnsiTheme="majorBidi" w:cstheme="majorBidi"/>
                <w:sz w:val="18"/>
                <w:szCs w:val="18"/>
              </w:rPr>
            </w:pPr>
          </w:p>
        </w:tc>
        <w:tc>
          <w:tcPr>
            <w:tcW w:w="1170" w:type="dxa"/>
            <w:tcBorders>
              <w:top w:val="single" w:sz="4" w:space="0" w:color="auto"/>
              <w:left w:val="single" w:sz="4" w:space="0" w:color="auto"/>
              <w:bottom w:val="single" w:sz="4" w:space="0" w:color="auto"/>
              <w:right w:val="single" w:sz="4" w:space="0" w:color="auto"/>
            </w:tcBorders>
          </w:tcPr>
          <w:p w14:paraId="5E4A5839" w14:textId="705B717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36.5±0.39</w:t>
            </w:r>
          </w:p>
        </w:tc>
        <w:tc>
          <w:tcPr>
            <w:tcW w:w="1890" w:type="dxa"/>
            <w:tcBorders>
              <w:top w:val="single" w:sz="4" w:space="0" w:color="auto"/>
              <w:left w:val="single" w:sz="4" w:space="0" w:color="auto"/>
              <w:bottom w:val="single" w:sz="4" w:space="0" w:color="auto"/>
              <w:right w:val="single" w:sz="4" w:space="0" w:color="auto"/>
            </w:tcBorders>
          </w:tcPr>
          <w:p w14:paraId="666F6FD3"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 2243 Zahedan</w:t>
            </w:r>
          </w:p>
          <w:p w14:paraId="652767A2" w14:textId="744A20D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1078/1165</w:t>
            </w:r>
          </w:p>
        </w:tc>
        <w:tc>
          <w:tcPr>
            <w:tcW w:w="1530" w:type="dxa"/>
            <w:tcBorders>
              <w:left w:val="single" w:sz="4" w:space="0" w:color="auto"/>
              <w:bottom w:val="single" w:sz="4" w:space="0" w:color="auto"/>
              <w:right w:val="single" w:sz="4" w:space="0" w:color="auto"/>
            </w:tcBorders>
          </w:tcPr>
          <w:p w14:paraId="292FDCA5" w14:textId="0A10BB9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NCEP</w:t>
            </w:r>
            <w:r w:rsidR="00FB5FCA" w:rsidRPr="00734C76">
              <w:rPr>
                <w:rFonts w:asciiTheme="majorBidi" w:hAnsiTheme="majorBidi" w:cstheme="majorBidi"/>
                <w:sz w:val="18"/>
                <w:szCs w:val="18"/>
              </w:rPr>
              <w:t xml:space="preserve"> </w:t>
            </w:r>
            <w:r w:rsidRPr="00734C76">
              <w:rPr>
                <w:rFonts w:asciiTheme="majorBidi" w:hAnsiTheme="majorBidi" w:cstheme="majorBidi"/>
                <w:sz w:val="18"/>
                <w:szCs w:val="18"/>
              </w:rPr>
              <w:t xml:space="preserve">ATP III </w:t>
            </w:r>
          </w:p>
          <w:p w14:paraId="2C306F73" w14:textId="247460A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w:t>
            </w:r>
            <w:r w:rsidR="00477BF8" w:rsidRPr="00734C76">
              <w:rPr>
                <w:rFonts w:asciiTheme="majorBidi" w:hAnsiTheme="majorBidi" w:cstheme="majorBidi"/>
                <w:sz w:val="18"/>
                <w:szCs w:val="18"/>
              </w:rPr>
              <w:t>LL</w:t>
            </w:r>
          </w:p>
          <w:p w14:paraId="703F4B9D" w14:textId="06F6FB6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346 (12.05)</w:t>
            </w:r>
          </w:p>
          <w:p w14:paraId="59304985" w14:textId="7C4C3A6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Male </w:t>
            </w:r>
          </w:p>
          <w:p w14:paraId="13687EF9" w14:textId="63CAE9A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93 (6.8)</w:t>
            </w:r>
          </w:p>
          <w:p w14:paraId="2C815CBE" w14:textId="1ACFBDE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Female</w:t>
            </w:r>
          </w:p>
          <w:p w14:paraId="0DFE5F8B" w14:textId="0700A87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253 (17.1)</w:t>
            </w:r>
          </w:p>
          <w:p w14:paraId="79CFAE4D"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IDF</w:t>
            </w:r>
          </w:p>
          <w:p w14:paraId="2F5EB28A" w14:textId="1B975D8A"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w:t>
            </w:r>
            <w:r w:rsidR="00477BF8" w:rsidRPr="00734C76">
              <w:rPr>
                <w:rFonts w:asciiTheme="majorBidi" w:hAnsiTheme="majorBidi" w:cstheme="majorBidi"/>
                <w:sz w:val="18"/>
                <w:szCs w:val="18"/>
              </w:rPr>
              <w:t>LL</w:t>
            </w:r>
          </w:p>
          <w:p w14:paraId="4EA1D78A" w14:textId="75F7DDD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349 (11.80)</w:t>
            </w:r>
          </w:p>
          <w:p w14:paraId="5EF427A1" w14:textId="44855EF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Male </w:t>
            </w:r>
          </w:p>
          <w:p w14:paraId="4B998DF6" w14:textId="6FE103F5"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162 (10.9)</w:t>
            </w:r>
          </w:p>
          <w:p w14:paraId="57A140FA"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female</w:t>
            </w:r>
          </w:p>
          <w:p w14:paraId="33BFA564" w14:textId="16411E88"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187 (12.5)</w:t>
            </w:r>
          </w:p>
        </w:tc>
        <w:tc>
          <w:tcPr>
            <w:tcW w:w="1440" w:type="dxa"/>
            <w:vMerge/>
            <w:tcBorders>
              <w:left w:val="single" w:sz="4" w:space="0" w:color="auto"/>
              <w:bottom w:val="single" w:sz="4" w:space="0" w:color="auto"/>
              <w:right w:val="single" w:sz="4" w:space="0" w:color="auto"/>
            </w:tcBorders>
          </w:tcPr>
          <w:p w14:paraId="5A38CA9D" w14:textId="77777777" w:rsidR="00986F71" w:rsidRPr="00734C76" w:rsidRDefault="00986F71" w:rsidP="00986F71">
            <w:pPr>
              <w:jc w:val="center"/>
              <w:rPr>
                <w:rFonts w:asciiTheme="majorBidi" w:hAnsiTheme="majorBidi" w:cstheme="majorBidi"/>
                <w:sz w:val="18"/>
                <w:szCs w:val="18"/>
              </w:rPr>
            </w:pPr>
          </w:p>
        </w:tc>
        <w:tc>
          <w:tcPr>
            <w:tcW w:w="1080" w:type="dxa"/>
            <w:tcBorders>
              <w:left w:val="single" w:sz="4" w:space="0" w:color="auto"/>
              <w:bottom w:val="single" w:sz="4" w:space="0" w:color="auto"/>
              <w:right w:val="single" w:sz="4" w:space="0" w:color="auto"/>
            </w:tcBorders>
          </w:tcPr>
          <w:p w14:paraId="4FC1C858" w14:textId="2A7D9E0C"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24.2</w:t>
            </w:r>
            <w:r w:rsidR="00FB5FCA" w:rsidRPr="00734C76">
              <w:rPr>
                <w:rFonts w:asciiTheme="majorBidi" w:hAnsiTheme="majorBidi" w:cstheme="majorBidi"/>
                <w:sz w:val="18"/>
                <w:szCs w:val="18"/>
              </w:rPr>
              <w:t>±</w:t>
            </w:r>
            <w:r w:rsidRPr="00734C76">
              <w:rPr>
                <w:rFonts w:asciiTheme="majorBidi" w:hAnsiTheme="majorBidi" w:cstheme="majorBidi"/>
                <w:sz w:val="18"/>
                <w:szCs w:val="18"/>
              </w:rPr>
              <w:t>0.12</w:t>
            </w:r>
          </w:p>
        </w:tc>
      </w:tr>
      <w:tr w:rsidR="00986F71" w:rsidRPr="00734C76" w14:paraId="34E47AD9"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45930206" w14:textId="70BA8358" w:rsidR="00986F71" w:rsidRPr="00BB20D6" w:rsidRDefault="00986F71" w:rsidP="00986F71">
            <w:pPr>
              <w:jc w:val="center"/>
              <w:rPr>
                <w:rFonts w:asciiTheme="majorBidi" w:hAnsiTheme="majorBidi" w:cstheme="majorBidi"/>
                <w:sz w:val="18"/>
                <w:szCs w:val="18"/>
              </w:rPr>
            </w:pPr>
            <w:r w:rsidRPr="00BB20D6">
              <w:rPr>
                <w:rFonts w:asciiTheme="majorBidi" w:hAnsiTheme="majorBidi" w:cstheme="majorBidi"/>
                <w:sz w:val="18"/>
                <w:szCs w:val="18"/>
              </w:rPr>
              <w:t xml:space="preserve">A. </w:t>
            </w:r>
            <w:proofErr w:type="spellStart"/>
            <w:r w:rsidRPr="00BB20D6">
              <w:rPr>
                <w:rFonts w:asciiTheme="majorBidi" w:hAnsiTheme="majorBidi" w:cstheme="majorBidi"/>
                <w:sz w:val="18"/>
                <w:szCs w:val="18"/>
              </w:rPr>
              <w:t>Marjani</w:t>
            </w:r>
            <w:proofErr w:type="spellEnd"/>
            <w:r w:rsidRPr="00BB20D6">
              <w:rPr>
                <w:rFonts w:asciiTheme="majorBidi" w:hAnsiTheme="majorBidi" w:cstheme="majorBidi"/>
                <w:sz w:val="18"/>
                <w:szCs w:val="18"/>
              </w:rPr>
              <w:t xml:space="preserve"> et al (2012) </w:t>
            </w:r>
            <w:r w:rsidRPr="00BB20D6">
              <w:rPr>
                <w:rFonts w:asciiTheme="majorBidi" w:hAnsiTheme="majorBidi" w:cstheme="majorBidi"/>
                <w:sz w:val="18"/>
                <w:szCs w:val="18"/>
              </w:rPr>
              <w:fldChar w:fldCharType="begin"/>
            </w:r>
            <w:r w:rsidR="002468F0" w:rsidRPr="00BB20D6">
              <w:rPr>
                <w:rFonts w:asciiTheme="majorBidi" w:hAnsiTheme="majorBidi" w:cstheme="majorBidi"/>
                <w:sz w:val="18"/>
                <w:szCs w:val="18"/>
              </w:rPr>
              <w:instrText xml:space="preserve"> ADDIN EN.CITE &lt;EndNote&gt;&lt;Cite&gt;&lt;Author&gt;Marjani&lt;/Author&gt;&lt;Year&gt;2012&lt;/Year&gt;&lt;RecNum&gt;1755&lt;/RecNum&gt;&lt;DisplayText&gt;(106)&lt;/DisplayText&gt;&lt;record&gt;&lt;rec-number&gt;1755&lt;/rec-number&gt;&lt;foreign-keys&gt;&lt;key app="EN" db-id="902xaxwt7a9d2seddv3pxet6tv0esptps2td" timestamp="1673125890"&gt;1755&lt;/key&gt;&lt;/foreign-keys&gt;&lt;ref-type name="Journal Article"&gt;17&lt;/ref-type&gt;&lt;contributors&gt;&lt;authors&gt;&lt;author&gt;Marjani, Abdoljalal&lt;/author&gt;&lt;author&gt;Hezarkhani, Sharabe&lt;/author&gt;&lt;author&gt;Shahini, Najme&lt;/author&gt;&lt;/authors&gt;&lt;/contributors&gt;&lt;titles&gt;&lt;title&gt;Prevalence of metabolic syndrome among fars ethnic women in North East of Iran&lt;/title&gt;&lt;secondary-title&gt;World Journal of Medical Sciences&lt;/secondary-title&gt;&lt;/titles&gt;&lt;periodical&gt;&lt;full-title&gt;World Journal of Medical Sciences&lt;/full-title&gt;&lt;abbr-1&gt;World J. Med. Sci.&lt;/abbr-1&gt;&lt;/periodical&gt;&lt;pages&gt;17-22&lt;/pages&gt;&lt;volume&gt;7&lt;/volume&gt;&lt;number&gt;1&lt;/number&gt;&lt;dates&gt;&lt;year&gt;2012&lt;/year&gt;&lt;/dates&gt;&lt;isbn&gt;1817-3055&lt;/isbn&gt;&lt;urls&gt;&lt;/urls&gt;&lt;/record&gt;&lt;/Cite&gt;&lt;/EndNote&gt;</w:instrText>
            </w:r>
            <w:r w:rsidRPr="00BB20D6">
              <w:rPr>
                <w:rFonts w:asciiTheme="majorBidi" w:hAnsiTheme="majorBidi" w:cstheme="majorBidi"/>
                <w:sz w:val="18"/>
                <w:szCs w:val="18"/>
              </w:rPr>
              <w:fldChar w:fldCharType="separate"/>
            </w:r>
            <w:r w:rsidR="002468F0" w:rsidRPr="00BB20D6">
              <w:rPr>
                <w:rFonts w:asciiTheme="majorBidi" w:hAnsiTheme="majorBidi" w:cstheme="majorBidi"/>
                <w:noProof/>
                <w:sz w:val="18"/>
                <w:szCs w:val="18"/>
              </w:rPr>
              <w:t>(106)</w:t>
            </w:r>
            <w:r w:rsidRPr="00BB20D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33C182C9" w14:textId="4A93353A" w:rsidR="00986F71" w:rsidRPr="00734C76" w:rsidRDefault="00986F71" w:rsidP="00986F71">
            <w:pPr>
              <w:jc w:val="center"/>
              <w:rPr>
                <w:rFonts w:asciiTheme="majorBidi" w:hAnsiTheme="majorBidi" w:cstheme="majorBidi"/>
                <w:sz w:val="18"/>
                <w:szCs w:val="18"/>
              </w:rPr>
            </w:pPr>
            <w:proofErr w:type="spellStart"/>
            <w:r w:rsidRPr="00734C76">
              <w:rPr>
                <w:rFonts w:asciiTheme="majorBidi" w:hAnsiTheme="majorBidi" w:cstheme="majorBidi"/>
                <w:sz w:val="18"/>
                <w:szCs w:val="18"/>
              </w:rPr>
              <w:t>Gorgan</w:t>
            </w:r>
            <w:proofErr w:type="spellEnd"/>
            <w:r w:rsidRPr="00734C76">
              <w:rPr>
                <w:rFonts w:asciiTheme="majorBidi" w:hAnsiTheme="majorBidi" w:cstheme="majorBidi"/>
                <w:sz w:val="18"/>
                <w:szCs w:val="18"/>
              </w:rPr>
              <w:t xml:space="preserve">, </w:t>
            </w:r>
            <w:proofErr w:type="spellStart"/>
            <w:r w:rsidRPr="00734C76">
              <w:rPr>
                <w:rFonts w:asciiTheme="majorBidi" w:hAnsiTheme="majorBidi" w:cstheme="majorBidi"/>
                <w:sz w:val="18"/>
                <w:szCs w:val="18"/>
              </w:rPr>
              <w:t>Golestan</w:t>
            </w:r>
            <w:proofErr w:type="spellEnd"/>
          </w:p>
        </w:tc>
        <w:tc>
          <w:tcPr>
            <w:tcW w:w="1710" w:type="dxa"/>
            <w:tcBorders>
              <w:top w:val="single" w:sz="4" w:space="0" w:color="auto"/>
              <w:left w:val="single" w:sz="4" w:space="0" w:color="auto"/>
              <w:bottom w:val="single" w:sz="4" w:space="0" w:color="auto"/>
              <w:right w:val="single" w:sz="4" w:space="0" w:color="auto"/>
            </w:tcBorders>
          </w:tcPr>
          <w:p w14:paraId="23362CEA" w14:textId="7065CF2B" w:rsidR="009474CD" w:rsidRPr="00734C76" w:rsidRDefault="009474CD" w:rsidP="00986F71">
            <w:pPr>
              <w:jc w:val="center"/>
              <w:rPr>
                <w:rFonts w:asciiTheme="majorBidi" w:hAnsiTheme="majorBidi" w:cstheme="majorBidi"/>
                <w:sz w:val="18"/>
                <w:szCs w:val="18"/>
              </w:rPr>
            </w:pPr>
            <w:r w:rsidRPr="00734C76">
              <w:rPr>
                <w:rFonts w:asciiTheme="majorBidi" w:hAnsiTheme="majorBidi" w:cstheme="majorBidi"/>
                <w:sz w:val="18"/>
                <w:szCs w:val="18"/>
              </w:rPr>
              <w:t>_</w:t>
            </w:r>
          </w:p>
          <w:p w14:paraId="21C3345C" w14:textId="73B9351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20-40 years</w:t>
            </w:r>
          </w:p>
        </w:tc>
        <w:tc>
          <w:tcPr>
            <w:tcW w:w="1170" w:type="dxa"/>
            <w:tcBorders>
              <w:top w:val="single" w:sz="4" w:space="0" w:color="auto"/>
              <w:left w:val="single" w:sz="4" w:space="0" w:color="auto"/>
              <w:bottom w:val="single" w:sz="4" w:space="0" w:color="auto"/>
              <w:right w:val="single" w:sz="4" w:space="0" w:color="auto"/>
            </w:tcBorders>
          </w:tcPr>
          <w:p w14:paraId="58BC7102" w14:textId="70BCE43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2011</w:t>
            </w:r>
          </w:p>
        </w:tc>
        <w:tc>
          <w:tcPr>
            <w:tcW w:w="1440" w:type="dxa"/>
            <w:tcBorders>
              <w:top w:val="single" w:sz="4" w:space="0" w:color="auto"/>
              <w:left w:val="single" w:sz="4" w:space="0" w:color="auto"/>
              <w:bottom w:val="single" w:sz="4" w:space="0" w:color="auto"/>
              <w:right w:val="single" w:sz="4" w:space="0" w:color="auto"/>
            </w:tcBorders>
          </w:tcPr>
          <w:p w14:paraId="50482D6C" w14:textId="581C9B1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cross sectional</w:t>
            </w:r>
          </w:p>
        </w:tc>
        <w:tc>
          <w:tcPr>
            <w:tcW w:w="1530" w:type="dxa"/>
            <w:tcBorders>
              <w:top w:val="single" w:sz="4" w:space="0" w:color="auto"/>
              <w:left w:val="single" w:sz="4" w:space="0" w:color="auto"/>
              <w:bottom w:val="single" w:sz="4" w:space="0" w:color="auto"/>
              <w:right w:val="single" w:sz="4" w:space="0" w:color="auto"/>
            </w:tcBorders>
          </w:tcPr>
          <w:p w14:paraId="7C035DF3" w14:textId="778A113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tcBorders>
              <w:top w:val="single" w:sz="4" w:space="0" w:color="auto"/>
              <w:left w:val="single" w:sz="4" w:space="0" w:color="auto"/>
              <w:bottom w:val="single" w:sz="4" w:space="0" w:color="auto"/>
              <w:right w:val="single" w:sz="4" w:space="0" w:color="auto"/>
            </w:tcBorders>
          </w:tcPr>
          <w:p w14:paraId="28382BB0" w14:textId="5EB06C8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53.65±9.50</w:t>
            </w:r>
          </w:p>
        </w:tc>
        <w:tc>
          <w:tcPr>
            <w:tcW w:w="1890" w:type="dxa"/>
            <w:tcBorders>
              <w:top w:val="single" w:sz="4" w:space="0" w:color="auto"/>
              <w:left w:val="single" w:sz="4" w:space="0" w:color="auto"/>
              <w:bottom w:val="single" w:sz="4" w:space="0" w:color="auto"/>
              <w:right w:val="single" w:sz="4" w:space="0" w:color="auto"/>
            </w:tcBorders>
          </w:tcPr>
          <w:p w14:paraId="0DF0D4E2" w14:textId="1E350551"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160 women</w:t>
            </w:r>
          </w:p>
        </w:tc>
        <w:tc>
          <w:tcPr>
            <w:tcW w:w="1530" w:type="dxa"/>
            <w:tcBorders>
              <w:top w:val="single" w:sz="4" w:space="0" w:color="auto"/>
              <w:left w:val="single" w:sz="4" w:space="0" w:color="auto"/>
              <w:bottom w:val="single" w:sz="4" w:space="0" w:color="auto"/>
              <w:right w:val="single" w:sz="4" w:space="0" w:color="auto"/>
            </w:tcBorders>
          </w:tcPr>
          <w:p w14:paraId="32A41928"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33 (20.62)</w:t>
            </w:r>
          </w:p>
          <w:p w14:paraId="171C0DF8" w14:textId="210A3A7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20-24 years</w:t>
            </w:r>
          </w:p>
          <w:p w14:paraId="20713987" w14:textId="02CF522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 (3.03)</w:t>
            </w:r>
          </w:p>
          <w:p w14:paraId="11CE6848" w14:textId="668F49F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25-29 years</w:t>
            </w:r>
          </w:p>
          <w:p w14:paraId="221500CB" w14:textId="3A5C5C4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 (18.18)</w:t>
            </w:r>
          </w:p>
          <w:p w14:paraId="30ED66DB" w14:textId="044CD39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30-34 years</w:t>
            </w:r>
          </w:p>
          <w:p w14:paraId="125EA38C" w14:textId="2DA7E37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8 (24.24)</w:t>
            </w:r>
          </w:p>
          <w:p w14:paraId="347ECBA8"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35-40 years</w:t>
            </w:r>
          </w:p>
          <w:p w14:paraId="6B23A2B0" w14:textId="124ECA7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18</w:t>
            </w:r>
            <w:r w:rsidR="009474CD" w:rsidRPr="00734C76">
              <w:rPr>
                <w:rFonts w:asciiTheme="majorBidi" w:hAnsiTheme="majorBidi" w:cstheme="majorBidi"/>
                <w:sz w:val="18"/>
                <w:szCs w:val="18"/>
              </w:rPr>
              <w:t xml:space="preserve"> </w:t>
            </w:r>
            <w:r w:rsidRPr="00734C76">
              <w:rPr>
                <w:rFonts w:asciiTheme="majorBidi" w:hAnsiTheme="majorBidi" w:cstheme="majorBidi"/>
                <w:sz w:val="18"/>
                <w:szCs w:val="18"/>
              </w:rPr>
              <w:t>(54.54)</w:t>
            </w:r>
          </w:p>
        </w:tc>
        <w:tc>
          <w:tcPr>
            <w:tcW w:w="1440" w:type="dxa"/>
            <w:tcBorders>
              <w:top w:val="single" w:sz="4" w:space="0" w:color="auto"/>
              <w:left w:val="single" w:sz="4" w:space="0" w:color="auto"/>
              <w:bottom w:val="single" w:sz="4" w:space="0" w:color="auto"/>
              <w:right w:val="single" w:sz="4" w:space="0" w:color="auto"/>
            </w:tcBorders>
          </w:tcPr>
          <w:p w14:paraId="512529CE" w14:textId="5641B74F"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bottom w:val="single" w:sz="4" w:space="0" w:color="auto"/>
              <w:right w:val="single" w:sz="4" w:space="0" w:color="auto"/>
            </w:tcBorders>
          </w:tcPr>
          <w:p w14:paraId="19C1A505" w14:textId="09884126"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27.03±5.32</w:t>
            </w:r>
          </w:p>
        </w:tc>
      </w:tr>
      <w:tr w:rsidR="00986F71" w:rsidRPr="00734C76" w14:paraId="5DE41A52" w14:textId="77777777" w:rsidTr="00B47911">
        <w:trPr>
          <w:trHeight w:val="2085"/>
        </w:trPr>
        <w:tc>
          <w:tcPr>
            <w:tcW w:w="1620" w:type="dxa"/>
            <w:vMerge w:val="restart"/>
            <w:tcBorders>
              <w:top w:val="single" w:sz="4" w:space="0" w:color="auto"/>
              <w:left w:val="single" w:sz="4" w:space="0" w:color="auto"/>
              <w:right w:val="single" w:sz="4" w:space="0" w:color="auto"/>
            </w:tcBorders>
          </w:tcPr>
          <w:p w14:paraId="31234B67" w14:textId="47E23242" w:rsidR="00986F71" w:rsidRPr="00BB20D6" w:rsidRDefault="00986F71" w:rsidP="00986F71">
            <w:pPr>
              <w:jc w:val="center"/>
              <w:rPr>
                <w:rFonts w:asciiTheme="majorBidi" w:hAnsiTheme="majorBidi" w:cstheme="majorBidi"/>
                <w:sz w:val="18"/>
                <w:szCs w:val="18"/>
              </w:rPr>
            </w:pPr>
            <w:r w:rsidRPr="00BB20D6">
              <w:rPr>
                <w:rFonts w:asciiTheme="majorBidi" w:hAnsiTheme="majorBidi" w:cstheme="majorBidi"/>
                <w:sz w:val="18"/>
                <w:szCs w:val="18"/>
              </w:rPr>
              <w:t xml:space="preserve">M. </w:t>
            </w:r>
            <w:proofErr w:type="spellStart"/>
            <w:r w:rsidRPr="00BB20D6">
              <w:rPr>
                <w:rFonts w:asciiTheme="majorBidi" w:hAnsiTheme="majorBidi" w:cstheme="majorBidi"/>
                <w:sz w:val="18"/>
                <w:szCs w:val="18"/>
              </w:rPr>
              <w:t>Azimi</w:t>
            </w:r>
            <w:proofErr w:type="spellEnd"/>
            <w:r w:rsidRPr="00BB20D6">
              <w:rPr>
                <w:rFonts w:asciiTheme="majorBidi" w:hAnsiTheme="majorBidi" w:cstheme="majorBidi"/>
                <w:sz w:val="18"/>
                <w:szCs w:val="18"/>
              </w:rPr>
              <w:t xml:space="preserve">-Nezhad et al (2012) </w:t>
            </w:r>
            <w:r w:rsidRPr="00BB20D6">
              <w:rPr>
                <w:rFonts w:asciiTheme="majorBidi" w:hAnsiTheme="majorBidi" w:cstheme="majorBidi"/>
                <w:sz w:val="18"/>
                <w:szCs w:val="18"/>
              </w:rPr>
              <w:fldChar w:fldCharType="begin"/>
            </w:r>
            <w:r w:rsidR="002468F0" w:rsidRPr="00BB20D6">
              <w:rPr>
                <w:rFonts w:asciiTheme="majorBidi" w:hAnsiTheme="majorBidi" w:cstheme="majorBidi"/>
                <w:sz w:val="18"/>
                <w:szCs w:val="18"/>
              </w:rPr>
              <w:instrText xml:space="preserve"> ADDIN EN.CITE &lt;EndNote&gt;&lt;Cite&gt;&lt;Author&gt;Azimi-Nezhad&lt;/Author&gt;&lt;Year&gt;2012&lt;/Year&gt;&lt;RecNum&gt;1756&lt;/RecNum&gt;&lt;DisplayText&gt;(107)&lt;/DisplayText&gt;&lt;record&gt;&lt;rec-number&gt;1756&lt;/rec-number&gt;&lt;foreign-keys&gt;&lt;key app="EN" db-id="902xaxwt7a9d2seddv3pxet6tv0esptps2td" timestamp="1673127733"&gt;1756&lt;/key&gt;&lt;/foreign-keys&gt;&lt;ref-type name="Journal Article"&gt;17&lt;/ref-type&gt;&lt;contributors&gt;&lt;authors&gt;&lt;author&gt;Azimi-Nezhad, Mohsen&lt;/author&gt;&lt;author&gt;Herbeth, Bernard&lt;/author&gt;&lt;author&gt;Siest, Gérard&lt;/author&gt;&lt;author&gt;Dadé, Sébastien&lt;/author&gt;&lt;author&gt;Ndiaye, Ndeye Coumba&lt;/author&gt;&lt;author&gt;Esmaily, Habibollah&lt;/author&gt;&lt;author&gt;Hosseini, Seyyed Javad&lt;/author&gt;&lt;author&gt;Ghayour-Mobarhan, Majid&lt;/author&gt;&lt;author&gt;Visvikis-Siest, Sophie&lt;/author&gt;&lt;/authors&gt;&lt;/contributors&gt;&lt;titles&gt;&lt;title&gt;High prevalence of metabolic syndrome in Iran in comparison with France: what are the components that explain this?&lt;/title&gt;&lt;secondary-title&gt;Metabolic syndrome and related disorders&lt;/secondary-title&gt;&lt;/titles&gt;&lt;periodical&gt;&lt;full-title&gt;Metabolic Syndrome and Related Disorders&lt;/full-title&gt;&lt;abbr-1&gt;Metab. Syndr. Relat. Disord.&lt;/abbr-1&gt;&lt;/periodical&gt;&lt;pages&gt;181-188&lt;/pages&gt;&lt;volume&gt;10&lt;/volume&gt;&lt;number&gt;3&lt;/number&gt;&lt;dates&gt;&lt;year&gt;2012&lt;/year&gt;&lt;/dates&gt;&lt;isbn&gt;1540-4196&lt;/isbn&gt;&lt;urls&gt;&lt;/urls&gt;&lt;/record&gt;&lt;/Cite&gt;&lt;/EndNote&gt;</w:instrText>
            </w:r>
            <w:r w:rsidRPr="00BB20D6">
              <w:rPr>
                <w:rFonts w:asciiTheme="majorBidi" w:hAnsiTheme="majorBidi" w:cstheme="majorBidi"/>
                <w:sz w:val="18"/>
                <w:szCs w:val="18"/>
              </w:rPr>
              <w:fldChar w:fldCharType="separate"/>
            </w:r>
            <w:r w:rsidR="002468F0" w:rsidRPr="00BB20D6">
              <w:rPr>
                <w:rFonts w:asciiTheme="majorBidi" w:hAnsiTheme="majorBidi" w:cstheme="majorBidi"/>
                <w:noProof/>
                <w:sz w:val="18"/>
                <w:szCs w:val="18"/>
              </w:rPr>
              <w:t>(107)</w:t>
            </w:r>
            <w:r w:rsidRPr="00BB20D6">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3210815D" w14:textId="0554483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Greater Khorasan</w:t>
            </w:r>
            <w:r w:rsidR="0001538C" w:rsidRPr="00734C76">
              <w:rPr>
                <w:rFonts w:asciiTheme="majorBidi" w:hAnsiTheme="majorBidi" w:cstheme="majorBidi"/>
                <w:sz w:val="18"/>
                <w:szCs w:val="18"/>
              </w:rPr>
              <w:t>/ _</w:t>
            </w:r>
          </w:p>
        </w:tc>
        <w:tc>
          <w:tcPr>
            <w:tcW w:w="1710" w:type="dxa"/>
            <w:vMerge w:val="restart"/>
            <w:tcBorders>
              <w:top w:val="single" w:sz="4" w:space="0" w:color="auto"/>
              <w:left w:val="single" w:sz="4" w:space="0" w:color="auto"/>
              <w:right w:val="single" w:sz="4" w:space="0" w:color="auto"/>
            </w:tcBorders>
          </w:tcPr>
          <w:p w14:paraId="6AAA4FA4" w14:textId="0BCFF38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Iranian population had participated in a national survey on non</w:t>
            </w:r>
            <w:r w:rsidR="003D73C6" w:rsidRPr="00734C76">
              <w:rPr>
                <w:rFonts w:asciiTheme="majorBidi" w:hAnsiTheme="majorBidi" w:cstheme="majorBidi"/>
                <w:sz w:val="18"/>
                <w:szCs w:val="18"/>
              </w:rPr>
              <w:t>-</w:t>
            </w:r>
            <w:r w:rsidRPr="00734C76">
              <w:rPr>
                <w:rFonts w:asciiTheme="majorBidi" w:hAnsiTheme="majorBidi" w:cstheme="majorBidi"/>
                <w:sz w:val="18"/>
                <w:szCs w:val="18"/>
              </w:rPr>
              <w:t>communicable disease</w:t>
            </w:r>
          </w:p>
          <w:p w14:paraId="3E3FA98C" w14:textId="4FAFDFF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Aged 36-55 years</w:t>
            </w:r>
          </w:p>
        </w:tc>
        <w:tc>
          <w:tcPr>
            <w:tcW w:w="1170" w:type="dxa"/>
            <w:vMerge w:val="restart"/>
            <w:tcBorders>
              <w:top w:val="single" w:sz="4" w:space="0" w:color="auto"/>
              <w:left w:val="single" w:sz="4" w:space="0" w:color="auto"/>
              <w:right w:val="single" w:sz="4" w:space="0" w:color="auto"/>
            </w:tcBorders>
          </w:tcPr>
          <w:p w14:paraId="2B5834C1" w14:textId="4545143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2003</w:t>
            </w:r>
          </w:p>
        </w:tc>
        <w:tc>
          <w:tcPr>
            <w:tcW w:w="1440" w:type="dxa"/>
            <w:vMerge w:val="restart"/>
            <w:tcBorders>
              <w:top w:val="single" w:sz="4" w:space="0" w:color="auto"/>
              <w:left w:val="single" w:sz="4" w:space="0" w:color="auto"/>
              <w:right w:val="single" w:sz="4" w:space="0" w:color="auto"/>
            </w:tcBorders>
          </w:tcPr>
          <w:p w14:paraId="71ECA23B" w14:textId="56E16608" w:rsidR="00986F71" w:rsidRPr="00734C76" w:rsidRDefault="00252987" w:rsidP="00986F71">
            <w:pPr>
              <w:jc w:val="center"/>
              <w:rPr>
                <w:rFonts w:asciiTheme="majorBidi" w:hAnsiTheme="majorBidi" w:cstheme="majorBidi"/>
                <w:sz w:val="18"/>
                <w:szCs w:val="18"/>
              </w:rPr>
            </w:pPr>
            <w:r w:rsidRPr="00734C76">
              <w:rPr>
                <w:rFonts w:asciiTheme="majorBidi" w:hAnsiTheme="majorBidi" w:cstheme="majorBidi"/>
                <w:sz w:val="18"/>
                <w:szCs w:val="18"/>
              </w:rPr>
              <w:t>cross sectional</w:t>
            </w:r>
          </w:p>
        </w:tc>
        <w:tc>
          <w:tcPr>
            <w:tcW w:w="1530" w:type="dxa"/>
            <w:vMerge w:val="restart"/>
            <w:tcBorders>
              <w:top w:val="single" w:sz="4" w:space="0" w:color="auto"/>
              <w:left w:val="single" w:sz="4" w:space="0" w:color="auto"/>
              <w:right w:val="single" w:sz="4" w:space="0" w:color="auto"/>
            </w:tcBorders>
          </w:tcPr>
          <w:p w14:paraId="1E18B4A3" w14:textId="650D9FB4"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random </w:t>
            </w:r>
          </w:p>
        </w:tc>
        <w:tc>
          <w:tcPr>
            <w:tcW w:w="1170" w:type="dxa"/>
            <w:vMerge w:val="restart"/>
            <w:tcBorders>
              <w:top w:val="single" w:sz="4" w:space="0" w:color="auto"/>
              <w:left w:val="single" w:sz="4" w:space="0" w:color="auto"/>
              <w:right w:val="single" w:sz="4" w:space="0" w:color="auto"/>
            </w:tcBorders>
          </w:tcPr>
          <w:p w14:paraId="34D686CA" w14:textId="7B990EE8" w:rsidR="00986F71" w:rsidRPr="00734C76" w:rsidRDefault="00986F71" w:rsidP="00986F71">
            <w:pPr>
              <w:jc w:val="center"/>
              <w:rPr>
                <w:rFonts w:asciiTheme="majorBidi" w:hAnsiTheme="majorBidi" w:cstheme="majorBidi"/>
                <w:sz w:val="18"/>
                <w:szCs w:val="18"/>
              </w:rPr>
            </w:pPr>
          </w:p>
        </w:tc>
        <w:tc>
          <w:tcPr>
            <w:tcW w:w="1890" w:type="dxa"/>
            <w:vMerge w:val="restart"/>
            <w:tcBorders>
              <w:top w:val="single" w:sz="4" w:space="0" w:color="auto"/>
              <w:left w:val="single" w:sz="4" w:space="0" w:color="auto"/>
              <w:right w:val="single" w:sz="4" w:space="0" w:color="auto"/>
            </w:tcBorders>
          </w:tcPr>
          <w:p w14:paraId="17B293DC" w14:textId="7942ECD9"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1194</w:t>
            </w:r>
          </w:p>
          <w:p w14:paraId="24FDC85A" w14:textId="6923A66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605/589</w:t>
            </w:r>
          </w:p>
        </w:tc>
        <w:tc>
          <w:tcPr>
            <w:tcW w:w="1530" w:type="dxa"/>
            <w:tcBorders>
              <w:top w:val="single" w:sz="4" w:space="0" w:color="auto"/>
              <w:left w:val="single" w:sz="4" w:space="0" w:color="auto"/>
              <w:bottom w:val="single" w:sz="4" w:space="0" w:color="auto"/>
              <w:right w:val="single" w:sz="4" w:space="0" w:color="auto"/>
            </w:tcBorders>
          </w:tcPr>
          <w:p w14:paraId="436FD435" w14:textId="6ACC7D1E"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Male</w:t>
            </w:r>
          </w:p>
          <w:p w14:paraId="06164A1D" w14:textId="65D2679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30.1%</w:t>
            </w:r>
          </w:p>
          <w:p w14:paraId="02E833C1"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36-40 years</w:t>
            </w:r>
          </w:p>
          <w:p w14:paraId="2116149C" w14:textId="33E77FF3"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25.9%</w:t>
            </w:r>
          </w:p>
          <w:p w14:paraId="67215F91" w14:textId="53245F4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41-45 years</w:t>
            </w:r>
          </w:p>
          <w:p w14:paraId="3566E927" w14:textId="5D4269B2"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25.4%</w:t>
            </w:r>
          </w:p>
          <w:p w14:paraId="5C3F4317"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46-50 years</w:t>
            </w:r>
          </w:p>
          <w:p w14:paraId="065C25AE" w14:textId="095492FB"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29.7% </w:t>
            </w:r>
          </w:p>
          <w:p w14:paraId="53DDE6B3" w14:textId="0C975B90"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51-55 years</w:t>
            </w:r>
          </w:p>
          <w:p w14:paraId="36FBFDC9" w14:textId="057C44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39.3%</w:t>
            </w:r>
          </w:p>
        </w:tc>
        <w:tc>
          <w:tcPr>
            <w:tcW w:w="1440" w:type="dxa"/>
            <w:vMerge w:val="restart"/>
            <w:tcBorders>
              <w:top w:val="single" w:sz="4" w:space="0" w:color="auto"/>
              <w:left w:val="single" w:sz="4" w:space="0" w:color="auto"/>
              <w:right w:val="single" w:sz="4" w:space="0" w:color="auto"/>
            </w:tcBorders>
          </w:tcPr>
          <w:p w14:paraId="7C43E0BB" w14:textId="1723BC5D"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vMerge w:val="restart"/>
            <w:tcBorders>
              <w:top w:val="single" w:sz="4" w:space="0" w:color="auto"/>
              <w:left w:val="single" w:sz="4" w:space="0" w:color="auto"/>
              <w:right w:val="single" w:sz="4" w:space="0" w:color="auto"/>
            </w:tcBorders>
          </w:tcPr>
          <w:p w14:paraId="53116888" w14:textId="39DDC74D" w:rsidR="00986F71" w:rsidRPr="00734C76" w:rsidRDefault="00986F71" w:rsidP="00986F71">
            <w:pPr>
              <w:jc w:val="center"/>
              <w:rPr>
                <w:rFonts w:asciiTheme="majorBidi" w:hAnsiTheme="majorBidi" w:cstheme="majorBidi"/>
                <w:sz w:val="18"/>
                <w:szCs w:val="18"/>
              </w:rPr>
            </w:pPr>
          </w:p>
        </w:tc>
      </w:tr>
      <w:tr w:rsidR="00986F71" w:rsidRPr="00734C76" w14:paraId="462AF834" w14:textId="77777777" w:rsidTr="00B47911">
        <w:trPr>
          <w:trHeight w:val="2295"/>
        </w:trPr>
        <w:tc>
          <w:tcPr>
            <w:tcW w:w="1620" w:type="dxa"/>
            <w:vMerge/>
            <w:tcBorders>
              <w:left w:val="single" w:sz="4" w:space="0" w:color="auto"/>
              <w:bottom w:val="single" w:sz="4" w:space="0" w:color="auto"/>
              <w:right w:val="single" w:sz="4" w:space="0" w:color="auto"/>
            </w:tcBorders>
          </w:tcPr>
          <w:p w14:paraId="27F1BE27" w14:textId="77777777" w:rsidR="00986F71" w:rsidRPr="00734C76" w:rsidRDefault="00986F71" w:rsidP="00986F71">
            <w:pPr>
              <w:jc w:val="center"/>
              <w:rPr>
                <w:rFonts w:asciiTheme="majorBidi" w:hAnsiTheme="majorBidi" w:cstheme="majorBidi"/>
                <w:sz w:val="18"/>
                <w:szCs w:val="18"/>
                <w:highlight w:val="blue"/>
              </w:rPr>
            </w:pPr>
          </w:p>
        </w:tc>
        <w:tc>
          <w:tcPr>
            <w:tcW w:w="900" w:type="dxa"/>
            <w:vMerge/>
            <w:tcBorders>
              <w:left w:val="single" w:sz="4" w:space="0" w:color="auto"/>
              <w:bottom w:val="single" w:sz="4" w:space="0" w:color="auto"/>
              <w:right w:val="single" w:sz="4" w:space="0" w:color="auto"/>
            </w:tcBorders>
          </w:tcPr>
          <w:p w14:paraId="0018A26F" w14:textId="77777777" w:rsidR="00986F71" w:rsidRPr="00734C76" w:rsidRDefault="00986F71" w:rsidP="00986F71">
            <w:pPr>
              <w:jc w:val="center"/>
              <w:rPr>
                <w:rFonts w:asciiTheme="majorBidi" w:hAnsiTheme="majorBidi" w:cstheme="majorBidi"/>
                <w:sz w:val="18"/>
                <w:szCs w:val="18"/>
              </w:rPr>
            </w:pPr>
          </w:p>
        </w:tc>
        <w:tc>
          <w:tcPr>
            <w:tcW w:w="1710" w:type="dxa"/>
            <w:vMerge/>
            <w:tcBorders>
              <w:left w:val="single" w:sz="4" w:space="0" w:color="auto"/>
              <w:bottom w:val="single" w:sz="4" w:space="0" w:color="auto"/>
              <w:right w:val="single" w:sz="4" w:space="0" w:color="auto"/>
            </w:tcBorders>
          </w:tcPr>
          <w:p w14:paraId="4C1C1BA5"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bottom w:val="single" w:sz="4" w:space="0" w:color="auto"/>
              <w:right w:val="single" w:sz="4" w:space="0" w:color="auto"/>
            </w:tcBorders>
          </w:tcPr>
          <w:p w14:paraId="6D5D5FEF" w14:textId="77777777" w:rsidR="00986F71" w:rsidRPr="00734C76" w:rsidRDefault="00986F71" w:rsidP="00986F71">
            <w:pPr>
              <w:jc w:val="center"/>
              <w:rPr>
                <w:rFonts w:asciiTheme="majorBidi" w:hAnsiTheme="majorBidi" w:cstheme="majorBidi"/>
                <w:sz w:val="18"/>
                <w:szCs w:val="18"/>
              </w:rPr>
            </w:pPr>
          </w:p>
        </w:tc>
        <w:tc>
          <w:tcPr>
            <w:tcW w:w="1440" w:type="dxa"/>
            <w:vMerge/>
            <w:tcBorders>
              <w:left w:val="single" w:sz="4" w:space="0" w:color="auto"/>
              <w:bottom w:val="single" w:sz="4" w:space="0" w:color="auto"/>
              <w:right w:val="single" w:sz="4" w:space="0" w:color="auto"/>
            </w:tcBorders>
          </w:tcPr>
          <w:p w14:paraId="323636E1" w14:textId="77777777" w:rsidR="00986F71" w:rsidRPr="00734C76" w:rsidRDefault="00986F71" w:rsidP="00986F71">
            <w:pPr>
              <w:jc w:val="center"/>
              <w:rPr>
                <w:rFonts w:asciiTheme="majorBidi" w:hAnsiTheme="majorBidi" w:cstheme="majorBidi"/>
                <w:sz w:val="18"/>
                <w:szCs w:val="18"/>
              </w:rPr>
            </w:pPr>
          </w:p>
        </w:tc>
        <w:tc>
          <w:tcPr>
            <w:tcW w:w="1530" w:type="dxa"/>
            <w:vMerge/>
            <w:tcBorders>
              <w:left w:val="single" w:sz="4" w:space="0" w:color="auto"/>
              <w:bottom w:val="single" w:sz="4" w:space="0" w:color="auto"/>
              <w:right w:val="single" w:sz="4" w:space="0" w:color="auto"/>
            </w:tcBorders>
          </w:tcPr>
          <w:p w14:paraId="64E434AC" w14:textId="77777777" w:rsidR="00986F71" w:rsidRPr="00734C76" w:rsidRDefault="00986F71" w:rsidP="00986F71">
            <w:pPr>
              <w:jc w:val="center"/>
              <w:rPr>
                <w:rFonts w:asciiTheme="majorBidi" w:hAnsiTheme="majorBidi" w:cstheme="majorBidi"/>
                <w:sz w:val="18"/>
                <w:szCs w:val="18"/>
              </w:rPr>
            </w:pPr>
          </w:p>
        </w:tc>
        <w:tc>
          <w:tcPr>
            <w:tcW w:w="1170" w:type="dxa"/>
            <w:vMerge/>
            <w:tcBorders>
              <w:left w:val="single" w:sz="4" w:space="0" w:color="auto"/>
              <w:bottom w:val="single" w:sz="4" w:space="0" w:color="auto"/>
              <w:right w:val="single" w:sz="4" w:space="0" w:color="auto"/>
            </w:tcBorders>
          </w:tcPr>
          <w:p w14:paraId="21C589A5" w14:textId="77777777" w:rsidR="00986F71" w:rsidRPr="00734C76" w:rsidRDefault="00986F71" w:rsidP="00986F71">
            <w:pPr>
              <w:jc w:val="center"/>
              <w:rPr>
                <w:rFonts w:asciiTheme="majorBidi" w:hAnsiTheme="majorBidi" w:cstheme="majorBidi"/>
                <w:sz w:val="18"/>
                <w:szCs w:val="18"/>
              </w:rPr>
            </w:pPr>
          </w:p>
        </w:tc>
        <w:tc>
          <w:tcPr>
            <w:tcW w:w="1890" w:type="dxa"/>
            <w:vMerge/>
            <w:tcBorders>
              <w:left w:val="single" w:sz="4" w:space="0" w:color="auto"/>
              <w:bottom w:val="single" w:sz="4" w:space="0" w:color="auto"/>
              <w:right w:val="single" w:sz="4" w:space="0" w:color="auto"/>
            </w:tcBorders>
          </w:tcPr>
          <w:p w14:paraId="323E4CA5" w14:textId="77777777" w:rsidR="00986F71" w:rsidRPr="00734C76" w:rsidRDefault="00986F71" w:rsidP="00986F7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7C1E8428"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Female </w:t>
            </w:r>
          </w:p>
          <w:p w14:paraId="39C0F5E2"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55.0%</w:t>
            </w:r>
          </w:p>
          <w:p w14:paraId="3AA5A29D"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36-40 years</w:t>
            </w:r>
          </w:p>
          <w:p w14:paraId="7F5C2DC2"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43.1%</w:t>
            </w:r>
          </w:p>
          <w:p w14:paraId="0E546BAF"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41-45 years</w:t>
            </w:r>
          </w:p>
          <w:p w14:paraId="57B3C3F5"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49.6%</w:t>
            </w:r>
          </w:p>
          <w:p w14:paraId="26716E5D"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 xml:space="preserve">46-50 years </w:t>
            </w:r>
          </w:p>
          <w:p w14:paraId="68A3AFE3"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63.1%</w:t>
            </w:r>
          </w:p>
          <w:p w14:paraId="6A9F89F4"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51-55 years</w:t>
            </w:r>
          </w:p>
          <w:p w14:paraId="1B0F1748" w14:textId="77777777" w:rsidR="00986F71" w:rsidRPr="00734C76" w:rsidRDefault="00986F71" w:rsidP="00986F71">
            <w:pPr>
              <w:jc w:val="center"/>
              <w:rPr>
                <w:rFonts w:asciiTheme="majorBidi" w:hAnsiTheme="majorBidi" w:cstheme="majorBidi"/>
                <w:sz w:val="18"/>
                <w:szCs w:val="18"/>
              </w:rPr>
            </w:pPr>
            <w:r w:rsidRPr="00734C76">
              <w:rPr>
                <w:rFonts w:asciiTheme="majorBidi" w:hAnsiTheme="majorBidi" w:cstheme="majorBidi"/>
                <w:sz w:val="18"/>
                <w:szCs w:val="18"/>
              </w:rPr>
              <w:t>64.1%</w:t>
            </w:r>
          </w:p>
        </w:tc>
        <w:tc>
          <w:tcPr>
            <w:tcW w:w="1440" w:type="dxa"/>
            <w:vMerge/>
            <w:tcBorders>
              <w:left w:val="single" w:sz="4" w:space="0" w:color="auto"/>
              <w:bottom w:val="single" w:sz="4" w:space="0" w:color="auto"/>
              <w:right w:val="single" w:sz="4" w:space="0" w:color="auto"/>
            </w:tcBorders>
          </w:tcPr>
          <w:p w14:paraId="2CFCE79E" w14:textId="77777777" w:rsidR="00986F71" w:rsidRPr="00734C76" w:rsidRDefault="00986F71" w:rsidP="00986F71">
            <w:pPr>
              <w:jc w:val="center"/>
              <w:rPr>
                <w:rFonts w:asciiTheme="majorBidi" w:hAnsiTheme="majorBidi" w:cstheme="majorBidi"/>
                <w:sz w:val="18"/>
                <w:szCs w:val="18"/>
              </w:rPr>
            </w:pPr>
          </w:p>
        </w:tc>
        <w:tc>
          <w:tcPr>
            <w:tcW w:w="1080" w:type="dxa"/>
            <w:vMerge/>
            <w:tcBorders>
              <w:left w:val="single" w:sz="4" w:space="0" w:color="auto"/>
              <w:bottom w:val="single" w:sz="4" w:space="0" w:color="auto"/>
              <w:right w:val="single" w:sz="4" w:space="0" w:color="auto"/>
            </w:tcBorders>
          </w:tcPr>
          <w:p w14:paraId="7D4E76A8" w14:textId="77777777" w:rsidR="00986F71" w:rsidRPr="00734C76" w:rsidRDefault="00986F71" w:rsidP="00986F71">
            <w:pPr>
              <w:jc w:val="center"/>
              <w:rPr>
                <w:rFonts w:asciiTheme="majorBidi" w:hAnsiTheme="majorBidi" w:cstheme="majorBidi"/>
                <w:sz w:val="18"/>
                <w:szCs w:val="18"/>
              </w:rPr>
            </w:pPr>
          </w:p>
        </w:tc>
      </w:tr>
      <w:tr w:rsidR="00B47911" w:rsidRPr="00734C76" w14:paraId="796F8229"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11BFDCB5" w14:textId="2F5A3CDF" w:rsidR="00B47911" w:rsidRPr="00BB20D6" w:rsidRDefault="00B47911" w:rsidP="00B47911">
            <w:pPr>
              <w:jc w:val="center"/>
              <w:rPr>
                <w:rFonts w:asciiTheme="majorBidi" w:hAnsiTheme="majorBidi" w:cstheme="majorBidi"/>
                <w:sz w:val="18"/>
                <w:szCs w:val="18"/>
              </w:rPr>
            </w:pPr>
            <w:r w:rsidRPr="00BB20D6">
              <w:rPr>
                <w:rFonts w:asciiTheme="majorBidi" w:hAnsiTheme="majorBidi" w:cstheme="majorBidi"/>
                <w:sz w:val="18"/>
                <w:szCs w:val="18"/>
              </w:rPr>
              <w:t xml:space="preserve">M. Tabari et al (2015) </w:t>
            </w:r>
            <w:r w:rsidRPr="00BB20D6">
              <w:rPr>
                <w:rFonts w:asciiTheme="majorBidi" w:hAnsiTheme="majorBidi" w:cstheme="majorBidi"/>
                <w:sz w:val="18"/>
                <w:szCs w:val="18"/>
              </w:rPr>
              <w:fldChar w:fldCharType="begin"/>
            </w:r>
            <w:r w:rsidR="002468F0" w:rsidRPr="00BB20D6">
              <w:rPr>
                <w:rFonts w:asciiTheme="majorBidi" w:hAnsiTheme="majorBidi" w:cstheme="majorBidi"/>
                <w:sz w:val="18"/>
                <w:szCs w:val="18"/>
              </w:rPr>
              <w:instrText xml:space="preserve"> ADDIN EN.CITE &lt;EndNote&gt;&lt;Cite&gt;&lt;Author&gt;Tabari&lt;/Author&gt;&lt;Year&gt;2015&lt;/Year&gt;&lt;RecNum&gt;1735&lt;/RecNum&gt;&lt;DisplayText&gt;(108)&lt;/DisplayText&gt;&lt;record&gt;&lt;rec-number&gt;1735&lt;/rec-number&gt;&lt;foreign-keys&gt;&lt;key app="EN" db-id="902xaxwt7a9d2seddv3pxet6tv0esptps2td" timestamp="1673100297"&gt;1735&lt;/key&gt;&lt;/foreign-keys&gt;&lt;ref-type name="Journal Article"&gt;17&lt;/ref-type&gt;&lt;contributors&gt;&lt;authors&gt;&lt;author&gt;Tabari, MG&lt;/author&gt;&lt;author&gt;Naseri, F&lt;/author&gt;&lt;author&gt;Paad, E&lt;/author&gt;&lt;author&gt;Majidi, F&lt;/author&gt;&lt;author&gt;Marjani, A&lt;/author&gt;&lt;/authors&gt;&lt;/contributors&gt;&lt;titles&gt;&lt;title&gt;Prevalence of metabolic syndrome in baluch women in Chabahar&lt;/title&gt;&lt;secondary-title&gt;International Journal of Osteoporosis and Metabolic Disorders&lt;/secondary-title&gt;&lt;/titles&gt;&lt;periodical&gt;&lt;full-title&gt;International Journal of Osteoporosis and Metabolic Disorders&lt;/full-title&gt;&lt;abbr-1&gt;Int. J. Osteoporosis Metab. Disord.&lt;/abbr-1&gt;&lt;/periodical&gt;&lt;pages&gt;27-34&lt;/pages&gt;&lt;volume&gt;8&lt;/volume&gt;&lt;number&gt;2&lt;/number&gt;&lt;dates&gt;&lt;year&gt;2015&lt;/year&gt;&lt;/dates&gt;&lt;urls&gt;&lt;/urls&gt;&lt;/record&gt;&lt;/Cite&gt;&lt;/EndNote&gt;</w:instrText>
            </w:r>
            <w:r w:rsidRPr="00BB20D6">
              <w:rPr>
                <w:rFonts w:asciiTheme="majorBidi" w:hAnsiTheme="majorBidi" w:cstheme="majorBidi"/>
                <w:sz w:val="18"/>
                <w:szCs w:val="18"/>
              </w:rPr>
              <w:fldChar w:fldCharType="separate"/>
            </w:r>
            <w:r w:rsidR="002468F0" w:rsidRPr="00BB20D6">
              <w:rPr>
                <w:rFonts w:asciiTheme="majorBidi" w:hAnsiTheme="majorBidi" w:cstheme="majorBidi"/>
                <w:noProof/>
                <w:sz w:val="18"/>
                <w:szCs w:val="18"/>
              </w:rPr>
              <w:t>(108)</w:t>
            </w:r>
            <w:r w:rsidRPr="00BB20D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0882C1EE" w14:textId="47B9E7D0"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sz w:val="18"/>
                <w:szCs w:val="18"/>
              </w:rPr>
              <w:t>Sistan</w:t>
            </w:r>
            <w:proofErr w:type="spellEnd"/>
            <w:r w:rsidRPr="00734C76">
              <w:rPr>
                <w:rFonts w:asciiTheme="majorBidi" w:hAnsiTheme="majorBidi" w:cstheme="majorBidi"/>
                <w:sz w:val="18"/>
                <w:szCs w:val="18"/>
              </w:rPr>
              <w:t xml:space="preserve"> and </w:t>
            </w:r>
            <w:proofErr w:type="spellStart"/>
            <w:r w:rsidRPr="00734C76">
              <w:rPr>
                <w:rFonts w:asciiTheme="majorBidi" w:hAnsiTheme="majorBidi" w:cstheme="majorBidi"/>
                <w:sz w:val="18"/>
                <w:szCs w:val="18"/>
              </w:rPr>
              <w:t>Baluchestan</w:t>
            </w:r>
            <w:proofErr w:type="spellEnd"/>
            <w:r w:rsidRPr="00734C76">
              <w:rPr>
                <w:rFonts w:asciiTheme="majorBidi" w:hAnsiTheme="majorBidi" w:cstheme="majorBidi"/>
                <w:sz w:val="18"/>
                <w:szCs w:val="18"/>
              </w:rPr>
              <w:t>/ Chabahar</w:t>
            </w:r>
          </w:p>
        </w:tc>
        <w:tc>
          <w:tcPr>
            <w:tcW w:w="1710" w:type="dxa"/>
            <w:tcBorders>
              <w:top w:val="single" w:sz="4" w:space="0" w:color="auto"/>
              <w:left w:val="single" w:sz="4" w:space="0" w:color="auto"/>
              <w:bottom w:val="single" w:sz="4" w:space="0" w:color="auto"/>
              <w:right w:val="single" w:sz="4" w:space="0" w:color="auto"/>
            </w:tcBorders>
          </w:tcPr>
          <w:p w14:paraId="1A57BD77" w14:textId="330C366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p w14:paraId="1B568774" w14:textId="3518FAB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15-45 years</w:t>
            </w:r>
          </w:p>
        </w:tc>
        <w:tc>
          <w:tcPr>
            <w:tcW w:w="1170" w:type="dxa"/>
            <w:tcBorders>
              <w:top w:val="single" w:sz="4" w:space="0" w:color="auto"/>
              <w:left w:val="single" w:sz="4" w:space="0" w:color="auto"/>
              <w:bottom w:val="single" w:sz="4" w:space="0" w:color="auto"/>
              <w:right w:val="single" w:sz="4" w:space="0" w:color="auto"/>
            </w:tcBorders>
          </w:tcPr>
          <w:p w14:paraId="61972543" w14:textId="075522B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2015</w:t>
            </w:r>
          </w:p>
        </w:tc>
        <w:tc>
          <w:tcPr>
            <w:tcW w:w="1440" w:type="dxa"/>
            <w:tcBorders>
              <w:top w:val="single" w:sz="4" w:space="0" w:color="auto"/>
              <w:left w:val="single" w:sz="4" w:space="0" w:color="auto"/>
              <w:bottom w:val="single" w:sz="4" w:space="0" w:color="auto"/>
              <w:right w:val="single" w:sz="4" w:space="0" w:color="auto"/>
            </w:tcBorders>
          </w:tcPr>
          <w:p w14:paraId="7E7D570C" w14:textId="3F9525D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29817427" w14:textId="77777777" w:rsidR="00B47911" w:rsidRPr="00734C76" w:rsidRDefault="00B47911" w:rsidP="00B47911">
            <w:pPr>
              <w:jc w:val="center"/>
              <w:rPr>
                <w:rFonts w:asciiTheme="majorBidi" w:hAnsiTheme="majorBidi" w:cstheme="majorBidi"/>
                <w:sz w:val="18"/>
                <w:szCs w:val="18"/>
              </w:rPr>
            </w:pPr>
          </w:p>
        </w:tc>
        <w:tc>
          <w:tcPr>
            <w:tcW w:w="1170" w:type="dxa"/>
            <w:tcBorders>
              <w:top w:val="single" w:sz="4" w:space="0" w:color="auto"/>
              <w:left w:val="single" w:sz="4" w:space="0" w:color="auto"/>
              <w:bottom w:val="single" w:sz="4" w:space="0" w:color="auto"/>
              <w:right w:val="single" w:sz="4" w:space="0" w:color="auto"/>
            </w:tcBorders>
          </w:tcPr>
          <w:p w14:paraId="6651BB55" w14:textId="740CAAC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28.31±9.11</w:t>
            </w:r>
          </w:p>
        </w:tc>
        <w:tc>
          <w:tcPr>
            <w:tcW w:w="1890" w:type="dxa"/>
            <w:tcBorders>
              <w:top w:val="single" w:sz="4" w:space="0" w:color="auto"/>
              <w:left w:val="single" w:sz="4" w:space="0" w:color="auto"/>
              <w:bottom w:val="single" w:sz="4" w:space="0" w:color="auto"/>
              <w:right w:val="single" w:sz="4" w:space="0" w:color="auto"/>
            </w:tcBorders>
          </w:tcPr>
          <w:p w14:paraId="688C8A70" w14:textId="7418D7E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120 females</w:t>
            </w:r>
          </w:p>
        </w:tc>
        <w:tc>
          <w:tcPr>
            <w:tcW w:w="1530" w:type="dxa"/>
            <w:tcBorders>
              <w:top w:val="single" w:sz="4" w:space="0" w:color="auto"/>
              <w:left w:val="single" w:sz="4" w:space="0" w:color="auto"/>
              <w:bottom w:val="single" w:sz="4" w:space="0" w:color="auto"/>
              <w:right w:val="single" w:sz="4" w:space="0" w:color="auto"/>
            </w:tcBorders>
          </w:tcPr>
          <w:p w14:paraId="72A7CD5E" w14:textId="7CF4543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21 (17.5%)</w:t>
            </w:r>
          </w:p>
        </w:tc>
        <w:tc>
          <w:tcPr>
            <w:tcW w:w="1440" w:type="dxa"/>
            <w:tcBorders>
              <w:top w:val="single" w:sz="4" w:space="0" w:color="auto"/>
              <w:left w:val="single" w:sz="4" w:space="0" w:color="auto"/>
              <w:bottom w:val="single" w:sz="4" w:space="0" w:color="auto"/>
              <w:right w:val="single" w:sz="4" w:space="0" w:color="auto"/>
            </w:tcBorders>
          </w:tcPr>
          <w:p w14:paraId="2A7E7175" w14:textId="0D3C86A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bottom w:val="single" w:sz="4" w:space="0" w:color="auto"/>
              <w:right w:val="single" w:sz="4" w:space="0" w:color="auto"/>
            </w:tcBorders>
          </w:tcPr>
          <w:p w14:paraId="4FD354F8" w14:textId="7E7C1EB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21.94±4.68</w:t>
            </w:r>
          </w:p>
        </w:tc>
      </w:tr>
      <w:tr w:rsidR="00B47911" w:rsidRPr="00734C76" w14:paraId="74767106"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51ECDFF5" w14:textId="16B33371" w:rsidR="00B47911" w:rsidRPr="00BB20D6" w:rsidRDefault="00B47911" w:rsidP="00B47911">
            <w:pPr>
              <w:jc w:val="center"/>
              <w:rPr>
                <w:rFonts w:asciiTheme="majorBidi" w:hAnsiTheme="majorBidi" w:cstheme="majorBidi"/>
                <w:sz w:val="18"/>
                <w:szCs w:val="18"/>
              </w:rPr>
            </w:pPr>
            <w:r w:rsidRPr="00BB20D6">
              <w:rPr>
                <w:rFonts w:asciiTheme="majorBidi" w:hAnsiTheme="majorBidi" w:cstheme="majorBidi"/>
                <w:sz w:val="18"/>
                <w:szCs w:val="18"/>
              </w:rPr>
              <w:t xml:space="preserve">A. H. </w:t>
            </w:r>
            <w:proofErr w:type="spellStart"/>
            <w:r w:rsidRPr="00BB20D6">
              <w:rPr>
                <w:rFonts w:asciiTheme="majorBidi" w:hAnsiTheme="majorBidi" w:cstheme="majorBidi"/>
                <w:sz w:val="18"/>
                <w:szCs w:val="18"/>
              </w:rPr>
              <w:t>Tabatabaie</w:t>
            </w:r>
            <w:proofErr w:type="spellEnd"/>
            <w:r w:rsidRPr="00BB20D6">
              <w:rPr>
                <w:rFonts w:asciiTheme="majorBidi" w:hAnsiTheme="majorBidi" w:cstheme="majorBidi"/>
                <w:sz w:val="18"/>
                <w:szCs w:val="18"/>
              </w:rPr>
              <w:t xml:space="preserve"> et al (2015) </w:t>
            </w:r>
            <w:r w:rsidRPr="00BB20D6">
              <w:rPr>
                <w:rFonts w:asciiTheme="majorBidi" w:hAnsiTheme="majorBidi" w:cstheme="majorBidi"/>
                <w:sz w:val="18"/>
                <w:szCs w:val="18"/>
              </w:rPr>
              <w:fldChar w:fldCharType="begin"/>
            </w:r>
            <w:r w:rsidR="002468F0" w:rsidRPr="00BB20D6">
              <w:rPr>
                <w:rFonts w:asciiTheme="majorBidi" w:hAnsiTheme="majorBidi" w:cstheme="majorBidi"/>
                <w:sz w:val="18"/>
                <w:szCs w:val="18"/>
              </w:rPr>
              <w:instrText xml:space="preserve"> ADDIN EN.CITE &lt;EndNote&gt;&lt;Cite&gt;&lt;Author&gt;Tabatabaie&lt;/Author&gt;&lt;Year&gt;2015&lt;/Year&gt;&lt;RecNum&gt;1736&lt;/RecNum&gt;&lt;DisplayText&gt;(109)&lt;/DisplayText&gt;&lt;record&gt;&lt;rec-number&gt;1736&lt;/rec-number&gt;&lt;foreign-keys&gt;&lt;key app="EN" db-id="902xaxwt7a9d2seddv3pxet6tv0esptps2td" timestamp="1673101780"&gt;1736&lt;/key&gt;&lt;/foreign-keys&gt;&lt;ref-type name="Journal Article"&gt;17&lt;/ref-type&gt;&lt;contributors&gt;&lt;authors&gt;&lt;author&gt;Tabatabaie, Amir Hossein&lt;/author&gt;&lt;author&gt;Shafiekhani, Mojtaba&lt;/author&gt;&lt;author&gt;Nasihatkon, Ali Asghar&lt;/author&gt;&lt;author&gt;Rastani, Iman Hafizi&lt;/author&gt;&lt;author&gt;Tabatabaie, Mojgan&lt;/author&gt;&lt;author&gt;Borzoo, Ali Reza&lt;/author&gt;&lt;author&gt;Hojat, Fatemeh&lt;/author&gt;&lt;/authors&gt;&lt;/contributors&gt;&lt;titles&gt;&lt;title&gt;Prevalence of metabolic syndrome in adult population in Shiraz, southern Iran&lt;/title&gt;&lt;secondary-title&gt;Diabetes &amp;amp; Metabolic Syndrome: Clinical Research &amp;amp; Reviews&lt;/secondary-title&gt;&lt;/titles&gt;&lt;periodical&gt;&lt;full-title&gt;Diabetes &amp;amp; Metabolic Syndrome: Clinical Research &amp;amp; Reviews&lt;/full-title&gt;&lt;/periodical&gt;&lt;pages&gt;153-156&lt;/pages&gt;&lt;volume&gt;9&lt;/volume&gt;&lt;number&gt;3&lt;/number&gt;&lt;dates&gt;&lt;year&gt;2015&lt;/year&gt;&lt;/dates&gt;&lt;isbn&gt;1871-4021&lt;/isbn&gt;&lt;urls&gt;&lt;/urls&gt;&lt;/record&gt;&lt;/Cite&gt;&lt;/EndNote&gt;</w:instrText>
            </w:r>
            <w:r w:rsidRPr="00BB20D6">
              <w:rPr>
                <w:rFonts w:asciiTheme="majorBidi" w:hAnsiTheme="majorBidi" w:cstheme="majorBidi"/>
                <w:sz w:val="18"/>
                <w:szCs w:val="18"/>
              </w:rPr>
              <w:fldChar w:fldCharType="separate"/>
            </w:r>
            <w:r w:rsidR="002468F0" w:rsidRPr="00BB20D6">
              <w:rPr>
                <w:rFonts w:asciiTheme="majorBidi" w:hAnsiTheme="majorBidi" w:cstheme="majorBidi"/>
                <w:noProof/>
                <w:sz w:val="18"/>
                <w:szCs w:val="18"/>
              </w:rPr>
              <w:t>(109)</w:t>
            </w:r>
            <w:r w:rsidRPr="00BB20D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0758A7ED" w14:textId="63DA8E7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Fars/ Shiraz</w:t>
            </w:r>
          </w:p>
        </w:tc>
        <w:tc>
          <w:tcPr>
            <w:tcW w:w="1710" w:type="dxa"/>
            <w:tcBorders>
              <w:top w:val="single" w:sz="4" w:space="0" w:color="auto"/>
              <w:left w:val="single" w:sz="4" w:space="0" w:color="auto"/>
              <w:bottom w:val="single" w:sz="4" w:space="0" w:color="auto"/>
              <w:right w:val="single" w:sz="4" w:space="0" w:color="auto"/>
            </w:tcBorders>
          </w:tcPr>
          <w:p w14:paraId="1173A467" w14:textId="7B5E55F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employees of Petroleum Industry and their family</w:t>
            </w:r>
          </w:p>
          <w:p w14:paraId="3284FDEB" w14:textId="20EE955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members</w:t>
            </w:r>
          </w:p>
          <w:p w14:paraId="382E1358" w14:textId="77777777" w:rsidR="00B47911" w:rsidRPr="00734C76" w:rsidRDefault="00B47911" w:rsidP="00B47911">
            <w:pPr>
              <w:jc w:val="center"/>
              <w:rPr>
                <w:rFonts w:asciiTheme="majorBidi" w:hAnsiTheme="majorBidi" w:cstheme="majorBidi"/>
                <w:sz w:val="18"/>
                <w:szCs w:val="18"/>
              </w:rPr>
            </w:pPr>
          </w:p>
          <w:p w14:paraId="6F2EF47B" w14:textId="4B16534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20–86 years</w:t>
            </w:r>
          </w:p>
        </w:tc>
        <w:tc>
          <w:tcPr>
            <w:tcW w:w="1170" w:type="dxa"/>
            <w:tcBorders>
              <w:top w:val="single" w:sz="4" w:space="0" w:color="auto"/>
              <w:left w:val="single" w:sz="4" w:space="0" w:color="auto"/>
              <w:bottom w:val="single" w:sz="4" w:space="0" w:color="auto"/>
              <w:right w:val="single" w:sz="4" w:space="0" w:color="auto"/>
            </w:tcBorders>
          </w:tcPr>
          <w:p w14:paraId="7765F42A" w14:textId="4F2D048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October 2012-April 2013</w:t>
            </w:r>
          </w:p>
        </w:tc>
        <w:tc>
          <w:tcPr>
            <w:tcW w:w="1440" w:type="dxa"/>
            <w:tcBorders>
              <w:top w:val="single" w:sz="4" w:space="0" w:color="auto"/>
              <w:left w:val="single" w:sz="4" w:space="0" w:color="auto"/>
              <w:bottom w:val="single" w:sz="4" w:space="0" w:color="auto"/>
              <w:right w:val="single" w:sz="4" w:space="0" w:color="auto"/>
            </w:tcBorders>
          </w:tcPr>
          <w:p w14:paraId="1D54D53D" w14:textId="7411112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5A8540E0" w14:textId="64CDA09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simple random</w:t>
            </w:r>
          </w:p>
        </w:tc>
        <w:tc>
          <w:tcPr>
            <w:tcW w:w="1170" w:type="dxa"/>
            <w:tcBorders>
              <w:top w:val="single" w:sz="4" w:space="0" w:color="auto"/>
              <w:left w:val="single" w:sz="4" w:space="0" w:color="auto"/>
              <w:bottom w:val="single" w:sz="4" w:space="0" w:color="auto"/>
              <w:right w:val="single" w:sz="4" w:space="0" w:color="auto"/>
            </w:tcBorders>
          </w:tcPr>
          <w:p w14:paraId="4516C8A9" w14:textId="5E60499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43.8±11.0</w:t>
            </w:r>
          </w:p>
        </w:tc>
        <w:tc>
          <w:tcPr>
            <w:tcW w:w="1890" w:type="dxa"/>
            <w:tcBorders>
              <w:top w:val="single" w:sz="4" w:space="0" w:color="auto"/>
              <w:left w:val="single" w:sz="4" w:space="0" w:color="auto"/>
              <w:bottom w:val="single" w:sz="4" w:space="0" w:color="auto"/>
              <w:right w:val="single" w:sz="4" w:space="0" w:color="auto"/>
            </w:tcBorders>
          </w:tcPr>
          <w:p w14:paraId="2A24AA83" w14:textId="492B613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377</w:t>
            </w:r>
          </w:p>
          <w:p w14:paraId="161CDBD5" w14:textId="3899324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190/187</w:t>
            </w:r>
          </w:p>
        </w:tc>
        <w:tc>
          <w:tcPr>
            <w:tcW w:w="1530" w:type="dxa"/>
            <w:tcBorders>
              <w:top w:val="single" w:sz="4" w:space="0" w:color="auto"/>
              <w:left w:val="single" w:sz="4" w:space="0" w:color="auto"/>
              <w:bottom w:val="single" w:sz="4" w:space="0" w:color="auto"/>
              <w:right w:val="single" w:sz="4" w:space="0" w:color="auto"/>
            </w:tcBorders>
          </w:tcPr>
          <w:p w14:paraId="31F2C32A" w14:textId="45F908C1"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6C8CC6B7" w14:textId="6C7FEBF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101 (26.8%)</w:t>
            </w:r>
          </w:p>
          <w:p w14:paraId="028C8B66" w14:textId="656925FE"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0DE37E68" w14:textId="41FEF74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31 (16.6%)</w:t>
            </w:r>
          </w:p>
          <w:p w14:paraId="32C5A64D" w14:textId="264D06D4"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Female </w:t>
            </w:r>
          </w:p>
          <w:p w14:paraId="6C2A2516" w14:textId="6D61E53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70 (36.8%)</w:t>
            </w:r>
          </w:p>
        </w:tc>
        <w:tc>
          <w:tcPr>
            <w:tcW w:w="1440" w:type="dxa"/>
            <w:tcBorders>
              <w:top w:val="single" w:sz="4" w:space="0" w:color="auto"/>
              <w:left w:val="single" w:sz="4" w:space="0" w:color="auto"/>
              <w:bottom w:val="single" w:sz="4" w:space="0" w:color="auto"/>
              <w:right w:val="single" w:sz="4" w:space="0" w:color="auto"/>
            </w:tcBorders>
          </w:tcPr>
          <w:p w14:paraId="27DDAB5D" w14:textId="02CBC3E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NCEPE ATP III</w:t>
            </w:r>
          </w:p>
        </w:tc>
        <w:tc>
          <w:tcPr>
            <w:tcW w:w="1080" w:type="dxa"/>
            <w:tcBorders>
              <w:top w:val="single" w:sz="4" w:space="0" w:color="auto"/>
              <w:left w:val="single" w:sz="4" w:space="0" w:color="auto"/>
              <w:bottom w:val="single" w:sz="4" w:space="0" w:color="auto"/>
              <w:right w:val="single" w:sz="4" w:space="0" w:color="auto"/>
            </w:tcBorders>
          </w:tcPr>
          <w:p w14:paraId="7E03D7B0" w14:textId="485D870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19.6±3.5</w:t>
            </w:r>
          </w:p>
        </w:tc>
      </w:tr>
      <w:tr w:rsidR="00B47911" w:rsidRPr="00734C76" w14:paraId="2045158F"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222CFCB9" w14:textId="57C83434" w:rsidR="00B47911" w:rsidRPr="00BB20D6" w:rsidRDefault="00B47911" w:rsidP="00B47911">
            <w:pPr>
              <w:jc w:val="center"/>
              <w:rPr>
                <w:rFonts w:asciiTheme="majorBidi" w:hAnsiTheme="majorBidi" w:cstheme="majorBidi"/>
                <w:sz w:val="18"/>
                <w:szCs w:val="18"/>
              </w:rPr>
            </w:pPr>
            <w:r w:rsidRPr="00BB20D6">
              <w:rPr>
                <w:rFonts w:asciiTheme="majorBidi" w:hAnsiTheme="majorBidi" w:cstheme="majorBidi"/>
                <w:sz w:val="18"/>
                <w:szCs w:val="18"/>
              </w:rPr>
              <w:t xml:space="preserve">S. </w:t>
            </w:r>
            <w:proofErr w:type="spellStart"/>
            <w:r w:rsidRPr="00BB20D6">
              <w:rPr>
                <w:rFonts w:asciiTheme="majorBidi" w:hAnsiTheme="majorBidi" w:cstheme="majorBidi"/>
                <w:sz w:val="18"/>
                <w:szCs w:val="18"/>
              </w:rPr>
              <w:t>Jalilolghadr</w:t>
            </w:r>
            <w:proofErr w:type="spellEnd"/>
            <w:r w:rsidRPr="00BB20D6">
              <w:rPr>
                <w:rFonts w:asciiTheme="majorBidi" w:hAnsiTheme="majorBidi" w:cstheme="majorBidi"/>
                <w:sz w:val="18"/>
                <w:szCs w:val="18"/>
              </w:rPr>
              <w:t xml:space="preserve"> et al (2015) </w:t>
            </w:r>
            <w:r w:rsidRPr="00BB20D6">
              <w:rPr>
                <w:rFonts w:asciiTheme="majorBidi" w:hAnsiTheme="majorBidi" w:cstheme="majorBidi"/>
                <w:sz w:val="18"/>
                <w:szCs w:val="18"/>
              </w:rPr>
              <w:fldChar w:fldCharType="begin"/>
            </w:r>
            <w:r w:rsidR="002468F0" w:rsidRPr="00BB20D6">
              <w:rPr>
                <w:rFonts w:asciiTheme="majorBidi" w:hAnsiTheme="majorBidi" w:cstheme="majorBidi"/>
                <w:sz w:val="18"/>
                <w:szCs w:val="18"/>
              </w:rPr>
              <w:instrText xml:space="preserve"> ADDIN EN.CITE &lt;EndNote&gt;&lt;Cite&gt;&lt;Author&gt;Jalilolghadr&lt;/Author&gt;&lt;Year&gt;2015&lt;/Year&gt;&lt;RecNum&gt;1737&lt;/RecNum&gt;&lt;DisplayText&gt;(110)&lt;/DisplayText&gt;&lt;record&gt;&lt;rec-number&gt;1737&lt;/rec-number&gt;&lt;foreign-keys&gt;&lt;key app="EN" db-id="902xaxwt7a9d2seddv3pxet6tv0esptps2td" timestamp="1673102151"&gt;1737&lt;/key&gt;&lt;/foreign-keys&gt;&lt;ref-type name="Journal Article"&gt;17&lt;/ref-type&gt;&lt;contributors&gt;&lt;authors&gt;&lt;author&gt;Jalilolghadr, Shabnam&lt;/author&gt;&lt;author&gt;Javadi, Amir&lt;/author&gt;&lt;author&gt;Mahram, Manoochehr&lt;/author&gt;&lt;author&gt;Farshidgohar, Mina&lt;/author&gt;&lt;author&gt;Javadi, Maryam&lt;/author&gt;&lt;/authors&gt;&lt;/contributors&gt;&lt;titles&gt;&lt;title&gt;Prevalence of metabolic syndrome and insulin resistance in children and adolescent of Qazvin, Iran&lt;/title&gt;&lt;secondary-title&gt;The Malaysian journal of medical sciences: MJMS&lt;/secondary-title&gt;&lt;/titles&gt;&lt;periodical&gt;&lt;full-title&gt;The Malaysian journal of medical sciences: MJMS&lt;/full-title&gt;&lt;/periodical&gt;&lt;pages&gt;32&lt;/pages&gt;&lt;volume&gt;22&lt;/volume&gt;&lt;number&gt;6&lt;/number&gt;&lt;dates&gt;&lt;year&gt;2015&lt;/year&gt;&lt;/dates&gt;&lt;urls&gt;&lt;/urls&gt;&lt;/record&gt;&lt;/Cite&gt;&lt;/EndNote&gt;</w:instrText>
            </w:r>
            <w:r w:rsidRPr="00BB20D6">
              <w:rPr>
                <w:rFonts w:asciiTheme="majorBidi" w:hAnsiTheme="majorBidi" w:cstheme="majorBidi"/>
                <w:sz w:val="18"/>
                <w:szCs w:val="18"/>
              </w:rPr>
              <w:fldChar w:fldCharType="separate"/>
            </w:r>
            <w:r w:rsidR="002468F0" w:rsidRPr="00BB20D6">
              <w:rPr>
                <w:rFonts w:asciiTheme="majorBidi" w:hAnsiTheme="majorBidi" w:cstheme="majorBidi"/>
                <w:noProof/>
                <w:sz w:val="18"/>
                <w:szCs w:val="18"/>
              </w:rPr>
              <w:t>(110)</w:t>
            </w:r>
            <w:r w:rsidRPr="00BB20D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32E7FFE1" w14:textId="38A6027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Qazvin/ </w:t>
            </w:r>
            <w:proofErr w:type="spellStart"/>
            <w:r w:rsidRPr="00734C76">
              <w:rPr>
                <w:rFonts w:asciiTheme="majorBidi" w:hAnsiTheme="majorBidi" w:cstheme="majorBidi"/>
                <w:sz w:val="18"/>
                <w:szCs w:val="18"/>
              </w:rPr>
              <w:t>Minoodar</w:t>
            </w:r>
            <w:proofErr w:type="spellEnd"/>
          </w:p>
        </w:tc>
        <w:tc>
          <w:tcPr>
            <w:tcW w:w="1710" w:type="dxa"/>
            <w:tcBorders>
              <w:top w:val="single" w:sz="4" w:space="0" w:color="auto"/>
              <w:left w:val="single" w:sz="4" w:space="0" w:color="auto"/>
              <w:bottom w:val="single" w:sz="4" w:space="0" w:color="auto"/>
              <w:right w:val="single" w:sz="4" w:space="0" w:color="auto"/>
            </w:tcBorders>
          </w:tcPr>
          <w:p w14:paraId="202C093F" w14:textId="1247524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children and adolescents/ _</w:t>
            </w:r>
          </w:p>
          <w:p w14:paraId="095016D6" w14:textId="1ED9AF6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10–18 years</w:t>
            </w:r>
          </w:p>
        </w:tc>
        <w:tc>
          <w:tcPr>
            <w:tcW w:w="1170" w:type="dxa"/>
            <w:tcBorders>
              <w:top w:val="single" w:sz="4" w:space="0" w:color="auto"/>
              <w:left w:val="single" w:sz="4" w:space="0" w:color="auto"/>
              <w:bottom w:val="single" w:sz="4" w:space="0" w:color="auto"/>
              <w:right w:val="single" w:sz="4" w:space="0" w:color="auto"/>
            </w:tcBorders>
          </w:tcPr>
          <w:p w14:paraId="6088B6C7" w14:textId="3652AE8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September to November 2011</w:t>
            </w:r>
          </w:p>
        </w:tc>
        <w:tc>
          <w:tcPr>
            <w:tcW w:w="1440" w:type="dxa"/>
            <w:tcBorders>
              <w:top w:val="single" w:sz="4" w:space="0" w:color="auto"/>
              <w:left w:val="single" w:sz="4" w:space="0" w:color="auto"/>
              <w:bottom w:val="single" w:sz="4" w:space="0" w:color="auto"/>
              <w:right w:val="single" w:sz="4" w:space="0" w:color="auto"/>
            </w:tcBorders>
          </w:tcPr>
          <w:p w14:paraId="77D8E27B" w14:textId="3854ABD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567581FE" w14:textId="5906809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multistage cluster random</w:t>
            </w:r>
          </w:p>
        </w:tc>
        <w:tc>
          <w:tcPr>
            <w:tcW w:w="1170" w:type="dxa"/>
            <w:tcBorders>
              <w:top w:val="single" w:sz="4" w:space="0" w:color="auto"/>
              <w:left w:val="single" w:sz="4" w:space="0" w:color="auto"/>
              <w:bottom w:val="single" w:sz="4" w:space="0" w:color="auto"/>
              <w:right w:val="single" w:sz="4" w:space="0" w:color="auto"/>
            </w:tcBorders>
          </w:tcPr>
          <w:p w14:paraId="7508CA1B" w14:textId="744A385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15.10±2.43 </w:t>
            </w:r>
          </w:p>
        </w:tc>
        <w:tc>
          <w:tcPr>
            <w:tcW w:w="1890" w:type="dxa"/>
            <w:tcBorders>
              <w:top w:val="single" w:sz="4" w:space="0" w:color="auto"/>
              <w:left w:val="single" w:sz="4" w:space="0" w:color="auto"/>
              <w:bottom w:val="single" w:sz="4" w:space="0" w:color="auto"/>
              <w:right w:val="single" w:sz="4" w:space="0" w:color="auto"/>
            </w:tcBorders>
          </w:tcPr>
          <w:p w14:paraId="23A8202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338</w:t>
            </w:r>
          </w:p>
          <w:p w14:paraId="6D3E7008" w14:textId="0427B20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172/166</w:t>
            </w:r>
          </w:p>
        </w:tc>
        <w:tc>
          <w:tcPr>
            <w:tcW w:w="1530" w:type="dxa"/>
            <w:tcBorders>
              <w:top w:val="single" w:sz="4" w:space="0" w:color="auto"/>
              <w:left w:val="single" w:sz="4" w:space="0" w:color="auto"/>
              <w:bottom w:val="single" w:sz="4" w:space="0" w:color="auto"/>
              <w:right w:val="single" w:sz="4" w:space="0" w:color="auto"/>
            </w:tcBorders>
          </w:tcPr>
          <w:p w14:paraId="2D1E2229" w14:textId="27434CB2"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089856FC" w14:textId="5232D49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11 (3.4%)</w:t>
            </w:r>
          </w:p>
          <w:p w14:paraId="24DB705D" w14:textId="31CA5722"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3A7D706C" w14:textId="5A85CFA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6 (3.</w:t>
            </w:r>
            <w:r w:rsidRPr="00734C76">
              <w:rPr>
                <w:rFonts w:asciiTheme="majorBidi" w:hAnsiTheme="majorBidi" w:cstheme="majorBidi"/>
                <w:sz w:val="18"/>
                <w:szCs w:val="18"/>
                <w:rtl/>
              </w:rPr>
              <w:t>8</w:t>
            </w:r>
            <w:r w:rsidRPr="00734C76">
              <w:rPr>
                <w:rFonts w:asciiTheme="majorBidi" w:hAnsiTheme="majorBidi" w:cstheme="majorBidi"/>
                <w:sz w:val="18"/>
                <w:szCs w:val="18"/>
              </w:rPr>
              <w:t>%)</w:t>
            </w:r>
          </w:p>
          <w:p w14:paraId="42E20E74"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Female </w:t>
            </w:r>
          </w:p>
          <w:p w14:paraId="0F5CD76C" w14:textId="06B252B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 (3%)</w:t>
            </w:r>
          </w:p>
        </w:tc>
        <w:tc>
          <w:tcPr>
            <w:tcW w:w="1440" w:type="dxa"/>
            <w:tcBorders>
              <w:top w:val="single" w:sz="4" w:space="0" w:color="auto"/>
              <w:left w:val="single" w:sz="4" w:space="0" w:color="auto"/>
              <w:bottom w:val="single" w:sz="4" w:space="0" w:color="auto"/>
              <w:right w:val="single" w:sz="4" w:space="0" w:color="auto"/>
            </w:tcBorders>
          </w:tcPr>
          <w:p w14:paraId="77C10F17" w14:textId="2FC2F0E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tcBorders>
              <w:top w:val="single" w:sz="4" w:space="0" w:color="auto"/>
              <w:left w:val="single" w:sz="4" w:space="0" w:color="auto"/>
              <w:bottom w:val="single" w:sz="4" w:space="0" w:color="auto"/>
              <w:right w:val="single" w:sz="4" w:space="0" w:color="auto"/>
            </w:tcBorders>
          </w:tcPr>
          <w:p w14:paraId="446CE2C9" w14:textId="20A96B1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19.86±4.08</w:t>
            </w:r>
          </w:p>
        </w:tc>
      </w:tr>
      <w:tr w:rsidR="00B47911" w:rsidRPr="00734C76" w14:paraId="3124CCBB"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07799CF5" w14:textId="306F67C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S. Moradi et al (2016)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&lt;EndNote&gt;&lt;Cite&gt;&lt;Author&gt;Moradi&lt;/Author&gt;&lt;Year&gt;2016&lt;/Year&gt;&lt;RecNum&gt;1738&lt;/RecNum&gt;&lt;DisplayText&gt;(111)&lt;/DisplayText&gt;&lt;record&gt;&lt;rec-number&gt;1738&lt;/rec-number&gt;&lt;foreign-keys&gt;&lt;key app="EN" db-id="902xaxwt7a9d2seddv3pxet6tv0esptps2td" timestamp="1673103081"&gt;1738&lt;/key&gt;&lt;/foreign-keys&gt;&lt;ref-type name="Journal Article"&gt;17&lt;/ref-type&gt;&lt;contributors&gt;&lt;authors&gt;&lt;author&gt;Moradi, Sedighe&lt;/author&gt;&lt;author&gt;Zamani, Farhad&lt;/author&gt;&lt;author&gt;Pishgar, Farhad&lt;/author&gt;&lt;author&gt;Ordookhani, Shokooh&lt;/author&gt;&lt;author&gt;Nateghi, Niloofar&lt;/author&gt;&lt;author&gt;Salehi, Fahime&lt;/author&gt;&lt;/authors&gt;&lt;/contributors&gt;&lt;titles&gt;&lt;title&gt;Parity, duration of lactation and prevalence of maternal metabolic syndrome: a cross-sectional study&lt;/title&gt;&lt;secondary-title&gt;European Journal of Obstetrics &amp;amp; Gynecology and Reproductive Biology&lt;/secondary-title&gt;&lt;/titles&gt;&lt;periodical&gt;&lt;full-title&gt;European Journal of Obstetrics &amp;amp; Gynecology and Reproductive Biology&lt;/full-title&gt;&lt;/periodical&gt;&lt;pages&gt;70-74&lt;/pages&gt;&lt;volume&gt;201&lt;/volume&gt;&lt;dates&gt;&lt;year&gt;2016&lt;/year&gt;&lt;/dates&gt;&lt;isbn&gt;0301-2115&lt;/isbn&gt;&lt;urls&gt;&lt;/urls&gt;&lt;/record&gt;&lt;/Cite&gt;&lt;/EndNote&gt;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(111)</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5F872730" w14:textId="10D31D9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Mazandaran/ Amol </w:t>
            </w:r>
          </w:p>
        </w:tc>
        <w:tc>
          <w:tcPr>
            <w:tcW w:w="1710" w:type="dxa"/>
            <w:tcBorders>
              <w:top w:val="single" w:sz="4" w:space="0" w:color="auto"/>
              <w:left w:val="single" w:sz="4" w:space="0" w:color="auto"/>
              <w:bottom w:val="single" w:sz="4" w:space="0" w:color="auto"/>
              <w:right w:val="single" w:sz="4" w:space="0" w:color="auto"/>
            </w:tcBorders>
          </w:tcPr>
          <w:p w14:paraId="43BEF55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rural and urban</w:t>
            </w:r>
          </w:p>
          <w:p w14:paraId="173B5968" w14:textId="77777777" w:rsidR="00B47911" w:rsidRPr="00734C76" w:rsidRDefault="00B47911" w:rsidP="00B47911">
            <w:pPr>
              <w:jc w:val="center"/>
              <w:rPr>
                <w:rFonts w:asciiTheme="majorBidi" w:hAnsiTheme="majorBidi" w:cstheme="majorBidi"/>
                <w:sz w:val="18"/>
                <w:szCs w:val="18"/>
              </w:rPr>
            </w:pPr>
          </w:p>
          <w:p w14:paraId="4CFF9E59" w14:textId="4EF2D39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Part of a health cohort by Gastrointestinal and Liver Disease Research Centre (GILDRC) </w:t>
            </w:r>
          </w:p>
          <w:p w14:paraId="5EF74184" w14:textId="0CB2940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40-70 years</w:t>
            </w:r>
          </w:p>
        </w:tc>
        <w:tc>
          <w:tcPr>
            <w:tcW w:w="1170" w:type="dxa"/>
            <w:tcBorders>
              <w:top w:val="single" w:sz="4" w:space="0" w:color="auto"/>
              <w:left w:val="single" w:sz="4" w:space="0" w:color="auto"/>
              <w:bottom w:val="single" w:sz="4" w:space="0" w:color="auto"/>
              <w:right w:val="single" w:sz="4" w:space="0" w:color="auto"/>
            </w:tcBorders>
          </w:tcPr>
          <w:p w14:paraId="4E994011" w14:textId="3990002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2011</w:t>
            </w:r>
          </w:p>
        </w:tc>
        <w:tc>
          <w:tcPr>
            <w:tcW w:w="1440" w:type="dxa"/>
            <w:tcBorders>
              <w:top w:val="single" w:sz="4" w:space="0" w:color="auto"/>
              <w:left w:val="single" w:sz="4" w:space="0" w:color="auto"/>
              <w:bottom w:val="single" w:sz="4" w:space="0" w:color="auto"/>
              <w:right w:val="single" w:sz="4" w:space="0" w:color="auto"/>
            </w:tcBorders>
          </w:tcPr>
          <w:p w14:paraId="683BA138" w14:textId="77B74E6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52A4C167" w14:textId="58E4759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clustered random</w:t>
            </w:r>
          </w:p>
        </w:tc>
        <w:tc>
          <w:tcPr>
            <w:tcW w:w="1170" w:type="dxa"/>
            <w:tcBorders>
              <w:top w:val="single" w:sz="4" w:space="0" w:color="auto"/>
              <w:left w:val="single" w:sz="4" w:space="0" w:color="auto"/>
              <w:bottom w:val="single" w:sz="4" w:space="0" w:color="auto"/>
              <w:right w:val="single" w:sz="4" w:space="0" w:color="auto"/>
            </w:tcBorders>
          </w:tcPr>
          <w:p w14:paraId="159C6104" w14:textId="7690D64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53.24±7.85</w:t>
            </w:r>
          </w:p>
        </w:tc>
        <w:tc>
          <w:tcPr>
            <w:tcW w:w="1890" w:type="dxa"/>
            <w:tcBorders>
              <w:top w:val="single" w:sz="4" w:space="0" w:color="auto"/>
              <w:left w:val="single" w:sz="4" w:space="0" w:color="auto"/>
              <w:bottom w:val="single" w:sz="4" w:space="0" w:color="auto"/>
              <w:right w:val="single" w:sz="4" w:space="0" w:color="auto"/>
            </w:tcBorders>
          </w:tcPr>
          <w:p w14:paraId="2B428CB4" w14:textId="0BCB263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978 women</w:t>
            </w:r>
          </w:p>
        </w:tc>
        <w:tc>
          <w:tcPr>
            <w:tcW w:w="1530" w:type="dxa"/>
            <w:tcBorders>
              <w:top w:val="single" w:sz="4" w:space="0" w:color="auto"/>
              <w:left w:val="single" w:sz="4" w:space="0" w:color="auto"/>
              <w:bottom w:val="single" w:sz="4" w:space="0" w:color="auto"/>
              <w:right w:val="single" w:sz="4" w:space="0" w:color="auto"/>
            </w:tcBorders>
          </w:tcPr>
          <w:p w14:paraId="331C9C59" w14:textId="7145F0C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640 (65.4%)</w:t>
            </w:r>
          </w:p>
        </w:tc>
        <w:tc>
          <w:tcPr>
            <w:tcW w:w="1440" w:type="dxa"/>
            <w:tcBorders>
              <w:top w:val="single" w:sz="4" w:space="0" w:color="auto"/>
              <w:left w:val="single" w:sz="4" w:space="0" w:color="auto"/>
              <w:bottom w:val="single" w:sz="4" w:space="0" w:color="auto"/>
              <w:right w:val="single" w:sz="4" w:space="0" w:color="auto"/>
            </w:tcBorders>
          </w:tcPr>
          <w:p w14:paraId="6BA6DCB1" w14:textId="67B622F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NCEP-ATP III</w:t>
            </w:r>
          </w:p>
        </w:tc>
        <w:tc>
          <w:tcPr>
            <w:tcW w:w="1080" w:type="dxa"/>
            <w:tcBorders>
              <w:top w:val="single" w:sz="4" w:space="0" w:color="auto"/>
              <w:left w:val="single" w:sz="4" w:space="0" w:color="auto"/>
              <w:bottom w:val="single" w:sz="4" w:space="0" w:color="auto"/>
              <w:right w:val="single" w:sz="4" w:space="0" w:color="auto"/>
            </w:tcBorders>
          </w:tcPr>
          <w:p w14:paraId="7B6D74BF" w14:textId="22CCAB2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31.41±5.19</w:t>
            </w:r>
          </w:p>
        </w:tc>
      </w:tr>
      <w:tr w:rsidR="00B47911" w:rsidRPr="00734C76" w14:paraId="4D2B956C"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0CA0294B" w14:textId="297C5F8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Z. </w:t>
            </w:r>
            <w:proofErr w:type="spellStart"/>
            <w:r w:rsidRPr="00734C76">
              <w:rPr>
                <w:rFonts w:asciiTheme="majorBidi" w:hAnsiTheme="majorBidi" w:cstheme="majorBidi"/>
                <w:sz w:val="18"/>
                <w:szCs w:val="18"/>
              </w:rPr>
              <w:t>Jouyandeh</w:t>
            </w:r>
            <w:proofErr w:type="spellEnd"/>
            <w:r w:rsidRPr="00734C76">
              <w:rPr>
                <w:rFonts w:asciiTheme="majorBidi" w:hAnsiTheme="majorBidi" w:cstheme="majorBidi"/>
                <w:sz w:val="18"/>
                <w:szCs w:val="18"/>
              </w:rPr>
              <w:t xml:space="preserve"> et al (2013)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&lt;EndNote&gt;&lt;Cite&gt;&lt;Author&gt;Jouyandeh&lt;/Author&gt;&lt;Year&gt;2013&lt;/Year&gt;&lt;RecNum&gt;1805&lt;/RecNum&gt;&lt;DisplayText&gt;(112)&lt;/DisplayText&gt;&lt;record&gt;&lt;rec-number&gt;1805&lt;/rec-number&gt;&lt;foreign-keys&gt;&lt;key app="EN" db-id="902xaxwt7a9d2seddv3pxet6tv0esptps2td" timestamp="1673337045"&gt;1805&lt;/key&gt;&lt;/foreign-keys&gt;&lt;ref-type name="Journal Article"&gt;17&lt;/ref-type&gt;&lt;contributors&gt;&lt;authors&gt;&lt;author&gt;Jouyandeh, Zahra&lt;/author&gt;&lt;author&gt;Nayebzadeh, Farnaz&lt;/author&gt;&lt;author&gt;Qorbani, Mostafa&lt;/author&gt;&lt;author&gt;Asadi, Mojgan&lt;/author&gt;&lt;/authors&gt;&lt;/contributors&gt;&lt;titles&gt;&lt;title&gt;Metabolic syndrome and menopause&lt;/title&gt;&lt;secondary-title&gt;Journal of Diabetes &amp;amp; Metabolic Disorders&lt;/secondary-title&gt;&lt;/titles&gt;&lt;periodical&gt;&lt;full-title&gt;Journal of Diabetes &amp;amp; Metabolic Disorders&lt;/full-title&gt;&lt;/periodical&gt;&lt;pages&gt;1-4&lt;/pages&gt;&lt;volume&gt;12&lt;/volume&gt;&lt;number&gt;1&lt;/number&gt;&lt;dates&gt;&lt;year&gt;2013&lt;/year&gt;&lt;/dates&gt;&lt;isbn&gt;2251-6581&lt;/isbn&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(112)</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775CED05" w14:textId="19CD0AE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Tehran/ Tehran</w:t>
            </w:r>
          </w:p>
        </w:tc>
        <w:tc>
          <w:tcPr>
            <w:tcW w:w="1710" w:type="dxa"/>
            <w:tcBorders>
              <w:top w:val="single" w:sz="4" w:space="0" w:color="auto"/>
              <w:left w:val="single" w:sz="4" w:space="0" w:color="auto"/>
              <w:bottom w:val="single" w:sz="4" w:space="0" w:color="auto"/>
              <w:right w:val="single" w:sz="4" w:space="0" w:color="auto"/>
            </w:tcBorders>
          </w:tcPr>
          <w:p w14:paraId="7107461B" w14:textId="010E60B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Postmenopausal women/ _</w:t>
            </w:r>
          </w:p>
          <w:p w14:paraId="3F1963D5" w14:textId="77777777" w:rsidR="00B47911" w:rsidRPr="00734C76" w:rsidRDefault="00B47911" w:rsidP="00B47911">
            <w:pPr>
              <w:jc w:val="center"/>
              <w:rPr>
                <w:rFonts w:asciiTheme="majorBidi" w:hAnsiTheme="majorBidi" w:cstheme="majorBidi"/>
                <w:sz w:val="18"/>
                <w:szCs w:val="18"/>
              </w:rPr>
            </w:pPr>
          </w:p>
          <w:p w14:paraId="42FDE3A9" w14:textId="77777777" w:rsidR="00B47911" w:rsidRPr="00734C76" w:rsidRDefault="00B47911" w:rsidP="00B47911">
            <w:pPr>
              <w:jc w:val="center"/>
              <w:rPr>
                <w:rFonts w:asciiTheme="majorBidi" w:hAnsiTheme="majorBidi" w:cstheme="majorBidi"/>
                <w:sz w:val="18"/>
                <w:szCs w:val="18"/>
              </w:rPr>
            </w:pPr>
          </w:p>
        </w:tc>
        <w:tc>
          <w:tcPr>
            <w:tcW w:w="1170" w:type="dxa"/>
            <w:tcBorders>
              <w:top w:val="single" w:sz="4" w:space="0" w:color="auto"/>
              <w:left w:val="single" w:sz="4" w:space="0" w:color="auto"/>
              <w:bottom w:val="single" w:sz="4" w:space="0" w:color="auto"/>
              <w:right w:val="single" w:sz="4" w:space="0" w:color="auto"/>
            </w:tcBorders>
          </w:tcPr>
          <w:p w14:paraId="21139433" w14:textId="28C9966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January 2011-January 2012</w:t>
            </w:r>
          </w:p>
        </w:tc>
        <w:tc>
          <w:tcPr>
            <w:tcW w:w="1440" w:type="dxa"/>
            <w:tcBorders>
              <w:top w:val="single" w:sz="4" w:space="0" w:color="auto"/>
              <w:left w:val="single" w:sz="4" w:space="0" w:color="auto"/>
              <w:bottom w:val="single" w:sz="4" w:space="0" w:color="auto"/>
              <w:right w:val="single" w:sz="4" w:space="0" w:color="auto"/>
            </w:tcBorders>
          </w:tcPr>
          <w:p w14:paraId="07293F26" w14:textId="45BF00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54684761" w14:textId="4B81A38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bottom w:val="single" w:sz="4" w:space="0" w:color="auto"/>
              <w:right w:val="single" w:sz="4" w:space="0" w:color="auto"/>
            </w:tcBorders>
          </w:tcPr>
          <w:p w14:paraId="476B6B2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52.67±5</w:t>
            </w:r>
          </w:p>
          <w:p w14:paraId="3F874561" w14:textId="7EF998D7"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53.61±4.51</w:t>
            </w:r>
          </w:p>
        </w:tc>
        <w:tc>
          <w:tcPr>
            <w:tcW w:w="1890" w:type="dxa"/>
            <w:tcBorders>
              <w:top w:val="single" w:sz="4" w:space="0" w:color="auto"/>
              <w:left w:val="single" w:sz="4" w:space="0" w:color="auto"/>
              <w:bottom w:val="single" w:sz="4" w:space="0" w:color="auto"/>
              <w:right w:val="single" w:sz="4" w:space="0" w:color="auto"/>
            </w:tcBorders>
          </w:tcPr>
          <w:p w14:paraId="437D7EB8" w14:textId="486977B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118, female</w:t>
            </w:r>
          </w:p>
        </w:tc>
        <w:tc>
          <w:tcPr>
            <w:tcW w:w="1530" w:type="dxa"/>
            <w:tcBorders>
              <w:top w:val="single" w:sz="4" w:space="0" w:color="auto"/>
              <w:left w:val="single" w:sz="4" w:space="0" w:color="auto"/>
              <w:bottom w:val="single" w:sz="4" w:space="0" w:color="auto"/>
              <w:right w:val="single" w:sz="4" w:space="0" w:color="auto"/>
            </w:tcBorders>
          </w:tcPr>
          <w:p w14:paraId="40732293" w14:textId="1122EBB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30.1%</w:t>
            </w:r>
          </w:p>
        </w:tc>
        <w:tc>
          <w:tcPr>
            <w:tcW w:w="1440" w:type="dxa"/>
            <w:tcBorders>
              <w:top w:val="single" w:sz="4" w:space="0" w:color="auto"/>
              <w:left w:val="single" w:sz="4" w:space="0" w:color="auto"/>
              <w:bottom w:val="single" w:sz="4" w:space="0" w:color="auto"/>
              <w:right w:val="single" w:sz="4" w:space="0" w:color="auto"/>
            </w:tcBorders>
          </w:tcPr>
          <w:p w14:paraId="1C02310E" w14:textId="03B9C0D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bottom w:val="single" w:sz="4" w:space="0" w:color="auto"/>
              <w:right w:val="single" w:sz="4" w:space="0" w:color="auto"/>
            </w:tcBorders>
          </w:tcPr>
          <w:p w14:paraId="1B209CC9" w14:textId="0826FD0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01B01781"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2CBE4599" w14:textId="6B46106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 xml:space="preserve">M. </w:t>
            </w:r>
            <w:proofErr w:type="spellStart"/>
            <w:r w:rsidRPr="00734C76">
              <w:rPr>
                <w:rFonts w:asciiTheme="majorBidi" w:hAnsiTheme="majorBidi" w:cstheme="majorBidi"/>
                <w:sz w:val="18"/>
                <w:szCs w:val="18"/>
              </w:rPr>
              <w:t>Zardast</w:t>
            </w:r>
            <w:proofErr w:type="spellEnd"/>
            <w:r w:rsidRPr="00734C76">
              <w:rPr>
                <w:rFonts w:asciiTheme="majorBidi" w:hAnsiTheme="majorBidi" w:cstheme="majorBidi"/>
                <w:sz w:val="18"/>
                <w:szCs w:val="18"/>
              </w:rPr>
              <w:t xml:space="preserve"> et al (2015)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&lt;EndNote&gt;&lt;Cite&gt;&lt;Author&gt;Zardast&lt;/Author&gt;&lt;Year&gt;2015&lt;/Year&gt;&lt;RecNum&gt;1783&lt;/RecNum&gt;&lt;DisplayText&gt;(113)&lt;/DisplayText&gt;&lt;record&gt;&lt;rec-number&gt;1783&lt;/rec-number&gt;&lt;foreign-keys&gt;&lt;key app="EN" db-id="902xaxwt7a9d2seddv3pxet6tv0esptps2td" timestamp="1673335540"&gt;1783&lt;/key&gt;&lt;/foreign-keys&gt;&lt;ref-type name="Journal Article"&gt;17&lt;/ref-type&gt;&lt;contributors&gt;&lt;authors&gt;&lt;author&gt;Zardast, Mahmoud&lt;/author&gt;&lt;author&gt;Namakin, Kokab&lt;/author&gt;&lt;author&gt;Chahkandi, Tayeb&lt;/author&gt;&lt;author&gt;Taheri, Fatemeh&lt;/author&gt;&lt;author&gt;Kazemi, Toba&lt;/author&gt;&lt;author&gt;Bijari, Bita&lt;/author&gt;&lt;/authors&gt;&lt;/contributors&gt;&lt;titles&gt;&lt;title&gt;Prevalence of metabolic syndrome in elementary school children in east of Iran&lt;/title&gt;&lt;secondary-title&gt;Journal of cardiovascular and thoracic research&lt;/secondary-title&gt;&lt;/titles&gt;&lt;periodical&gt;&lt;full-title&gt;Journal of Cardiovascular and Thoracic Research&lt;/full-title&gt;&lt;abbr-1&gt;J. Cardiovasc. Thorac. Res.&lt;/abbr-1&gt;&lt;/periodical&gt;&lt;pages&gt;158&lt;/pages&gt;&lt;volume&gt;7&lt;/volume&gt;&lt;number&gt;4&lt;/number&gt;&lt;dates&gt;&lt;year&gt;2015&lt;/year&gt;&lt;/dates&gt;&lt;urls&gt;&lt;/urls&gt;&lt;/record&gt;&lt;/Cite&gt;&lt;/EndNote&gt;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(113)</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1A80C47E" w14:textId="63FC703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South Khorasan/ </w:t>
            </w:r>
            <w:proofErr w:type="spellStart"/>
            <w:r w:rsidRPr="00734C76">
              <w:rPr>
                <w:rFonts w:asciiTheme="majorBidi" w:hAnsiTheme="majorBidi" w:cstheme="majorBidi"/>
                <w:sz w:val="18"/>
                <w:szCs w:val="18"/>
              </w:rPr>
              <w:t>Birjand</w:t>
            </w:r>
            <w:proofErr w:type="spellEnd"/>
          </w:p>
        </w:tc>
        <w:tc>
          <w:tcPr>
            <w:tcW w:w="1710" w:type="dxa"/>
            <w:tcBorders>
              <w:top w:val="single" w:sz="4" w:space="0" w:color="auto"/>
              <w:left w:val="single" w:sz="4" w:space="0" w:color="auto"/>
              <w:bottom w:val="single" w:sz="4" w:space="0" w:color="auto"/>
              <w:right w:val="single" w:sz="4" w:space="0" w:color="auto"/>
            </w:tcBorders>
          </w:tcPr>
          <w:p w14:paraId="603D0510" w14:textId="3671447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Elementary school children/ _</w:t>
            </w:r>
          </w:p>
          <w:p w14:paraId="1FF82496" w14:textId="77777777" w:rsidR="00B47911" w:rsidRPr="00734C76" w:rsidRDefault="00B47911" w:rsidP="00B47911">
            <w:pPr>
              <w:jc w:val="center"/>
              <w:rPr>
                <w:rFonts w:asciiTheme="majorBidi" w:hAnsiTheme="majorBidi" w:cstheme="majorBidi"/>
                <w:sz w:val="18"/>
                <w:szCs w:val="18"/>
              </w:rPr>
            </w:pPr>
          </w:p>
          <w:p w14:paraId="58FEDB4E" w14:textId="0DA045F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6-11 years</w:t>
            </w:r>
          </w:p>
        </w:tc>
        <w:tc>
          <w:tcPr>
            <w:tcW w:w="1170" w:type="dxa"/>
            <w:tcBorders>
              <w:top w:val="single" w:sz="4" w:space="0" w:color="auto"/>
              <w:left w:val="single" w:sz="4" w:space="0" w:color="auto"/>
              <w:bottom w:val="single" w:sz="4" w:space="0" w:color="auto"/>
              <w:right w:val="single" w:sz="4" w:space="0" w:color="auto"/>
            </w:tcBorders>
          </w:tcPr>
          <w:p w14:paraId="44302EC1" w14:textId="58A7F1E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2013</w:t>
            </w:r>
          </w:p>
        </w:tc>
        <w:tc>
          <w:tcPr>
            <w:tcW w:w="1440" w:type="dxa"/>
            <w:tcBorders>
              <w:top w:val="single" w:sz="4" w:space="0" w:color="auto"/>
              <w:left w:val="single" w:sz="4" w:space="0" w:color="auto"/>
              <w:bottom w:val="single" w:sz="4" w:space="0" w:color="auto"/>
              <w:right w:val="single" w:sz="4" w:space="0" w:color="auto"/>
            </w:tcBorders>
          </w:tcPr>
          <w:p w14:paraId="077E7FC7" w14:textId="3DF85CC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1AF8AAB8" w14:textId="7C0CE03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multiple-cluster</w:t>
            </w:r>
          </w:p>
        </w:tc>
        <w:tc>
          <w:tcPr>
            <w:tcW w:w="1170" w:type="dxa"/>
            <w:tcBorders>
              <w:top w:val="single" w:sz="4" w:space="0" w:color="auto"/>
              <w:left w:val="single" w:sz="4" w:space="0" w:color="auto"/>
              <w:bottom w:val="single" w:sz="4" w:space="0" w:color="auto"/>
              <w:right w:val="single" w:sz="4" w:space="0" w:color="auto"/>
            </w:tcBorders>
          </w:tcPr>
          <w:p w14:paraId="50BA1BE0" w14:textId="150188B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9.1</w:t>
            </w:r>
          </w:p>
        </w:tc>
        <w:tc>
          <w:tcPr>
            <w:tcW w:w="1890" w:type="dxa"/>
            <w:tcBorders>
              <w:top w:val="single" w:sz="4" w:space="0" w:color="auto"/>
              <w:left w:val="single" w:sz="4" w:space="0" w:color="auto"/>
              <w:bottom w:val="single" w:sz="4" w:space="0" w:color="auto"/>
              <w:right w:val="single" w:sz="4" w:space="0" w:color="auto"/>
            </w:tcBorders>
          </w:tcPr>
          <w:p w14:paraId="76E701A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1425</w:t>
            </w:r>
          </w:p>
          <w:p w14:paraId="1736C1A7" w14:textId="77777777" w:rsidR="00B47911" w:rsidRPr="00734C76" w:rsidRDefault="00B47911" w:rsidP="00B47911">
            <w:pPr>
              <w:jc w:val="center"/>
              <w:rPr>
                <w:rFonts w:asciiTheme="majorBidi" w:hAnsiTheme="majorBidi" w:cstheme="majorBidi"/>
                <w:sz w:val="18"/>
                <w:szCs w:val="18"/>
              </w:rPr>
            </w:pPr>
          </w:p>
          <w:p w14:paraId="0ECC41B6" w14:textId="64CC6A9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783/642</w:t>
            </w:r>
          </w:p>
        </w:tc>
        <w:tc>
          <w:tcPr>
            <w:tcW w:w="1530" w:type="dxa"/>
            <w:tcBorders>
              <w:top w:val="single" w:sz="4" w:space="0" w:color="auto"/>
              <w:left w:val="single" w:sz="4" w:space="0" w:color="auto"/>
              <w:bottom w:val="single" w:sz="4" w:space="0" w:color="auto"/>
              <w:right w:val="single" w:sz="4" w:space="0" w:color="auto"/>
            </w:tcBorders>
          </w:tcPr>
          <w:p w14:paraId="4D3FF3B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75 (5.3%)</w:t>
            </w:r>
          </w:p>
          <w:p w14:paraId="2976CF4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31 (4.8%)</w:t>
            </w:r>
          </w:p>
          <w:p w14:paraId="4DFB08B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44 (5.7%)</w:t>
            </w:r>
          </w:p>
          <w:p w14:paraId="328B707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&lt;9:</w:t>
            </w:r>
            <w:r w:rsidRPr="00734C76">
              <w:rPr>
                <w:rFonts w:asciiTheme="majorBidi" w:hAnsiTheme="majorBidi" w:cstheme="majorBidi"/>
                <w:sz w:val="18"/>
                <w:szCs w:val="18"/>
              </w:rPr>
              <w:t xml:space="preserve"> 22 (3.3%)</w:t>
            </w:r>
          </w:p>
          <w:p w14:paraId="4D0194B8" w14:textId="2A65457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≥9:</w:t>
            </w:r>
            <w:r w:rsidRPr="00734C76">
              <w:rPr>
                <w:rFonts w:asciiTheme="majorBidi" w:hAnsiTheme="majorBidi" w:cstheme="majorBidi"/>
                <w:sz w:val="18"/>
                <w:szCs w:val="18"/>
              </w:rPr>
              <w:t xml:space="preserve"> 53 (7.1%)</w:t>
            </w:r>
          </w:p>
        </w:tc>
        <w:tc>
          <w:tcPr>
            <w:tcW w:w="1440" w:type="dxa"/>
            <w:tcBorders>
              <w:top w:val="single" w:sz="4" w:space="0" w:color="auto"/>
              <w:left w:val="single" w:sz="4" w:space="0" w:color="auto"/>
              <w:bottom w:val="single" w:sz="4" w:space="0" w:color="auto"/>
              <w:right w:val="single" w:sz="4" w:space="0" w:color="auto"/>
            </w:tcBorders>
          </w:tcPr>
          <w:p w14:paraId="50B33A1F" w14:textId="0A27AD3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bottom w:val="single" w:sz="4" w:space="0" w:color="auto"/>
              <w:right w:val="single" w:sz="4" w:space="0" w:color="auto"/>
            </w:tcBorders>
          </w:tcPr>
          <w:p w14:paraId="2F2D0AE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Boys:</w:t>
            </w:r>
            <w:r w:rsidRPr="00734C76">
              <w:rPr>
                <w:rFonts w:asciiTheme="majorBidi" w:hAnsiTheme="majorBidi" w:cstheme="majorBidi"/>
                <w:sz w:val="18"/>
                <w:szCs w:val="18"/>
              </w:rPr>
              <w:t xml:space="preserve"> 16.92±3.33</w:t>
            </w:r>
          </w:p>
          <w:p w14:paraId="06C9AAF4" w14:textId="6E07CCF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Girls:</w:t>
            </w:r>
            <w:r w:rsidRPr="00734C76">
              <w:rPr>
                <w:rFonts w:asciiTheme="majorBidi" w:hAnsiTheme="majorBidi" w:cstheme="majorBidi"/>
                <w:sz w:val="18"/>
                <w:szCs w:val="18"/>
              </w:rPr>
              <w:t xml:space="preserve"> 16.29±3.18</w:t>
            </w:r>
          </w:p>
        </w:tc>
      </w:tr>
      <w:tr w:rsidR="00B47911" w:rsidRPr="00734C76" w14:paraId="464721B2"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2F814D27" w14:textId="45D5622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N. </w:t>
            </w:r>
            <w:proofErr w:type="spellStart"/>
            <w:r w:rsidRPr="00734C76">
              <w:rPr>
                <w:rFonts w:asciiTheme="majorBidi" w:hAnsiTheme="majorBidi" w:cstheme="majorBidi"/>
                <w:sz w:val="18"/>
                <w:szCs w:val="18"/>
              </w:rPr>
              <w:t>shahini</w:t>
            </w:r>
            <w:proofErr w:type="spellEnd"/>
            <w:r w:rsidRPr="00734C76">
              <w:rPr>
                <w:rFonts w:asciiTheme="majorBidi" w:hAnsiTheme="majorBidi" w:cstheme="majorBidi"/>
                <w:sz w:val="18"/>
                <w:szCs w:val="18"/>
              </w:rPr>
              <w:t xml:space="preserve"> et al (2013)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&lt;EndNote&gt;&lt;Cite&gt;&lt;Author&gt;Shahini&lt;/Author&gt;&lt;Year&gt;2013&lt;/Year&gt;&lt;RecNum&gt;1784&lt;/RecNum&gt;&lt;DisplayText&gt;(114)&lt;/DisplayText&gt;&lt;record&gt;&lt;rec-number&gt;1784&lt;/rec-number&gt;&lt;foreign-keys&gt;&lt;key app="EN" db-id="902xaxwt7a9d2seddv3pxet6tv0esptps2td" timestamp="1673335612"&gt;1784&lt;/key&gt;&lt;/foreign-keys&gt;&lt;ref-type name="Journal Article"&gt;17&lt;/ref-type&gt;&lt;contributors&gt;&lt;authors&gt;&lt;author&gt;Shahini, Najmeh&lt;/author&gt;&lt;author&gt;Shahini, Iman&lt;/author&gt;&lt;author&gt;Marjani, Abdoljalal&lt;/author&gt;&lt;/authors&gt;&lt;/contributors&gt;&lt;titles&gt;&lt;title&gt;Prevalence of metabolic syndrome in Turkmen ethnic groups in Gorgan&lt;/title&gt;&lt;secondary-title&gt;Journal of Clinical and Diagnostic Research: JCDR&lt;/secondary-title&gt;&lt;/titles&gt;&lt;periodical&gt;&lt;full-title&gt;Journal of Clinical and Diagnostic Research: JCDR&lt;/full-title&gt;&lt;/periodical&gt;&lt;pages&gt;1849&lt;/pages&gt;&lt;volume&gt;7&lt;/volume&gt;&lt;number&gt;9&lt;/number&gt;&lt;dates&gt;&lt;year&gt;2013&lt;/year&gt;&lt;/dates&gt;&lt;urls&gt;&lt;/urls&gt;&lt;/record&gt;&lt;/Cite&gt;&lt;/EndNote&gt;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(114)</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0E79AEAF" w14:textId="087B5686"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sz w:val="18"/>
                <w:szCs w:val="18"/>
              </w:rPr>
              <w:t>Golestan</w:t>
            </w:r>
            <w:proofErr w:type="spellEnd"/>
            <w:r w:rsidRPr="00734C76">
              <w:rPr>
                <w:rFonts w:asciiTheme="majorBidi" w:hAnsiTheme="majorBidi" w:cstheme="majorBidi"/>
                <w:sz w:val="18"/>
                <w:szCs w:val="18"/>
              </w:rPr>
              <w:t xml:space="preserve">/ </w:t>
            </w:r>
            <w:proofErr w:type="spellStart"/>
            <w:r w:rsidRPr="00734C76">
              <w:rPr>
                <w:rFonts w:asciiTheme="majorBidi" w:hAnsiTheme="majorBidi" w:cstheme="majorBidi"/>
                <w:sz w:val="18"/>
                <w:szCs w:val="18"/>
              </w:rPr>
              <w:t>Gorgan</w:t>
            </w:r>
            <w:proofErr w:type="spellEnd"/>
          </w:p>
        </w:tc>
        <w:tc>
          <w:tcPr>
            <w:tcW w:w="1710" w:type="dxa"/>
            <w:tcBorders>
              <w:top w:val="single" w:sz="4" w:space="0" w:color="auto"/>
              <w:left w:val="single" w:sz="4" w:space="0" w:color="auto"/>
              <w:bottom w:val="single" w:sz="4" w:space="0" w:color="auto"/>
              <w:right w:val="single" w:sz="4" w:space="0" w:color="auto"/>
            </w:tcBorders>
          </w:tcPr>
          <w:p w14:paraId="5A66551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Turkmen women/ _</w:t>
            </w:r>
          </w:p>
          <w:p w14:paraId="4800C6C8" w14:textId="77777777" w:rsidR="000B37D8" w:rsidRPr="00734C76" w:rsidRDefault="000B37D8" w:rsidP="00B47911">
            <w:pPr>
              <w:jc w:val="center"/>
              <w:rPr>
                <w:rFonts w:asciiTheme="majorBidi" w:hAnsiTheme="majorBidi" w:cstheme="majorBidi"/>
                <w:sz w:val="18"/>
                <w:szCs w:val="18"/>
              </w:rPr>
            </w:pPr>
          </w:p>
          <w:p w14:paraId="6D2F170F" w14:textId="2DF03CFC" w:rsidR="000B37D8" w:rsidRPr="00734C76" w:rsidRDefault="000B37D8" w:rsidP="00B47911">
            <w:pPr>
              <w:jc w:val="center"/>
              <w:rPr>
                <w:rFonts w:asciiTheme="majorBidi" w:hAnsiTheme="majorBidi" w:cstheme="majorBidi"/>
                <w:sz w:val="18"/>
                <w:szCs w:val="18"/>
              </w:rPr>
            </w:pPr>
            <w:r w:rsidRPr="00734C76">
              <w:rPr>
                <w:rFonts w:asciiTheme="majorBidi" w:hAnsiTheme="majorBidi" w:cstheme="majorBidi"/>
                <w:sz w:val="18"/>
                <w:szCs w:val="18"/>
              </w:rPr>
              <w:t>Ages 20-70 years</w:t>
            </w:r>
          </w:p>
        </w:tc>
        <w:tc>
          <w:tcPr>
            <w:tcW w:w="1170" w:type="dxa"/>
            <w:tcBorders>
              <w:top w:val="single" w:sz="4" w:space="0" w:color="auto"/>
              <w:left w:val="single" w:sz="4" w:space="0" w:color="auto"/>
              <w:bottom w:val="single" w:sz="4" w:space="0" w:color="auto"/>
              <w:right w:val="single" w:sz="4" w:space="0" w:color="auto"/>
            </w:tcBorders>
          </w:tcPr>
          <w:p w14:paraId="42949016" w14:textId="64D67CC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Borders>
              <w:top w:val="single" w:sz="4" w:space="0" w:color="auto"/>
              <w:left w:val="single" w:sz="4" w:space="0" w:color="auto"/>
              <w:bottom w:val="single" w:sz="4" w:space="0" w:color="auto"/>
              <w:right w:val="single" w:sz="4" w:space="0" w:color="auto"/>
            </w:tcBorders>
          </w:tcPr>
          <w:p w14:paraId="58687CB9" w14:textId="2010850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3B85B227" w14:textId="46114C5A" w:rsidR="00B47911" w:rsidRPr="00734C76" w:rsidRDefault="000B37D8" w:rsidP="00B47911">
            <w:pPr>
              <w:jc w:val="center"/>
              <w:rPr>
                <w:rFonts w:asciiTheme="majorBidi" w:hAnsiTheme="majorBidi" w:cstheme="majorBidi"/>
                <w:sz w:val="18"/>
                <w:szCs w:val="18"/>
              </w:rPr>
            </w:pPr>
            <w:r w:rsidRPr="00734C76">
              <w:rPr>
                <w:rFonts w:asciiTheme="majorBidi" w:hAnsiTheme="majorBidi" w:cstheme="majorBidi"/>
                <w:sz w:val="18"/>
                <w:szCs w:val="18"/>
              </w:rPr>
              <w:t>Random</w:t>
            </w:r>
          </w:p>
        </w:tc>
        <w:tc>
          <w:tcPr>
            <w:tcW w:w="1170" w:type="dxa"/>
            <w:tcBorders>
              <w:top w:val="single" w:sz="4" w:space="0" w:color="auto"/>
              <w:left w:val="single" w:sz="4" w:space="0" w:color="auto"/>
              <w:bottom w:val="single" w:sz="4" w:space="0" w:color="auto"/>
              <w:right w:val="single" w:sz="4" w:space="0" w:color="auto"/>
            </w:tcBorders>
          </w:tcPr>
          <w:p w14:paraId="007676F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32.33±7.08</w:t>
            </w:r>
          </w:p>
          <w:p w14:paraId="1310600E" w14:textId="5BBDA103"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33.64±6.80</w:t>
            </w:r>
          </w:p>
        </w:tc>
        <w:tc>
          <w:tcPr>
            <w:tcW w:w="1890" w:type="dxa"/>
            <w:tcBorders>
              <w:top w:val="single" w:sz="4" w:space="0" w:color="auto"/>
              <w:left w:val="single" w:sz="4" w:space="0" w:color="auto"/>
              <w:bottom w:val="single" w:sz="4" w:space="0" w:color="auto"/>
              <w:right w:val="single" w:sz="4" w:space="0" w:color="auto"/>
            </w:tcBorders>
          </w:tcPr>
          <w:p w14:paraId="7641C369" w14:textId="14D6E96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160, female</w:t>
            </w:r>
          </w:p>
        </w:tc>
        <w:tc>
          <w:tcPr>
            <w:tcW w:w="1530" w:type="dxa"/>
            <w:tcBorders>
              <w:top w:val="single" w:sz="4" w:space="0" w:color="auto"/>
              <w:left w:val="single" w:sz="4" w:space="0" w:color="auto"/>
              <w:bottom w:val="single" w:sz="4" w:space="0" w:color="auto"/>
              <w:right w:val="single" w:sz="4" w:space="0" w:color="auto"/>
            </w:tcBorders>
          </w:tcPr>
          <w:p w14:paraId="53F29A8A" w14:textId="13C4D64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56 (35%)</w:t>
            </w:r>
          </w:p>
        </w:tc>
        <w:tc>
          <w:tcPr>
            <w:tcW w:w="1440" w:type="dxa"/>
            <w:tcBorders>
              <w:top w:val="single" w:sz="4" w:space="0" w:color="auto"/>
              <w:left w:val="single" w:sz="4" w:space="0" w:color="auto"/>
              <w:bottom w:val="single" w:sz="4" w:space="0" w:color="auto"/>
              <w:right w:val="single" w:sz="4" w:space="0" w:color="auto"/>
            </w:tcBorders>
          </w:tcPr>
          <w:p w14:paraId="1D1F82AA" w14:textId="015D550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bottom w:val="single" w:sz="4" w:space="0" w:color="auto"/>
              <w:right w:val="single" w:sz="4" w:space="0" w:color="auto"/>
            </w:tcBorders>
          </w:tcPr>
          <w:p w14:paraId="7493FBA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27.92±6.28</w:t>
            </w:r>
          </w:p>
          <w:p w14:paraId="5CE48820" w14:textId="6C2B3201"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30.31±6.08</w:t>
            </w:r>
          </w:p>
        </w:tc>
      </w:tr>
      <w:tr w:rsidR="00B47911" w:rsidRPr="00734C76" w14:paraId="185D1F14"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4F3A0CE2" w14:textId="0A4C7B8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Janghorbani</w:t>
            </w:r>
            <w:proofErr w:type="spellEnd"/>
            <w:r w:rsidRPr="00734C76">
              <w:rPr>
                <w:rFonts w:asciiTheme="majorBidi" w:hAnsiTheme="majorBidi" w:cstheme="majorBidi"/>
                <w:sz w:val="18"/>
                <w:szCs w:val="18"/>
              </w:rPr>
              <w:t xml:space="preserve"> et al (2012)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&lt;EndNote&gt;&lt;Cite&gt;&lt;Author&gt;Janghorbani&lt;/Author&gt;&lt;Year&gt;2012&lt;/Year&gt;&lt;RecNum&gt;1785&lt;/RecNum&gt;&lt;DisplayText&gt;(115)&lt;/DisplayText&gt;&lt;record&gt;&lt;rec-number&gt;1785&lt;/rec-number&gt;&lt;foreign-keys&gt;&lt;key app="EN" db-id="902xaxwt7a9d2seddv3pxet6tv0esptps2td" timestamp="1673335654"&gt;1785&lt;/key&gt;&lt;/foreign-keys&gt;&lt;ref-type name="Journal Article"&gt;17&lt;/ref-type&gt;&lt;contributors&gt;&lt;authors&gt;&lt;author&gt;Janghorbani, Mohsen&lt;/author&gt;&lt;author&gt;Amini, Masoud&lt;/author&gt;&lt;/authors&gt;&lt;/contributors&gt;&lt;titles&gt;&lt;title&gt;Glycated hemoglobin as a predictor for metabolic syndrome in an Iranian population with normal glucose tolerance&lt;/title&gt;&lt;secondary-title&gt;Metabolic Syndrome and Related Disorders&lt;/secondary-title&gt;&lt;/titles&gt;&lt;periodical&gt;&lt;full-title&gt;Metabolic Syndrome and Related Disorders&lt;/full-title&gt;&lt;abbr-1&gt;Metab. Syndr. Relat. Disord.&lt;/abbr-1&gt;&lt;/periodical&gt;&lt;pages&gt;430-436&lt;/pages&gt;&lt;volume&gt;10&lt;/volume&gt;&lt;number&gt;6&lt;/number&gt;&lt;dates&gt;&lt;year&gt;2012&lt;/year&gt;&lt;/dates&gt;&lt;isbn&gt;1540-4196&lt;/isbn&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(115)</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010D1E82" w14:textId="7E680A3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Isfahan/ _</w:t>
            </w:r>
          </w:p>
        </w:tc>
        <w:tc>
          <w:tcPr>
            <w:tcW w:w="1710" w:type="dxa"/>
            <w:tcBorders>
              <w:top w:val="single" w:sz="4" w:space="0" w:color="auto"/>
              <w:left w:val="single" w:sz="4" w:space="0" w:color="auto"/>
              <w:bottom w:val="single" w:sz="4" w:space="0" w:color="auto"/>
              <w:right w:val="single" w:sz="4" w:space="0" w:color="auto"/>
            </w:tcBorders>
          </w:tcPr>
          <w:p w14:paraId="1C257BB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First-degree relatives (FDRs, (siblings</w:t>
            </w:r>
          </w:p>
          <w:p w14:paraId="785C4E4B" w14:textId="4B72335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or children)) of</w:t>
            </w:r>
            <w:r w:rsidRPr="00734C76">
              <w:rPr>
                <w:rFonts w:asciiTheme="majorBidi" w:hAnsiTheme="majorBidi" w:cstheme="majorBidi"/>
                <w:sz w:val="18"/>
                <w:szCs w:val="18"/>
                <w:rtl/>
              </w:rPr>
              <w:t xml:space="preserve"> </w:t>
            </w:r>
            <w:r w:rsidRPr="00734C76">
              <w:rPr>
                <w:rFonts w:asciiTheme="majorBidi" w:hAnsiTheme="majorBidi" w:cstheme="majorBidi"/>
                <w:sz w:val="18"/>
                <w:szCs w:val="18"/>
              </w:rPr>
              <w:t>patients with type 2 diabetes/ _</w:t>
            </w:r>
          </w:p>
          <w:p w14:paraId="0834988C" w14:textId="77777777" w:rsidR="00B47911" w:rsidRPr="00734C76" w:rsidRDefault="00B47911" w:rsidP="00B47911">
            <w:pPr>
              <w:jc w:val="center"/>
              <w:rPr>
                <w:rFonts w:asciiTheme="majorBidi" w:hAnsiTheme="majorBidi" w:cstheme="majorBidi"/>
                <w:sz w:val="18"/>
                <w:szCs w:val="18"/>
              </w:rPr>
            </w:pPr>
          </w:p>
          <w:p w14:paraId="6F5823FC" w14:textId="64CCEBB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30–60 years</w:t>
            </w:r>
          </w:p>
        </w:tc>
        <w:tc>
          <w:tcPr>
            <w:tcW w:w="1170" w:type="dxa"/>
            <w:tcBorders>
              <w:top w:val="single" w:sz="4" w:space="0" w:color="auto"/>
              <w:left w:val="single" w:sz="4" w:space="0" w:color="auto"/>
              <w:bottom w:val="single" w:sz="4" w:space="0" w:color="auto"/>
              <w:right w:val="single" w:sz="4" w:space="0" w:color="auto"/>
            </w:tcBorders>
          </w:tcPr>
          <w:p w14:paraId="236974AF" w14:textId="247C399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2003-2005</w:t>
            </w:r>
          </w:p>
        </w:tc>
        <w:tc>
          <w:tcPr>
            <w:tcW w:w="1440" w:type="dxa"/>
            <w:tcBorders>
              <w:top w:val="single" w:sz="4" w:space="0" w:color="auto"/>
              <w:left w:val="single" w:sz="4" w:space="0" w:color="auto"/>
              <w:bottom w:val="single" w:sz="4" w:space="0" w:color="auto"/>
              <w:right w:val="single" w:sz="4" w:space="0" w:color="auto"/>
            </w:tcBorders>
          </w:tcPr>
          <w:p w14:paraId="1FAE1F70" w14:textId="4CBAAC8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75F8D890" w14:textId="5D5770D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consecutive</w:t>
            </w:r>
          </w:p>
        </w:tc>
        <w:tc>
          <w:tcPr>
            <w:tcW w:w="1170" w:type="dxa"/>
            <w:tcBorders>
              <w:top w:val="single" w:sz="4" w:space="0" w:color="auto"/>
              <w:left w:val="single" w:sz="4" w:space="0" w:color="auto"/>
              <w:bottom w:val="single" w:sz="4" w:space="0" w:color="auto"/>
              <w:right w:val="single" w:sz="4" w:space="0" w:color="auto"/>
            </w:tcBorders>
          </w:tcPr>
          <w:p w14:paraId="3F45877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42.4±6.3</w:t>
            </w:r>
          </w:p>
          <w:p w14:paraId="6698F416" w14:textId="70C8F57F"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43.5</w:t>
            </w:r>
          </w:p>
        </w:tc>
        <w:tc>
          <w:tcPr>
            <w:tcW w:w="1890" w:type="dxa"/>
            <w:tcBorders>
              <w:top w:val="single" w:sz="4" w:space="0" w:color="auto"/>
              <w:left w:val="single" w:sz="4" w:space="0" w:color="auto"/>
              <w:bottom w:val="single" w:sz="4" w:space="0" w:color="auto"/>
              <w:right w:val="single" w:sz="4" w:space="0" w:color="auto"/>
            </w:tcBorders>
          </w:tcPr>
          <w:p w14:paraId="4F7F71C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1386</w:t>
            </w:r>
          </w:p>
          <w:p w14:paraId="673C3EEC" w14:textId="77777777" w:rsidR="00B47911" w:rsidRPr="00734C76" w:rsidRDefault="00B47911" w:rsidP="00B47911">
            <w:pPr>
              <w:jc w:val="center"/>
              <w:rPr>
                <w:rFonts w:asciiTheme="majorBidi" w:hAnsiTheme="majorBidi" w:cstheme="majorBidi"/>
                <w:sz w:val="18"/>
                <w:szCs w:val="18"/>
              </w:rPr>
            </w:pPr>
          </w:p>
          <w:p w14:paraId="14D8DFDD" w14:textId="097B00C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1031/355</w:t>
            </w:r>
          </w:p>
        </w:tc>
        <w:tc>
          <w:tcPr>
            <w:tcW w:w="1530" w:type="dxa"/>
            <w:tcBorders>
              <w:top w:val="single" w:sz="4" w:space="0" w:color="auto"/>
              <w:left w:val="single" w:sz="4" w:space="0" w:color="auto"/>
              <w:bottom w:val="single" w:sz="4" w:space="0" w:color="auto"/>
              <w:right w:val="single" w:sz="4" w:space="0" w:color="auto"/>
            </w:tcBorders>
          </w:tcPr>
          <w:p w14:paraId="01E7FEB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285 (20.6%), (18.4-22.7)</w:t>
            </w:r>
          </w:p>
          <w:p w14:paraId="3C22ED0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17.5%; (13.9-21.2)</w:t>
            </w:r>
          </w:p>
          <w:p w14:paraId="5F10DC07" w14:textId="22EBCA6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21.5% (19.2-23.8)</w:t>
            </w:r>
          </w:p>
        </w:tc>
        <w:tc>
          <w:tcPr>
            <w:tcW w:w="1440" w:type="dxa"/>
            <w:tcBorders>
              <w:top w:val="single" w:sz="4" w:space="0" w:color="auto"/>
              <w:left w:val="single" w:sz="4" w:space="0" w:color="auto"/>
              <w:bottom w:val="single" w:sz="4" w:space="0" w:color="auto"/>
              <w:right w:val="single" w:sz="4" w:space="0" w:color="auto"/>
            </w:tcBorders>
          </w:tcPr>
          <w:p w14:paraId="24D5E1F8" w14:textId="1589E19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consensus criteria in 2009, which were the same as the third report of the NCEP-ATP III</w:t>
            </w:r>
          </w:p>
        </w:tc>
        <w:tc>
          <w:tcPr>
            <w:tcW w:w="1080" w:type="dxa"/>
            <w:tcBorders>
              <w:top w:val="single" w:sz="4" w:space="0" w:color="auto"/>
              <w:left w:val="single" w:sz="4" w:space="0" w:color="auto"/>
              <w:bottom w:val="single" w:sz="4" w:space="0" w:color="auto"/>
              <w:right w:val="single" w:sz="4" w:space="0" w:color="auto"/>
            </w:tcBorders>
          </w:tcPr>
          <w:p w14:paraId="3C4AB060" w14:textId="687EF2DC"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31.7</w:t>
            </w:r>
          </w:p>
        </w:tc>
      </w:tr>
      <w:tr w:rsidR="00B47911" w:rsidRPr="00734C76" w14:paraId="13138A07"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1F6962C5" w14:textId="57BEC1B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A. </w:t>
            </w:r>
            <w:r w:rsidRPr="00734C76">
              <w:rPr>
                <w:rFonts w:asciiTheme="majorBidi" w:hAnsiTheme="majorBidi" w:cstheme="majorBidi"/>
                <w:noProof/>
                <w:sz w:val="18"/>
                <w:szCs w:val="18"/>
              </w:rPr>
              <w:t xml:space="preserve">Mousavi </w:t>
            </w:r>
            <w:r w:rsidRPr="00734C76">
              <w:rPr>
                <w:rFonts w:asciiTheme="majorBidi" w:hAnsiTheme="majorBidi" w:cstheme="majorBidi"/>
                <w:sz w:val="18"/>
                <w:szCs w:val="18"/>
              </w:rPr>
              <w:t xml:space="preserve">et al (2015)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&lt;EndNote&gt;&lt;Cite&gt;&lt;Author&gt;Mousavi&lt;/Author&gt;&lt;Year&gt;2015&lt;/Year&gt;&lt;RecNum&gt;1786&lt;/RecNum&gt;&lt;DisplayText&gt;(116)&lt;/DisplayText&gt;&lt;record&gt;&lt;rec-number&gt;1786&lt;/rec-number&gt;&lt;foreign-keys&gt;&lt;key app="EN" db-id="902xaxwt7a9d2seddv3pxet6tv0esptps2td" timestamp="1673335760"&gt;1786&lt;/key&gt;&lt;/foreign-keys&gt;&lt;ref-type name="Journal Article"&gt;17&lt;/ref-type&gt;&lt;contributors&gt;&lt;authors&gt;&lt;author&gt;Mousavi, A&lt;/author&gt;&lt;author&gt;Biglari, A&lt;/author&gt;&lt;author&gt;Reyhanian, M&lt;/author&gt;&lt;/authors&gt;&lt;/contributors&gt;&lt;titles&gt;&lt;title&gt;Prevalence of metabolic syndrome and its related criteria in health network personnel in Babolsar, 2012&lt;/title&gt;&lt;secondary-title&gt;J Mazandaran Univ Med Sci&lt;/secondary-title&gt;&lt;/titles&gt;&lt;periodical&gt;&lt;full-title&gt;J Mazandaran Univ Med Sci&lt;/full-title&gt;&lt;/periodical&gt;&lt;pages&gt;379-83&lt;/pages&gt;&lt;volume&gt;24&lt;/volume&gt;&lt;dates&gt;&lt;year&gt;2015&lt;/year&gt;&lt;/dates&gt;&lt;urls&gt;&lt;/urls&gt;&lt;/record&gt;&lt;/Cite&gt;&lt;/EndNote&gt;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(116)</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28FEDB49" w14:textId="0A51A01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Mazandaran/ </w:t>
            </w:r>
            <w:proofErr w:type="spellStart"/>
            <w:r w:rsidRPr="00734C76">
              <w:rPr>
                <w:rFonts w:asciiTheme="majorBidi" w:hAnsiTheme="majorBidi" w:cstheme="majorBidi"/>
                <w:sz w:val="18"/>
                <w:szCs w:val="18"/>
              </w:rPr>
              <w:t>Babolsar</w:t>
            </w:r>
            <w:proofErr w:type="spellEnd"/>
          </w:p>
        </w:tc>
        <w:tc>
          <w:tcPr>
            <w:tcW w:w="1710" w:type="dxa"/>
            <w:tcBorders>
              <w:top w:val="single" w:sz="4" w:space="0" w:color="auto"/>
              <w:left w:val="single" w:sz="4" w:space="0" w:color="auto"/>
              <w:bottom w:val="single" w:sz="4" w:space="0" w:color="auto"/>
              <w:right w:val="single" w:sz="4" w:space="0" w:color="auto"/>
            </w:tcBorders>
          </w:tcPr>
          <w:p w14:paraId="542F5071" w14:textId="7876DA2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Health Network Personnel/ _</w:t>
            </w:r>
          </w:p>
        </w:tc>
        <w:tc>
          <w:tcPr>
            <w:tcW w:w="1170" w:type="dxa"/>
            <w:tcBorders>
              <w:top w:val="single" w:sz="4" w:space="0" w:color="auto"/>
              <w:left w:val="single" w:sz="4" w:space="0" w:color="auto"/>
              <w:bottom w:val="single" w:sz="4" w:space="0" w:color="auto"/>
              <w:right w:val="single" w:sz="4" w:space="0" w:color="auto"/>
            </w:tcBorders>
          </w:tcPr>
          <w:p w14:paraId="362DDF7C" w14:textId="029C27E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2012</w:t>
            </w:r>
          </w:p>
        </w:tc>
        <w:tc>
          <w:tcPr>
            <w:tcW w:w="1440" w:type="dxa"/>
            <w:tcBorders>
              <w:top w:val="single" w:sz="4" w:space="0" w:color="auto"/>
              <w:left w:val="single" w:sz="4" w:space="0" w:color="auto"/>
              <w:bottom w:val="single" w:sz="4" w:space="0" w:color="auto"/>
              <w:right w:val="single" w:sz="4" w:space="0" w:color="auto"/>
            </w:tcBorders>
          </w:tcPr>
          <w:p w14:paraId="18E3691F" w14:textId="3BB33D4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67449244" w14:textId="5D35EA5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lang w:bidi="fa-IR"/>
              </w:rPr>
              <w:t>census</w:t>
            </w:r>
          </w:p>
        </w:tc>
        <w:tc>
          <w:tcPr>
            <w:tcW w:w="1170" w:type="dxa"/>
            <w:tcBorders>
              <w:top w:val="single" w:sz="4" w:space="0" w:color="auto"/>
              <w:left w:val="single" w:sz="4" w:space="0" w:color="auto"/>
              <w:bottom w:val="single" w:sz="4" w:space="0" w:color="auto"/>
              <w:right w:val="single" w:sz="4" w:space="0" w:color="auto"/>
            </w:tcBorders>
          </w:tcPr>
          <w:p w14:paraId="4CAC29E5" w14:textId="4D5A983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39.8±7.28</w:t>
            </w:r>
          </w:p>
        </w:tc>
        <w:tc>
          <w:tcPr>
            <w:tcW w:w="1890" w:type="dxa"/>
            <w:tcBorders>
              <w:top w:val="single" w:sz="4" w:space="0" w:color="auto"/>
              <w:left w:val="single" w:sz="4" w:space="0" w:color="auto"/>
              <w:bottom w:val="single" w:sz="4" w:space="0" w:color="auto"/>
              <w:right w:val="single" w:sz="4" w:space="0" w:color="auto"/>
            </w:tcBorders>
          </w:tcPr>
          <w:p w14:paraId="278F3F2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134</w:t>
            </w:r>
          </w:p>
          <w:p w14:paraId="3D761FE5" w14:textId="77777777" w:rsidR="00B47911" w:rsidRPr="00734C76" w:rsidRDefault="00B47911" w:rsidP="00B47911">
            <w:pPr>
              <w:jc w:val="center"/>
              <w:rPr>
                <w:rFonts w:asciiTheme="majorBidi" w:hAnsiTheme="majorBidi" w:cstheme="majorBidi"/>
                <w:sz w:val="18"/>
                <w:szCs w:val="18"/>
              </w:rPr>
            </w:pPr>
          </w:p>
          <w:p w14:paraId="03D02550" w14:textId="5B18F88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82/52</w:t>
            </w:r>
          </w:p>
        </w:tc>
        <w:tc>
          <w:tcPr>
            <w:tcW w:w="1530" w:type="dxa"/>
            <w:tcBorders>
              <w:top w:val="single" w:sz="4" w:space="0" w:color="auto"/>
              <w:left w:val="single" w:sz="4" w:space="0" w:color="auto"/>
              <w:bottom w:val="single" w:sz="4" w:space="0" w:color="auto"/>
              <w:right w:val="single" w:sz="4" w:space="0" w:color="auto"/>
            </w:tcBorders>
          </w:tcPr>
          <w:p w14:paraId="73A007D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12 (9%)</w:t>
            </w:r>
          </w:p>
          <w:p w14:paraId="5D5A955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7 (13.5%)</w:t>
            </w:r>
          </w:p>
          <w:p w14:paraId="771FB50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5 (6.1%)</w:t>
            </w:r>
          </w:p>
          <w:p w14:paraId="1670642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&lt;40:</w:t>
            </w:r>
            <w:r w:rsidRPr="00734C76">
              <w:rPr>
                <w:rFonts w:asciiTheme="majorBidi" w:hAnsiTheme="majorBidi" w:cstheme="majorBidi"/>
                <w:sz w:val="18"/>
                <w:szCs w:val="18"/>
              </w:rPr>
              <w:t xml:space="preserve"> 3 (4.2%)</w:t>
            </w:r>
          </w:p>
          <w:p w14:paraId="63342FD9" w14:textId="70BFC06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≥40:</w:t>
            </w:r>
            <w:r w:rsidRPr="00734C76">
              <w:rPr>
                <w:rFonts w:asciiTheme="majorBidi" w:hAnsiTheme="majorBidi" w:cstheme="majorBidi"/>
                <w:sz w:val="18"/>
                <w:szCs w:val="18"/>
              </w:rPr>
              <w:t xml:space="preserve"> 9 (14.3%)</w:t>
            </w:r>
          </w:p>
        </w:tc>
        <w:tc>
          <w:tcPr>
            <w:tcW w:w="1440" w:type="dxa"/>
            <w:tcBorders>
              <w:top w:val="single" w:sz="4" w:space="0" w:color="auto"/>
              <w:left w:val="single" w:sz="4" w:space="0" w:color="auto"/>
              <w:bottom w:val="single" w:sz="4" w:space="0" w:color="auto"/>
              <w:right w:val="single" w:sz="4" w:space="0" w:color="auto"/>
            </w:tcBorders>
          </w:tcPr>
          <w:p w14:paraId="641C841A" w14:textId="07460AA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 IDF</w:t>
            </w:r>
          </w:p>
        </w:tc>
        <w:tc>
          <w:tcPr>
            <w:tcW w:w="1080" w:type="dxa"/>
            <w:tcBorders>
              <w:top w:val="single" w:sz="4" w:space="0" w:color="auto"/>
              <w:left w:val="single" w:sz="4" w:space="0" w:color="auto"/>
              <w:bottom w:val="single" w:sz="4" w:space="0" w:color="auto"/>
              <w:right w:val="single" w:sz="4" w:space="0" w:color="auto"/>
            </w:tcBorders>
          </w:tcPr>
          <w:p w14:paraId="3504C558" w14:textId="2512DE9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4A6492F9"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0BC7F6BF" w14:textId="3673091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Z. </w:t>
            </w:r>
            <w:proofErr w:type="spellStart"/>
            <w:r w:rsidRPr="00734C76">
              <w:rPr>
                <w:rFonts w:asciiTheme="majorBidi" w:hAnsiTheme="majorBidi" w:cstheme="majorBidi"/>
                <w:sz w:val="18"/>
                <w:szCs w:val="18"/>
              </w:rPr>
              <w:t>Soltani</w:t>
            </w:r>
            <w:proofErr w:type="spellEnd"/>
            <w:r w:rsidRPr="00734C76">
              <w:rPr>
                <w:rFonts w:asciiTheme="majorBidi" w:hAnsiTheme="majorBidi" w:cstheme="majorBidi"/>
                <w:sz w:val="18"/>
                <w:szCs w:val="18"/>
              </w:rPr>
              <w:t xml:space="preserve"> et al (2015)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&lt;EndNote&gt;&lt;Cite&gt;&lt;Author&gt;Soltani&lt;/Author&gt;&lt;Year&gt;2015&lt;/Year&gt;&lt;RecNum&gt;1810&lt;/RecNum&gt;&lt;DisplayText&gt;(117)&lt;/DisplayText&gt;&lt;record&gt;&lt;rec-number&gt;1810&lt;/rec-number&gt;&lt;foreign-keys&gt;&lt;key app="EN" db-id="902xaxwt7a9d2seddv3pxet6tv0esptps2td" timestamp="1673337371"&gt;1810&lt;/key&gt;&lt;/foreign-keys&gt;&lt;ref-type name="Journal Article"&gt;17&lt;/ref-type&gt;&lt;contributors&gt;&lt;authors&gt;&lt;author&gt;Soltani, Zahra&lt;/author&gt;&lt;author&gt;Khamse, Moammad&lt;/author&gt;&lt;author&gt;Chiti, Hosein&lt;/author&gt;&lt;author&gt;Valizadeh, Majid&lt;/author&gt;&lt;author&gt;Mazloomzadeh, Saeideh&lt;/author&gt;&lt;/authors&gt;&lt;/contributors&gt;&lt;titles&gt;&lt;title&gt;Plasma 25 (OH) vitamin-D level and metabolic syndrome risk factors among physicians of Zanjan&lt;/title&gt;&lt;secondary-title&gt;J Adv Med Biomed Res&lt;/secondary-title&gt;&lt;/titles&gt;&lt;periodical&gt;&lt;full-title&gt;J Adv Med Biomed Res&lt;/full-title&gt;&lt;/periodical&gt;&lt;pages&gt;64-73&lt;/pages&gt;&lt;volume&gt;23&lt;/volume&gt;&lt;number&gt;99&lt;/number&gt;&lt;dates&gt;&lt;year&gt;2015&lt;/year&gt;&lt;/dates&gt;&lt;urls&gt;&lt;/urls&gt;&lt;/record&gt;&lt;/Cite&gt;&lt;/EndNote&gt;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(117)</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1151C432" w14:textId="40ACF62C"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sz w:val="18"/>
                <w:szCs w:val="18"/>
              </w:rPr>
              <w:t>Zanjan</w:t>
            </w:r>
            <w:proofErr w:type="spellEnd"/>
            <w:r w:rsidRPr="00734C76">
              <w:rPr>
                <w:rFonts w:asciiTheme="majorBidi" w:hAnsiTheme="majorBidi" w:cstheme="majorBidi"/>
                <w:sz w:val="18"/>
                <w:szCs w:val="18"/>
              </w:rPr>
              <w:t xml:space="preserve">/ </w:t>
            </w:r>
            <w:proofErr w:type="spellStart"/>
            <w:r w:rsidRPr="00734C76">
              <w:rPr>
                <w:rFonts w:asciiTheme="majorBidi" w:hAnsiTheme="majorBidi" w:cstheme="majorBidi"/>
                <w:sz w:val="18"/>
                <w:szCs w:val="18"/>
              </w:rPr>
              <w:t>Zanjan</w:t>
            </w:r>
            <w:proofErr w:type="spellEnd"/>
          </w:p>
        </w:tc>
        <w:tc>
          <w:tcPr>
            <w:tcW w:w="1710" w:type="dxa"/>
            <w:tcBorders>
              <w:top w:val="single" w:sz="4" w:space="0" w:color="auto"/>
              <w:left w:val="single" w:sz="4" w:space="0" w:color="auto"/>
              <w:bottom w:val="single" w:sz="4" w:space="0" w:color="auto"/>
              <w:right w:val="single" w:sz="4" w:space="0" w:color="auto"/>
            </w:tcBorders>
          </w:tcPr>
          <w:p w14:paraId="08E07E98" w14:textId="1162C0E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Physicians/ _</w:t>
            </w:r>
          </w:p>
        </w:tc>
        <w:tc>
          <w:tcPr>
            <w:tcW w:w="1170" w:type="dxa"/>
            <w:tcBorders>
              <w:top w:val="single" w:sz="4" w:space="0" w:color="auto"/>
              <w:left w:val="single" w:sz="4" w:space="0" w:color="auto"/>
              <w:bottom w:val="single" w:sz="4" w:space="0" w:color="auto"/>
              <w:right w:val="single" w:sz="4" w:space="0" w:color="auto"/>
            </w:tcBorders>
          </w:tcPr>
          <w:p w14:paraId="27654B30" w14:textId="59536D7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Borders>
              <w:top w:val="single" w:sz="4" w:space="0" w:color="auto"/>
              <w:left w:val="single" w:sz="4" w:space="0" w:color="auto"/>
              <w:bottom w:val="single" w:sz="4" w:space="0" w:color="auto"/>
              <w:right w:val="single" w:sz="4" w:space="0" w:color="auto"/>
            </w:tcBorders>
          </w:tcPr>
          <w:p w14:paraId="74022C3A" w14:textId="709B681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1267AB54" w14:textId="14F414F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bottom w:val="single" w:sz="4" w:space="0" w:color="auto"/>
              <w:right w:val="single" w:sz="4" w:space="0" w:color="auto"/>
            </w:tcBorders>
          </w:tcPr>
          <w:p w14:paraId="2E246B8A" w14:textId="72D60C6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36±9.39</w:t>
            </w:r>
          </w:p>
        </w:tc>
        <w:tc>
          <w:tcPr>
            <w:tcW w:w="1890" w:type="dxa"/>
            <w:tcBorders>
              <w:top w:val="single" w:sz="4" w:space="0" w:color="auto"/>
              <w:left w:val="single" w:sz="4" w:space="0" w:color="auto"/>
              <w:bottom w:val="single" w:sz="4" w:space="0" w:color="auto"/>
              <w:right w:val="single" w:sz="4" w:space="0" w:color="auto"/>
            </w:tcBorders>
          </w:tcPr>
          <w:p w14:paraId="18A65A6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108</w:t>
            </w:r>
          </w:p>
          <w:p w14:paraId="40E707D8" w14:textId="77777777" w:rsidR="00B47911" w:rsidRPr="00734C76" w:rsidRDefault="00B47911" w:rsidP="00B47911">
            <w:pPr>
              <w:jc w:val="center"/>
              <w:rPr>
                <w:rFonts w:asciiTheme="majorBidi" w:hAnsiTheme="majorBidi" w:cstheme="majorBidi"/>
                <w:sz w:val="18"/>
                <w:szCs w:val="18"/>
              </w:rPr>
            </w:pPr>
          </w:p>
          <w:p w14:paraId="463E658C" w14:textId="7B4D3FE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48 (4</w:t>
            </w:r>
            <w:r w:rsidRPr="00734C76">
              <w:rPr>
                <w:rFonts w:asciiTheme="majorBidi" w:hAnsiTheme="majorBidi" w:cstheme="majorBidi"/>
                <w:sz w:val="18"/>
                <w:szCs w:val="18"/>
                <w:rtl/>
              </w:rPr>
              <w:t>4</w:t>
            </w:r>
            <w:r w:rsidRPr="00734C76">
              <w:rPr>
                <w:rFonts w:asciiTheme="majorBidi" w:hAnsiTheme="majorBidi" w:cstheme="majorBidi"/>
                <w:sz w:val="18"/>
                <w:szCs w:val="18"/>
              </w:rPr>
              <w:t>.</w:t>
            </w:r>
            <w:r w:rsidRPr="00734C76">
              <w:rPr>
                <w:rFonts w:asciiTheme="majorBidi" w:hAnsiTheme="majorBidi" w:cstheme="majorBidi"/>
                <w:sz w:val="18"/>
                <w:szCs w:val="18"/>
                <w:rtl/>
              </w:rPr>
              <w:t>4</w:t>
            </w:r>
            <w:r w:rsidRPr="00734C76">
              <w:rPr>
                <w:rFonts w:asciiTheme="majorBidi" w:hAnsiTheme="majorBidi" w:cstheme="majorBidi"/>
                <w:sz w:val="18"/>
                <w:szCs w:val="18"/>
              </w:rPr>
              <w:t>%)/60 (55.6%)</w:t>
            </w:r>
          </w:p>
        </w:tc>
        <w:tc>
          <w:tcPr>
            <w:tcW w:w="1530" w:type="dxa"/>
            <w:tcBorders>
              <w:top w:val="single" w:sz="4" w:space="0" w:color="auto"/>
              <w:left w:val="single" w:sz="4" w:space="0" w:color="auto"/>
              <w:bottom w:val="single" w:sz="4" w:space="0" w:color="auto"/>
              <w:right w:val="single" w:sz="4" w:space="0" w:color="auto"/>
            </w:tcBorders>
          </w:tcPr>
          <w:p w14:paraId="6876560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23 (21.2%)</w:t>
            </w:r>
          </w:p>
          <w:p w14:paraId="1ECF338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18 (17.1%)</w:t>
            </w:r>
          </w:p>
          <w:p w14:paraId="0DF83B2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5 (4.1%)</w:t>
            </w:r>
          </w:p>
          <w:p w14:paraId="070205B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20-29:</w:t>
            </w:r>
            <w:r w:rsidRPr="00734C76">
              <w:rPr>
                <w:rFonts w:asciiTheme="majorBidi" w:hAnsiTheme="majorBidi" w:cstheme="majorBidi"/>
                <w:sz w:val="18"/>
                <w:szCs w:val="18"/>
              </w:rPr>
              <w:t xml:space="preserve"> 2 (8%)</w:t>
            </w:r>
          </w:p>
          <w:p w14:paraId="73A2CA7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30-39:</w:t>
            </w:r>
            <w:r w:rsidRPr="00734C76">
              <w:rPr>
                <w:rFonts w:asciiTheme="majorBidi" w:hAnsiTheme="majorBidi" w:cstheme="majorBidi"/>
                <w:sz w:val="18"/>
                <w:szCs w:val="18"/>
              </w:rPr>
              <w:t xml:space="preserve"> 12 (24%)</w:t>
            </w:r>
          </w:p>
          <w:p w14:paraId="473E613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40-49:</w:t>
            </w:r>
            <w:r w:rsidRPr="00734C76">
              <w:rPr>
                <w:rFonts w:asciiTheme="majorBidi" w:hAnsiTheme="majorBidi" w:cstheme="majorBidi"/>
                <w:sz w:val="18"/>
                <w:szCs w:val="18"/>
              </w:rPr>
              <w:t xml:space="preserve"> 6 (25%)</w:t>
            </w:r>
          </w:p>
          <w:p w14:paraId="3F2566E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50-59:</w:t>
            </w:r>
            <w:r w:rsidRPr="00734C76">
              <w:rPr>
                <w:rFonts w:asciiTheme="majorBidi" w:hAnsiTheme="majorBidi" w:cstheme="majorBidi"/>
                <w:sz w:val="18"/>
                <w:szCs w:val="18"/>
              </w:rPr>
              <w:t xml:space="preserve"> 2 (33%)</w:t>
            </w:r>
          </w:p>
          <w:p w14:paraId="62CA9296" w14:textId="18E9B4E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≥60:</w:t>
            </w:r>
            <w:r w:rsidRPr="00734C76">
              <w:rPr>
                <w:rFonts w:asciiTheme="majorBidi" w:hAnsiTheme="majorBidi" w:cstheme="majorBidi"/>
                <w:sz w:val="18"/>
                <w:szCs w:val="18"/>
              </w:rPr>
              <w:t xml:space="preserve"> 1 (33%)</w:t>
            </w:r>
          </w:p>
        </w:tc>
        <w:tc>
          <w:tcPr>
            <w:tcW w:w="1440" w:type="dxa"/>
            <w:tcBorders>
              <w:top w:val="single" w:sz="4" w:space="0" w:color="auto"/>
              <w:left w:val="single" w:sz="4" w:space="0" w:color="auto"/>
              <w:bottom w:val="single" w:sz="4" w:space="0" w:color="auto"/>
              <w:right w:val="single" w:sz="4" w:space="0" w:color="auto"/>
            </w:tcBorders>
          </w:tcPr>
          <w:p w14:paraId="10665F75" w14:textId="58CD43C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bottom w:val="single" w:sz="4" w:space="0" w:color="auto"/>
              <w:right w:val="single" w:sz="4" w:space="0" w:color="auto"/>
            </w:tcBorders>
          </w:tcPr>
          <w:p w14:paraId="4268D29C" w14:textId="55AEF96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24.73±3.31</w:t>
            </w:r>
          </w:p>
        </w:tc>
      </w:tr>
      <w:tr w:rsidR="00B47911" w:rsidRPr="00734C76" w14:paraId="422AB136"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150AD46A" w14:textId="644D8DA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N. </w:t>
            </w:r>
            <w:proofErr w:type="spellStart"/>
            <w:r w:rsidRPr="00734C76">
              <w:rPr>
                <w:rFonts w:asciiTheme="majorBidi" w:hAnsiTheme="majorBidi" w:cstheme="majorBidi"/>
                <w:sz w:val="18"/>
                <w:szCs w:val="18"/>
              </w:rPr>
              <w:t>Esmailnasab</w:t>
            </w:r>
            <w:proofErr w:type="spellEnd"/>
            <w:r w:rsidRPr="00734C76">
              <w:rPr>
                <w:rFonts w:asciiTheme="majorBidi" w:hAnsiTheme="majorBidi" w:cstheme="majorBidi"/>
                <w:sz w:val="18"/>
                <w:szCs w:val="18"/>
              </w:rPr>
              <w:t xml:space="preserve"> et al (2012)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&lt;EndNote&gt;&lt;Cite&gt;&lt;Author&gt;Esmailnasab&lt;/Author&gt;&lt;Year&gt;2012&lt;/Year&gt;&lt;RecNum&gt;1787&lt;/RecNum&gt;&lt;DisplayText&gt;(118)&lt;/DisplayText&gt;&lt;record&gt;&lt;rec-number&gt;1787&lt;/rec-number&gt;&lt;foreign-keys&gt;&lt;key app="EN" db-id="902xaxwt7a9d2seddv3pxet6tv0esptps2td" timestamp="1673335866"&gt;1787&lt;/key&gt;&lt;/foreign-keys&gt;&lt;ref-type name="Journal Article"&gt;17&lt;/ref-type&gt;&lt;contributors&gt;&lt;authors&gt;&lt;author&gt;Esmailnasab, N&lt;/author&gt;&lt;author&gt;Moradi, G&lt;/author&gt;&lt;author&gt;Delaveri, A&lt;/author&gt;&lt;/authors&gt;&lt;/contributors&gt;&lt;titles&gt;&lt;title&gt;Risk factors of non-communicable diseases and metabolic syndrome&lt;/title&gt;&lt;secondary-title&gt;Iranian Journal of Public Health&lt;/secondary-title&gt;&lt;/titles&gt;&lt;periodical&gt;&lt;full-title&gt;Iranian Journal of Public Health&lt;/full-title&gt;&lt;abbr-1&gt;Iran. J. Public Health&lt;/abbr-1&gt;&lt;/periodical&gt;&lt;pages&gt;77&lt;/pages&gt;&lt;volume&gt;41&lt;/volume&gt;&lt;number&gt;7&lt;/number&gt;&lt;dates&gt;&lt;year&gt;2012&lt;/year&gt;&lt;/dates&gt;&lt;urls&gt;&lt;/urls&gt;&lt;/record&gt;&lt;/Cite&gt;&lt;/EndNote&gt;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(118)</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5B83A765" w14:textId="21E8F2B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Kurdistan/ _</w:t>
            </w:r>
          </w:p>
        </w:tc>
        <w:tc>
          <w:tcPr>
            <w:tcW w:w="1710" w:type="dxa"/>
            <w:tcBorders>
              <w:top w:val="single" w:sz="4" w:space="0" w:color="auto"/>
              <w:left w:val="single" w:sz="4" w:space="0" w:color="auto"/>
              <w:bottom w:val="single" w:sz="4" w:space="0" w:color="auto"/>
              <w:right w:val="single" w:sz="4" w:space="0" w:color="auto"/>
            </w:tcBorders>
          </w:tcPr>
          <w:p w14:paraId="7AE5A5C1" w14:textId="415B79D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Urban, rural</w:t>
            </w:r>
          </w:p>
          <w:p w14:paraId="5714D96B" w14:textId="77777777" w:rsidR="00B47911" w:rsidRPr="00734C76" w:rsidRDefault="00B47911" w:rsidP="00B47911">
            <w:pPr>
              <w:jc w:val="center"/>
              <w:rPr>
                <w:rFonts w:asciiTheme="majorBidi" w:hAnsiTheme="majorBidi" w:cstheme="majorBidi"/>
                <w:sz w:val="18"/>
                <w:szCs w:val="18"/>
              </w:rPr>
            </w:pPr>
          </w:p>
          <w:p w14:paraId="64B9B311" w14:textId="55E5C4E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25-64 years</w:t>
            </w:r>
          </w:p>
        </w:tc>
        <w:tc>
          <w:tcPr>
            <w:tcW w:w="1170" w:type="dxa"/>
            <w:tcBorders>
              <w:top w:val="single" w:sz="4" w:space="0" w:color="auto"/>
              <w:left w:val="single" w:sz="4" w:space="0" w:color="auto"/>
              <w:bottom w:val="single" w:sz="4" w:space="0" w:color="auto"/>
              <w:right w:val="single" w:sz="4" w:space="0" w:color="auto"/>
            </w:tcBorders>
          </w:tcPr>
          <w:p w14:paraId="43178A29" w14:textId="6C3564C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2005</w:t>
            </w:r>
          </w:p>
        </w:tc>
        <w:tc>
          <w:tcPr>
            <w:tcW w:w="1440" w:type="dxa"/>
            <w:tcBorders>
              <w:top w:val="single" w:sz="4" w:space="0" w:color="auto"/>
              <w:left w:val="single" w:sz="4" w:space="0" w:color="auto"/>
              <w:bottom w:val="single" w:sz="4" w:space="0" w:color="auto"/>
              <w:right w:val="single" w:sz="4" w:space="0" w:color="auto"/>
            </w:tcBorders>
          </w:tcPr>
          <w:p w14:paraId="791C31D0" w14:textId="4F05F58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population-based</w:t>
            </w:r>
          </w:p>
        </w:tc>
        <w:tc>
          <w:tcPr>
            <w:tcW w:w="1530" w:type="dxa"/>
            <w:tcBorders>
              <w:top w:val="single" w:sz="4" w:space="0" w:color="auto"/>
              <w:left w:val="single" w:sz="4" w:space="0" w:color="auto"/>
              <w:bottom w:val="single" w:sz="4" w:space="0" w:color="auto"/>
              <w:right w:val="single" w:sz="4" w:space="0" w:color="auto"/>
            </w:tcBorders>
          </w:tcPr>
          <w:p w14:paraId="32A925D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multi-stage random cluster</w:t>
            </w:r>
          </w:p>
          <w:p w14:paraId="1E1D953B" w14:textId="77777777" w:rsidR="00B47911" w:rsidRPr="00734C76" w:rsidRDefault="00B47911" w:rsidP="00B47911">
            <w:pPr>
              <w:jc w:val="center"/>
              <w:rPr>
                <w:rFonts w:asciiTheme="majorBidi" w:hAnsiTheme="majorBidi" w:cstheme="majorBidi"/>
                <w:sz w:val="18"/>
                <w:szCs w:val="18"/>
              </w:rPr>
            </w:pPr>
          </w:p>
          <w:p w14:paraId="49B0007B" w14:textId="443629E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(Data from provincial section of Iranian national non-communicable surveillance survey conducted in 2005)</w:t>
            </w:r>
          </w:p>
        </w:tc>
        <w:tc>
          <w:tcPr>
            <w:tcW w:w="1170" w:type="dxa"/>
            <w:tcBorders>
              <w:top w:val="single" w:sz="4" w:space="0" w:color="auto"/>
              <w:left w:val="single" w:sz="4" w:space="0" w:color="auto"/>
              <w:bottom w:val="single" w:sz="4" w:space="0" w:color="auto"/>
              <w:right w:val="single" w:sz="4" w:space="0" w:color="auto"/>
            </w:tcBorders>
          </w:tcPr>
          <w:p w14:paraId="4C57F43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41.25±10.52</w:t>
            </w:r>
          </w:p>
          <w:p w14:paraId="000F5BB5" w14:textId="65404BE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41.28±10.28</w:t>
            </w:r>
          </w:p>
        </w:tc>
        <w:tc>
          <w:tcPr>
            <w:tcW w:w="1890" w:type="dxa"/>
            <w:tcBorders>
              <w:top w:val="single" w:sz="4" w:space="0" w:color="auto"/>
              <w:left w:val="single" w:sz="4" w:space="0" w:color="auto"/>
              <w:bottom w:val="single" w:sz="4" w:space="0" w:color="auto"/>
              <w:right w:val="single" w:sz="4" w:space="0" w:color="auto"/>
            </w:tcBorders>
          </w:tcPr>
          <w:p w14:paraId="6EABBA2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1194</w:t>
            </w:r>
          </w:p>
          <w:p w14:paraId="4D12161B" w14:textId="77777777" w:rsidR="00B47911" w:rsidRPr="00734C76" w:rsidRDefault="00B47911" w:rsidP="00B47911">
            <w:pPr>
              <w:jc w:val="center"/>
              <w:rPr>
                <w:rFonts w:asciiTheme="majorBidi" w:hAnsiTheme="majorBidi" w:cstheme="majorBidi"/>
                <w:sz w:val="18"/>
                <w:szCs w:val="18"/>
              </w:rPr>
            </w:pPr>
          </w:p>
          <w:p w14:paraId="683DED3E" w14:textId="3045FFA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591 (49.5%)/603 (50.5%)</w:t>
            </w:r>
          </w:p>
        </w:tc>
        <w:tc>
          <w:tcPr>
            <w:tcW w:w="1530" w:type="dxa"/>
            <w:tcBorders>
              <w:top w:val="single" w:sz="4" w:space="0" w:color="auto"/>
              <w:left w:val="single" w:sz="4" w:space="0" w:color="auto"/>
              <w:bottom w:val="single" w:sz="4" w:space="0" w:color="auto"/>
              <w:right w:val="single" w:sz="4" w:space="0" w:color="auto"/>
            </w:tcBorders>
          </w:tcPr>
          <w:p w14:paraId="0870021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347 (29.1%)</w:t>
            </w:r>
          </w:p>
          <w:p w14:paraId="4C0CE93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103 (17.1%)</w:t>
            </w:r>
          </w:p>
          <w:p w14:paraId="265B0FE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244 (41.3%)</w:t>
            </w:r>
          </w:p>
          <w:p w14:paraId="0E7D407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25-34:</w:t>
            </w:r>
            <w:r w:rsidRPr="00734C76">
              <w:rPr>
                <w:rFonts w:asciiTheme="majorBidi" w:hAnsiTheme="majorBidi" w:cstheme="majorBidi"/>
                <w:sz w:val="18"/>
                <w:szCs w:val="18"/>
              </w:rPr>
              <w:t xml:space="preserve"> 90 (19.4%)</w:t>
            </w:r>
          </w:p>
          <w:p w14:paraId="761E2C1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35-44:</w:t>
            </w:r>
            <w:r w:rsidRPr="00734C76">
              <w:rPr>
                <w:rFonts w:asciiTheme="majorBidi" w:hAnsiTheme="majorBidi" w:cstheme="majorBidi"/>
                <w:sz w:val="18"/>
                <w:szCs w:val="18"/>
              </w:rPr>
              <w:t xml:space="preserve"> 98 (30.2%)</w:t>
            </w:r>
          </w:p>
          <w:p w14:paraId="7E8EE7B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45-54:</w:t>
            </w:r>
            <w:r w:rsidRPr="00734C76">
              <w:rPr>
                <w:rFonts w:asciiTheme="majorBidi" w:hAnsiTheme="majorBidi" w:cstheme="majorBidi"/>
                <w:sz w:val="18"/>
                <w:szCs w:val="18"/>
              </w:rPr>
              <w:t xml:space="preserve"> 100 (38.2%)</w:t>
            </w:r>
          </w:p>
          <w:p w14:paraId="2AC35019" w14:textId="4B5C448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lastRenderedPageBreak/>
              <w:t>55-64:</w:t>
            </w:r>
            <w:r w:rsidRPr="00734C76">
              <w:rPr>
                <w:rFonts w:asciiTheme="majorBidi" w:hAnsiTheme="majorBidi" w:cstheme="majorBidi"/>
                <w:sz w:val="18"/>
                <w:szCs w:val="18"/>
              </w:rPr>
              <w:t xml:space="preserve"> 59 (40.7%)</w:t>
            </w:r>
          </w:p>
        </w:tc>
        <w:tc>
          <w:tcPr>
            <w:tcW w:w="1440" w:type="dxa"/>
            <w:tcBorders>
              <w:top w:val="single" w:sz="4" w:space="0" w:color="auto"/>
              <w:left w:val="single" w:sz="4" w:space="0" w:color="auto"/>
              <w:bottom w:val="single" w:sz="4" w:space="0" w:color="auto"/>
              <w:right w:val="single" w:sz="4" w:space="0" w:color="auto"/>
            </w:tcBorders>
          </w:tcPr>
          <w:p w14:paraId="21E497C4" w14:textId="2DBCC76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ATP-III</w:t>
            </w:r>
          </w:p>
        </w:tc>
        <w:tc>
          <w:tcPr>
            <w:tcW w:w="1080" w:type="dxa"/>
            <w:tcBorders>
              <w:top w:val="single" w:sz="4" w:space="0" w:color="auto"/>
              <w:left w:val="single" w:sz="4" w:space="0" w:color="auto"/>
              <w:bottom w:val="single" w:sz="4" w:space="0" w:color="auto"/>
              <w:right w:val="single" w:sz="4" w:space="0" w:color="auto"/>
            </w:tcBorders>
          </w:tcPr>
          <w:p w14:paraId="599EF505" w14:textId="3E3B942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644CB829"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7C0C0B14" w14:textId="0A8C53A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MA. </w:t>
            </w:r>
            <w:proofErr w:type="spellStart"/>
            <w:r w:rsidRPr="00734C76">
              <w:rPr>
                <w:rFonts w:asciiTheme="majorBidi" w:hAnsiTheme="majorBidi" w:cstheme="majorBidi"/>
                <w:sz w:val="18"/>
                <w:szCs w:val="18"/>
              </w:rPr>
              <w:t>Kaykhaei</w:t>
            </w:r>
            <w:proofErr w:type="spellEnd"/>
            <w:r w:rsidRPr="00734C76">
              <w:rPr>
                <w:rFonts w:asciiTheme="majorBidi" w:hAnsiTheme="majorBidi" w:cstheme="majorBidi"/>
                <w:sz w:val="18"/>
                <w:szCs w:val="18"/>
              </w:rPr>
              <w:t xml:space="preserve"> et a (2012)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&lt;EndNote&gt;&lt;Cite&gt;&lt;Author&gt;Kaykhaei&lt;/Author&gt;&lt;Year&gt;2012&lt;/Year&gt;&lt;RecNum&gt;1788&lt;/RecNum&gt;&lt;DisplayText&gt;(119)&lt;/DisplayText&gt;&lt;record&gt;&lt;rec-number&gt;1788&lt;/rec-number&gt;&lt;foreign-keys&gt;&lt;key app="EN" db-id="902xaxwt7a9d2seddv3pxet6tv0esptps2td" timestamp="1673335915"&gt;1788&lt;/key&gt;&lt;/foreign-keys&gt;&lt;ref-type name="Journal Article"&gt;17&lt;/ref-type&gt;&lt;contributors&gt;&lt;authors&gt;&lt;author&gt;Kaykhaei, MA&lt;/author&gt;&lt;author&gt;Hashemi, M&lt;/author&gt;&lt;author&gt;Narouie, B&lt;/author&gt;&lt;author&gt;Shikhzadeh, A&lt;/author&gt;&lt;author&gt;Jahantigh, M&lt;/author&gt;&lt;author&gt;Shirzaei, E&lt;/author&gt;&lt;author&gt;Rezazehi, B&lt;/author&gt;&lt;author&gt;Hoseinian, M&lt;/author&gt;&lt;author&gt;Yousefi, S&lt;/author&gt;&lt;author&gt;Masoudian, S&lt;/author&gt;&lt;/authors&gt;&lt;/contributors&gt;&lt;titles&gt;&lt;title&gt;Prevalence of metabolic syndrome in adult population from zahedan, southeast iran&lt;/title&gt;&lt;secondary-title&gt;Iranian journal of public health&lt;/secondary-title&gt;&lt;/titles&gt;&lt;periodical&gt;&lt;full-title&gt;Iranian Journal of Public Health&lt;/full-title&gt;&lt;abbr-1&gt;Iran. J. Public Health&lt;/abbr-1&gt;&lt;/periodical&gt;&lt;pages&gt;70&lt;/pages&gt;&lt;volume&gt;41&lt;/volume&gt;&lt;number&gt;2&lt;/number&gt;&lt;dates&gt;&lt;year&gt;2012&lt;/year&gt;&lt;/dates&gt;&lt;urls&gt;&lt;/urls&gt;&lt;/record&gt;&lt;/Cite&gt;&lt;/EndNote&gt;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(119)</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7511F9F8" w14:textId="3D7299CD"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sz w:val="18"/>
                <w:szCs w:val="18"/>
              </w:rPr>
              <w:t>Sistan</w:t>
            </w:r>
            <w:proofErr w:type="spellEnd"/>
            <w:r w:rsidRPr="00734C76">
              <w:rPr>
                <w:rFonts w:asciiTheme="majorBidi" w:hAnsiTheme="majorBidi" w:cstheme="majorBidi"/>
                <w:sz w:val="18"/>
                <w:szCs w:val="18"/>
              </w:rPr>
              <w:t xml:space="preserve"> and </w:t>
            </w:r>
            <w:proofErr w:type="spellStart"/>
            <w:r w:rsidRPr="00734C76">
              <w:rPr>
                <w:rFonts w:asciiTheme="majorBidi" w:hAnsiTheme="majorBidi" w:cstheme="majorBidi"/>
                <w:sz w:val="18"/>
                <w:szCs w:val="18"/>
              </w:rPr>
              <w:t>Baluchestan</w:t>
            </w:r>
            <w:proofErr w:type="spellEnd"/>
            <w:r w:rsidRPr="00734C76">
              <w:rPr>
                <w:rFonts w:asciiTheme="majorBidi" w:hAnsiTheme="majorBidi" w:cstheme="majorBidi"/>
                <w:sz w:val="18"/>
                <w:szCs w:val="18"/>
              </w:rPr>
              <w:t>/ Zahedan</w:t>
            </w:r>
          </w:p>
        </w:tc>
        <w:tc>
          <w:tcPr>
            <w:tcW w:w="1710" w:type="dxa"/>
            <w:tcBorders>
              <w:top w:val="single" w:sz="4" w:space="0" w:color="auto"/>
              <w:left w:val="single" w:sz="4" w:space="0" w:color="auto"/>
              <w:bottom w:val="single" w:sz="4" w:space="0" w:color="auto"/>
              <w:right w:val="single" w:sz="4" w:space="0" w:color="auto"/>
            </w:tcBorders>
          </w:tcPr>
          <w:p w14:paraId="1A8D9557" w14:textId="0FEB5F2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(adults)/ _</w:t>
            </w:r>
          </w:p>
          <w:p w14:paraId="44A6E3B3" w14:textId="77777777" w:rsidR="00B47911" w:rsidRPr="00734C76" w:rsidRDefault="00B47911" w:rsidP="00B47911">
            <w:pPr>
              <w:jc w:val="center"/>
              <w:rPr>
                <w:rFonts w:asciiTheme="majorBidi" w:hAnsiTheme="majorBidi" w:cstheme="majorBidi"/>
                <w:sz w:val="18"/>
                <w:szCs w:val="18"/>
              </w:rPr>
            </w:pPr>
          </w:p>
          <w:p w14:paraId="4DAF9B19" w14:textId="581A722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≥19 years</w:t>
            </w:r>
          </w:p>
        </w:tc>
        <w:tc>
          <w:tcPr>
            <w:tcW w:w="1170" w:type="dxa"/>
            <w:tcBorders>
              <w:top w:val="single" w:sz="4" w:space="0" w:color="auto"/>
              <w:left w:val="single" w:sz="4" w:space="0" w:color="auto"/>
              <w:bottom w:val="single" w:sz="4" w:space="0" w:color="auto"/>
              <w:right w:val="single" w:sz="4" w:space="0" w:color="auto"/>
            </w:tcBorders>
          </w:tcPr>
          <w:p w14:paraId="64DDFF99" w14:textId="7D129E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September 2008-March 2009</w:t>
            </w:r>
          </w:p>
        </w:tc>
        <w:tc>
          <w:tcPr>
            <w:tcW w:w="1440" w:type="dxa"/>
            <w:tcBorders>
              <w:top w:val="single" w:sz="4" w:space="0" w:color="auto"/>
              <w:left w:val="single" w:sz="4" w:space="0" w:color="auto"/>
              <w:bottom w:val="single" w:sz="4" w:space="0" w:color="auto"/>
              <w:right w:val="single" w:sz="4" w:space="0" w:color="auto"/>
            </w:tcBorders>
          </w:tcPr>
          <w:p w14:paraId="33A3718A" w14:textId="0629298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2047969F" w14:textId="742A946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random cluster</w:t>
            </w:r>
          </w:p>
        </w:tc>
        <w:tc>
          <w:tcPr>
            <w:tcW w:w="1170" w:type="dxa"/>
            <w:tcBorders>
              <w:top w:val="single" w:sz="4" w:space="0" w:color="auto"/>
              <w:left w:val="single" w:sz="4" w:space="0" w:color="auto"/>
              <w:bottom w:val="single" w:sz="4" w:space="0" w:color="auto"/>
              <w:right w:val="single" w:sz="4" w:space="0" w:color="auto"/>
            </w:tcBorders>
          </w:tcPr>
          <w:p w14:paraId="756A2348" w14:textId="208D13E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35.85±13.81</w:t>
            </w:r>
          </w:p>
        </w:tc>
        <w:tc>
          <w:tcPr>
            <w:tcW w:w="1890" w:type="dxa"/>
            <w:tcBorders>
              <w:top w:val="single" w:sz="4" w:space="0" w:color="auto"/>
              <w:left w:val="single" w:sz="4" w:space="0" w:color="auto"/>
              <w:bottom w:val="single" w:sz="4" w:space="0" w:color="auto"/>
              <w:right w:val="single" w:sz="4" w:space="0" w:color="auto"/>
            </w:tcBorders>
          </w:tcPr>
          <w:p w14:paraId="5F40895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1802</w:t>
            </w:r>
          </w:p>
          <w:p w14:paraId="49E27A78" w14:textId="77777777" w:rsidR="00B47911" w:rsidRPr="00734C76" w:rsidRDefault="00B47911" w:rsidP="00B47911">
            <w:pPr>
              <w:jc w:val="center"/>
              <w:rPr>
                <w:rFonts w:asciiTheme="majorBidi" w:hAnsiTheme="majorBidi" w:cstheme="majorBidi"/>
                <w:sz w:val="18"/>
                <w:szCs w:val="18"/>
              </w:rPr>
            </w:pPr>
          </w:p>
          <w:p w14:paraId="03D872FA" w14:textId="6A77317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1067/735</w:t>
            </w:r>
          </w:p>
        </w:tc>
        <w:tc>
          <w:tcPr>
            <w:tcW w:w="1530" w:type="dxa"/>
            <w:tcBorders>
              <w:top w:val="single" w:sz="4" w:space="0" w:color="auto"/>
              <w:left w:val="single" w:sz="4" w:space="0" w:color="auto"/>
              <w:bottom w:val="single" w:sz="4" w:space="0" w:color="auto"/>
              <w:right w:val="single" w:sz="4" w:space="0" w:color="auto"/>
            </w:tcBorders>
          </w:tcPr>
          <w:p w14:paraId="5DB6BE2E"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46AAD11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NCEP ATP III:</w:t>
            </w:r>
            <w:r w:rsidRPr="00734C76">
              <w:rPr>
                <w:rFonts w:asciiTheme="majorBidi" w:hAnsiTheme="majorBidi" w:cstheme="majorBidi"/>
                <w:sz w:val="18"/>
                <w:szCs w:val="18"/>
              </w:rPr>
              <w:t xml:space="preserve"> 21.0%</w:t>
            </w:r>
          </w:p>
          <w:p w14:paraId="2223314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24.8%</w:t>
            </w:r>
          </w:p>
          <w:p w14:paraId="3B270C5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IDF-AHA/NHLBI:</w:t>
            </w:r>
            <w:r w:rsidRPr="00734C76">
              <w:rPr>
                <w:rFonts w:asciiTheme="majorBidi" w:hAnsiTheme="majorBidi" w:cstheme="majorBidi"/>
                <w:sz w:val="18"/>
                <w:szCs w:val="18"/>
              </w:rPr>
              <w:t xml:space="preserve"> 23.3%</w:t>
            </w:r>
          </w:p>
          <w:p w14:paraId="64108C37"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69DFFF6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NCEP ATP III:</w:t>
            </w:r>
            <w:r w:rsidRPr="00734C76">
              <w:rPr>
                <w:rFonts w:asciiTheme="majorBidi" w:hAnsiTheme="majorBidi" w:cstheme="majorBidi"/>
                <w:sz w:val="18"/>
                <w:szCs w:val="18"/>
              </w:rPr>
              <w:t xml:space="preserve"> 15.4% </w:t>
            </w:r>
          </w:p>
          <w:p w14:paraId="51571CE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20.0%</w:t>
            </w:r>
          </w:p>
          <w:p w14:paraId="15FD23D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IDF-AHA/NHLBI:</w:t>
            </w:r>
            <w:r w:rsidRPr="00734C76">
              <w:rPr>
                <w:rFonts w:asciiTheme="majorBidi" w:hAnsiTheme="majorBidi" w:cstheme="majorBidi"/>
                <w:sz w:val="18"/>
                <w:szCs w:val="18"/>
              </w:rPr>
              <w:t xml:space="preserve"> 19.7%</w:t>
            </w:r>
          </w:p>
          <w:p w14:paraId="2B539E22"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41E6415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NCEP ATP III:</w:t>
            </w:r>
            <w:r w:rsidRPr="00734C76">
              <w:rPr>
                <w:rFonts w:asciiTheme="majorBidi" w:hAnsiTheme="majorBidi" w:cstheme="majorBidi"/>
                <w:sz w:val="18"/>
                <w:szCs w:val="18"/>
              </w:rPr>
              <w:t xml:space="preserve"> 24.9%</w:t>
            </w:r>
          </w:p>
          <w:p w14:paraId="396568E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28.1%</w:t>
            </w:r>
          </w:p>
          <w:p w14:paraId="21BF9100" w14:textId="0276CFB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IDF-AHA/</w:t>
            </w:r>
            <w:r w:rsidRPr="00734C76">
              <w:rPr>
                <w:rFonts w:asciiTheme="majorBidi" w:hAnsiTheme="majorBidi" w:cstheme="majorBidi"/>
                <w:b/>
                <w:bCs/>
                <w:sz w:val="18"/>
                <w:szCs w:val="18"/>
              </w:rPr>
              <w:cr/>
              <w:t>NHLBI:</w:t>
            </w:r>
            <w:r w:rsidRPr="00734C76">
              <w:rPr>
                <w:rFonts w:asciiTheme="majorBidi" w:hAnsiTheme="majorBidi" w:cstheme="majorBidi"/>
                <w:sz w:val="18"/>
                <w:szCs w:val="18"/>
              </w:rPr>
              <w:t xml:space="preserve"> 25.8%</w:t>
            </w:r>
          </w:p>
        </w:tc>
        <w:tc>
          <w:tcPr>
            <w:tcW w:w="1440" w:type="dxa"/>
            <w:tcBorders>
              <w:top w:val="single" w:sz="4" w:space="0" w:color="auto"/>
              <w:left w:val="single" w:sz="4" w:space="0" w:color="auto"/>
              <w:bottom w:val="single" w:sz="4" w:space="0" w:color="auto"/>
              <w:right w:val="single" w:sz="4" w:space="0" w:color="auto"/>
            </w:tcBorders>
          </w:tcPr>
          <w:p w14:paraId="4D2A7EF9" w14:textId="230AAEB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NCEP ATP III, IDF, IDF-AHA/</w:t>
            </w:r>
            <w:r w:rsidRPr="00734C76">
              <w:rPr>
                <w:rFonts w:asciiTheme="majorBidi" w:hAnsiTheme="majorBidi" w:cstheme="majorBidi"/>
                <w:sz w:val="18"/>
                <w:szCs w:val="18"/>
              </w:rPr>
              <w:cr/>
              <w:t>NHLBI</w:t>
            </w:r>
          </w:p>
        </w:tc>
        <w:tc>
          <w:tcPr>
            <w:tcW w:w="1080" w:type="dxa"/>
            <w:tcBorders>
              <w:top w:val="single" w:sz="4" w:space="0" w:color="auto"/>
              <w:left w:val="single" w:sz="4" w:space="0" w:color="auto"/>
              <w:bottom w:val="single" w:sz="4" w:space="0" w:color="auto"/>
              <w:right w:val="single" w:sz="4" w:space="0" w:color="auto"/>
            </w:tcBorders>
          </w:tcPr>
          <w:p w14:paraId="7255E55B" w14:textId="6BDD6E2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24.52±5.02</w:t>
            </w:r>
          </w:p>
        </w:tc>
      </w:tr>
      <w:tr w:rsidR="00B47911" w:rsidRPr="00734C76" w14:paraId="4CE58F70"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2F3C7A23" w14:textId="04F2B3E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SS. </w:t>
            </w:r>
            <w:proofErr w:type="spellStart"/>
            <w:r w:rsidRPr="00734C76">
              <w:rPr>
                <w:rFonts w:asciiTheme="majorBidi" w:hAnsiTheme="majorBidi" w:cstheme="majorBidi"/>
                <w:sz w:val="18"/>
                <w:szCs w:val="18"/>
              </w:rPr>
              <w:t>Alavi</w:t>
            </w:r>
            <w:proofErr w:type="spellEnd"/>
            <w:r w:rsidRPr="00734C76">
              <w:rPr>
                <w:rFonts w:asciiTheme="majorBidi" w:hAnsiTheme="majorBidi" w:cstheme="majorBidi"/>
                <w:sz w:val="18"/>
                <w:szCs w:val="18"/>
              </w:rPr>
              <w:t xml:space="preserve"> et al (2015)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&lt;EndNote&gt;&lt;Cite&gt;&lt;Author&gt;Alavi&lt;/Author&gt;&lt;Year&gt;2015&lt;/Year&gt;&lt;RecNum&gt;1789&lt;/RecNum&gt;&lt;DisplayText&gt;(120)&lt;/DisplayText&gt;&lt;record&gt;&lt;rec-number&gt;1789&lt;/rec-number&gt;&lt;foreign-keys&gt;&lt;key app="EN" db-id="902xaxwt7a9d2seddv3pxet6tv0esptps2td" timestamp="1673335957"&gt;1789&lt;/key&gt;&lt;/foreign-keys&gt;&lt;ref-type name="Journal Article"&gt;17&lt;/ref-type&gt;&lt;contributors&gt;&lt;authors&gt;&lt;author&gt;Alavi, SS&lt;/author&gt;&lt;author&gt;Makarem, J&lt;/author&gt;&lt;author&gt;Mehrdad, R&lt;/author&gt;&lt;author&gt;Abbasi, M&lt;/author&gt;&lt;/authors&gt;&lt;/contributors&gt;&lt;titles&gt;&lt;title&gt;Metabolic syndrome: a common problem among office workers&lt;/title&gt;&lt;secondary-title&gt;The international journal of occupational and environmental medicine&lt;/secondary-title&gt;&lt;/titles&gt;&lt;periodical&gt;&lt;full-title&gt;The international journal of occupational and environmental medicine&lt;/full-title&gt;&lt;/periodical&gt;&lt;pages&gt;34&lt;/pages&gt;&lt;volume&gt;6&lt;/volume&gt;&lt;number&gt;1&lt;/number&gt;&lt;dates&gt;&lt;year&gt;2015&lt;/year&gt;&lt;/dates&gt;&lt;urls&gt;&lt;/urls&gt;&lt;/record&gt;&lt;/Cite&gt;&lt;/EndNote&gt;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(120)</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3E266A68" w14:textId="0027FE3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Qom/ _</w:t>
            </w:r>
          </w:p>
        </w:tc>
        <w:tc>
          <w:tcPr>
            <w:tcW w:w="1710" w:type="dxa"/>
            <w:tcBorders>
              <w:top w:val="single" w:sz="4" w:space="0" w:color="auto"/>
              <w:left w:val="single" w:sz="4" w:space="0" w:color="auto"/>
              <w:bottom w:val="single" w:sz="4" w:space="0" w:color="auto"/>
              <w:right w:val="single" w:sz="4" w:space="0" w:color="auto"/>
            </w:tcBorders>
          </w:tcPr>
          <w:p w14:paraId="62CCDB84" w14:textId="2A75A01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Public office workers/ _</w:t>
            </w:r>
          </w:p>
        </w:tc>
        <w:tc>
          <w:tcPr>
            <w:tcW w:w="1170" w:type="dxa"/>
            <w:tcBorders>
              <w:top w:val="single" w:sz="4" w:space="0" w:color="auto"/>
              <w:left w:val="single" w:sz="4" w:space="0" w:color="auto"/>
              <w:bottom w:val="single" w:sz="4" w:space="0" w:color="auto"/>
              <w:right w:val="single" w:sz="4" w:space="0" w:color="auto"/>
            </w:tcBorders>
          </w:tcPr>
          <w:p w14:paraId="680E3895" w14:textId="4030F92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2012-2013</w:t>
            </w:r>
          </w:p>
        </w:tc>
        <w:tc>
          <w:tcPr>
            <w:tcW w:w="1440" w:type="dxa"/>
            <w:tcBorders>
              <w:top w:val="single" w:sz="4" w:space="0" w:color="auto"/>
              <w:left w:val="single" w:sz="4" w:space="0" w:color="auto"/>
              <w:bottom w:val="single" w:sz="4" w:space="0" w:color="auto"/>
              <w:right w:val="single" w:sz="4" w:space="0" w:color="auto"/>
            </w:tcBorders>
          </w:tcPr>
          <w:p w14:paraId="049D9FF9" w14:textId="31D3344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2E0EBFE4" w14:textId="0E885A9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multi-stage cluster (stratified random)</w:t>
            </w:r>
          </w:p>
        </w:tc>
        <w:tc>
          <w:tcPr>
            <w:tcW w:w="1170" w:type="dxa"/>
            <w:tcBorders>
              <w:top w:val="single" w:sz="4" w:space="0" w:color="auto"/>
              <w:left w:val="single" w:sz="4" w:space="0" w:color="auto"/>
              <w:bottom w:val="single" w:sz="4" w:space="0" w:color="auto"/>
              <w:right w:val="single" w:sz="4" w:space="0" w:color="auto"/>
            </w:tcBorders>
          </w:tcPr>
          <w:p w14:paraId="2006FB9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36.0±7.7</w:t>
            </w:r>
          </w:p>
          <w:p w14:paraId="06E45CA8" w14:textId="46EE88F3"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38.2±8.1</w:t>
            </w:r>
          </w:p>
        </w:tc>
        <w:tc>
          <w:tcPr>
            <w:tcW w:w="1890" w:type="dxa"/>
            <w:tcBorders>
              <w:top w:val="single" w:sz="4" w:space="0" w:color="auto"/>
              <w:left w:val="single" w:sz="4" w:space="0" w:color="auto"/>
              <w:bottom w:val="single" w:sz="4" w:space="0" w:color="auto"/>
              <w:right w:val="single" w:sz="4" w:space="0" w:color="auto"/>
            </w:tcBorders>
          </w:tcPr>
          <w:p w14:paraId="4808BBD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1488</w:t>
            </w:r>
          </w:p>
          <w:p w14:paraId="121B716A" w14:textId="77777777" w:rsidR="00B47911" w:rsidRPr="00734C76" w:rsidRDefault="00B47911" w:rsidP="00B47911">
            <w:pPr>
              <w:jc w:val="center"/>
              <w:rPr>
                <w:rFonts w:asciiTheme="majorBidi" w:hAnsiTheme="majorBidi" w:cstheme="majorBidi"/>
                <w:sz w:val="18"/>
                <w:szCs w:val="18"/>
              </w:rPr>
            </w:pPr>
          </w:p>
          <w:p w14:paraId="41DAB37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male: 1372</w:t>
            </w:r>
          </w:p>
          <w:p w14:paraId="01C34FCF" w14:textId="7E23D2C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female: 116</w:t>
            </w:r>
          </w:p>
        </w:tc>
        <w:tc>
          <w:tcPr>
            <w:tcW w:w="1530" w:type="dxa"/>
            <w:tcBorders>
              <w:top w:val="single" w:sz="4" w:space="0" w:color="auto"/>
              <w:left w:val="single" w:sz="4" w:space="0" w:color="auto"/>
              <w:bottom w:val="single" w:sz="4" w:space="0" w:color="auto"/>
              <w:right w:val="single" w:sz="4" w:space="0" w:color="auto"/>
            </w:tcBorders>
          </w:tcPr>
          <w:p w14:paraId="3F5990A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534 (35.9%), (33.5%-38.3%)</w:t>
            </w:r>
          </w:p>
          <w:p w14:paraId="6A10373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37.2%</w:t>
            </w:r>
          </w:p>
          <w:p w14:paraId="3CD96335" w14:textId="0B22B77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20.6%</w:t>
            </w:r>
          </w:p>
        </w:tc>
        <w:tc>
          <w:tcPr>
            <w:tcW w:w="1440" w:type="dxa"/>
            <w:tcBorders>
              <w:top w:val="single" w:sz="4" w:space="0" w:color="auto"/>
              <w:left w:val="single" w:sz="4" w:space="0" w:color="auto"/>
              <w:bottom w:val="single" w:sz="4" w:space="0" w:color="auto"/>
              <w:right w:val="single" w:sz="4" w:space="0" w:color="auto"/>
            </w:tcBorders>
          </w:tcPr>
          <w:p w14:paraId="7ABFCC22" w14:textId="4DE5D19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bottom w:val="single" w:sz="4" w:space="0" w:color="auto"/>
              <w:right w:val="single" w:sz="4" w:space="0" w:color="auto"/>
            </w:tcBorders>
          </w:tcPr>
          <w:p w14:paraId="04A7250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26.2±3.9</w:t>
            </w:r>
          </w:p>
          <w:p w14:paraId="2B072A11" w14:textId="1B44C288"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28±3.9</w:t>
            </w:r>
          </w:p>
        </w:tc>
      </w:tr>
      <w:tr w:rsidR="00B47911" w:rsidRPr="00734C76" w14:paraId="28F985A5" w14:textId="77777777" w:rsidTr="00B47911">
        <w:trPr>
          <w:trHeight w:val="1196"/>
        </w:trPr>
        <w:tc>
          <w:tcPr>
            <w:tcW w:w="1620" w:type="dxa"/>
            <w:tcBorders>
              <w:top w:val="single" w:sz="4" w:space="0" w:color="auto"/>
              <w:left w:val="single" w:sz="4" w:space="0" w:color="auto"/>
              <w:bottom w:val="single" w:sz="4" w:space="0" w:color="auto"/>
              <w:right w:val="single" w:sz="4" w:space="0" w:color="auto"/>
            </w:tcBorders>
          </w:tcPr>
          <w:p w14:paraId="334D2DBF" w14:textId="4AB068A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A. Ahmadi et al (2014)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&lt;EndNote&gt;&lt;Cite&gt;&lt;Author&gt;Ahmadi&lt;/Author&gt;&lt;Year&gt;2014&lt;/Year&gt;&lt;RecNum&gt;1790&lt;/RecNum&gt;&lt;DisplayText&gt;(121)&lt;/DisplayText&gt;&lt;record&gt;&lt;rec-number&gt;1790&lt;/rec-number&gt;&lt;foreign-keys&gt;&lt;key app="EN" db-id="902xaxwt7a9d2seddv3pxet6tv0esptps2td" timestamp="1673336080"&gt;1790&lt;/key&gt;&lt;/foreign-keys&gt;&lt;ref-type name="Journal Article"&gt;17&lt;/ref-type&gt;&lt;contributors&gt;&lt;authors&gt;&lt;author&gt;Ahmadi, Alireza&lt;/author&gt;&lt;author&gt;Gharipour, Mojgan&lt;/author&gt;&lt;author&gt;Nouri, Fatemeh&lt;/author&gt;&lt;author&gt;Kelishadi, Roya&lt;/author&gt;&lt;author&gt;Sadeghi, Masoumeh&lt;/author&gt;&lt;author&gt;Sarrafzadegan, Nizal&lt;/author&gt;&lt;/authors&gt;&lt;/contributors&gt;&lt;titles&gt;&lt;title&gt;Association between adolescence obesity and metabolic syndrome: Evidence from Isfahan Healthy Heart Program&lt;/title&gt;&lt;secondary-title&gt;Indian Journal of Endocrinology and Metabolism&lt;/secondary-title&gt;&lt;/titles&gt;&lt;periodical&gt;&lt;full-title&gt;Indian Journal of Endocrinology and Metabolism&lt;/full-title&gt;&lt;/periodical&gt;&lt;pages&gt;569&lt;/pages&gt;&lt;volume&gt;18&lt;/volume&gt;&lt;number&gt;4&lt;/number&gt;&lt;dates&gt;&lt;year&gt;2014&lt;/year&gt;&lt;/dates&gt;&lt;urls&gt;&lt;/urls&gt;&lt;/record&gt;&lt;/Cite&gt;&lt;/EndNote&gt;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(121)</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32E0D17A" w14:textId="4DEF28F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Isfahan</w:t>
            </w:r>
          </w:p>
        </w:tc>
        <w:tc>
          <w:tcPr>
            <w:tcW w:w="1710" w:type="dxa"/>
            <w:tcBorders>
              <w:top w:val="single" w:sz="4" w:space="0" w:color="auto"/>
              <w:left w:val="single" w:sz="4" w:space="0" w:color="auto"/>
              <w:bottom w:val="single" w:sz="4" w:space="0" w:color="auto"/>
              <w:right w:val="single" w:sz="4" w:space="0" w:color="auto"/>
            </w:tcBorders>
          </w:tcPr>
          <w:p w14:paraId="75D10E08" w14:textId="38384BD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Adolescence (junior high schools and high school students)/ Urban, rural</w:t>
            </w:r>
          </w:p>
        </w:tc>
        <w:tc>
          <w:tcPr>
            <w:tcW w:w="1170" w:type="dxa"/>
            <w:tcBorders>
              <w:top w:val="single" w:sz="4" w:space="0" w:color="auto"/>
              <w:left w:val="single" w:sz="4" w:space="0" w:color="auto"/>
              <w:bottom w:val="single" w:sz="4" w:space="0" w:color="auto"/>
              <w:right w:val="single" w:sz="4" w:space="0" w:color="auto"/>
            </w:tcBorders>
          </w:tcPr>
          <w:p w14:paraId="70144B81" w14:textId="7DA28EF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Borders>
              <w:top w:val="single" w:sz="4" w:space="0" w:color="auto"/>
              <w:left w:val="single" w:sz="4" w:space="0" w:color="auto"/>
              <w:bottom w:val="single" w:sz="4" w:space="0" w:color="auto"/>
              <w:right w:val="single" w:sz="4" w:space="0" w:color="auto"/>
            </w:tcBorders>
          </w:tcPr>
          <w:p w14:paraId="55A184C7" w14:textId="05145F09" w:rsidR="00B47911" w:rsidRPr="00734C76" w:rsidRDefault="00257234"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0920C6A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multistage random</w:t>
            </w:r>
          </w:p>
          <w:p w14:paraId="79294037" w14:textId="77777777" w:rsidR="00B47911" w:rsidRPr="00734C76" w:rsidRDefault="00B47911" w:rsidP="00B47911">
            <w:pPr>
              <w:jc w:val="center"/>
              <w:rPr>
                <w:rFonts w:asciiTheme="majorBidi" w:hAnsiTheme="majorBidi" w:cstheme="majorBidi"/>
                <w:sz w:val="18"/>
                <w:szCs w:val="18"/>
              </w:rPr>
            </w:pPr>
          </w:p>
          <w:p w14:paraId="306FBC4E" w14:textId="4D1F5FB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(Used final phase data of Heart Health Promotion from Childhood (HHPC) Project)</w:t>
            </w:r>
          </w:p>
        </w:tc>
        <w:tc>
          <w:tcPr>
            <w:tcW w:w="1170" w:type="dxa"/>
            <w:tcBorders>
              <w:top w:val="single" w:sz="4" w:space="0" w:color="auto"/>
              <w:left w:val="single" w:sz="4" w:space="0" w:color="auto"/>
              <w:bottom w:val="single" w:sz="4" w:space="0" w:color="auto"/>
              <w:right w:val="single" w:sz="4" w:space="0" w:color="auto"/>
            </w:tcBorders>
          </w:tcPr>
          <w:p w14:paraId="4997D966" w14:textId="6B23C94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tcBorders>
              <w:top w:val="single" w:sz="4" w:space="0" w:color="auto"/>
              <w:left w:val="single" w:sz="4" w:space="0" w:color="auto"/>
              <w:bottom w:val="single" w:sz="4" w:space="0" w:color="auto"/>
              <w:right w:val="single" w:sz="4" w:space="0" w:color="auto"/>
            </w:tcBorders>
          </w:tcPr>
          <w:p w14:paraId="617BE875" w14:textId="56ECA70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1992/ _</w:t>
            </w:r>
          </w:p>
        </w:tc>
        <w:tc>
          <w:tcPr>
            <w:tcW w:w="1530" w:type="dxa"/>
            <w:tcBorders>
              <w:top w:val="single" w:sz="4" w:space="0" w:color="auto"/>
              <w:left w:val="single" w:sz="4" w:space="0" w:color="auto"/>
              <w:bottom w:val="single" w:sz="4" w:space="0" w:color="auto"/>
              <w:right w:val="single" w:sz="4" w:space="0" w:color="auto"/>
            </w:tcBorders>
          </w:tcPr>
          <w:p w14:paraId="6991B881" w14:textId="4FD02D9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All: 240 (12.7%)</w:t>
            </w:r>
          </w:p>
        </w:tc>
        <w:tc>
          <w:tcPr>
            <w:tcW w:w="1440" w:type="dxa"/>
            <w:tcBorders>
              <w:top w:val="single" w:sz="4" w:space="0" w:color="auto"/>
              <w:left w:val="single" w:sz="4" w:space="0" w:color="auto"/>
              <w:bottom w:val="single" w:sz="4" w:space="0" w:color="auto"/>
              <w:right w:val="single" w:sz="4" w:space="0" w:color="auto"/>
            </w:tcBorders>
          </w:tcPr>
          <w:p w14:paraId="16600B33" w14:textId="00715A8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De Ferranti</w:t>
            </w:r>
          </w:p>
        </w:tc>
        <w:tc>
          <w:tcPr>
            <w:tcW w:w="1080" w:type="dxa"/>
            <w:tcBorders>
              <w:top w:val="single" w:sz="4" w:space="0" w:color="auto"/>
              <w:left w:val="single" w:sz="4" w:space="0" w:color="auto"/>
              <w:bottom w:val="single" w:sz="4" w:space="0" w:color="auto"/>
              <w:right w:val="single" w:sz="4" w:space="0" w:color="auto"/>
            </w:tcBorders>
          </w:tcPr>
          <w:p w14:paraId="7D9A714D" w14:textId="17AB167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5BF95657" w14:textId="77777777" w:rsidTr="00B47911">
        <w:trPr>
          <w:trHeight w:val="440"/>
        </w:trPr>
        <w:tc>
          <w:tcPr>
            <w:tcW w:w="1620" w:type="dxa"/>
            <w:tcBorders>
              <w:top w:val="single" w:sz="4" w:space="0" w:color="auto"/>
              <w:left w:val="single" w:sz="4" w:space="0" w:color="auto"/>
              <w:bottom w:val="single" w:sz="4" w:space="0" w:color="auto"/>
              <w:right w:val="single" w:sz="4" w:space="0" w:color="auto"/>
            </w:tcBorders>
          </w:tcPr>
          <w:p w14:paraId="6DCBCEAB" w14:textId="3466055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S. </w:t>
            </w:r>
            <w:proofErr w:type="spellStart"/>
            <w:r w:rsidRPr="00734C76">
              <w:rPr>
                <w:rFonts w:asciiTheme="majorBidi" w:hAnsiTheme="majorBidi" w:cstheme="majorBidi"/>
                <w:sz w:val="18"/>
                <w:szCs w:val="18"/>
              </w:rPr>
              <w:t>Ghotboddin</w:t>
            </w:r>
            <w:proofErr w:type="spellEnd"/>
            <w:r w:rsidRPr="00734C76">
              <w:rPr>
                <w:rFonts w:asciiTheme="majorBidi" w:hAnsiTheme="majorBidi" w:cstheme="majorBidi"/>
                <w:sz w:val="18"/>
                <w:szCs w:val="18"/>
              </w:rPr>
              <w:t xml:space="preserve"> Mohammadi et al (2015)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&lt;EndNote&gt;&lt;Cite&gt;&lt;Author&gt;Mohammadi&lt;/Author&gt;&lt;Year&gt;2015&lt;/Year&gt;&lt;RecNum&gt;1791&lt;/RecNum&gt;&lt;DisplayText&gt;(122)&lt;/DisplayText&gt;&lt;record&gt;&lt;rec-number&gt;1791&lt;/rec-number&gt;&lt;foreign-keys&gt;&lt;key app="EN" db-id="902xaxwt7a9d2seddv3pxet6tv0esptps2td" timestamp="1673336135"&gt;1791&lt;/key&gt;&lt;/foreign-keys&gt;&lt;ref-type name="Journal Article"&gt;17&lt;/ref-type&gt;&lt;contributors&gt;&lt;authors&gt;&lt;author&gt;Mohammadi, Shirin Ghotboddin&lt;/author&gt;&lt;author&gt;Mirmiran, Parvin&lt;/author&gt;&lt;author&gt;Bahadoran, Zahra&lt;/author&gt;&lt;author&gt;Mehrabi, Yadollah&lt;/author&gt;&lt;author&gt;Azizi, Fereidoun&lt;/author&gt;&lt;/authors&gt;&lt;/contributors&gt;&lt;titles&gt;&lt;title&gt;The association of dairy intake with metabolic syndrome and its components in adolescents: Tehran Lipid and Glucose Study&lt;/title&gt;&lt;secondary-title&gt;International journal of endocrinology and metabolism&lt;/secondary-title&gt;&lt;/titles&gt;&lt;periodical&gt;&lt;full-title&gt;International Journal of Endocrinology and Metabolism&lt;/full-title&gt;&lt;abbr-1&gt;Int. J. Endocrinol. Metab.&lt;/abbr-1&gt;&lt;/periodical&gt;&lt;volume&gt;13&lt;/volume&gt;&lt;number&gt;3&lt;/number&gt;&lt;dates&gt;&lt;year&gt;2015&lt;/year&gt;&lt;/dates&gt;&lt;urls&gt;&lt;/urls&gt;&lt;/record&gt;&lt;/Cite&gt;&lt;/EndNote&gt;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(122)</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3EC479C5" w14:textId="4478E1B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Tehran/ Tehran</w:t>
            </w:r>
          </w:p>
        </w:tc>
        <w:tc>
          <w:tcPr>
            <w:tcW w:w="1710" w:type="dxa"/>
            <w:tcBorders>
              <w:top w:val="single" w:sz="4" w:space="0" w:color="auto"/>
              <w:left w:val="single" w:sz="4" w:space="0" w:color="auto"/>
              <w:bottom w:val="single" w:sz="4" w:space="0" w:color="auto"/>
              <w:right w:val="single" w:sz="4" w:space="0" w:color="auto"/>
            </w:tcBorders>
          </w:tcPr>
          <w:p w14:paraId="6C77A180" w14:textId="4F48E46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Adolescent (from district 13 of Tehran)/ Urban</w:t>
            </w:r>
          </w:p>
          <w:p w14:paraId="447B8B42" w14:textId="77777777" w:rsidR="00B47911" w:rsidRPr="00734C76" w:rsidRDefault="00B47911" w:rsidP="00B47911">
            <w:pPr>
              <w:jc w:val="center"/>
              <w:rPr>
                <w:rFonts w:asciiTheme="majorBidi" w:hAnsiTheme="majorBidi" w:cstheme="majorBidi"/>
                <w:sz w:val="18"/>
                <w:szCs w:val="18"/>
              </w:rPr>
            </w:pPr>
          </w:p>
          <w:p w14:paraId="128059F4" w14:textId="529A423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10-19 years</w:t>
            </w:r>
          </w:p>
        </w:tc>
        <w:tc>
          <w:tcPr>
            <w:tcW w:w="1170" w:type="dxa"/>
            <w:tcBorders>
              <w:top w:val="single" w:sz="4" w:space="0" w:color="auto"/>
              <w:left w:val="single" w:sz="4" w:space="0" w:color="auto"/>
              <w:bottom w:val="single" w:sz="4" w:space="0" w:color="auto"/>
              <w:right w:val="single" w:sz="4" w:space="0" w:color="auto"/>
            </w:tcBorders>
          </w:tcPr>
          <w:p w14:paraId="6107A1E2" w14:textId="6D0785F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2009-2011</w:t>
            </w:r>
          </w:p>
        </w:tc>
        <w:tc>
          <w:tcPr>
            <w:tcW w:w="1440" w:type="dxa"/>
            <w:tcBorders>
              <w:top w:val="single" w:sz="4" w:space="0" w:color="auto"/>
              <w:left w:val="single" w:sz="4" w:space="0" w:color="auto"/>
              <w:bottom w:val="single" w:sz="4" w:space="0" w:color="auto"/>
              <w:right w:val="single" w:sz="4" w:space="0" w:color="auto"/>
            </w:tcBorders>
          </w:tcPr>
          <w:p w14:paraId="7CDA3670" w14:textId="0891621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1694B5E4" w14:textId="198A84C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p w14:paraId="7215C027" w14:textId="77777777" w:rsidR="00B47911" w:rsidRPr="00734C76" w:rsidRDefault="00B47911" w:rsidP="00B47911">
            <w:pPr>
              <w:jc w:val="center"/>
              <w:rPr>
                <w:rFonts w:asciiTheme="majorBidi" w:hAnsiTheme="majorBidi" w:cstheme="majorBidi"/>
                <w:sz w:val="18"/>
                <w:szCs w:val="18"/>
              </w:rPr>
            </w:pPr>
          </w:p>
          <w:p w14:paraId="5A6750A3" w14:textId="033CE30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(Based on fourth phase of the Tehran Lipid and </w:t>
            </w:r>
            <w:r w:rsidRPr="00734C76">
              <w:rPr>
                <w:rFonts w:asciiTheme="majorBidi" w:hAnsiTheme="majorBidi" w:cstheme="majorBidi"/>
                <w:sz w:val="18"/>
                <w:szCs w:val="18"/>
              </w:rPr>
              <w:lastRenderedPageBreak/>
              <w:t>Glucose Study (TLGS))</w:t>
            </w:r>
          </w:p>
        </w:tc>
        <w:tc>
          <w:tcPr>
            <w:tcW w:w="1170" w:type="dxa"/>
            <w:tcBorders>
              <w:top w:val="single" w:sz="4" w:space="0" w:color="auto"/>
              <w:left w:val="single" w:sz="4" w:space="0" w:color="auto"/>
              <w:bottom w:val="single" w:sz="4" w:space="0" w:color="auto"/>
              <w:right w:val="single" w:sz="4" w:space="0" w:color="auto"/>
            </w:tcBorders>
          </w:tcPr>
          <w:p w14:paraId="015EEF0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lastRenderedPageBreak/>
              <w:t>All:</w:t>
            </w:r>
            <w:r w:rsidRPr="00734C76">
              <w:rPr>
                <w:rFonts w:asciiTheme="majorBidi" w:hAnsiTheme="majorBidi" w:cstheme="majorBidi"/>
                <w:sz w:val="18"/>
                <w:szCs w:val="18"/>
              </w:rPr>
              <w:t xml:space="preserve"> 14.8±2.9</w:t>
            </w:r>
          </w:p>
          <w:p w14:paraId="488D510F" w14:textId="32048888"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14.6±2.9</w:t>
            </w:r>
          </w:p>
        </w:tc>
        <w:tc>
          <w:tcPr>
            <w:tcW w:w="1890" w:type="dxa"/>
            <w:tcBorders>
              <w:top w:val="single" w:sz="4" w:space="0" w:color="auto"/>
              <w:left w:val="single" w:sz="4" w:space="0" w:color="auto"/>
              <w:bottom w:val="single" w:sz="4" w:space="0" w:color="auto"/>
              <w:right w:val="single" w:sz="4" w:space="0" w:color="auto"/>
            </w:tcBorders>
          </w:tcPr>
          <w:p w14:paraId="72F68A9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785</w:t>
            </w:r>
          </w:p>
          <w:p w14:paraId="772FCF9B" w14:textId="77777777" w:rsidR="00B47911" w:rsidRPr="00734C76" w:rsidRDefault="00B47911" w:rsidP="00B47911">
            <w:pPr>
              <w:jc w:val="center"/>
              <w:rPr>
                <w:rFonts w:asciiTheme="majorBidi" w:hAnsiTheme="majorBidi" w:cstheme="majorBidi"/>
                <w:sz w:val="18"/>
                <w:szCs w:val="18"/>
              </w:rPr>
            </w:pPr>
          </w:p>
          <w:p w14:paraId="706B901A" w14:textId="003C629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girls: 52.9%</w:t>
            </w:r>
          </w:p>
        </w:tc>
        <w:tc>
          <w:tcPr>
            <w:tcW w:w="1530" w:type="dxa"/>
            <w:tcBorders>
              <w:top w:val="single" w:sz="4" w:space="0" w:color="auto"/>
              <w:left w:val="single" w:sz="4" w:space="0" w:color="auto"/>
              <w:bottom w:val="single" w:sz="4" w:space="0" w:color="auto"/>
              <w:right w:val="single" w:sz="4" w:space="0" w:color="auto"/>
            </w:tcBorders>
          </w:tcPr>
          <w:p w14:paraId="279E5F3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174 (22.2%)</w:t>
            </w:r>
          </w:p>
          <w:p w14:paraId="01B7BB9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girls:</w:t>
            </w:r>
            <w:r w:rsidRPr="00734C76">
              <w:rPr>
                <w:rFonts w:asciiTheme="majorBidi" w:hAnsiTheme="majorBidi" w:cstheme="majorBidi"/>
                <w:sz w:val="18"/>
                <w:szCs w:val="18"/>
              </w:rPr>
              <w:t xml:space="preserve"> 19.5%</w:t>
            </w:r>
          </w:p>
          <w:p w14:paraId="6984259C" w14:textId="00A371D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boys:</w:t>
            </w:r>
            <w:r w:rsidRPr="00734C76">
              <w:rPr>
                <w:rFonts w:asciiTheme="majorBidi" w:hAnsiTheme="majorBidi" w:cstheme="majorBidi"/>
                <w:sz w:val="18"/>
                <w:szCs w:val="18"/>
              </w:rPr>
              <w:t xml:space="preserve"> 25.2%</w:t>
            </w:r>
          </w:p>
        </w:tc>
        <w:tc>
          <w:tcPr>
            <w:tcW w:w="1440" w:type="dxa"/>
            <w:tcBorders>
              <w:top w:val="single" w:sz="4" w:space="0" w:color="auto"/>
              <w:left w:val="single" w:sz="4" w:space="0" w:color="auto"/>
              <w:bottom w:val="single" w:sz="4" w:space="0" w:color="auto"/>
              <w:right w:val="single" w:sz="4" w:space="0" w:color="auto"/>
            </w:tcBorders>
          </w:tcPr>
          <w:p w14:paraId="1952CF2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modified definition of de Ferranti</w:t>
            </w:r>
          </w:p>
          <w:p w14:paraId="18E1BC51" w14:textId="77777777" w:rsidR="00B47911" w:rsidRPr="00734C76" w:rsidRDefault="00B47911" w:rsidP="00B47911">
            <w:pPr>
              <w:jc w:val="center"/>
              <w:rPr>
                <w:rFonts w:asciiTheme="majorBidi" w:hAnsiTheme="majorBidi" w:cstheme="majorBidi"/>
                <w:sz w:val="18"/>
                <w:szCs w:val="18"/>
              </w:rPr>
            </w:pPr>
          </w:p>
          <w:p w14:paraId="27023C2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*For individuals older than 18 </w:t>
            </w:r>
            <w:r w:rsidRPr="00734C76">
              <w:rPr>
                <w:rFonts w:asciiTheme="majorBidi" w:hAnsiTheme="majorBidi" w:cstheme="majorBidi"/>
                <w:sz w:val="18"/>
                <w:szCs w:val="18"/>
              </w:rPr>
              <w:lastRenderedPageBreak/>
              <w:t>years high WC was considered based on the criteria of Iranian adults (greater than 95 cm in both sexes).</w:t>
            </w:r>
          </w:p>
          <w:p w14:paraId="0DA3CEBB" w14:textId="1BC9C60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*To investigate hypertension in persons over 17 years, NCEP criteria for adults were used.</w:t>
            </w:r>
          </w:p>
        </w:tc>
        <w:tc>
          <w:tcPr>
            <w:tcW w:w="1080" w:type="dxa"/>
            <w:tcBorders>
              <w:top w:val="single" w:sz="4" w:space="0" w:color="auto"/>
              <w:left w:val="single" w:sz="4" w:space="0" w:color="auto"/>
              <w:bottom w:val="single" w:sz="4" w:space="0" w:color="auto"/>
              <w:right w:val="single" w:sz="4" w:space="0" w:color="auto"/>
            </w:tcBorders>
          </w:tcPr>
          <w:p w14:paraId="26BF49F2" w14:textId="226E1FB9" w:rsidR="00B47911" w:rsidRPr="00734C76" w:rsidRDefault="00B47911" w:rsidP="00B47911">
            <w:pPr>
              <w:tabs>
                <w:tab w:val="center" w:pos="387"/>
              </w:tabs>
              <w:jc w:val="center"/>
              <w:rPr>
                <w:rFonts w:asciiTheme="majorBidi" w:hAnsiTheme="majorBidi" w:cstheme="majorBidi"/>
                <w:sz w:val="18"/>
                <w:szCs w:val="18"/>
              </w:rPr>
            </w:pPr>
            <w:r w:rsidRPr="00734C76">
              <w:rPr>
                <w:rFonts w:asciiTheme="majorBidi" w:hAnsiTheme="majorBidi" w:cstheme="majorBidi"/>
                <w:b/>
                <w:bCs/>
                <w:sz w:val="18"/>
                <w:szCs w:val="18"/>
              </w:rPr>
              <w:lastRenderedPageBreak/>
              <w:t>All:</w:t>
            </w:r>
            <w:r w:rsidRPr="00734C76">
              <w:rPr>
                <w:rFonts w:asciiTheme="majorBidi" w:hAnsiTheme="majorBidi" w:cstheme="majorBidi"/>
                <w:sz w:val="18"/>
                <w:szCs w:val="18"/>
              </w:rPr>
              <w:t xml:space="preserve"> 22.1±4.7</w:t>
            </w:r>
          </w:p>
          <w:p w14:paraId="603E957A" w14:textId="13849A5D"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25.2±4.4</w:t>
            </w:r>
          </w:p>
        </w:tc>
      </w:tr>
      <w:tr w:rsidR="00B47911" w:rsidRPr="00734C76" w14:paraId="30D9A2D4"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1526ADDC" w14:textId="2352F7C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K. </w:t>
            </w:r>
            <w:proofErr w:type="spellStart"/>
            <w:r w:rsidRPr="00734C76">
              <w:rPr>
                <w:rFonts w:asciiTheme="majorBidi" w:hAnsiTheme="majorBidi" w:cstheme="majorBidi"/>
                <w:sz w:val="18"/>
                <w:szCs w:val="18"/>
              </w:rPr>
              <w:t>Hajian-Tilaki</w:t>
            </w:r>
            <w:proofErr w:type="spellEnd"/>
            <w:r w:rsidRPr="00734C76">
              <w:rPr>
                <w:rFonts w:asciiTheme="majorBidi" w:hAnsiTheme="majorBidi" w:cstheme="majorBidi"/>
                <w:sz w:val="18"/>
                <w:szCs w:val="18"/>
              </w:rPr>
              <w:t xml:space="preserve"> et al (2014)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&lt;EndNote&gt;&lt;Cite&gt;&lt;Author&gt;Hajian-Tilaki&lt;/Author&gt;&lt;Year&gt;2014&lt;/Year&gt;&lt;RecNum&gt;1792&lt;/RecNum&gt;&lt;DisplayText&gt;(123)&lt;/DisplayText&gt;&lt;record&gt;&lt;rec-number&gt;1792&lt;/rec-number&gt;&lt;foreign-keys&gt;&lt;key app="EN" db-id="902xaxwt7a9d2seddv3pxet6tv0esptps2td" timestamp="1673336189"&gt;1792&lt;/key&gt;&lt;/foreign-keys&gt;&lt;ref-type name="Journal Article"&gt;17&lt;/ref-type&gt;&lt;contributors&gt;&lt;authors&gt;&lt;author&gt;Hajian-Tilaki, K&lt;/author&gt;&lt;author&gt;Heidari, B&lt;/author&gt;&lt;author&gt;Firouzjahi, A&lt;/author&gt;&lt;author&gt;Bagherzadeh, M&lt;/author&gt;&lt;author&gt;Hajian-Tilaki, A&lt;/author&gt;&lt;author&gt;Halalkhor, S&lt;/author&gt;&lt;/authors&gt;&lt;/contributors&gt;&lt;titles&gt;&lt;title&gt;Prevalence of metabolic syndrome and the association with socio-demographic characteristics and physical activity in urban population of Iranian adults: a population-based study&lt;/title&gt;&lt;secondary-title&gt;Diabetes &amp;amp; Metabolic Syndrome: Clinical Research &amp;amp; Reviews&lt;/secondary-title&gt;&lt;/titles&gt;&lt;periodical&gt;&lt;full-title&gt;Diabetes &amp;amp; Metabolic Syndrome: Clinical Research &amp;amp; Reviews&lt;/full-title&gt;&lt;/periodical&gt;&lt;pages&gt;170-176&lt;/pages&gt;&lt;volume&gt;8&lt;/volume&gt;&lt;number&gt;3&lt;/number&gt;&lt;dates&gt;&lt;year&gt;2014&lt;/year&gt;&lt;/dates&gt;&lt;isbn&gt;1871-4021&lt;/isbn&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(123)</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07E88DFE" w14:textId="0088B46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Mazandaran/ </w:t>
            </w:r>
            <w:proofErr w:type="spellStart"/>
            <w:r w:rsidRPr="00734C76">
              <w:rPr>
                <w:rFonts w:asciiTheme="majorBidi" w:hAnsiTheme="majorBidi" w:cstheme="majorBidi"/>
                <w:sz w:val="18"/>
                <w:szCs w:val="18"/>
              </w:rPr>
              <w:t>Babol</w:t>
            </w:r>
            <w:proofErr w:type="spellEnd"/>
          </w:p>
        </w:tc>
        <w:tc>
          <w:tcPr>
            <w:tcW w:w="1710" w:type="dxa"/>
            <w:tcBorders>
              <w:top w:val="single" w:sz="4" w:space="0" w:color="auto"/>
              <w:left w:val="single" w:sz="4" w:space="0" w:color="auto"/>
              <w:bottom w:val="single" w:sz="4" w:space="0" w:color="auto"/>
              <w:right w:val="single" w:sz="4" w:space="0" w:color="auto"/>
            </w:tcBorders>
          </w:tcPr>
          <w:p w14:paraId="169B1AAA" w14:textId="62BB581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Urban</w:t>
            </w:r>
          </w:p>
          <w:p w14:paraId="575A9BF0" w14:textId="77777777" w:rsidR="00B47911" w:rsidRPr="00734C76" w:rsidRDefault="00B47911" w:rsidP="00B47911">
            <w:pPr>
              <w:jc w:val="center"/>
              <w:rPr>
                <w:rFonts w:asciiTheme="majorBidi" w:hAnsiTheme="majorBidi" w:cstheme="majorBidi"/>
                <w:sz w:val="18"/>
                <w:szCs w:val="18"/>
              </w:rPr>
            </w:pPr>
          </w:p>
          <w:p w14:paraId="7F9BFE2B" w14:textId="4A1D182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20–70 years</w:t>
            </w:r>
          </w:p>
        </w:tc>
        <w:tc>
          <w:tcPr>
            <w:tcW w:w="1170" w:type="dxa"/>
            <w:tcBorders>
              <w:top w:val="single" w:sz="4" w:space="0" w:color="auto"/>
              <w:left w:val="single" w:sz="4" w:space="0" w:color="auto"/>
              <w:bottom w:val="single" w:sz="4" w:space="0" w:color="auto"/>
              <w:right w:val="single" w:sz="4" w:space="0" w:color="auto"/>
            </w:tcBorders>
          </w:tcPr>
          <w:p w14:paraId="1E72C0F8" w14:textId="5934ABC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2012</w:t>
            </w:r>
          </w:p>
        </w:tc>
        <w:tc>
          <w:tcPr>
            <w:tcW w:w="1440" w:type="dxa"/>
            <w:tcBorders>
              <w:top w:val="single" w:sz="4" w:space="0" w:color="auto"/>
              <w:left w:val="single" w:sz="4" w:space="0" w:color="auto"/>
              <w:bottom w:val="single" w:sz="4" w:space="0" w:color="auto"/>
              <w:right w:val="single" w:sz="4" w:space="0" w:color="auto"/>
            </w:tcBorders>
          </w:tcPr>
          <w:p w14:paraId="33619B9F" w14:textId="54AF6ED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429BFF13" w14:textId="13C9205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Cluster random</w:t>
            </w:r>
          </w:p>
        </w:tc>
        <w:tc>
          <w:tcPr>
            <w:tcW w:w="1170" w:type="dxa"/>
            <w:tcBorders>
              <w:top w:val="single" w:sz="4" w:space="0" w:color="auto"/>
              <w:left w:val="single" w:sz="4" w:space="0" w:color="auto"/>
              <w:bottom w:val="single" w:sz="4" w:space="0" w:color="auto"/>
              <w:right w:val="single" w:sz="4" w:space="0" w:color="auto"/>
            </w:tcBorders>
          </w:tcPr>
          <w:p w14:paraId="4E65EFA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42.6±13.4</w:t>
            </w:r>
          </w:p>
          <w:p w14:paraId="75954D59" w14:textId="77777777" w:rsidR="00B47911" w:rsidRPr="00734C76" w:rsidRDefault="00B47911" w:rsidP="00B47911">
            <w:pPr>
              <w:jc w:val="center"/>
              <w:rPr>
                <w:rFonts w:asciiTheme="majorBidi" w:hAnsiTheme="majorBidi" w:cstheme="majorBidi"/>
                <w:sz w:val="18"/>
                <w:szCs w:val="18"/>
              </w:rPr>
            </w:pPr>
          </w:p>
        </w:tc>
        <w:tc>
          <w:tcPr>
            <w:tcW w:w="1890" w:type="dxa"/>
            <w:tcBorders>
              <w:top w:val="single" w:sz="4" w:space="0" w:color="auto"/>
              <w:left w:val="single" w:sz="4" w:space="0" w:color="auto"/>
              <w:bottom w:val="single" w:sz="4" w:space="0" w:color="auto"/>
              <w:right w:val="single" w:sz="4" w:space="0" w:color="auto"/>
            </w:tcBorders>
          </w:tcPr>
          <w:p w14:paraId="37A84E4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1000</w:t>
            </w:r>
          </w:p>
          <w:p w14:paraId="4ED108B6" w14:textId="77777777" w:rsidR="00B47911" w:rsidRPr="00734C76" w:rsidRDefault="00B47911" w:rsidP="00B47911">
            <w:pPr>
              <w:jc w:val="center"/>
              <w:rPr>
                <w:rFonts w:asciiTheme="majorBidi" w:hAnsiTheme="majorBidi" w:cstheme="majorBidi"/>
                <w:sz w:val="18"/>
                <w:szCs w:val="18"/>
              </w:rPr>
            </w:pPr>
          </w:p>
          <w:p w14:paraId="7BC53A2D" w14:textId="40F875F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550/450</w:t>
            </w:r>
          </w:p>
        </w:tc>
        <w:tc>
          <w:tcPr>
            <w:tcW w:w="1530" w:type="dxa"/>
            <w:tcBorders>
              <w:top w:val="single" w:sz="4" w:space="0" w:color="auto"/>
              <w:left w:val="single" w:sz="4" w:space="0" w:color="auto"/>
              <w:bottom w:val="single" w:sz="4" w:space="0" w:color="auto"/>
              <w:right w:val="single" w:sz="4" w:space="0" w:color="auto"/>
            </w:tcBorders>
          </w:tcPr>
          <w:p w14:paraId="68C1422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42.3%</w:t>
            </w:r>
          </w:p>
          <w:p w14:paraId="5914911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164 (36.5%)</w:t>
            </w:r>
          </w:p>
          <w:p w14:paraId="050DEF0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256 (47.1%)</w:t>
            </w:r>
          </w:p>
          <w:p w14:paraId="0298903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20–29:</w:t>
            </w:r>
            <w:r w:rsidRPr="00734C76">
              <w:rPr>
                <w:rFonts w:asciiTheme="majorBidi" w:hAnsiTheme="majorBidi" w:cstheme="majorBidi"/>
                <w:sz w:val="18"/>
                <w:szCs w:val="18"/>
              </w:rPr>
              <w:t xml:space="preserve"> 37 (18.6%)</w:t>
            </w:r>
          </w:p>
          <w:p w14:paraId="31E0E37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30–39:</w:t>
            </w:r>
            <w:r w:rsidRPr="00734C76">
              <w:rPr>
                <w:rFonts w:asciiTheme="majorBidi" w:hAnsiTheme="majorBidi" w:cstheme="majorBidi"/>
                <w:sz w:val="18"/>
                <w:szCs w:val="18"/>
              </w:rPr>
              <w:t xml:space="preserve"> 75</w:t>
            </w:r>
          </w:p>
          <w:p w14:paraId="1B84595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40–49:</w:t>
            </w:r>
            <w:r w:rsidRPr="00734C76">
              <w:rPr>
                <w:rFonts w:asciiTheme="majorBidi" w:hAnsiTheme="majorBidi" w:cstheme="majorBidi"/>
                <w:sz w:val="18"/>
                <w:szCs w:val="18"/>
              </w:rPr>
              <w:t xml:space="preserve"> 114</w:t>
            </w:r>
          </w:p>
          <w:p w14:paraId="3F64B6D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50–59:</w:t>
            </w:r>
            <w:r w:rsidRPr="00734C76">
              <w:rPr>
                <w:rFonts w:asciiTheme="majorBidi" w:hAnsiTheme="majorBidi" w:cstheme="majorBidi"/>
                <w:sz w:val="18"/>
                <w:szCs w:val="18"/>
              </w:rPr>
              <w:t xml:space="preserve"> 109</w:t>
            </w:r>
          </w:p>
          <w:p w14:paraId="5855D173" w14:textId="15C784E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60–70:</w:t>
            </w:r>
            <w:r w:rsidRPr="00734C76">
              <w:rPr>
                <w:rFonts w:asciiTheme="majorBidi" w:hAnsiTheme="majorBidi" w:cstheme="majorBidi"/>
                <w:sz w:val="18"/>
                <w:szCs w:val="18"/>
              </w:rPr>
              <w:t xml:space="preserve"> 86 (62.8%)</w:t>
            </w:r>
          </w:p>
        </w:tc>
        <w:tc>
          <w:tcPr>
            <w:tcW w:w="1440" w:type="dxa"/>
            <w:tcBorders>
              <w:top w:val="single" w:sz="4" w:space="0" w:color="auto"/>
              <w:left w:val="single" w:sz="4" w:space="0" w:color="auto"/>
              <w:bottom w:val="single" w:sz="4" w:space="0" w:color="auto"/>
              <w:right w:val="single" w:sz="4" w:space="0" w:color="auto"/>
            </w:tcBorders>
          </w:tcPr>
          <w:p w14:paraId="6F51016A" w14:textId="2242D5E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bottom w:val="single" w:sz="4" w:space="0" w:color="auto"/>
              <w:right w:val="single" w:sz="4" w:space="0" w:color="auto"/>
            </w:tcBorders>
          </w:tcPr>
          <w:p w14:paraId="7915EBE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p w14:paraId="11B03B25" w14:textId="77777777" w:rsidR="00B47911" w:rsidRPr="00734C76" w:rsidRDefault="00B47911" w:rsidP="00B47911">
            <w:pPr>
              <w:jc w:val="center"/>
              <w:rPr>
                <w:rFonts w:asciiTheme="majorBidi" w:hAnsiTheme="majorBidi" w:cstheme="majorBidi"/>
                <w:sz w:val="18"/>
                <w:szCs w:val="18"/>
              </w:rPr>
            </w:pPr>
          </w:p>
        </w:tc>
      </w:tr>
      <w:tr w:rsidR="00B47911" w:rsidRPr="00734C76" w14:paraId="1694EA5A"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03CD1912" w14:textId="6BEB494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Ziaee</w:t>
            </w:r>
            <w:proofErr w:type="spellEnd"/>
            <w:r w:rsidRPr="00734C76">
              <w:rPr>
                <w:rFonts w:asciiTheme="majorBidi" w:hAnsiTheme="majorBidi" w:cstheme="majorBidi"/>
                <w:sz w:val="18"/>
                <w:szCs w:val="18"/>
              </w:rPr>
              <w:t xml:space="preserve"> et al (2012)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&lt;EndNote&gt;&lt;Cite&gt;&lt;Author&gt;Ziaee&lt;/Author&gt;&lt;Year&gt;2013&lt;/Year&gt;&lt;RecNum&gt;1793&lt;/RecNum&gt;&lt;DisplayText&gt;(124)&lt;/DisplayText&gt;&lt;record&gt;&lt;rec-number&gt;1793&lt;/rec-number&gt;&lt;foreign-keys&gt;&lt;key app="EN" db-id="902xaxwt7a9d2seddv3pxet6tv0esptps2td" timestamp="1673336229"&gt;1793&lt;/key&gt;&lt;/foreign-keys&gt;&lt;ref-type name="Journal Article"&gt;17&lt;/ref-type&gt;&lt;contributors&gt;&lt;authors&gt;&lt;author&gt;Ziaee, Amir&lt;/author&gt;&lt;author&gt;Esmailzadehha, Neda&lt;/author&gt;&lt;author&gt;Ghorbani, Azam&lt;/author&gt;&lt;author&gt;Asefzadeh, Saeed&lt;/author&gt;&lt;/authors&gt;&lt;/contributors&gt;&lt;titles&gt;&lt;title&gt;Association between uric acid and metabolic syndrome in qazvin metabolic diseases study (QMDS), Iran: association between uric acid and metabolic syndrome&lt;/title&gt;&lt;secondary-title&gt;Global Journal of Health Science&lt;/secondary-title&gt;&lt;/titles&gt;&lt;periodical&gt;&lt;full-title&gt;Global Journal of Health Science&lt;/full-title&gt;&lt;/periodical&gt;&lt;pages&gt;155&lt;/pages&gt;&lt;volume&gt;5&lt;/volume&gt;&lt;number&gt;1&lt;/number&gt;&lt;dates&gt;&lt;year&gt;2013&lt;/year&gt;&lt;/dates&gt;&lt;urls&gt;&lt;/urls&gt;&lt;/record&gt;&lt;/Cite&gt;&lt;/EndNote&gt;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(124)</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6E4785A7" w14:textId="0FF6D5D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Qazvin/ </w:t>
            </w:r>
            <w:proofErr w:type="spellStart"/>
            <w:r w:rsidRPr="00734C76">
              <w:rPr>
                <w:rFonts w:asciiTheme="majorBidi" w:hAnsiTheme="majorBidi" w:cstheme="majorBidi"/>
                <w:sz w:val="18"/>
                <w:szCs w:val="18"/>
              </w:rPr>
              <w:t>Minoodar</w:t>
            </w:r>
            <w:proofErr w:type="spellEnd"/>
          </w:p>
        </w:tc>
        <w:tc>
          <w:tcPr>
            <w:tcW w:w="1710" w:type="dxa"/>
            <w:tcBorders>
              <w:top w:val="single" w:sz="4" w:space="0" w:color="auto"/>
              <w:left w:val="single" w:sz="4" w:space="0" w:color="auto"/>
              <w:bottom w:val="single" w:sz="4" w:space="0" w:color="auto"/>
              <w:right w:val="single" w:sz="4" w:space="0" w:color="auto"/>
            </w:tcBorders>
          </w:tcPr>
          <w:p w14:paraId="0B772FB1" w14:textId="117FEC9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_</w:t>
            </w:r>
          </w:p>
          <w:p w14:paraId="766D59D0" w14:textId="77777777" w:rsidR="00B47911" w:rsidRPr="00734C76" w:rsidRDefault="00B47911" w:rsidP="00B47911">
            <w:pPr>
              <w:jc w:val="center"/>
              <w:rPr>
                <w:rFonts w:asciiTheme="majorBidi" w:hAnsiTheme="majorBidi" w:cstheme="majorBidi"/>
                <w:sz w:val="18"/>
                <w:szCs w:val="18"/>
              </w:rPr>
            </w:pPr>
          </w:p>
          <w:p w14:paraId="48DF47C3" w14:textId="1B09B80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20–78 years</w:t>
            </w:r>
          </w:p>
        </w:tc>
        <w:tc>
          <w:tcPr>
            <w:tcW w:w="1170" w:type="dxa"/>
            <w:tcBorders>
              <w:top w:val="single" w:sz="4" w:space="0" w:color="auto"/>
              <w:left w:val="single" w:sz="4" w:space="0" w:color="auto"/>
              <w:bottom w:val="single" w:sz="4" w:space="0" w:color="auto"/>
              <w:right w:val="single" w:sz="4" w:space="0" w:color="auto"/>
            </w:tcBorders>
          </w:tcPr>
          <w:p w14:paraId="38D0D37D" w14:textId="013A64C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September 2010-April 2011</w:t>
            </w:r>
          </w:p>
        </w:tc>
        <w:tc>
          <w:tcPr>
            <w:tcW w:w="1440" w:type="dxa"/>
            <w:tcBorders>
              <w:top w:val="single" w:sz="4" w:space="0" w:color="auto"/>
              <w:left w:val="single" w:sz="4" w:space="0" w:color="auto"/>
              <w:bottom w:val="single" w:sz="4" w:space="0" w:color="auto"/>
              <w:right w:val="single" w:sz="4" w:space="0" w:color="auto"/>
            </w:tcBorders>
          </w:tcPr>
          <w:p w14:paraId="3E4E3F79" w14:textId="44DF4FB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5AE5CF5C" w14:textId="6F26705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multistage cluster random</w:t>
            </w:r>
          </w:p>
        </w:tc>
        <w:tc>
          <w:tcPr>
            <w:tcW w:w="1170" w:type="dxa"/>
            <w:tcBorders>
              <w:top w:val="single" w:sz="4" w:space="0" w:color="auto"/>
              <w:left w:val="single" w:sz="4" w:space="0" w:color="auto"/>
              <w:bottom w:val="single" w:sz="4" w:space="0" w:color="auto"/>
              <w:right w:val="single" w:sz="4" w:space="0" w:color="auto"/>
            </w:tcBorders>
          </w:tcPr>
          <w:p w14:paraId="3D50E46C" w14:textId="30B1A6F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40.08±10.33</w:t>
            </w:r>
          </w:p>
        </w:tc>
        <w:tc>
          <w:tcPr>
            <w:tcW w:w="1890" w:type="dxa"/>
            <w:tcBorders>
              <w:top w:val="single" w:sz="4" w:space="0" w:color="auto"/>
              <w:left w:val="single" w:sz="4" w:space="0" w:color="auto"/>
              <w:bottom w:val="single" w:sz="4" w:space="0" w:color="auto"/>
              <w:right w:val="single" w:sz="4" w:space="0" w:color="auto"/>
            </w:tcBorders>
          </w:tcPr>
          <w:p w14:paraId="2A5ED28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1107</w:t>
            </w:r>
          </w:p>
          <w:p w14:paraId="12C06B5A" w14:textId="77777777" w:rsidR="00B47911" w:rsidRPr="00734C76" w:rsidRDefault="00B47911" w:rsidP="00B47911">
            <w:pPr>
              <w:jc w:val="center"/>
              <w:rPr>
                <w:rFonts w:asciiTheme="majorBidi" w:hAnsiTheme="majorBidi" w:cstheme="majorBidi"/>
                <w:sz w:val="18"/>
                <w:szCs w:val="18"/>
              </w:rPr>
            </w:pPr>
          </w:p>
          <w:p w14:paraId="7AE32665" w14:textId="25B1944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578/529</w:t>
            </w:r>
          </w:p>
          <w:p w14:paraId="6357E191" w14:textId="61938251" w:rsidR="00B47911" w:rsidRPr="00734C76" w:rsidRDefault="00B47911" w:rsidP="00B4791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3D756BD1" w14:textId="2B672C8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419 (39.3%)</w:t>
            </w:r>
          </w:p>
        </w:tc>
        <w:tc>
          <w:tcPr>
            <w:tcW w:w="1440" w:type="dxa"/>
            <w:tcBorders>
              <w:top w:val="single" w:sz="4" w:space="0" w:color="auto"/>
              <w:left w:val="single" w:sz="4" w:space="0" w:color="auto"/>
              <w:bottom w:val="single" w:sz="4" w:space="0" w:color="auto"/>
              <w:right w:val="single" w:sz="4" w:space="0" w:color="auto"/>
            </w:tcBorders>
          </w:tcPr>
          <w:p w14:paraId="5CB5F93B" w14:textId="3024066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JIS</w:t>
            </w:r>
          </w:p>
        </w:tc>
        <w:tc>
          <w:tcPr>
            <w:tcW w:w="1080" w:type="dxa"/>
            <w:tcBorders>
              <w:top w:val="single" w:sz="4" w:space="0" w:color="auto"/>
              <w:left w:val="single" w:sz="4" w:space="0" w:color="auto"/>
              <w:bottom w:val="single" w:sz="4" w:space="0" w:color="auto"/>
              <w:right w:val="single" w:sz="4" w:space="0" w:color="auto"/>
            </w:tcBorders>
          </w:tcPr>
          <w:p w14:paraId="4C273123" w14:textId="711611E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25.97±4.50</w:t>
            </w:r>
          </w:p>
        </w:tc>
      </w:tr>
      <w:tr w:rsidR="00B47911" w:rsidRPr="00734C76" w14:paraId="030F4279"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7E39C958" w14:textId="3B3E324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F. </w:t>
            </w:r>
            <w:proofErr w:type="spellStart"/>
            <w:r w:rsidRPr="00734C76">
              <w:rPr>
                <w:rFonts w:asciiTheme="majorBidi" w:hAnsiTheme="majorBidi" w:cstheme="majorBidi"/>
                <w:sz w:val="18"/>
                <w:szCs w:val="18"/>
              </w:rPr>
              <w:t>Zaribaf</w:t>
            </w:r>
            <w:proofErr w:type="spellEnd"/>
            <w:r w:rsidRPr="00734C76">
              <w:rPr>
                <w:rFonts w:asciiTheme="majorBidi" w:hAnsiTheme="majorBidi" w:cstheme="majorBidi"/>
                <w:sz w:val="18"/>
                <w:szCs w:val="18"/>
              </w:rPr>
              <w:t xml:space="preserve"> et al (2014)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&lt;EndNote&gt;&lt;Cite&gt;&lt;Author&gt;Zaribaf&lt;/Author&gt;&lt;Year&gt;2014&lt;/Year&gt;&lt;RecNum&gt;1794&lt;/RecNum&gt;&lt;DisplayText&gt;(125)&lt;/DisplayText&gt;&lt;record&gt;&lt;rec-number&gt;1794&lt;/rec-number&gt;&lt;foreign-keys&gt;&lt;key app="EN" db-id="902xaxwt7a9d2seddv3pxet6tv0esptps2td" timestamp="1673336268"&gt;1794&lt;/key&gt;&lt;/foreign-keys&gt;&lt;ref-type name="Journal Article"&gt;17&lt;/ref-type&gt;&lt;contributors&gt;&lt;authors&gt;&lt;author&gt;Zaribaf, F&lt;/author&gt;&lt;author&gt;Falahi, E&lt;/author&gt;&lt;author&gt;Barak, F&lt;/author&gt;&lt;author&gt;Heidari, M&lt;/author&gt;&lt;author&gt;Keshteli, AH&lt;/author&gt;&lt;author&gt;Yazdannik, A&lt;/author&gt;&lt;author&gt;Esmaillzadeh, A&lt;/author&gt;&lt;/authors&gt;&lt;/contributors&gt;&lt;titles&gt;&lt;title&gt;Fish consumption is inversely associated with the metabolic syndrome&lt;/title&gt;&lt;secondary-title&gt;European journal of clinical nutrition&lt;/secondary-title&gt;&lt;/titles&gt;&lt;periodical&gt;&lt;full-title&gt;European Journal of Clinical Nutrition&lt;/full-title&gt;&lt;abbr-1&gt;Eur. J. Clin. Nutr.&lt;/abbr-1&gt;&lt;/periodical&gt;&lt;pages&gt;474-480&lt;/pages&gt;&lt;volume&gt;68&lt;/volume&gt;&lt;number&gt;4&lt;/number&gt;&lt;dates&gt;&lt;year&gt;2014&lt;/year&gt;&lt;/dates&gt;&lt;isbn&gt;1476-5640&lt;/isbn&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(125)</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09EE3AA5" w14:textId="0B32099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Isfahan/ Isfahan</w:t>
            </w:r>
          </w:p>
        </w:tc>
        <w:tc>
          <w:tcPr>
            <w:tcW w:w="1710" w:type="dxa"/>
            <w:tcBorders>
              <w:top w:val="single" w:sz="4" w:space="0" w:color="auto"/>
              <w:left w:val="single" w:sz="4" w:space="0" w:color="auto"/>
              <w:bottom w:val="single" w:sz="4" w:space="0" w:color="auto"/>
              <w:right w:val="single" w:sz="4" w:space="0" w:color="auto"/>
            </w:tcBorders>
          </w:tcPr>
          <w:p w14:paraId="0DDE1D7F" w14:textId="6B6A555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Female nurses/ _</w:t>
            </w:r>
          </w:p>
          <w:p w14:paraId="1D1E4118" w14:textId="77777777" w:rsidR="00B47911" w:rsidRPr="00734C76" w:rsidRDefault="00B47911" w:rsidP="00B47911">
            <w:pPr>
              <w:jc w:val="center"/>
              <w:rPr>
                <w:rFonts w:asciiTheme="majorBidi" w:hAnsiTheme="majorBidi" w:cstheme="majorBidi"/>
                <w:sz w:val="18"/>
                <w:szCs w:val="18"/>
              </w:rPr>
            </w:pPr>
          </w:p>
          <w:p w14:paraId="134C8138" w14:textId="0E75E44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&gt;30 years</w:t>
            </w:r>
          </w:p>
        </w:tc>
        <w:tc>
          <w:tcPr>
            <w:tcW w:w="1170" w:type="dxa"/>
            <w:tcBorders>
              <w:top w:val="single" w:sz="4" w:space="0" w:color="auto"/>
              <w:left w:val="single" w:sz="4" w:space="0" w:color="auto"/>
              <w:bottom w:val="single" w:sz="4" w:space="0" w:color="auto"/>
              <w:right w:val="single" w:sz="4" w:space="0" w:color="auto"/>
            </w:tcBorders>
          </w:tcPr>
          <w:p w14:paraId="7905FA70" w14:textId="5BC3812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2012</w:t>
            </w:r>
          </w:p>
        </w:tc>
        <w:tc>
          <w:tcPr>
            <w:tcW w:w="1440" w:type="dxa"/>
            <w:tcBorders>
              <w:top w:val="single" w:sz="4" w:space="0" w:color="auto"/>
              <w:left w:val="single" w:sz="4" w:space="0" w:color="auto"/>
              <w:bottom w:val="single" w:sz="4" w:space="0" w:color="auto"/>
              <w:right w:val="single" w:sz="4" w:space="0" w:color="auto"/>
            </w:tcBorders>
          </w:tcPr>
          <w:p w14:paraId="75658442" w14:textId="763DF38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528FD5A1" w14:textId="41B47DC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multistage cluster random</w:t>
            </w:r>
          </w:p>
        </w:tc>
        <w:tc>
          <w:tcPr>
            <w:tcW w:w="1170" w:type="dxa"/>
            <w:tcBorders>
              <w:top w:val="single" w:sz="4" w:space="0" w:color="auto"/>
              <w:left w:val="single" w:sz="4" w:space="0" w:color="auto"/>
              <w:bottom w:val="single" w:sz="4" w:space="0" w:color="auto"/>
              <w:right w:val="single" w:sz="4" w:space="0" w:color="auto"/>
            </w:tcBorders>
          </w:tcPr>
          <w:p w14:paraId="730372DA" w14:textId="4449046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tcBorders>
              <w:top w:val="single" w:sz="4" w:space="0" w:color="auto"/>
              <w:left w:val="single" w:sz="4" w:space="0" w:color="auto"/>
              <w:bottom w:val="single" w:sz="4" w:space="0" w:color="auto"/>
              <w:right w:val="single" w:sz="4" w:space="0" w:color="auto"/>
            </w:tcBorders>
          </w:tcPr>
          <w:p w14:paraId="665A0E94" w14:textId="403A61C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420, female</w:t>
            </w:r>
          </w:p>
        </w:tc>
        <w:tc>
          <w:tcPr>
            <w:tcW w:w="1530" w:type="dxa"/>
            <w:tcBorders>
              <w:top w:val="single" w:sz="4" w:space="0" w:color="auto"/>
              <w:left w:val="single" w:sz="4" w:space="0" w:color="auto"/>
              <w:bottom w:val="single" w:sz="4" w:space="0" w:color="auto"/>
              <w:right w:val="single" w:sz="4" w:space="0" w:color="auto"/>
            </w:tcBorders>
          </w:tcPr>
          <w:p w14:paraId="27EE277F" w14:textId="1AC59C8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8.2%</w:t>
            </w:r>
          </w:p>
        </w:tc>
        <w:tc>
          <w:tcPr>
            <w:tcW w:w="1440" w:type="dxa"/>
            <w:tcBorders>
              <w:top w:val="single" w:sz="4" w:space="0" w:color="auto"/>
              <w:left w:val="single" w:sz="4" w:space="0" w:color="auto"/>
              <w:bottom w:val="single" w:sz="4" w:space="0" w:color="auto"/>
              <w:right w:val="single" w:sz="4" w:space="0" w:color="auto"/>
            </w:tcBorders>
          </w:tcPr>
          <w:p w14:paraId="766E03E8" w14:textId="2A13D33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NCEP ATP III</w:t>
            </w:r>
          </w:p>
        </w:tc>
        <w:tc>
          <w:tcPr>
            <w:tcW w:w="1080" w:type="dxa"/>
            <w:tcBorders>
              <w:top w:val="single" w:sz="4" w:space="0" w:color="auto"/>
              <w:left w:val="single" w:sz="4" w:space="0" w:color="auto"/>
              <w:bottom w:val="single" w:sz="4" w:space="0" w:color="auto"/>
              <w:right w:val="single" w:sz="4" w:space="0" w:color="auto"/>
            </w:tcBorders>
          </w:tcPr>
          <w:p w14:paraId="7598D423" w14:textId="5599F64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6BF4C95B"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11CDAD97" w14:textId="473E590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H. S. </w:t>
            </w:r>
            <w:proofErr w:type="spellStart"/>
            <w:r w:rsidRPr="00734C76">
              <w:rPr>
                <w:rFonts w:asciiTheme="majorBidi" w:hAnsiTheme="majorBidi" w:cstheme="majorBidi"/>
                <w:sz w:val="18"/>
                <w:szCs w:val="18"/>
              </w:rPr>
              <w:t>Ejtahed</w:t>
            </w:r>
            <w:proofErr w:type="spellEnd"/>
            <w:r w:rsidRPr="00734C76">
              <w:rPr>
                <w:rFonts w:asciiTheme="majorBidi" w:hAnsiTheme="majorBidi" w:cstheme="majorBidi"/>
                <w:sz w:val="18"/>
                <w:szCs w:val="18"/>
              </w:rPr>
              <w:t xml:space="preserve"> et al (2015)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&lt;EndNote&gt;&lt;Cite&gt;&lt;Author&gt;Ejtahed&lt;/Author&gt;&lt;Year&gt;2015&lt;/Year&gt;&lt;RecNum&gt;1795&lt;/RecNum&gt;&lt;DisplayText&gt;(126)&lt;/DisplayText&gt;&lt;record&gt;&lt;rec-number&gt;1795&lt;/rec-number&gt;&lt;foreign-keys&gt;&lt;key app="EN" db-id="902xaxwt7a9d2seddv3pxet6tv0esptps2td" timestamp="1673336326"&gt;1795&lt;/key&gt;&lt;/foreign-keys&gt;&lt;ref-type name="Journal Article"&gt;17&lt;/ref-type&gt;&lt;contributors&gt;&lt;authors&gt;&lt;author&gt;Ejtahed, Hanieh-Sadat&lt;/author&gt;&lt;author&gt;Bahadoran, Zahra&lt;/author&gt;&lt;author&gt;Mirmiran, Parvin&lt;/author&gt;&lt;author&gt;Azizi, Fereidoun&lt;/author&gt;&lt;/authors&gt;&lt;/contributors&gt;&lt;titles&gt;&lt;title&gt;Sugar-sweetened beverage consumption is associated with metabolic syndrome in Iranian adults: Tehran lipid and glucose study&lt;/title&gt;&lt;secondary-title&gt;Endocrinology and metabolism&lt;/secondary-title&gt;&lt;/titles&gt;&lt;periodical&gt;&lt;full-title&gt;Endocrinology and metabolism&lt;/full-title&gt;&lt;/periodical&gt;&lt;pages&gt;334-342&lt;/pages&gt;&lt;volume&gt;30&lt;/volume&gt;&lt;number&gt;3&lt;/number&gt;&lt;dates&gt;&lt;year&gt;2015&lt;/year&gt;&lt;/dates&gt;&lt;urls&gt;&lt;/urls&gt;&lt;/record&gt;&lt;/Cite&gt;&lt;/EndNote&gt;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(126)</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1A892996" w14:textId="0BD8865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Tehran/ Tehran</w:t>
            </w:r>
          </w:p>
        </w:tc>
        <w:tc>
          <w:tcPr>
            <w:tcW w:w="1710" w:type="dxa"/>
            <w:tcBorders>
              <w:top w:val="single" w:sz="4" w:space="0" w:color="auto"/>
              <w:left w:val="single" w:sz="4" w:space="0" w:color="auto"/>
              <w:bottom w:val="single" w:sz="4" w:space="0" w:color="auto"/>
              <w:right w:val="single" w:sz="4" w:space="0" w:color="auto"/>
            </w:tcBorders>
          </w:tcPr>
          <w:p w14:paraId="0CA6A71A" w14:textId="1D917BA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(residents of district 13 of Tehran)/ Urban</w:t>
            </w:r>
          </w:p>
          <w:p w14:paraId="798973C8" w14:textId="77777777" w:rsidR="00B47911" w:rsidRPr="00734C76" w:rsidRDefault="00B47911" w:rsidP="00B47911">
            <w:pPr>
              <w:jc w:val="center"/>
              <w:rPr>
                <w:rFonts w:asciiTheme="majorBidi" w:hAnsiTheme="majorBidi" w:cstheme="majorBidi"/>
                <w:sz w:val="18"/>
                <w:szCs w:val="18"/>
              </w:rPr>
            </w:pPr>
          </w:p>
          <w:p w14:paraId="1B0D2E05" w14:textId="292BAD9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19-70 years</w:t>
            </w:r>
          </w:p>
        </w:tc>
        <w:tc>
          <w:tcPr>
            <w:tcW w:w="1170" w:type="dxa"/>
            <w:tcBorders>
              <w:top w:val="single" w:sz="4" w:space="0" w:color="auto"/>
              <w:left w:val="single" w:sz="4" w:space="0" w:color="auto"/>
              <w:bottom w:val="single" w:sz="4" w:space="0" w:color="auto"/>
              <w:right w:val="single" w:sz="4" w:space="0" w:color="auto"/>
            </w:tcBorders>
          </w:tcPr>
          <w:p w14:paraId="63AB3714" w14:textId="0BAECC3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2009-2011</w:t>
            </w:r>
          </w:p>
        </w:tc>
        <w:tc>
          <w:tcPr>
            <w:tcW w:w="1440" w:type="dxa"/>
            <w:tcBorders>
              <w:top w:val="single" w:sz="4" w:space="0" w:color="auto"/>
              <w:left w:val="single" w:sz="4" w:space="0" w:color="auto"/>
              <w:bottom w:val="single" w:sz="4" w:space="0" w:color="auto"/>
              <w:right w:val="single" w:sz="4" w:space="0" w:color="auto"/>
            </w:tcBorders>
          </w:tcPr>
          <w:p w14:paraId="3A6CDC1F" w14:textId="4BDD8F2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12BC7F7A" w14:textId="1D055CC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p w14:paraId="71C5A7EB" w14:textId="77777777" w:rsidR="00B47911" w:rsidRPr="00734C76" w:rsidRDefault="00B47911" w:rsidP="00B47911">
            <w:pPr>
              <w:jc w:val="center"/>
              <w:rPr>
                <w:rFonts w:asciiTheme="majorBidi" w:hAnsiTheme="majorBidi" w:cstheme="majorBidi"/>
                <w:sz w:val="18"/>
                <w:szCs w:val="18"/>
              </w:rPr>
            </w:pPr>
          </w:p>
          <w:p w14:paraId="7D4573A4" w14:textId="38E38F9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(Based on fourth phase of the Tehran Lipid and Glucose Study (TLGS))</w:t>
            </w:r>
          </w:p>
        </w:tc>
        <w:tc>
          <w:tcPr>
            <w:tcW w:w="1170" w:type="dxa"/>
            <w:tcBorders>
              <w:top w:val="single" w:sz="4" w:space="0" w:color="auto"/>
              <w:left w:val="single" w:sz="4" w:space="0" w:color="auto"/>
              <w:bottom w:val="single" w:sz="4" w:space="0" w:color="auto"/>
              <w:right w:val="single" w:sz="4" w:space="0" w:color="auto"/>
            </w:tcBorders>
          </w:tcPr>
          <w:p w14:paraId="6C72475F" w14:textId="32E6A1F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40.6±12.9</w:t>
            </w:r>
          </w:p>
        </w:tc>
        <w:tc>
          <w:tcPr>
            <w:tcW w:w="1890" w:type="dxa"/>
            <w:tcBorders>
              <w:top w:val="single" w:sz="4" w:space="0" w:color="auto"/>
              <w:left w:val="single" w:sz="4" w:space="0" w:color="auto"/>
              <w:bottom w:val="single" w:sz="4" w:space="0" w:color="auto"/>
              <w:right w:val="single" w:sz="4" w:space="0" w:color="auto"/>
            </w:tcBorders>
          </w:tcPr>
          <w:p w14:paraId="54DFBD5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5,852</w:t>
            </w:r>
          </w:p>
          <w:p w14:paraId="2670B40A" w14:textId="77777777" w:rsidR="00B47911" w:rsidRPr="00734C76" w:rsidRDefault="00B47911" w:rsidP="00B47911">
            <w:pPr>
              <w:jc w:val="center"/>
              <w:rPr>
                <w:rFonts w:asciiTheme="majorBidi" w:hAnsiTheme="majorBidi" w:cstheme="majorBidi"/>
                <w:sz w:val="18"/>
                <w:szCs w:val="18"/>
              </w:rPr>
            </w:pPr>
          </w:p>
          <w:p w14:paraId="7728FDD2" w14:textId="4CB7A4E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male: 43%</w:t>
            </w:r>
          </w:p>
        </w:tc>
        <w:tc>
          <w:tcPr>
            <w:tcW w:w="1530" w:type="dxa"/>
            <w:tcBorders>
              <w:top w:val="single" w:sz="4" w:space="0" w:color="auto"/>
              <w:left w:val="single" w:sz="4" w:space="0" w:color="auto"/>
              <w:bottom w:val="single" w:sz="4" w:space="0" w:color="auto"/>
              <w:right w:val="single" w:sz="4" w:space="0" w:color="auto"/>
            </w:tcBorders>
          </w:tcPr>
          <w:p w14:paraId="3C3DC70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30.3%</w:t>
            </w:r>
          </w:p>
          <w:p w14:paraId="2909F9B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38.0%</w:t>
            </w:r>
          </w:p>
          <w:p w14:paraId="7A9E5A4C" w14:textId="7EBEB47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24.4%</w:t>
            </w:r>
          </w:p>
        </w:tc>
        <w:tc>
          <w:tcPr>
            <w:tcW w:w="1440" w:type="dxa"/>
            <w:tcBorders>
              <w:top w:val="single" w:sz="4" w:space="0" w:color="auto"/>
              <w:left w:val="single" w:sz="4" w:space="0" w:color="auto"/>
              <w:bottom w:val="single" w:sz="4" w:space="0" w:color="auto"/>
              <w:right w:val="single" w:sz="4" w:space="0" w:color="auto"/>
            </w:tcBorders>
          </w:tcPr>
          <w:p w14:paraId="27FAFCF0" w14:textId="751DBC7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NCEP ATP III</w:t>
            </w:r>
          </w:p>
        </w:tc>
        <w:tc>
          <w:tcPr>
            <w:tcW w:w="1080" w:type="dxa"/>
            <w:tcBorders>
              <w:top w:val="single" w:sz="4" w:space="0" w:color="auto"/>
              <w:left w:val="single" w:sz="4" w:space="0" w:color="auto"/>
              <w:bottom w:val="single" w:sz="4" w:space="0" w:color="auto"/>
              <w:right w:val="single" w:sz="4" w:space="0" w:color="auto"/>
            </w:tcBorders>
          </w:tcPr>
          <w:p w14:paraId="62C6493E" w14:textId="10D380C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161EAE16"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4F6D553B" w14:textId="0D67776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 xml:space="preserve">M. H. Ebrahimi et al (2015)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&lt;EndNote&gt;&lt;Cite&gt;&lt;Author&gt;Ebrahimi&lt;/Author&gt;&lt;Year&gt;2016&lt;/Year&gt;&lt;RecNum&gt;1796&lt;/RecNum&gt;&lt;DisplayText&gt;(127)&lt;/DisplayText&gt;&lt;record&gt;&lt;rec-number&gt;1796&lt;/rec-number&gt;&lt;foreign-keys&gt;&lt;key app="EN" db-id="902xaxwt7a9d2seddv3pxet6tv0esptps2td" timestamp="1673336370"&gt;1796&lt;/key&gt;&lt;/foreign-keys&gt;&lt;ref-type name="Journal Article"&gt;17&lt;/ref-type&gt;&lt;contributors&gt;&lt;authors&gt;&lt;author&gt;Ebrahimi, Mohammad Hossein&lt;/author&gt;&lt;author&gt;Delvarianzadeh, Mehri&lt;/author&gt;&lt;author&gt;Saadat, Saeed&lt;/author&gt;&lt;/authors&gt;&lt;/contributors&gt;&lt;titles&gt;&lt;title&gt;Prevalence of metabolic syndrome among Iranian occupational drivers&lt;/title&gt;&lt;secondary-title&gt;Diabetes &amp;amp; Metabolic Syndrome: Clinical Research &amp;amp; Reviews&lt;/secondary-title&gt;&lt;/titles&gt;&lt;periodical&gt;&lt;full-title&gt;Diabetes &amp;amp; Metabolic Syndrome: Clinical Research &amp;amp; Reviews&lt;/full-title&gt;&lt;/periodical&gt;&lt;pages&gt;S46-S51&lt;/pages&gt;&lt;volume&gt;10&lt;/volume&gt;&lt;number&gt;1&lt;/number&gt;&lt;dates&gt;&lt;year&gt;2016&lt;/year&gt;&lt;/dates&gt;&lt;isbn&gt;1871-4021&lt;/isbn&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(127)</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306BA1B6" w14:textId="29EE31B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Semnan/ </w:t>
            </w:r>
            <w:proofErr w:type="spellStart"/>
            <w:r w:rsidRPr="00734C76">
              <w:rPr>
                <w:rFonts w:asciiTheme="majorBidi" w:hAnsiTheme="majorBidi" w:cstheme="majorBidi"/>
                <w:sz w:val="18"/>
                <w:szCs w:val="18"/>
              </w:rPr>
              <w:t>Shahroud</w:t>
            </w:r>
            <w:proofErr w:type="spellEnd"/>
          </w:p>
        </w:tc>
        <w:tc>
          <w:tcPr>
            <w:tcW w:w="1710" w:type="dxa"/>
            <w:tcBorders>
              <w:top w:val="single" w:sz="4" w:space="0" w:color="auto"/>
              <w:left w:val="single" w:sz="4" w:space="0" w:color="auto"/>
              <w:bottom w:val="single" w:sz="4" w:space="0" w:color="auto"/>
              <w:right w:val="single" w:sz="4" w:space="0" w:color="auto"/>
            </w:tcBorders>
          </w:tcPr>
          <w:p w14:paraId="2C277E76" w14:textId="2050AFA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Professional drivers/ _</w:t>
            </w:r>
          </w:p>
        </w:tc>
        <w:tc>
          <w:tcPr>
            <w:tcW w:w="1170" w:type="dxa"/>
            <w:tcBorders>
              <w:top w:val="single" w:sz="4" w:space="0" w:color="auto"/>
              <w:left w:val="single" w:sz="4" w:space="0" w:color="auto"/>
              <w:bottom w:val="single" w:sz="4" w:space="0" w:color="auto"/>
              <w:right w:val="single" w:sz="4" w:space="0" w:color="auto"/>
            </w:tcBorders>
          </w:tcPr>
          <w:p w14:paraId="022B4951" w14:textId="0497DC6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Borders>
              <w:top w:val="single" w:sz="4" w:space="0" w:color="auto"/>
              <w:left w:val="single" w:sz="4" w:space="0" w:color="auto"/>
              <w:bottom w:val="single" w:sz="4" w:space="0" w:color="auto"/>
              <w:right w:val="single" w:sz="4" w:space="0" w:color="auto"/>
            </w:tcBorders>
          </w:tcPr>
          <w:p w14:paraId="51A850BD" w14:textId="50EEECB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412E31DD" w14:textId="78FC73D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bottom w:val="single" w:sz="4" w:space="0" w:color="auto"/>
              <w:right w:val="single" w:sz="4" w:space="0" w:color="auto"/>
            </w:tcBorders>
          </w:tcPr>
          <w:p w14:paraId="243BB58B" w14:textId="07F4B18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42.17±10.65</w:t>
            </w:r>
          </w:p>
        </w:tc>
        <w:tc>
          <w:tcPr>
            <w:tcW w:w="1890" w:type="dxa"/>
            <w:tcBorders>
              <w:top w:val="single" w:sz="4" w:space="0" w:color="auto"/>
              <w:left w:val="single" w:sz="4" w:space="0" w:color="auto"/>
              <w:bottom w:val="single" w:sz="4" w:space="0" w:color="auto"/>
              <w:right w:val="single" w:sz="4" w:space="0" w:color="auto"/>
            </w:tcBorders>
          </w:tcPr>
          <w:p w14:paraId="21B04933" w14:textId="514B91A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1018, male</w:t>
            </w:r>
          </w:p>
        </w:tc>
        <w:tc>
          <w:tcPr>
            <w:tcW w:w="1530" w:type="dxa"/>
            <w:tcBorders>
              <w:top w:val="single" w:sz="4" w:space="0" w:color="auto"/>
              <w:left w:val="single" w:sz="4" w:space="0" w:color="auto"/>
              <w:bottom w:val="single" w:sz="4" w:space="0" w:color="auto"/>
              <w:right w:val="single" w:sz="4" w:space="0" w:color="auto"/>
            </w:tcBorders>
          </w:tcPr>
          <w:p w14:paraId="5B20DA4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 AHA:</w:t>
            </w:r>
            <w:r w:rsidRPr="00734C76">
              <w:rPr>
                <w:rFonts w:asciiTheme="majorBidi" w:hAnsiTheme="majorBidi" w:cstheme="majorBidi"/>
                <w:sz w:val="18"/>
                <w:szCs w:val="18"/>
              </w:rPr>
              <w:t xml:space="preserve"> 313 (31.6%)</w:t>
            </w:r>
          </w:p>
          <w:p w14:paraId="1662279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 IDF:</w:t>
            </w:r>
            <w:r w:rsidRPr="00734C76">
              <w:rPr>
                <w:rFonts w:asciiTheme="majorBidi" w:hAnsiTheme="majorBidi" w:cstheme="majorBidi"/>
                <w:sz w:val="18"/>
                <w:szCs w:val="18"/>
              </w:rPr>
              <w:t xml:space="preserve"> 349 (35.2%)</w:t>
            </w:r>
          </w:p>
          <w:p w14:paraId="4E94966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 ATP III:</w:t>
            </w:r>
            <w:r w:rsidRPr="00734C76">
              <w:rPr>
                <w:rFonts w:asciiTheme="majorBidi" w:hAnsiTheme="majorBidi" w:cstheme="majorBidi"/>
                <w:sz w:val="18"/>
                <w:szCs w:val="18"/>
              </w:rPr>
              <w:t xml:space="preserve"> 257 (26.1%)</w:t>
            </w:r>
          </w:p>
          <w:p w14:paraId="3559E3A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20–29, AHA:</w:t>
            </w:r>
            <w:r w:rsidRPr="00734C76">
              <w:rPr>
                <w:rFonts w:asciiTheme="majorBidi" w:hAnsiTheme="majorBidi" w:cstheme="majorBidi"/>
                <w:sz w:val="18"/>
                <w:szCs w:val="18"/>
              </w:rPr>
              <w:t xml:space="preserve"> 13 (12.6%)</w:t>
            </w:r>
          </w:p>
          <w:p w14:paraId="547E498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20–29, IDF:</w:t>
            </w:r>
            <w:r w:rsidRPr="00734C76">
              <w:rPr>
                <w:rFonts w:asciiTheme="majorBidi" w:hAnsiTheme="majorBidi" w:cstheme="majorBidi"/>
                <w:sz w:val="18"/>
                <w:szCs w:val="18"/>
              </w:rPr>
              <w:t xml:space="preserve"> 25 (21.0%)</w:t>
            </w:r>
          </w:p>
          <w:p w14:paraId="0BD819D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20–29, ATP III:</w:t>
            </w:r>
            <w:r w:rsidRPr="00734C76">
              <w:rPr>
                <w:rFonts w:asciiTheme="majorBidi" w:hAnsiTheme="majorBidi" w:cstheme="majorBidi"/>
                <w:sz w:val="18"/>
                <w:szCs w:val="18"/>
              </w:rPr>
              <w:t xml:space="preserve"> 19 (16.0%)</w:t>
            </w:r>
          </w:p>
          <w:p w14:paraId="7C64E7E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30–39, AHA:</w:t>
            </w:r>
            <w:r w:rsidRPr="00734C76">
              <w:rPr>
                <w:rFonts w:asciiTheme="majorBidi" w:hAnsiTheme="majorBidi" w:cstheme="majorBidi"/>
                <w:sz w:val="18"/>
                <w:szCs w:val="18"/>
              </w:rPr>
              <w:t xml:space="preserve"> 76 (23.9%)</w:t>
            </w:r>
          </w:p>
          <w:p w14:paraId="4620B69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30–39, IDF:</w:t>
            </w:r>
            <w:r w:rsidRPr="00734C76">
              <w:rPr>
                <w:rFonts w:asciiTheme="majorBidi" w:hAnsiTheme="majorBidi" w:cstheme="majorBidi"/>
                <w:sz w:val="18"/>
                <w:szCs w:val="18"/>
              </w:rPr>
              <w:t xml:space="preserve"> 100 (31.4%)</w:t>
            </w:r>
          </w:p>
          <w:p w14:paraId="7008E76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30–39, ATP III:</w:t>
            </w:r>
            <w:r w:rsidRPr="00734C76">
              <w:rPr>
                <w:rFonts w:asciiTheme="majorBidi" w:hAnsiTheme="majorBidi" w:cstheme="majorBidi"/>
                <w:sz w:val="18"/>
                <w:szCs w:val="18"/>
              </w:rPr>
              <w:t xml:space="preserve"> 64 (20.1%)</w:t>
            </w:r>
          </w:p>
          <w:p w14:paraId="20A2A85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40–49, AHA:</w:t>
            </w:r>
            <w:r w:rsidRPr="00734C76">
              <w:rPr>
                <w:rFonts w:asciiTheme="majorBidi" w:hAnsiTheme="majorBidi" w:cstheme="majorBidi"/>
                <w:sz w:val="18"/>
                <w:szCs w:val="18"/>
              </w:rPr>
              <w:t xml:space="preserve"> 92 (33.3%)</w:t>
            </w:r>
          </w:p>
          <w:p w14:paraId="1B20315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40–49, IDF:</w:t>
            </w:r>
            <w:r w:rsidRPr="00734C76">
              <w:rPr>
                <w:rFonts w:asciiTheme="majorBidi" w:hAnsiTheme="majorBidi" w:cstheme="majorBidi"/>
                <w:sz w:val="18"/>
                <w:szCs w:val="18"/>
              </w:rPr>
              <w:t xml:space="preserve"> 101 (36.6%)</w:t>
            </w:r>
          </w:p>
          <w:p w14:paraId="3D11075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40–49, ATP III:</w:t>
            </w:r>
            <w:r w:rsidRPr="00734C76">
              <w:rPr>
                <w:rFonts w:asciiTheme="majorBidi" w:hAnsiTheme="majorBidi" w:cstheme="majorBidi"/>
                <w:sz w:val="18"/>
                <w:szCs w:val="18"/>
              </w:rPr>
              <w:t xml:space="preserve"> 70 (25.4%)</w:t>
            </w:r>
          </w:p>
          <w:p w14:paraId="51531AF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50–59, AHA:</w:t>
            </w:r>
            <w:r w:rsidRPr="00734C76">
              <w:rPr>
                <w:rFonts w:asciiTheme="majorBidi" w:hAnsiTheme="majorBidi" w:cstheme="majorBidi"/>
                <w:sz w:val="18"/>
                <w:szCs w:val="18"/>
              </w:rPr>
              <w:t xml:space="preserve"> 107 (45.1%)</w:t>
            </w:r>
          </w:p>
          <w:p w14:paraId="7C3EAD2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50–59, IDF:</w:t>
            </w:r>
            <w:r w:rsidRPr="00734C76">
              <w:rPr>
                <w:rFonts w:asciiTheme="majorBidi" w:hAnsiTheme="majorBidi" w:cstheme="majorBidi"/>
                <w:sz w:val="18"/>
                <w:szCs w:val="18"/>
              </w:rPr>
              <w:t xml:space="preserve"> 104 (43.9%)</w:t>
            </w:r>
          </w:p>
          <w:p w14:paraId="0B85A43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50–59, ATP III:</w:t>
            </w:r>
            <w:r w:rsidRPr="00734C76">
              <w:rPr>
                <w:rFonts w:asciiTheme="majorBidi" w:hAnsiTheme="majorBidi" w:cstheme="majorBidi"/>
                <w:sz w:val="18"/>
                <w:szCs w:val="18"/>
              </w:rPr>
              <w:t xml:space="preserve"> 97 (40.9%)</w:t>
            </w:r>
          </w:p>
          <w:p w14:paraId="20F8720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60+, AHA:</w:t>
            </w:r>
            <w:r w:rsidRPr="00734C76">
              <w:rPr>
                <w:rFonts w:asciiTheme="majorBidi" w:hAnsiTheme="majorBidi" w:cstheme="majorBidi"/>
                <w:sz w:val="18"/>
                <w:szCs w:val="18"/>
              </w:rPr>
              <w:t xml:space="preserve"> 25 (61.0%)</w:t>
            </w:r>
          </w:p>
          <w:p w14:paraId="763B069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60+, IDF:</w:t>
            </w:r>
            <w:r w:rsidRPr="00734C76">
              <w:rPr>
                <w:rFonts w:asciiTheme="majorBidi" w:hAnsiTheme="majorBidi" w:cstheme="majorBidi"/>
                <w:sz w:val="18"/>
                <w:szCs w:val="18"/>
              </w:rPr>
              <w:t xml:space="preserve"> 19 (46.3%)</w:t>
            </w:r>
          </w:p>
          <w:p w14:paraId="02F4E9BF" w14:textId="517830A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60+, ATP III:</w:t>
            </w:r>
            <w:r w:rsidRPr="00734C76">
              <w:rPr>
                <w:rFonts w:asciiTheme="majorBidi" w:hAnsiTheme="majorBidi" w:cstheme="majorBidi"/>
                <w:sz w:val="18"/>
                <w:szCs w:val="18"/>
              </w:rPr>
              <w:t xml:space="preserve"> 21 (51.2%)</w:t>
            </w:r>
          </w:p>
        </w:tc>
        <w:tc>
          <w:tcPr>
            <w:tcW w:w="1440" w:type="dxa"/>
            <w:tcBorders>
              <w:top w:val="single" w:sz="4" w:space="0" w:color="auto"/>
              <w:left w:val="single" w:sz="4" w:space="0" w:color="auto"/>
              <w:bottom w:val="single" w:sz="4" w:space="0" w:color="auto"/>
              <w:right w:val="single" w:sz="4" w:space="0" w:color="auto"/>
            </w:tcBorders>
          </w:tcPr>
          <w:p w14:paraId="08B7EB0E" w14:textId="0AEF959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 IDF, AHA</w:t>
            </w:r>
          </w:p>
        </w:tc>
        <w:tc>
          <w:tcPr>
            <w:tcW w:w="1080" w:type="dxa"/>
            <w:tcBorders>
              <w:top w:val="single" w:sz="4" w:space="0" w:color="auto"/>
              <w:left w:val="single" w:sz="4" w:space="0" w:color="auto"/>
              <w:bottom w:val="single" w:sz="4" w:space="0" w:color="auto"/>
              <w:right w:val="single" w:sz="4" w:space="0" w:color="auto"/>
            </w:tcBorders>
          </w:tcPr>
          <w:p w14:paraId="12C12114" w14:textId="244AA5A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26.2±4.06</w:t>
            </w:r>
          </w:p>
        </w:tc>
      </w:tr>
      <w:tr w:rsidR="00B47911" w:rsidRPr="00734C76" w14:paraId="234DD207"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15C34810" w14:textId="08AD2B5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I. </w:t>
            </w:r>
            <w:proofErr w:type="spellStart"/>
            <w:r w:rsidRPr="00734C76">
              <w:rPr>
                <w:rFonts w:asciiTheme="majorBidi" w:hAnsiTheme="majorBidi" w:cstheme="majorBidi"/>
                <w:sz w:val="18"/>
                <w:szCs w:val="18"/>
              </w:rPr>
              <w:t>Mohebbi</w:t>
            </w:r>
            <w:proofErr w:type="spellEnd"/>
            <w:r w:rsidRPr="00734C76">
              <w:rPr>
                <w:rFonts w:asciiTheme="majorBidi" w:hAnsiTheme="majorBidi" w:cstheme="majorBidi"/>
                <w:sz w:val="18"/>
                <w:szCs w:val="18"/>
              </w:rPr>
              <w:t xml:space="preserve"> et al (2012)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&lt;EndNote&gt;&lt;Cite&gt;&lt;Author&gt;Mohebbi&lt;/Author&gt;&lt;Year&gt;2012&lt;/Year&gt;&lt;RecNum&gt;1797&lt;/RecNum&gt;&lt;DisplayText&gt;(128)&lt;/DisplayText&gt;&lt;record&gt;&lt;rec-number&gt;1797&lt;/rec-number&gt;&lt;foreign-keys&gt;&lt;key app="EN" db-id="902xaxwt7a9d2seddv3pxet6tv0esptps2td" timestamp="1673336417"&gt;1797&lt;/key&gt;&lt;/foreign-keys&gt;&lt;ref-type name="Journal Article"&gt;17&lt;/ref-type&gt;&lt;contributors&gt;&lt;authors&gt;&lt;author&gt;Mohebbi, Iraj&lt;/author&gt;&lt;author&gt;Saadat, Soheil&lt;/author&gt;&lt;author&gt;Aghassi, Mohammadreza&lt;/author&gt;&lt;author&gt;Shekari, Mahsa&lt;/author&gt;&lt;author&gt;Matinkhah, Maghsuod&lt;/author&gt;&lt;author&gt;Sehat, Shadi&lt;/author&gt;&lt;/authors&gt;&lt;/contributors&gt;&lt;titles&gt;&lt;title&gt;Prevalence of metabolic syndrome in Iranian professional drivers: results from a population based study of 12,138 men&lt;/title&gt;&lt;secondary-title&gt;PloS one&lt;/secondary-title&gt;&lt;/titles&gt;&lt;periodical&gt;&lt;full-title&gt;PLoS One&lt;/full-title&gt;&lt;/periodical&gt;&lt;pages&gt;e31790&lt;/pages&gt;&lt;volume&gt;7&lt;/volume&gt;&lt;number&gt;2&lt;/number&gt;&lt;dates&gt;&lt;year&gt;2012&lt;/year&gt;&lt;/dates&gt;&lt;isbn&gt;1932-6203&lt;/isbn&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(128)</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7FB03931" w14:textId="57BE391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West Azerbaijan/ _</w:t>
            </w:r>
          </w:p>
        </w:tc>
        <w:tc>
          <w:tcPr>
            <w:tcW w:w="1710" w:type="dxa"/>
            <w:tcBorders>
              <w:top w:val="single" w:sz="4" w:space="0" w:color="auto"/>
              <w:left w:val="single" w:sz="4" w:space="0" w:color="auto"/>
              <w:bottom w:val="single" w:sz="4" w:space="0" w:color="auto"/>
              <w:right w:val="single" w:sz="4" w:space="0" w:color="auto"/>
            </w:tcBorders>
          </w:tcPr>
          <w:p w14:paraId="37A1010C" w14:textId="7037F99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Professional long-distance drivers/ _</w:t>
            </w:r>
          </w:p>
          <w:p w14:paraId="36B1ED18" w14:textId="77777777" w:rsidR="00B47911" w:rsidRPr="00734C76" w:rsidRDefault="00B47911" w:rsidP="00B47911">
            <w:pPr>
              <w:jc w:val="center"/>
              <w:rPr>
                <w:rFonts w:asciiTheme="majorBidi" w:hAnsiTheme="majorBidi" w:cstheme="majorBidi"/>
                <w:sz w:val="18"/>
                <w:szCs w:val="18"/>
              </w:rPr>
            </w:pPr>
          </w:p>
          <w:p w14:paraId="268F1386" w14:textId="62E1935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20-67 years</w:t>
            </w:r>
          </w:p>
        </w:tc>
        <w:tc>
          <w:tcPr>
            <w:tcW w:w="1170" w:type="dxa"/>
            <w:tcBorders>
              <w:top w:val="single" w:sz="4" w:space="0" w:color="auto"/>
              <w:left w:val="single" w:sz="4" w:space="0" w:color="auto"/>
              <w:bottom w:val="single" w:sz="4" w:space="0" w:color="auto"/>
              <w:right w:val="single" w:sz="4" w:space="0" w:color="auto"/>
            </w:tcBorders>
          </w:tcPr>
          <w:p w14:paraId="59ECC5EF" w14:textId="5D497A5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December 2007-March 2010</w:t>
            </w:r>
          </w:p>
        </w:tc>
        <w:tc>
          <w:tcPr>
            <w:tcW w:w="1440" w:type="dxa"/>
            <w:tcBorders>
              <w:top w:val="single" w:sz="4" w:space="0" w:color="auto"/>
              <w:left w:val="single" w:sz="4" w:space="0" w:color="auto"/>
              <w:bottom w:val="single" w:sz="4" w:space="0" w:color="auto"/>
              <w:right w:val="single" w:sz="4" w:space="0" w:color="auto"/>
            </w:tcBorders>
          </w:tcPr>
          <w:p w14:paraId="6B723BE3" w14:textId="4633ABE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18705A0B" w14:textId="0B7A427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randomly selected using stratified sampling</w:t>
            </w:r>
          </w:p>
        </w:tc>
        <w:tc>
          <w:tcPr>
            <w:tcW w:w="1170" w:type="dxa"/>
            <w:tcBorders>
              <w:top w:val="single" w:sz="4" w:space="0" w:color="auto"/>
              <w:left w:val="single" w:sz="4" w:space="0" w:color="auto"/>
              <w:bottom w:val="single" w:sz="4" w:space="0" w:color="auto"/>
              <w:right w:val="single" w:sz="4" w:space="0" w:color="auto"/>
            </w:tcBorders>
          </w:tcPr>
          <w:p w14:paraId="6C555CD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37.8±10.1</w:t>
            </w:r>
          </w:p>
          <w:p w14:paraId="293B2519" w14:textId="21D6D2F6"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41.3±10.1</w:t>
            </w:r>
          </w:p>
        </w:tc>
        <w:tc>
          <w:tcPr>
            <w:tcW w:w="1890" w:type="dxa"/>
            <w:tcBorders>
              <w:top w:val="single" w:sz="4" w:space="0" w:color="auto"/>
              <w:left w:val="single" w:sz="4" w:space="0" w:color="auto"/>
              <w:bottom w:val="single" w:sz="4" w:space="0" w:color="auto"/>
              <w:right w:val="single" w:sz="4" w:space="0" w:color="auto"/>
            </w:tcBorders>
          </w:tcPr>
          <w:p w14:paraId="5D0B0666" w14:textId="4967E5C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12138, male</w:t>
            </w:r>
          </w:p>
        </w:tc>
        <w:tc>
          <w:tcPr>
            <w:tcW w:w="1530" w:type="dxa"/>
            <w:tcBorders>
              <w:top w:val="single" w:sz="4" w:space="0" w:color="auto"/>
              <w:left w:val="single" w:sz="4" w:space="0" w:color="auto"/>
              <w:bottom w:val="single" w:sz="4" w:space="0" w:color="auto"/>
              <w:right w:val="single" w:sz="4" w:space="0" w:color="auto"/>
            </w:tcBorders>
          </w:tcPr>
          <w:p w14:paraId="31E70F4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Crude prevalence:</w:t>
            </w:r>
            <w:r w:rsidRPr="00734C76">
              <w:rPr>
                <w:rFonts w:asciiTheme="majorBidi" w:hAnsiTheme="majorBidi" w:cstheme="majorBidi"/>
                <w:sz w:val="18"/>
                <w:szCs w:val="18"/>
              </w:rPr>
              <w:t xml:space="preserve"> 3697 (30.5%)</w:t>
            </w:r>
          </w:p>
          <w:p w14:paraId="08413C8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Age standardized prevalence:</w:t>
            </w:r>
            <w:r w:rsidRPr="00734C76">
              <w:rPr>
                <w:rFonts w:asciiTheme="majorBidi" w:hAnsiTheme="majorBidi" w:cstheme="majorBidi"/>
                <w:sz w:val="18"/>
                <w:szCs w:val="18"/>
              </w:rPr>
              <w:t xml:space="preserve"> 32.4%</w:t>
            </w:r>
          </w:p>
          <w:p w14:paraId="49BAFF6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lastRenderedPageBreak/>
              <w:t>20–24:</w:t>
            </w:r>
            <w:r w:rsidRPr="00734C76">
              <w:rPr>
                <w:rFonts w:asciiTheme="majorBidi" w:hAnsiTheme="majorBidi" w:cstheme="majorBidi"/>
                <w:sz w:val="18"/>
                <w:szCs w:val="18"/>
              </w:rPr>
              <w:t xml:space="preserve"> 92 (13.5%)</w:t>
            </w:r>
          </w:p>
          <w:p w14:paraId="25E5B4E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25–29:</w:t>
            </w:r>
            <w:r w:rsidRPr="00734C76">
              <w:rPr>
                <w:rFonts w:asciiTheme="majorBidi" w:hAnsiTheme="majorBidi" w:cstheme="majorBidi"/>
                <w:sz w:val="18"/>
                <w:szCs w:val="18"/>
              </w:rPr>
              <w:t xml:space="preserve"> 440 (17.9%)</w:t>
            </w:r>
          </w:p>
          <w:p w14:paraId="785A575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30–34:</w:t>
            </w:r>
            <w:r w:rsidRPr="00734C76">
              <w:rPr>
                <w:rFonts w:asciiTheme="majorBidi" w:hAnsiTheme="majorBidi" w:cstheme="majorBidi"/>
                <w:sz w:val="18"/>
                <w:szCs w:val="18"/>
              </w:rPr>
              <w:t xml:space="preserve"> 546 (24.1%)</w:t>
            </w:r>
          </w:p>
          <w:p w14:paraId="3CD47DE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35–39:</w:t>
            </w:r>
            <w:r w:rsidRPr="00734C76">
              <w:rPr>
                <w:rFonts w:asciiTheme="majorBidi" w:hAnsiTheme="majorBidi" w:cstheme="majorBidi"/>
                <w:sz w:val="18"/>
                <w:szCs w:val="18"/>
              </w:rPr>
              <w:t xml:space="preserve"> 626 (32.6%)</w:t>
            </w:r>
          </w:p>
          <w:p w14:paraId="3EEE67F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40–44:</w:t>
            </w:r>
            <w:r w:rsidRPr="00734C76">
              <w:rPr>
                <w:rFonts w:asciiTheme="majorBidi" w:hAnsiTheme="majorBidi" w:cstheme="majorBidi"/>
                <w:sz w:val="18"/>
                <w:szCs w:val="18"/>
              </w:rPr>
              <w:t xml:space="preserve"> 554 (34.5%)</w:t>
            </w:r>
          </w:p>
          <w:p w14:paraId="5B17949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45–49:</w:t>
            </w:r>
            <w:r w:rsidRPr="00734C76">
              <w:rPr>
                <w:rFonts w:asciiTheme="majorBidi" w:hAnsiTheme="majorBidi" w:cstheme="majorBidi"/>
                <w:sz w:val="18"/>
                <w:szCs w:val="18"/>
              </w:rPr>
              <w:t xml:space="preserve"> 598 (42.6%)</w:t>
            </w:r>
          </w:p>
          <w:p w14:paraId="32AD777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50–54:</w:t>
            </w:r>
            <w:r w:rsidRPr="00734C76">
              <w:rPr>
                <w:rFonts w:asciiTheme="majorBidi" w:hAnsiTheme="majorBidi" w:cstheme="majorBidi"/>
                <w:sz w:val="18"/>
                <w:szCs w:val="18"/>
              </w:rPr>
              <w:t xml:space="preserve"> 466 (45.7%)</w:t>
            </w:r>
          </w:p>
          <w:p w14:paraId="43CC288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55–59:</w:t>
            </w:r>
            <w:r w:rsidRPr="00734C76">
              <w:rPr>
                <w:rFonts w:asciiTheme="majorBidi" w:hAnsiTheme="majorBidi" w:cstheme="majorBidi"/>
                <w:sz w:val="18"/>
                <w:szCs w:val="18"/>
              </w:rPr>
              <w:t xml:space="preserve"> 253 (46.9%)</w:t>
            </w:r>
          </w:p>
          <w:p w14:paraId="0A3BB44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60–64:</w:t>
            </w:r>
            <w:r w:rsidRPr="00734C76">
              <w:rPr>
                <w:rFonts w:asciiTheme="majorBidi" w:hAnsiTheme="majorBidi" w:cstheme="majorBidi"/>
                <w:sz w:val="18"/>
                <w:szCs w:val="18"/>
              </w:rPr>
              <w:t xml:space="preserve"> 90 (49.2%)</w:t>
            </w:r>
          </w:p>
          <w:p w14:paraId="0B015A7D" w14:textId="2F7F336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65–69:</w:t>
            </w:r>
            <w:r w:rsidRPr="00734C76">
              <w:rPr>
                <w:rFonts w:asciiTheme="majorBidi" w:hAnsiTheme="majorBidi" w:cstheme="majorBidi"/>
                <w:sz w:val="18"/>
                <w:szCs w:val="18"/>
              </w:rPr>
              <w:t xml:space="preserve"> 32 (51.6%)</w:t>
            </w:r>
          </w:p>
        </w:tc>
        <w:tc>
          <w:tcPr>
            <w:tcW w:w="1440" w:type="dxa"/>
            <w:tcBorders>
              <w:top w:val="single" w:sz="4" w:space="0" w:color="auto"/>
              <w:left w:val="single" w:sz="4" w:space="0" w:color="auto"/>
              <w:bottom w:val="single" w:sz="4" w:space="0" w:color="auto"/>
              <w:right w:val="single" w:sz="4" w:space="0" w:color="auto"/>
            </w:tcBorders>
          </w:tcPr>
          <w:p w14:paraId="4DF9224F" w14:textId="3DE4A23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IDF (2005)</w:t>
            </w:r>
          </w:p>
        </w:tc>
        <w:tc>
          <w:tcPr>
            <w:tcW w:w="1080" w:type="dxa"/>
            <w:tcBorders>
              <w:top w:val="single" w:sz="4" w:space="0" w:color="auto"/>
              <w:left w:val="single" w:sz="4" w:space="0" w:color="auto"/>
              <w:bottom w:val="single" w:sz="4" w:space="0" w:color="auto"/>
              <w:right w:val="single" w:sz="4" w:space="0" w:color="auto"/>
            </w:tcBorders>
          </w:tcPr>
          <w:p w14:paraId="69A613AD" w14:textId="072F9B48"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29.7±3.5</w:t>
            </w:r>
          </w:p>
        </w:tc>
      </w:tr>
      <w:tr w:rsidR="00B47911" w:rsidRPr="00734C76" w14:paraId="73F3AF24"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70C2A18D" w14:textId="226CCAA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Rafraf</w:t>
            </w:r>
            <w:proofErr w:type="spellEnd"/>
            <w:r w:rsidRPr="00734C76">
              <w:rPr>
                <w:rFonts w:asciiTheme="majorBidi" w:hAnsiTheme="majorBidi" w:cstheme="majorBidi"/>
                <w:sz w:val="18"/>
                <w:szCs w:val="18"/>
              </w:rPr>
              <w:t xml:space="preserve"> et al (2013)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&lt;EndNote&gt;&lt;Cite&gt;&lt;Author&gt;Rafraf&lt;/Author&gt;&lt;Year&gt;2014&lt;/Year&gt;&lt;RecNum&gt;1798&lt;/RecNum&gt;&lt;DisplayText&gt;(129)&lt;/DisplayText&gt;&lt;record&gt;&lt;rec-number&gt;1798&lt;/rec-number&gt;&lt;foreign-keys&gt;&lt;key app="EN" db-id="902xaxwt7a9d2seddv3pxet6tv0esptps2td" timestamp="1673336458"&gt;1798&lt;/key&gt;&lt;/foreign-keys&gt;&lt;ref-type name="Journal Article"&gt;17&lt;/ref-type&gt;&lt;contributors&gt;&lt;authors&gt;&lt;author&gt;Rafraf, Maryam&lt;/author&gt;&lt;author&gt;Hasanabad, Saadat Karimi&lt;/author&gt;&lt;author&gt;Jafarabadi, Mohammad Asghari&lt;/author&gt;&lt;/authors&gt;&lt;/contributors&gt;&lt;titles&gt;&lt;title&gt;Vitamin D status and its relationship with metabolic syndrome risk factors among adolescent girls in Boukan, Iran&lt;/title&gt;&lt;secondary-title&gt;Public health nutrition&lt;/secondary-title&gt;&lt;/titles&gt;&lt;periodical&gt;&lt;full-title&gt;Public Health Nutrition&lt;/full-title&gt;&lt;abbr-1&gt;Public Health Nutr.&lt;/abbr-1&gt;&lt;/periodical&gt;&lt;pages&gt;803-809&lt;/pages&gt;&lt;volume&gt;17&lt;/volume&gt;&lt;number&gt;4&lt;/number&gt;&lt;dates&gt;&lt;year&gt;2014&lt;/year&gt;&lt;/dates&gt;&lt;isbn&gt;1368-9800&lt;/isbn&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(129)</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75BC8399" w14:textId="5DFFB50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Western Azerbaijan/ </w:t>
            </w:r>
            <w:proofErr w:type="spellStart"/>
            <w:r w:rsidRPr="00734C76">
              <w:rPr>
                <w:rFonts w:asciiTheme="majorBidi" w:hAnsiTheme="majorBidi" w:cstheme="majorBidi"/>
                <w:sz w:val="18"/>
                <w:szCs w:val="18"/>
              </w:rPr>
              <w:t>Boukan</w:t>
            </w:r>
            <w:proofErr w:type="spellEnd"/>
          </w:p>
        </w:tc>
        <w:tc>
          <w:tcPr>
            <w:tcW w:w="1710" w:type="dxa"/>
            <w:tcBorders>
              <w:top w:val="single" w:sz="4" w:space="0" w:color="auto"/>
              <w:left w:val="single" w:sz="4" w:space="0" w:color="auto"/>
              <w:bottom w:val="single" w:sz="4" w:space="0" w:color="auto"/>
              <w:right w:val="single" w:sz="4" w:space="0" w:color="auto"/>
            </w:tcBorders>
          </w:tcPr>
          <w:p w14:paraId="35D12A82" w14:textId="2380DFC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Adolescent girls/ _</w:t>
            </w:r>
          </w:p>
          <w:p w14:paraId="43B12F7B" w14:textId="77777777" w:rsidR="00B47911" w:rsidRPr="00734C76" w:rsidRDefault="00B47911" w:rsidP="00B47911">
            <w:pPr>
              <w:jc w:val="center"/>
              <w:rPr>
                <w:rFonts w:asciiTheme="majorBidi" w:hAnsiTheme="majorBidi" w:cstheme="majorBidi"/>
                <w:sz w:val="18"/>
                <w:szCs w:val="18"/>
              </w:rPr>
            </w:pPr>
          </w:p>
          <w:p w14:paraId="5C117BA4" w14:textId="7F77535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14–17 years</w:t>
            </w:r>
          </w:p>
        </w:tc>
        <w:tc>
          <w:tcPr>
            <w:tcW w:w="1170" w:type="dxa"/>
            <w:tcBorders>
              <w:top w:val="single" w:sz="4" w:space="0" w:color="auto"/>
              <w:left w:val="single" w:sz="4" w:space="0" w:color="auto"/>
              <w:bottom w:val="single" w:sz="4" w:space="0" w:color="auto"/>
              <w:right w:val="single" w:sz="4" w:space="0" w:color="auto"/>
            </w:tcBorders>
          </w:tcPr>
          <w:p w14:paraId="25C1348C" w14:textId="64DD6AA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February 2012</w:t>
            </w:r>
          </w:p>
        </w:tc>
        <w:tc>
          <w:tcPr>
            <w:tcW w:w="1440" w:type="dxa"/>
            <w:tcBorders>
              <w:top w:val="single" w:sz="4" w:space="0" w:color="auto"/>
              <w:left w:val="single" w:sz="4" w:space="0" w:color="auto"/>
              <w:bottom w:val="single" w:sz="4" w:space="0" w:color="auto"/>
              <w:right w:val="single" w:sz="4" w:space="0" w:color="auto"/>
            </w:tcBorders>
          </w:tcPr>
          <w:p w14:paraId="00099CE7" w14:textId="7C1C411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0BD50CAF" w14:textId="62F96EF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multi-stage</w:t>
            </w:r>
            <w:r w:rsidRPr="00734C76">
              <w:rPr>
                <w:rFonts w:asciiTheme="majorBidi" w:hAnsiTheme="majorBidi" w:cstheme="majorBidi"/>
                <w:sz w:val="18"/>
                <w:szCs w:val="18"/>
              </w:rPr>
              <w:cr/>
              <w:t xml:space="preserve"> stratified random</w:t>
            </w:r>
          </w:p>
        </w:tc>
        <w:tc>
          <w:tcPr>
            <w:tcW w:w="1170" w:type="dxa"/>
            <w:tcBorders>
              <w:top w:val="single" w:sz="4" w:space="0" w:color="auto"/>
              <w:left w:val="single" w:sz="4" w:space="0" w:color="auto"/>
              <w:bottom w:val="single" w:sz="4" w:space="0" w:color="auto"/>
              <w:right w:val="single" w:sz="4" w:space="0" w:color="auto"/>
            </w:tcBorders>
          </w:tcPr>
          <w:p w14:paraId="1623A7C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15.9±1.0</w:t>
            </w:r>
          </w:p>
          <w:p w14:paraId="075442FC" w14:textId="70E7EB75"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16.17±1.1</w:t>
            </w:r>
          </w:p>
        </w:tc>
        <w:tc>
          <w:tcPr>
            <w:tcW w:w="1890" w:type="dxa"/>
            <w:tcBorders>
              <w:top w:val="single" w:sz="4" w:space="0" w:color="auto"/>
              <w:left w:val="single" w:sz="4" w:space="0" w:color="auto"/>
              <w:bottom w:val="single" w:sz="4" w:space="0" w:color="auto"/>
              <w:right w:val="single" w:sz="4" w:space="0" w:color="auto"/>
            </w:tcBorders>
          </w:tcPr>
          <w:p w14:paraId="469A8187" w14:textId="0C40DED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216 girls</w:t>
            </w:r>
          </w:p>
        </w:tc>
        <w:tc>
          <w:tcPr>
            <w:tcW w:w="1530" w:type="dxa"/>
            <w:tcBorders>
              <w:top w:val="single" w:sz="4" w:space="0" w:color="auto"/>
              <w:left w:val="single" w:sz="4" w:space="0" w:color="auto"/>
              <w:bottom w:val="single" w:sz="4" w:space="0" w:color="auto"/>
              <w:right w:val="single" w:sz="4" w:space="0" w:color="auto"/>
            </w:tcBorders>
          </w:tcPr>
          <w:p w14:paraId="3067E05E" w14:textId="2FB2ABC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23 (10.6%)</w:t>
            </w:r>
          </w:p>
        </w:tc>
        <w:tc>
          <w:tcPr>
            <w:tcW w:w="1440" w:type="dxa"/>
            <w:tcBorders>
              <w:top w:val="single" w:sz="4" w:space="0" w:color="auto"/>
              <w:left w:val="single" w:sz="4" w:space="0" w:color="auto"/>
              <w:bottom w:val="single" w:sz="4" w:space="0" w:color="auto"/>
              <w:right w:val="single" w:sz="4" w:space="0" w:color="auto"/>
            </w:tcBorders>
          </w:tcPr>
          <w:p w14:paraId="1C1752FD" w14:textId="74742BC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modified NCEP ATP III</w:t>
            </w:r>
          </w:p>
        </w:tc>
        <w:tc>
          <w:tcPr>
            <w:tcW w:w="1080" w:type="dxa"/>
            <w:tcBorders>
              <w:top w:val="single" w:sz="4" w:space="0" w:color="auto"/>
              <w:left w:val="single" w:sz="4" w:space="0" w:color="auto"/>
              <w:bottom w:val="single" w:sz="4" w:space="0" w:color="auto"/>
              <w:right w:val="single" w:sz="4" w:space="0" w:color="auto"/>
            </w:tcBorders>
          </w:tcPr>
          <w:p w14:paraId="27BF9C1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21.1±3.5</w:t>
            </w:r>
          </w:p>
          <w:p w14:paraId="45D76969" w14:textId="7CD45733"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25.3±3.8</w:t>
            </w:r>
          </w:p>
        </w:tc>
      </w:tr>
      <w:tr w:rsidR="00B47911" w:rsidRPr="00734C76" w14:paraId="71A88988"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62B46F44" w14:textId="6232023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S. </w:t>
            </w:r>
            <w:proofErr w:type="spellStart"/>
            <w:r w:rsidRPr="00734C76">
              <w:rPr>
                <w:rFonts w:asciiTheme="majorBidi" w:hAnsiTheme="majorBidi" w:cstheme="majorBidi"/>
                <w:sz w:val="18"/>
                <w:szCs w:val="18"/>
              </w:rPr>
              <w:t>Mahjoub</w:t>
            </w:r>
            <w:proofErr w:type="spellEnd"/>
            <w:r w:rsidRPr="00734C76">
              <w:rPr>
                <w:rFonts w:asciiTheme="majorBidi" w:hAnsiTheme="majorBidi" w:cstheme="majorBidi"/>
                <w:sz w:val="18"/>
                <w:szCs w:val="18"/>
              </w:rPr>
              <w:t xml:space="preserve"> et al (2012)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&lt;EndNote&gt;&lt;Cite&gt;&lt;Author&gt;Mahjoub&lt;/Author&gt;&lt;Year&gt;2012&lt;/Year&gt;&lt;RecNum&gt;1799&lt;/RecNum&gt;&lt;DisplayText&gt;(130)&lt;/DisplayText&gt;&lt;record&gt;&lt;rec-number&gt;1799&lt;/rec-number&gt;&lt;foreign-keys&gt;&lt;key app="EN" db-id="902xaxwt7a9d2seddv3pxet6tv0esptps2td" timestamp="1673336527"&gt;1799&lt;/key&gt;&lt;/foreign-keys&gt;&lt;ref-type name="Journal Article"&gt;17&lt;/ref-type&gt;&lt;contributors&gt;&lt;authors&gt;&lt;author&gt;Mahjoub, Soleiman&lt;/author&gt;&lt;author&gt;Ahmadi, Mahmoud Haji&lt;/author&gt;&lt;author&gt;Faramarzi, Mahbobeh&lt;/author&gt;&lt;author&gt;Ghorbani, Hiva&lt;/author&gt;&lt;author&gt;Moazezi, Zoleika&lt;/author&gt;&lt;/authors&gt;&lt;/contributors&gt;&lt;titles&gt;&lt;title&gt;The prevalence of metabolic syndrome according to the Iranian Committee of Obesity and ATP III criteria in Babol, North of Iran&lt;/title&gt;&lt;secondary-title&gt;Caspian journal of internal medicine&lt;/secondary-title&gt;&lt;/titles&gt;&lt;periodical&gt;&lt;full-title&gt;Caspian Journal of Internal Medicine&lt;/full-title&gt;&lt;abbr-1&gt;Caspian J. Int. Med.&lt;/abbr-1&gt;&lt;/periodical&gt;&lt;pages&gt;410&lt;/pages&gt;&lt;volume&gt;3&lt;/volume&gt;&lt;number&gt;2&lt;/number&gt;&lt;dates&gt;&lt;year&gt;2012&lt;/year&gt;&lt;/dates&gt;&lt;urls&gt;&lt;/urls&gt;&lt;/record&gt;&lt;/Cite&gt;&lt;/EndNote&gt;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(130)</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3F1D7E49" w14:textId="3291D3A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Mazandaran/ </w:t>
            </w:r>
            <w:proofErr w:type="spellStart"/>
            <w:r w:rsidRPr="00734C76">
              <w:rPr>
                <w:rFonts w:asciiTheme="majorBidi" w:hAnsiTheme="majorBidi" w:cstheme="majorBidi"/>
                <w:sz w:val="18"/>
                <w:szCs w:val="18"/>
              </w:rPr>
              <w:t>Babol</w:t>
            </w:r>
            <w:proofErr w:type="spellEnd"/>
          </w:p>
        </w:tc>
        <w:tc>
          <w:tcPr>
            <w:tcW w:w="1710" w:type="dxa"/>
            <w:tcBorders>
              <w:top w:val="single" w:sz="4" w:space="0" w:color="auto"/>
              <w:left w:val="single" w:sz="4" w:space="0" w:color="auto"/>
              <w:bottom w:val="single" w:sz="4" w:space="0" w:color="auto"/>
              <w:right w:val="single" w:sz="4" w:space="0" w:color="auto"/>
            </w:tcBorders>
          </w:tcPr>
          <w:p w14:paraId="1F712581" w14:textId="5C233F1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_</w:t>
            </w:r>
          </w:p>
          <w:p w14:paraId="52B8810E" w14:textId="77777777" w:rsidR="00B47911" w:rsidRPr="00734C76" w:rsidRDefault="00B47911" w:rsidP="00B47911">
            <w:pPr>
              <w:jc w:val="center"/>
              <w:rPr>
                <w:rFonts w:asciiTheme="majorBidi" w:hAnsiTheme="majorBidi" w:cstheme="majorBidi"/>
                <w:sz w:val="18"/>
                <w:szCs w:val="18"/>
              </w:rPr>
            </w:pPr>
          </w:p>
          <w:p w14:paraId="0B3BE2F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adults</w:t>
            </w:r>
          </w:p>
          <w:p w14:paraId="698296A6" w14:textId="137EA7E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over 20 years of age</w:t>
            </w:r>
          </w:p>
        </w:tc>
        <w:tc>
          <w:tcPr>
            <w:tcW w:w="1170" w:type="dxa"/>
            <w:tcBorders>
              <w:top w:val="single" w:sz="4" w:space="0" w:color="auto"/>
              <w:left w:val="single" w:sz="4" w:space="0" w:color="auto"/>
              <w:bottom w:val="single" w:sz="4" w:space="0" w:color="auto"/>
              <w:right w:val="single" w:sz="4" w:space="0" w:color="auto"/>
            </w:tcBorders>
          </w:tcPr>
          <w:p w14:paraId="51DA603B" w14:textId="239DFFA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2004-2005</w:t>
            </w:r>
          </w:p>
        </w:tc>
        <w:tc>
          <w:tcPr>
            <w:tcW w:w="1440" w:type="dxa"/>
            <w:tcBorders>
              <w:top w:val="single" w:sz="4" w:space="0" w:color="auto"/>
              <w:left w:val="single" w:sz="4" w:space="0" w:color="auto"/>
              <w:bottom w:val="single" w:sz="4" w:space="0" w:color="auto"/>
              <w:right w:val="single" w:sz="4" w:space="0" w:color="auto"/>
            </w:tcBorders>
          </w:tcPr>
          <w:p w14:paraId="41AA8FED" w14:textId="1189ED45" w:rsidR="00B47911" w:rsidRPr="00734C76" w:rsidRDefault="00594AE6"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05FFA165" w14:textId="73EF062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p w14:paraId="33CBE3AE" w14:textId="77777777" w:rsidR="00B47911" w:rsidRPr="00734C76" w:rsidRDefault="00B47911" w:rsidP="00B47911">
            <w:pPr>
              <w:jc w:val="center"/>
              <w:rPr>
                <w:rFonts w:asciiTheme="majorBidi" w:hAnsiTheme="majorBidi" w:cstheme="majorBidi"/>
                <w:sz w:val="18"/>
                <w:szCs w:val="18"/>
              </w:rPr>
            </w:pPr>
          </w:p>
          <w:p w14:paraId="3ADF616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(Data obtained from the </w:t>
            </w:r>
            <w:proofErr w:type="spellStart"/>
            <w:r w:rsidRPr="00734C76">
              <w:rPr>
                <w:rFonts w:asciiTheme="majorBidi" w:hAnsiTheme="majorBidi" w:cstheme="majorBidi"/>
                <w:sz w:val="18"/>
                <w:szCs w:val="18"/>
              </w:rPr>
              <w:t>Babol</w:t>
            </w:r>
            <w:proofErr w:type="spellEnd"/>
            <w:r w:rsidRPr="00734C76">
              <w:rPr>
                <w:rFonts w:asciiTheme="majorBidi" w:hAnsiTheme="majorBidi" w:cstheme="majorBidi"/>
                <w:sz w:val="18"/>
                <w:szCs w:val="18"/>
              </w:rPr>
              <w:t xml:space="preserve"> Lipid and Glucose</w:t>
            </w:r>
          </w:p>
          <w:p w14:paraId="47603E6E" w14:textId="26A891B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Study)</w:t>
            </w:r>
          </w:p>
        </w:tc>
        <w:tc>
          <w:tcPr>
            <w:tcW w:w="1170" w:type="dxa"/>
            <w:tcBorders>
              <w:top w:val="single" w:sz="4" w:space="0" w:color="auto"/>
              <w:left w:val="single" w:sz="4" w:space="0" w:color="auto"/>
              <w:bottom w:val="single" w:sz="4" w:space="0" w:color="auto"/>
              <w:right w:val="single" w:sz="4" w:space="0" w:color="auto"/>
            </w:tcBorders>
          </w:tcPr>
          <w:p w14:paraId="5247D8CD" w14:textId="2BEB2FD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tcBorders>
              <w:top w:val="single" w:sz="4" w:space="0" w:color="auto"/>
              <w:left w:val="single" w:sz="4" w:space="0" w:color="auto"/>
              <w:bottom w:val="single" w:sz="4" w:space="0" w:color="auto"/>
              <w:right w:val="single" w:sz="4" w:space="0" w:color="auto"/>
            </w:tcBorders>
          </w:tcPr>
          <w:p w14:paraId="7897F9F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933</w:t>
            </w:r>
          </w:p>
          <w:p w14:paraId="795D59E9" w14:textId="77777777" w:rsidR="00B47911" w:rsidRPr="00734C76" w:rsidRDefault="00B47911" w:rsidP="00B47911">
            <w:pPr>
              <w:jc w:val="center"/>
              <w:rPr>
                <w:rFonts w:asciiTheme="majorBidi" w:hAnsiTheme="majorBidi" w:cstheme="majorBidi"/>
                <w:sz w:val="18"/>
                <w:szCs w:val="18"/>
              </w:rPr>
            </w:pPr>
          </w:p>
          <w:p w14:paraId="0D4F301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male: 191 (20.5%)</w:t>
            </w:r>
          </w:p>
          <w:p w14:paraId="31F594B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female: 711 (76.2%)</w:t>
            </w:r>
          </w:p>
          <w:p w14:paraId="29551E52" w14:textId="3557E61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unknown gender: 31 (3.3%)</w:t>
            </w:r>
          </w:p>
        </w:tc>
        <w:tc>
          <w:tcPr>
            <w:tcW w:w="1530" w:type="dxa"/>
            <w:tcBorders>
              <w:top w:val="single" w:sz="4" w:space="0" w:color="auto"/>
              <w:left w:val="single" w:sz="4" w:space="0" w:color="auto"/>
              <w:bottom w:val="single" w:sz="4" w:space="0" w:color="auto"/>
              <w:right w:val="single" w:sz="4" w:space="0" w:color="auto"/>
            </w:tcBorders>
          </w:tcPr>
          <w:p w14:paraId="0822A227"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ATP III;</w:t>
            </w:r>
          </w:p>
          <w:p w14:paraId="33B3629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221 (23.7%), (21%-26.4%)</w:t>
            </w:r>
          </w:p>
          <w:p w14:paraId="03D961E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202 (28.4%)</w:t>
            </w:r>
          </w:p>
          <w:p w14:paraId="458E36E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18 (9.4%)</w:t>
            </w:r>
          </w:p>
          <w:p w14:paraId="7BDD4782"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INCO;</w:t>
            </w:r>
          </w:p>
          <w:p w14:paraId="730D2F4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191 (20.5%), (17.9%-23.1%)</w:t>
            </w:r>
          </w:p>
          <w:p w14:paraId="5BDB83B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160 (22.5%)</w:t>
            </w:r>
          </w:p>
          <w:p w14:paraId="0F59FED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30 (15.7%)</w:t>
            </w:r>
          </w:p>
          <w:p w14:paraId="0A9270C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Over 50 years of age:</w:t>
            </w:r>
            <w:r w:rsidRPr="00734C76">
              <w:rPr>
                <w:rFonts w:asciiTheme="majorBidi" w:hAnsiTheme="majorBidi" w:cstheme="majorBidi"/>
                <w:sz w:val="18"/>
                <w:szCs w:val="18"/>
              </w:rPr>
              <w:t xml:space="preserve"> 63 (29.9%)</w:t>
            </w:r>
          </w:p>
          <w:p w14:paraId="4178EE34" w14:textId="2EFC25C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Under 30 years of age:</w:t>
            </w:r>
            <w:r w:rsidRPr="00734C76">
              <w:rPr>
                <w:rFonts w:asciiTheme="majorBidi" w:hAnsiTheme="majorBidi" w:cstheme="majorBidi"/>
                <w:sz w:val="18"/>
                <w:szCs w:val="18"/>
              </w:rPr>
              <w:t xml:space="preserve"> 6 (9.1%)</w:t>
            </w:r>
          </w:p>
        </w:tc>
        <w:tc>
          <w:tcPr>
            <w:tcW w:w="1440" w:type="dxa"/>
            <w:tcBorders>
              <w:top w:val="single" w:sz="4" w:space="0" w:color="auto"/>
              <w:left w:val="single" w:sz="4" w:space="0" w:color="auto"/>
              <w:bottom w:val="single" w:sz="4" w:space="0" w:color="auto"/>
              <w:right w:val="single" w:sz="4" w:space="0" w:color="auto"/>
            </w:tcBorders>
          </w:tcPr>
          <w:p w14:paraId="5757267E" w14:textId="1A422DB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 INCO</w:t>
            </w:r>
          </w:p>
        </w:tc>
        <w:tc>
          <w:tcPr>
            <w:tcW w:w="1080" w:type="dxa"/>
            <w:tcBorders>
              <w:top w:val="single" w:sz="4" w:space="0" w:color="auto"/>
              <w:left w:val="single" w:sz="4" w:space="0" w:color="auto"/>
              <w:bottom w:val="single" w:sz="4" w:space="0" w:color="auto"/>
              <w:right w:val="single" w:sz="4" w:space="0" w:color="auto"/>
            </w:tcBorders>
          </w:tcPr>
          <w:p w14:paraId="77DFB670"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INCO;</w:t>
            </w:r>
          </w:p>
          <w:p w14:paraId="5C66F068" w14:textId="77777777"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 male:</w:t>
            </w:r>
            <w:r w:rsidRPr="00734C76">
              <w:rPr>
                <w:rFonts w:asciiTheme="majorBidi" w:hAnsiTheme="majorBidi" w:cstheme="majorBidi"/>
                <w:sz w:val="18"/>
                <w:szCs w:val="18"/>
              </w:rPr>
              <w:t xml:space="preserve"> 28.7±3.3</w:t>
            </w:r>
          </w:p>
          <w:p w14:paraId="74219A39" w14:textId="77777777"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 female:</w:t>
            </w:r>
            <w:r w:rsidRPr="00734C76">
              <w:rPr>
                <w:rFonts w:asciiTheme="majorBidi" w:hAnsiTheme="majorBidi" w:cstheme="majorBidi"/>
                <w:sz w:val="18"/>
                <w:szCs w:val="18"/>
              </w:rPr>
              <w:t xml:space="preserve"> 31.7±5.1</w:t>
            </w:r>
          </w:p>
          <w:p w14:paraId="482671BF" w14:textId="77777777" w:rsidR="00B47911" w:rsidRPr="00734C76" w:rsidRDefault="00B47911" w:rsidP="00B47911">
            <w:pPr>
              <w:jc w:val="center"/>
              <w:rPr>
                <w:rFonts w:asciiTheme="majorBidi" w:hAnsiTheme="majorBidi" w:cstheme="majorBidi"/>
                <w:sz w:val="18"/>
                <w:szCs w:val="18"/>
              </w:rPr>
            </w:pPr>
          </w:p>
          <w:p w14:paraId="05E67BBD"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ATP III;</w:t>
            </w:r>
          </w:p>
          <w:p w14:paraId="7625C2D8" w14:textId="77777777"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 male:</w:t>
            </w:r>
            <w:r w:rsidRPr="00734C76">
              <w:rPr>
                <w:rFonts w:asciiTheme="majorBidi" w:hAnsiTheme="majorBidi" w:cstheme="majorBidi"/>
                <w:sz w:val="18"/>
                <w:szCs w:val="18"/>
              </w:rPr>
              <w:t xml:space="preserve"> 29.7±3.6</w:t>
            </w:r>
          </w:p>
          <w:p w14:paraId="456C954D" w14:textId="21B0D9B9"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 female:</w:t>
            </w:r>
            <w:r w:rsidRPr="00734C76">
              <w:rPr>
                <w:rFonts w:asciiTheme="majorBidi" w:hAnsiTheme="majorBidi" w:cstheme="majorBidi"/>
                <w:sz w:val="18"/>
                <w:szCs w:val="18"/>
              </w:rPr>
              <w:t xml:space="preserve"> 31.16±4.9</w:t>
            </w:r>
          </w:p>
        </w:tc>
      </w:tr>
      <w:tr w:rsidR="00B47911" w:rsidRPr="00734C76" w14:paraId="64066AA7"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3C79A769" w14:textId="630EA17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 xml:space="preserve">R. </w:t>
            </w:r>
            <w:proofErr w:type="spellStart"/>
            <w:r w:rsidRPr="00734C76">
              <w:rPr>
                <w:rFonts w:asciiTheme="majorBidi" w:hAnsiTheme="majorBidi" w:cstheme="majorBidi"/>
                <w:sz w:val="18"/>
                <w:szCs w:val="18"/>
              </w:rPr>
              <w:t>maleki</w:t>
            </w:r>
            <w:proofErr w:type="spellEnd"/>
            <w:r w:rsidRPr="00734C76">
              <w:rPr>
                <w:rFonts w:asciiTheme="majorBidi" w:hAnsiTheme="majorBidi" w:cstheme="majorBidi"/>
                <w:sz w:val="18"/>
                <w:szCs w:val="18"/>
              </w:rPr>
              <w:t xml:space="preserve"> et al (2016)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&lt;EndNote&gt;&lt;Cite&gt;&lt;Author&gt;Maleki&lt;/Author&gt;&lt;Year&gt;2016&lt;/Year&gt;&lt;RecNum&gt;1800&lt;/RecNum&gt;&lt;DisplayText&gt;(131)&lt;/DisplayText&gt;&lt;record&gt;&lt;rec-number&gt;1800&lt;/rec-number&gt;&lt;foreign-keys&gt;&lt;key app="EN" db-id="902xaxwt7a9d2seddv3pxet6tv0esptps2td" timestamp="1673336567"&gt;1800&lt;/key&gt;&lt;/foreign-keys&gt;&lt;ref-type name="Journal Article"&gt;17&lt;/ref-type&gt;&lt;contributors&gt;&lt;authors&gt;&lt;author&gt;Maleki, Reza&lt;/author&gt;&lt;author&gt;Mostafazadeh, Mostafa&lt;/author&gt;&lt;author&gt;Nazari Sharif, Hossein&lt;/author&gt;&lt;author&gt;Rahim Nejad, Soheil&lt;/author&gt;&lt;author&gt;Gorgani-Firuzjaee, Sattar&lt;/author&gt;&lt;/authors&gt;&lt;/contributors&gt;&lt;titles&gt;&lt;title&gt;The prevalence of metabolic syndrome in air guard forces of Iran Army&lt;/title&gt;&lt;secondary-title&gt;Paramedical Sciences and Military Health&lt;/secondary-title&gt;&lt;/titles&gt;&lt;periodical&gt;&lt;full-title&gt;Paramedical Sciences and Military Health&lt;/full-title&gt;&lt;/periodical&gt;&lt;pages&gt;8-16&lt;/pages&gt;&lt;volume&gt;11&lt;/volume&gt;&lt;number&gt;1&lt;/number&gt;&lt;dates&gt;&lt;year&gt;2016&lt;/year&gt;&lt;/dates&gt;&lt;urls&gt;&lt;/urls&gt;&lt;/record&gt;&lt;/Cite&gt;&lt;/EndNote&gt;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(131)</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22182D6E" w14:textId="6909292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Tehran/ _</w:t>
            </w:r>
          </w:p>
        </w:tc>
        <w:tc>
          <w:tcPr>
            <w:tcW w:w="1710" w:type="dxa"/>
            <w:tcBorders>
              <w:top w:val="single" w:sz="4" w:space="0" w:color="auto"/>
              <w:left w:val="single" w:sz="4" w:space="0" w:color="auto"/>
              <w:bottom w:val="single" w:sz="4" w:space="0" w:color="auto"/>
              <w:right w:val="single" w:sz="4" w:space="0" w:color="auto"/>
            </w:tcBorders>
          </w:tcPr>
          <w:p w14:paraId="6A1EA3B0" w14:textId="2B70018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Air guard officers/ _</w:t>
            </w:r>
          </w:p>
          <w:p w14:paraId="347A7E7D" w14:textId="77777777" w:rsidR="00B47911" w:rsidRPr="00734C76" w:rsidRDefault="00B47911" w:rsidP="00B47911">
            <w:pPr>
              <w:jc w:val="center"/>
              <w:rPr>
                <w:rFonts w:asciiTheme="majorBidi" w:hAnsiTheme="majorBidi" w:cstheme="majorBidi"/>
                <w:sz w:val="18"/>
                <w:szCs w:val="18"/>
              </w:rPr>
            </w:pPr>
          </w:p>
          <w:p w14:paraId="149396FA" w14:textId="5A535C4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20-60 years</w:t>
            </w:r>
          </w:p>
        </w:tc>
        <w:tc>
          <w:tcPr>
            <w:tcW w:w="1170" w:type="dxa"/>
            <w:tcBorders>
              <w:top w:val="single" w:sz="4" w:space="0" w:color="auto"/>
              <w:left w:val="single" w:sz="4" w:space="0" w:color="auto"/>
              <w:bottom w:val="single" w:sz="4" w:space="0" w:color="auto"/>
              <w:right w:val="single" w:sz="4" w:space="0" w:color="auto"/>
            </w:tcBorders>
          </w:tcPr>
          <w:p w14:paraId="7D13A944" w14:textId="4B08B61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2015</w:t>
            </w:r>
          </w:p>
        </w:tc>
        <w:tc>
          <w:tcPr>
            <w:tcW w:w="1440" w:type="dxa"/>
            <w:tcBorders>
              <w:top w:val="single" w:sz="4" w:space="0" w:color="auto"/>
              <w:left w:val="single" w:sz="4" w:space="0" w:color="auto"/>
              <w:bottom w:val="single" w:sz="4" w:space="0" w:color="auto"/>
              <w:right w:val="single" w:sz="4" w:space="0" w:color="auto"/>
            </w:tcBorders>
          </w:tcPr>
          <w:p w14:paraId="76519B99" w14:textId="283F3C9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33CB2D33" w14:textId="1D0466B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bottom w:val="single" w:sz="4" w:space="0" w:color="auto"/>
              <w:right w:val="single" w:sz="4" w:space="0" w:color="auto"/>
            </w:tcBorders>
          </w:tcPr>
          <w:p w14:paraId="1491D7AB" w14:textId="4CE4551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32±2</w:t>
            </w:r>
          </w:p>
        </w:tc>
        <w:tc>
          <w:tcPr>
            <w:tcW w:w="1890" w:type="dxa"/>
            <w:tcBorders>
              <w:top w:val="single" w:sz="4" w:space="0" w:color="auto"/>
              <w:left w:val="single" w:sz="4" w:space="0" w:color="auto"/>
              <w:bottom w:val="single" w:sz="4" w:space="0" w:color="auto"/>
              <w:right w:val="single" w:sz="4" w:space="0" w:color="auto"/>
            </w:tcBorders>
          </w:tcPr>
          <w:p w14:paraId="6EA217F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1000, male</w:t>
            </w:r>
          </w:p>
          <w:p w14:paraId="5B7D73A8" w14:textId="77777777" w:rsidR="00B47911" w:rsidRPr="00734C76" w:rsidRDefault="00B47911" w:rsidP="00B47911">
            <w:pPr>
              <w:jc w:val="center"/>
              <w:rPr>
                <w:rFonts w:asciiTheme="majorBidi" w:hAnsiTheme="majorBidi" w:cstheme="majorBidi"/>
                <w:sz w:val="18"/>
                <w:szCs w:val="18"/>
              </w:rPr>
            </w:pPr>
          </w:p>
          <w:p w14:paraId="3A0B824E" w14:textId="77777777" w:rsidR="00B47911" w:rsidRPr="00734C76" w:rsidRDefault="00B47911" w:rsidP="00B4791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76CADEA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32 (3.2%)</w:t>
            </w:r>
          </w:p>
          <w:p w14:paraId="6692B33D" w14:textId="5FCC98B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44 (4.4%)</w:t>
            </w:r>
          </w:p>
        </w:tc>
        <w:tc>
          <w:tcPr>
            <w:tcW w:w="1440" w:type="dxa"/>
            <w:tcBorders>
              <w:top w:val="single" w:sz="4" w:space="0" w:color="auto"/>
              <w:left w:val="single" w:sz="4" w:space="0" w:color="auto"/>
              <w:bottom w:val="single" w:sz="4" w:space="0" w:color="auto"/>
              <w:right w:val="single" w:sz="4" w:space="0" w:color="auto"/>
            </w:tcBorders>
          </w:tcPr>
          <w:p w14:paraId="24F32140" w14:textId="470B7B9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 IDF</w:t>
            </w:r>
          </w:p>
        </w:tc>
        <w:tc>
          <w:tcPr>
            <w:tcW w:w="1080" w:type="dxa"/>
            <w:tcBorders>
              <w:top w:val="single" w:sz="4" w:space="0" w:color="auto"/>
              <w:left w:val="single" w:sz="4" w:space="0" w:color="auto"/>
              <w:bottom w:val="single" w:sz="4" w:space="0" w:color="auto"/>
              <w:right w:val="single" w:sz="4" w:space="0" w:color="auto"/>
            </w:tcBorders>
          </w:tcPr>
          <w:p w14:paraId="1E4F51EB" w14:textId="1E92661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2D43DD3F" w14:textId="77777777" w:rsidTr="00B47911">
        <w:trPr>
          <w:trHeight w:val="350"/>
        </w:trPr>
        <w:tc>
          <w:tcPr>
            <w:tcW w:w="1620" w:type="dxa"/>
            <w:tcBorders>
              <w:top w:val="single" w:sz="4" w:space="0" w:color="auto"/>
              <w:left w:val="single" w:sz="4" w:space="0" w:color="auto"/>
              <w:bottom w:val="single" w:sz="4" w:space="0" w:color="auto"/>
              <w:right w:val="single" w:sz="4" w:space="0" w:color="auto"/>
            </w:tcBorders>
          </w:tcPr>
          <w:p w14:paraId="383EFD5D" w14:textId="78CDBA0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Afarideh</w:t>
            </w:r>
            <w:proofErr w:type="spellEnd"/>
            <w:r w:rsidRPr="00734C76">
              <w:rPr>
                <w:rFonts w:asciiTheme="majorBidi" w:hAnsiTheme="majorBidi" w:cstheme="majorBidi"/>
                <w:sz w:val="18"/>
                <w:szCs w:val="18"/>
              </w:rPr>
              <w:t xml:space="preserve"> et al (2015)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&lt;EndNote&gt;&lt;Cite&gt;&lt;Author&gt;Afarideh&lt;/Author&gt;&lt;Year&gt;2015&lt;/Year&gt;&lt;RecNum&gt;1801&lt;/RecNum&gt;&lt;DisplayText&gt;(132)&lt;/DisplayText&gt;&lt;record&gt;&lt;rec-number&gt;1801&lt;/rec-number&gt;&lt;foreign-keys&gt;&lt;key app="EN" db-id="902xaxwt7a9d2seddv3pxet6tv0esptps2td" timestamp="1673336746"&gt;1801&lt;/key&gt;&lt;/foreign-keys&gt;&lt;ref-type name="Journal Article"&gt;17&lt;/ref-type&gt;&lt;contributors&gt;&lt;authors&gt;&lt;author&gt;Afarideh, Mohsen&lt;/author&gt;&lt;author&gt;Behdadnia, Aram&lt;/author&gt;&lt;author&gt;Noshad, Sina&lt;/author&gt;&lt;author&gt;Mirmiranpour, Hossein&lt;/author&gt;&lt;author&gt;Mousavizadeh, Mostafa&lt;/author&gt;&lt;author&gt;Khajeh, Elias&lt;/author&gt;&lt;author&gt;Rad, MonaVahidi&lt;/author&gt;&lt;author&gt;Mazaheri, Tina&lt;/author&gt;&lt;author&gt;Nakhjavani, Manouchehr&lt;/author&gt;&lt;author&gt;Esteghamati, Alireza&lt;/author&gt;&lt;/authors&gt;&lt;/contributors&gt;&lt;titles&gt;&lt;title&gt;Association of peripheral 5-hydroxyindole-3-acetic acid, a serotonin derivative, with metabolic syndrome and low-grade inflammation&lt;/title&gt;&lt;secondary-title&gt;Endocrine Practice&lt;/secondary-title&gt;&lt;/titles&gt;&lt;periodical&gt;&lt;full-title&gt;Endocrine Practice&lt;/full-title&gt;&lt;abbr-1&gt;Endocr. Pract.&lt;/abbr-1&gt;&lt;/periodical&gt;&lt;pages&gt;711-718&lt;/pages&gt;&lt;volume&gt;21&lt;/volume&gt;&lt;number&gt;7&lt;/number&gt;&lt;dates&gt;&lt;year&gt;2015&lt;/year&gt;&lt;/dates&gt;&lt;isbn&gt;1530-891X&lt;/isbn&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(132)</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638ABC23" w14:textId="32F17BE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Tehran/ _</w:t>
            </w:r>
          </w:p>
        </w:tc>
        <w:tc>
          <w:tcPr>
            <w:tcW w:w="1710" w:type="dxa"/>
            <w:tcBorders>
              <w:top w:val="single" w:sz="4" w:space="0" w:color="auto"/>
              <w:left w:val="single" w:sz="4" w:space="0" w:color="auto"/>
              <w:bottom w:val="single" w:sz="4" w:space="0" w:color="auto"/>
              <w:right w:val="single" w:sz="4" w:space="0" w:color="auto"/>
            </w:tcBorders>
          </w:tcPr>
          <w:p w14:paraId="752B245B" w14:textId="3C20D42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Employees of a pharmaceutical company based in Tehran/ _</w:t>
            </w:r>
          </w:p>
          <w:p w14:paraId="131EB64A" w14:textId="77777777" w:rsidR="00B47911" w:rsidRPr="00734C76" w:rsidRDefault="00B47911" w:rsidP="00B47911">
            <w:pPr>
              <w:jc w:val="center"/>
              <w:rPr>
                <w:rFonts w:asciiTheme="majorBidi" w:hAnsiTheme="majorBidi" w:cstheme="majorBidi"/>
                <w:sz w:val="18"/>
                <w:szCs w:val="18"/>
              </w:rPr>
            </w:pPr>
          </w:p>
          <w:p w14:paraId="5C60855F" w14:textId="1C43F8D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healthy adults</w:t>
            </w:r>
          </w:p>
        </w:tc>
        <w:tc>
          <w:tcPr>
            <w:tcW w:w="1170" w:type="dxa"/>
            <w:tcBorders>
              <w:top w:val="single" w:sz="4" w:space="0" w:color="auto"/>
              <w:left w:val="single" w:sz="4" w:space="0" w:color="auto"/>
              <w:bottom w:val="single" w:sz="4" w:space="0" w:color="auto"/>
              <w:right w:val="single" w:sz="4" w:space="0" w:color="auto"/>
            </w:tcBorders>
          </w:tcPr>
          <w:p w14:paraId="7DE9749C" w14:textId="76AE46A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Between February and May 2014</w:t>
            </w:r>
          </w:p>
        </w:tc>
        <w:tc>
          <w:tcPr>
            <w:tcW w:w="1440" w:type="dxa"/>
            <w:tcBorders>
              <w:top w:val="single" w:sz="4" w:space="0" w:color="auto"/>
              <w:left w:val="single" w:sz="4" w:space="0" w:color="auto"/>
              <w:bottom w:val="single" w:sz="4" w:space="0" w:color="auto"/>
              <w:right w:val="single" w:sz="4" w:space="0" w:color="auto"/>
            </w:tcBorders>
          </w:tcPr>
          <w:p w14:paraId="002B827B" w14:textId="16D8E90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20395B43" w14:textId="1A71921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consecutive</w:t>
            </w:r>
          </w:p>
        </w:tc>
        <w:tc>
          <w:tcPr>
            <w:tcW w:w="1170" w:type="dxa"/>
            <w:tcBorders>
              <w:top w:val="single" w:sz="4" w:space="0" w:color="auto"/>
              <w:left w:val="single" w:sz="4" w:space="0" w:color="auto"/>
              <w:bottom w:val="single" w:sz="4" w:space="0" w:color="auto"/>
              <w:right w:val="single" w:sz="4" w:space="0" w:color="auto"/>
            </w:tcBorders>
          </w:tcPr>
          <w:p w14:paraId="11FDFAD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40.3±9.3</w:t>
            </w:r>
          </w:p>
          <w:p w14:paraId="536EE41E" w14:textId="578D8B7C"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42.2±9.9</w:t>
            </w:r>
          </w:p>
        </w:tc>
        <w:tc>
          <w:tcPr>
            <w:tcW w:w="1890" w:type="dxa"/>
            <w:tcBorders>
              <w:top w:val="single" w:sz="4" w:space="0" w:color="auto"/>
              <w:left w:val="single" w:sz="4" w:space="0" w:color="auto"/>
              <w:bottom w:val="single" w:sz="4" w:space="0" w:color="auto"/>
              <w:right w:val="single" w:sz="4" w:space="0" w:color="auto"/>
            </w:tcBorders>
          </w:tcPr>
          <w:p w14:paraId="6C2CEB6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180</w:t>
            </w:r>
          </w:p>
          <w:p w14:paraId="12501368" w14:textId="77777777" w:rsidR="00B47911" w:rsidRPr="00734C76" w:rsidRDefault="00B47911" w:rsidP="00B47911">
            <w:pPr>
              <w:jc w:val="center"/>
              <w:rPr>
                <w:rFonts w:asciiTheme="majorBidi" w:hAnsiTheme="majorBidi" w:cstheme="majorBidi"/>
                <w:sz w:val="18"/>
                <w:szCs w:val="18"/>
              </w:rPr>
            </w:pPr>
          </w:p>
          <w:p w14:paraId="250544C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female: 70 (38.9%)</w:t>
            </w:r>
          </w:p>
          <w:p w14:paraId="562CC23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male: 110</w:t>
            </w:r>
          </w:p>
          <w:p w14:paraId="603245C3" w14:textId="77777777" w:rsidR="00B47911" w:rsidRPr="00734C76" w:rsidRDefault="00B47911" w:rsidP="00B4791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0E2380B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89 (49.4%)</w:t>
            </w:r>
          </w:p>
          <w:p w14:paraId="030E947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31</w:t>
            </w:r>
          </w:p>
          <w:p w14:paraId="03AB3524" w14:textId="6161C5A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58</w:t>
            </w:r>
          </w:p>
        </w:tc>
        <w:tc>
          <w:tcPr>
            <w:tcW w:w="1440" w:type="dxa"/>
            <w:tcBorders>
              <w:top w:val="single" w:sz="4" w:space="0" w:color="auto"/>
              <w:left w:val="single" w:sz="4" w:space="0" w:color="auto"/>
              <w:bottom w:val="single" w:sz="4" w:space="0" w:color="auto"/>
              <w:right w:val="single" w:sz="4" w:space="0" w:color="auto"/>
            </w:tcBorders>
          </w:tcPr>
          <w:p w14:paraId="5A225DC0" w14:textId="7EE9B67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tcBorders>
              <w:top w:val="single" w:sz="4" w:space="0" w:color="auto"/>
              <w:left w:val="single" w:sz="4" w:space="0" w:color="auto"/>
              <w:bottom w:val="single" w:sz="4" w:space="0" w:color="auto"/>
              <w:right w:val="single" w:sz="4" w:space="0" w:color="auto"/>
            </w:tcBorders>
          </w:tcPr>
          <w:p w14:paraId="670A200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28.9±4.5</w:t>
            </w:r>
          </w:p>
          <w:p w14:paraId="73736703" w14:textId="0A7B0E33"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31.1±4.2</w:t>
            </w:r>
          </w:p>
        </w:tc>
      </w:tr>
      <w:tr w:rsidR="00B47911" w:rsidRPr="00734C76" w14:paraId="7E22AA9A"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104B1280" w14:textId="01A6D54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F. Karimi et al (2015)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&lt;EndNote&gt;&lt;Cite&gt;&lt;Author&gt;Karimi&lt;/Author&gt;&lt;Year&gt;2015&lt;/Year&gt;&lt;RecNum&gt;1803&lt;/RecNum&gt;&lt;DisplayText&gt;(133)&lt;/DisplayText&gt;&lt;record&gt;&lt;rec-number&gt;1803&lt;/rec-number&gt;&lt;foreign-keys&gt;&lt;key app="EN" db-id="902xaxwt7a9d2seddv3pxet6tv0esptps2td" timestamp="1673336823"&gt;1803&lt;/key&gt;&lt;/foreign-keys&gt;&lt;ref-type name="Journal Article"&gt;17&lt;/ref-type&gt;&lt;contributors&gt;&lt;authors&gt;&lt;author&gt;Karimi, Fariba&lt;/author&gt;&lt;author&gt;Jahandideh, Dariush&lt;/author&gt;&lt;author&gt;Dabbaghmanesh, Mohammadhossein&lt;/author&gt;&lt;author&gt;Fattahi, Mohammadreza&lt;/author&gt;&lt;author&gt;RANJBAR, OMRANI GHOLAMHOSSIEN&lt;/author&gt;&lt;/authors&gt;&lt;/contributors&gt;&lt;titles&gt;&lt;title&gt;The prevalence of metabolic syndrome and its components among adults in a rural community, Fars, Iran&lt;/title&gt;&lt;/titles&gt;&lt;dates&gt;&lt;year&gt;2015&lt;/year&gt;&lt;/dates&gt;&lt;urls&gt;&lt;/urls&gt;&lt;/record&gt;&lt;/Cite&gt;&lt;/EndNote&gt;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(133)</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2B115F8A" w14:textId="7EF5F13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Fars/ </w:t>
            </w:r>
            <w:proofErr w:type="spellStart"/>
            <w:r w:rsidRPr="00734C76">
              <w:rPr>
                <w:rFonts w:asciiTheme="majorBidi" w:hAnsiTheme="majorBidi" w:cstheme="majorBidi"/>
                <w:sz w:val="18"/>
                <w:szCs w:val="18"/>
              </w:rPr>
              <w:t>Kavar</w:t>
            </w:r>
            <w:proofErr w:type="spellEnd"/>
          </w:p>
        </w:tc>
        <w:tc>
          <w:tcPr>
            <w:tcW w:w="1710" w:type="dxa"/>
            <w:tcBorders>
              <w:top w:val="single" w:sz="4" w:space="0" w:color="auto"/>
              <w:left w:val="single" w:sz="4" w:space="0" w:color="auto"/>
              <w:bottom w:val="single" w:sz="4" w:space="0" w:color="auto"/>
              <w:right w:val="single" w:sz="4" w:space="0" w:color="auto"/>
            </w:tcBorders>
          </w:tcPr>
          <w:p w14:paraId="3C32E647" w14:textId="5BBB5CC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(adults)/ Rural</w:t>
            </w:r>
          </w:p>
          <w:p w14:paraId="07B906D7" w14:textId="77777777" w:rsidR="00B47911" w:rsidRPr="00734C76" w:rsidRDefault="00B47911" w:rsidP="00B47911">
            <w:pPr>
              <w:jc w:val="center"/>
              <w:rPr>
                <w:rFonts w:asciiTheme="majorBidi" w:hAnsiTheme="majorBidi" w:cstheme="majorBidi"/>
                <w:sz w:val="18"/>
                <w:szCs w:val="18"/>
              </w:rPr>
            </w:pPr>
          </w:p>
          <w:p w14:paraId="548AFCF6" w14:textId="49F8D01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≥20 years</w:t>
            </w:r>
          </w:p>
        </w:tc>
        <w:tc>
          <w:tcPr>
            <w:tcW w:w="1170" w:type="dxa"/>
            <w:tcBorders>
              <w:top w:val="single" w:sz="4" w:space="0" w:color="auto"/>
              <w:left w:val="single" w:sz="4" w:space="0" w:color="auto"/>
              <w:bottom w:val="single" w:sz="4" w:space="0" w:color="auto"/>
              <w:right w:val="single" w:sz="4" w:space="0" w:color="auto"/>
            </w:tcBorders>
          </w:tcPr>
          <w:p w14:paraId="73173C4F" w14:textId="6952F8C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Borders>
              <w:top w:val="single" w:sz="4" w:space="0" w:color="auto"/>
              <w:left w:val="single" w:sz="4" w:space="0" w:color="auto"/>
              <w:bottom w:val="single" w:sz="4" w:space="0" w:color="auto"/>
              <w:right w:val="single" w:sz="4" w:space="0" w:color="auto"/>
            </w:tcBorders>
          </w:tcPr>
          <w:p w14:paraId="5D71A5D3" w14:textId="7E04C58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2452C12F" w14:textId="428941C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p w14:paraId="26AD24B8" w14:textId="77777777" w:rsidR="00B47911" w:rsidRPr="00734C76" w:rsidRDefault="00B47911" w:rsidP="00B47911">
            <w:pPr>
              <w:jc w:val="center"/>
              <w:rPr>
                <w:rFonts w:asciiTheme="majorBidi" w:hAnsiTheme="majorBidi" w:cstheme="majorBidi"/>
                <w:sz w:val="18"/>
                <w:szCs w:val="18"/>
              </w:rPr>
            </w:pPr>
          </w:p>
          <w:p w14:paraId="15C9E49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(The participants were selected from a larger survey including 20000 subjects)</w:t>
            </w:r>
          </w:p>
          <w:p w14:paraId="6BF364B2" w14:textId="77777777" w:rsidR="00B47911" w:rsidRPr="00734C76" w:rsidRDefault="00B47911" w:rsidP="00B47911">
            <w:pPr>
              <w:jc w:val="center"/>
              <w:rPr>
                <w:rFonts w:asciiTheme="majorBidi" w:hAnsiTheme="majorBidi" w:cstheme="majorBidi"/>
                <w:sz w:val="18"/>
                <w:szCs w:val="18"/>
              </w:rPr>
            </w:pPr>
          </w:p>
        </w:tc>
        <w:tc>
          <w:tcPr>
            <w:tcW w:w="1170" w:type="dxa"/>
            <w:tcBorders>
              <w:top w:val="single" w:sz="4" w:space="0" w:color="auto"/>
              <w:left w:val="single" w:sz="4" w:space="0" w:color="auto"/>
              <w:bottom w:val="single" w:sz="4" w:space="0" w:color="auto"/>
              <w:right w:val="single" w:sz="4" w:space="0" w:color="auto"/>
            </w:tcBorders>
          </w:tcPr>
          <w:p w14:paraId="7D54523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40.99±15.02</w:t>
            </w:r>
          </w:p>
          <w:p w14:paraId="736AE0B8" w14:textId="26E4145A"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50.49±13.43</w:t>
            </w:r>
          </w:p>
        </w:tc>
        <w:tc>
          <w:tcPr>
            <w:tcW w:w="1890" w:type="dxa"/>
            <w:tcBorders>
              <w:top w:val="single" w:sz="4" w:space="0" w:color="auto"/>
              <w:left w:val="single" w:sz="4" w:space="0" w:color="auto"/>
              <w:bottom w:val="single" w:sz="4" w:space="0" w:color="auto"/>
              <w:right w:val="single" w:sz="4" w:space="0" w:color="auto"/>
            </w:tcBorders>
          </w:tcPr>
          <w:p w14:paraId="16ED960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13304</w:t>
            </w:r>
          </w:p>
          <w:p w14:paraId="33A1D334" w14:textId="77777777" w:rsidR="00B47911" w:rsidRPr="00734C76" w:rsidRDefault="00B47911" w:rsidP="00B47911">
            <w:pPr>
              <w:jc w:val="center"/>
              <w:rPr>
                <w:rFonts w:asciiTheme="majorBidi" w:hAnsiTheme="majorBidi" w:cstheme="majorBidi"/>
                <w:sz w:val="18"/>
                <w:szCs w:val="18"/>
              </w:rPr>
            </w:pPr>
          </w:p>
          <w:p w14:paraId="6230360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female: 67.4%</w:t>
            </w:r>
          </w:p>
          <w:p w14:paraId="663BEDF3" w14:textId="6E947C1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male: 32.6%</w:t>
            </w:r>
          </w:p>
        </w:tc>
        <w:tc>
          <w:tcPr>
            <w:tcW w:w="1530" w:type="dxa"/>
            <w:tcBorders>
              <w:top w:val="single" w:sz="4" w:space="0" w:color="auto"/>
              <w:left w:val="single" w:sz="4" w:space="0" w:color="auto"/>
              <w:bottom w:val="single" w:sz="4" w:space="0" w:color="auto"/>
              <w:right w:val="single" w:sz="4" w:space="0" w:color="auto"/>
            </w:tcBorders>
          </w:tcPr>
          <w:p w14:paraId="516A1D6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ATP III, All:</w:t>
            </w:r>
            <w:r w:rsidRPr="00734C76">
              <w:rPr>
                <w:rFonts w:asciiTheme="majorBidi" w:hAnsiTheme="majorBidi" w:cstheme="majorBidi"/>
                <w:sz w:val="18"/>
                <w:szCs w:val="18"/>
              </w:rPr>
              <w:t xml:space="preserve"> 25.1% </w:t>
            </w:r>
            <w:r w:rsidRPr="00734C76">
              <w:rPr>
                <w:rFonts w:asciiTheme="majorBidi" w:hAnsiTheme="majorBidi" w:cstheme="majorBidi"/>
                <w:b/>
                <w:bCs/>
                <w:sz w:val="18"/>
                <w:szCs w:val="18"/>
              </w:rPr>
              <w:t>ATP III, women:</w:t>
            </w:r>
            <w:r w:rsidRPr="00734C76">
              <w:rPr>
                <w:rFonts w:asciiTheme="majorBidi" w:hAnsiTheme="majorBidi" w:cstheme="majorBidi"/>
                <w:sz w:val="18"/>
                <w:szCs w:val="18"/>
              </w:rPr>
              <w:t xml:space="preserve"> 28.4%</w:t>
            </w:r>
          </w:p>
          <w:p w14:paraId="6EF6F38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ATP III, men:</w:t>
            </w:r>
            <w:r w:rsidRPr="00734C76">
              <w:rPr>
                <w:rFonts w:asciiTheme="majorBidi" w:hAnsiTheme="majorBidi" w:cstheme="majorBidi"/>
                <w:sz w:val="18"/>
                <w:szCs w:val="18"/>
              </w:rPr>
              <w:t xml:space="preserve"> 18.9%</w:t>
            </w:r>
          </w:p>
          <w:p w14:paraId="12E9463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modified ATP III, All:</w:t>
            </w:r>
            <w:r w:rsidRPr="00734C76">
              <w:rPr>
                <w:rFonts w:asciiTheme="majorBidi" w:hAnsiTheme="majorBidi" w:cstheme="majorBidi"/>
                <w:sz w:val="18"/>
                <w:szCs w:val="18"/>
              </w:rPr>
              <w:t xml:space="preserve"> 27.7%</w:t>
            </w:r>
          </w:p>
          <w:p w14:paraId="24246DE7" w14:textId="1A38044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IDF, All:</w:t>
            </w:r>
            <w:r w:rsidRPr="00734C76">
              <w:rPr>
                <w:rFonts w:asciiTheme="majorBidi" w:hAnsiTheme="majorBidi" w:cstheme="majorBidi"/>
                <w:sz w:val="18"/>
                <w:szCs w:val="18"/>
              </w:rPr>
              <w:t xml:space="preserve"> 28.3%</w:t>
            </w:r>
          </w:p>
        </w:tc>
        <w:tc>
          <w:tcPr>
            <w:tcW w:w="1440" w:type="dxa"/>
            <w:tcBorders>
              <w:top w:val="single" w:sz="4" w:space="0" w:color="auto"/>
              <w:left w:val="single" w:sz="4" w:space="0" w:color="auto"/>
              <w:bottom w:val="single" w:sz="4" w:space="0" w:color="auto"/>
              <w:right w:val="single" w:sz="4" w:space="0" w:color="auto"/>
            </w:tcBorders>
          </w:tcPr>
          <w:p w14:paraId="2498FC9A" w14:textId="7209C0A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 modified ATP III, IDF</w:t>
            </w:r>
          </w:p>
        </w:tc>
        <w:tc>
          <w:tcPr>
            <w:tcW w:w="1080" w:type="dxa"/>
            <w:tcBorders>
              <w:top w:val="single" w:sz="4" w:space="0" w:color="auto"/>
              <w:left w:val="single" w:sz="4" w:space="0" w:color="auto"/>
              <w:bottom w:val="single" w:sz="4" w:space="0" w:color="auto"/>
              <w:right w:val="single" w:sz="4" w:space="0" w:color="auto"/>
            </w:tcBorders>
          </w:tcPr>
          <w:p w14:paraId="1C1F76F1" w14:textId="7B30E031"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28.69±13.56</w:t>
            </w:r>
          </w:p>
        </w:tc>
      </w:tr>
      <w:tr w:rsidR="00B47911" w:rsidRPr="00734C76" w14:paraId="3CF6832F"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5B64274A" w14:textId="0C504EB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F. </w:t>
            </w:r>
            <w:proofErr w:type="spellStart"/>
            <w:r w:rsidRPr="00734C76">
              <w:rPr>
                <w:rFonts w:asciiTheme="majorBidi" w:hAnsiTheme="majorBidi" w:cstheme="majorBidi"/>
                <w:sz w:val="18"/>
                <w:szCs w:val="18"/>
              </w:rPr>
              <w:t>Hosseinpanah</w:t>
            </w:r>
            <w:proofErr w:type="spellEnd"/>
            <w:r w:rsidRPr="00734C76">
              <w:rPr>
                <w:rFonts w:asciiTheme="majorBidi" w:hAnsiTheme="majorBidi" w:cstheme="majorBidi"/>
                <w:sz w:val="18"/>
                <w:szCs w:val="18"/>
              </w:rPr>
              <w:t xml:space="preserve"> et al (2012)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&lt;EndNote&gt;&lt;Cite&gt;&lt;Author&gt;Hosseinpanah&lt;/Author&gt;&lt;Year&gt;2012&lt;/Year&gt;&lt;RecNum&gt;1806&lt;/RecNum&gt;&lt;DisplayText&gt;(134)&lt;/DisplayText&gt;&lt;record&gt;&lt;rec-number&gt;1806&lt;/rec-number&gt;&lt;foreign-keys&gt;&lt;key app="EN" db-id="902xaxwt7a9d2seddv3pxet6tv0esptps2td" timestamp="1673337100"&gt;1806&lt;/key&gt;&lt;/foreign-keys&gt;&lt;ref-type name="Journal Article"&gt;17&lt;/ref-type&gt;&lt;contributors&gt;&lt;authors&gt;&lt;author&gt;Hosseinpanah, Farhad&lt;/author&gt;&lt;author&gt;BORZOUEI, SHIVA&lt;/author&gt;&lt;author&gt;Barzin, Maryam&lt;/author&gt;&lt;author&gt;Farshadi, Marjan&lt;/author&gt;&lt;author&gt;Sarvghadi, Farzaneh&lt;/author&gt;&lt;author&gt;AZIZI, FEREYDOUN&lt;/author&gt;&lt;/authors&gt;&lt;/contributors&gt;&lt;titles&gt;&lt;title&gt;Diagnostic values of metabolic syndrome definitions for detection of insulin resistance: Tehran Lipid and Glucose Study (TLGS)&lt;/title&gt;&lt;/titles&gt;&lt;dates&gt;&lt;year&gt;2012&lt;/year&gt;&lt;/dates&gt;&lt;urls&gt;&lt;/urls&gt;&lt;/record&gt;&lt;/Cite&gt;&lt;/EndNote&gt;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(134)</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2C44301B" w14:textId="664F03F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Tehran/ Tehran</w:t>
            </w:r>
          </w:p>
        </w:tc>
        <w:tc>
          <w:tcPr>
            <w:tcW w:w="1710" w:type="dxa"/>
            <w:tcBorders>
              <w:top w:val="single" w:sz="4" w:space="0" w:color="auto"/>
              <w:left w:val="single" w:sz="4" w:space="0" w:color="auto"/>
              <w:bottom w:val="single" w:sz="4" w:space="0" w:color="auto"/>
              <w:right w:val="single" w:sz="4" w:space="0" w:color="auto"/>
            </w:tcBorders>
          </w:tcPr>
          <w:p w14:paraId="00578442" w14:textId="2430112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Adults (district 13 of Tehran)/ Urban</w:t>
            </w:r>
          </w:p>
          <w:p w14:paraId="38797892" w14:textId="77777777" w:rsidR="00B47911" w:rsidRPr="00734C76" w:rsidRDefault="00B47911" w:rsidP="00B47911">
            <w:pPr>
              <w:jc w:val="center"/>
              <w:rPr>
                <w:rFonts w:asciiTheme="majorBidi" w:hAnsiTheme="majorBidi" w:cstheme="majorBidi"/>
                <w:sz w:val="18"/>
                <w:szCs w:val="18"/>
              </w:rPr>
            </w:pPr>
          </w:p>
          <w:p w14:paraId="4EF636B4" w14:textId="2B7380E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21–84 years (or aged ≥20 years)</w:t>
            </w:r>
          </w:p>
        </w:tc>
        <w:tc>
          <w:tcPr>
            <w:tcW w:w="1170" w:type="dxa"/>
            <w:tcBorders>
              <w:top w:val="single" w:sz="4" w:space="0" w:color="auto"/>
              <w:left w:val="single" w:sz="4" w:space="0" w:color="auto"/>
              <w:bottom w:val="single" w:sz="4" w:space="0" w:color="auto"/>
              <w:right w:val="single" w:sz="4" w:space="0" w:color="auto"/>
            </w:tcBorders>
          </w:tcPr>
          <w:p w14:paraId="569D6863" w14:textId="092488F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Borders>
              <w:top w:val="single" w:sz="4" w:space="0" w:color="auto"/>
              <w:left w:val="single" w:sz="4" w:space="0" w:color="auto"/>
              <w:bottom w:val="single" w:sz="4" w:space="0" w:color="auto"/>
              <w:right w:val="single" w:sz="4" w:space="0" w:color="auto"/>
            </w:tcBorders>
          </w:tcPr>
          <w:p w14:paraId="6FBA855D" w14:textId="59A63E6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population-based study</w:t>
            </w:r>
          </w:p>
        </w:tc>
        <w:tc>
          <w:tcPr>
            <w:tcW w:w="1530" w:type="dxa"/>
            <w:tcBorders>
              <w:top w:val="single" w:sz="4" w:space="0" w:color="auto"/>
              <w:left w:val="single" w:sz="4" w:space="0" w:color="auto"/>
              <w:bottom w:val="single" w:sz="4" w:space="0" w:color="auto"/>
              <w:right w:val="single" w:sz="4" w:space="0" w:color="auto"/>
            </w:tcBorders>
          </w:tcPr>
          <w:p w14:paraId="24784680" w14:textId="4B81944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Random</w:t>
            </w:r>
          </w:p>
          <w:p w14:paraId="722A6733" w14:textId="77777777" w:rsidR="00B47911" w:rsidRPr="00734C76" w:rsidRDefault="00B47911" w:rsidP="00B47911">
            <w:pPr>
              <w:jc w:val="center"/>
              <w:rPr>
                <w:rFonts w:asciiTheme="majorBidi" w:hAnsiTheme="majorBidi" w:cstheme="majorBidi"/>
                <w:sz w:val="18"/>
                <w:szCs w:val="18"/>
              </w:rPr>
            </w:pPr>
          </w:p>
          <w:p w14:paraId="619B3419" w14:textId="35355F5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(Used the Tehran Lipid and Glucose Study (TLGS) data)</w:t>
            </w:r>
          </w:p>
        </w:tc>
        <w:tc>
          <w:tcPr>
            <w:tcW w:w="1170" w:type="dxa"/>
            <w:tcBorders>
              <w:top w:val="single" w:sz="4" w:space="0" w:color="auto"/>
              <w:left w:val="single" w:sz="4" w:space="0" w:color="auto"/>
              <w:bottom w:val="single" w:sz="4" w:space="0" w:color="auto"/>
              <w:right w:val="single" w:sz="4" w:space="0" w:color="auto"/>
            </w:tcBorders>
          </w:tcPr>
          <w:p w14:paraId="1A2A91E7" w14:textId="5B9740F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47.8±13.2</w:t>
            </w:r>
          </w:p>
        </w:tc>
        <w:tc>
          <w:tcPr>
            <w:tcW w:w="1890" w:type="dxa"/>
            <w:tcBorders>
              <w:top w:val="single" w:sz="4" w:space="0" w:color="auto"/>
              <w:left w:val="single" w:sz="4" w:space="0" w:color="auto"/>
              <w:bottom w:val="single" w:sz="4" w:space="0" w:color="auto"/>
              <w:right w:val="single" w:sz="4" w:space="0" w:color="auto"/>
            </w:tcBorders>
          </w:tcPr>
          <w:p w14:paraId="54A4B5B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347</w:t>
            </w:r>
          </w:p>
          <w:p w14:paraId="4DDD550D" w14:textId="77777777" w:rsidR="00B47911" w:rsidRPr="00734C76" w:rsidRDefault="00B47911" w:rsidP="00B47911">
            <w:pPr>
              <w:jc w:val="center"/>
              <w:rPr>
                <w:rFonts w:asciiTheme="majorBidi" w:hAnsiTheme="majorBidi" w:cstheme="majorBidi"/>
                <w:sz w:val="18"/>
                <w:szCs w:val="18"/>
              </w:rPr>
            </w:pPr>
          </w:p>
          <w:p w14:paraId="3F14A67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male: 140 (40.3%)</w:t>
            </w:r>
          </w:p>
          <w:p w14:paraId="6E2C1731" w14:textId="16422B4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female: 207 (59.7%)</w:t>
            </w:r>
          </w:p>
        </w:tc>
        <w:tc>
          <w:tcPr>
            <w:tcW w:w="1530" w:type="dxa"/>
            <w:tcBorders>
              <w:top w:val="single" w:sz="4" w:space="0" w:color="auto"/>
              <w:left w:val="single" w:sz="4" w:space="0" w:color="auto"/>
              <w:bottom w:val="single" w:sz="4" w:space="0" w:color="auto"/>
              <w:right w:val="single" w:sz="4" w:space="0" w:color="auto"/>
            </w:tcBorders>
          </w:tcPr>
          <w:p w14:paraId="0382D75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modified ATP III:</w:t>
            </w:r>
            <w:r w:rsidRPr="00734C76">
              <w:rPr>
                <w:rFonts w:asciiTheme="majorBidi" w:hAnsiTheme="majorBidi" w:cstheme="majorBidi"/>
                <w:sz w:val="18"/>
                <w:szCs w:val="18"/>
              </w:rPr>
              <w:t xml:space="preserve"> 38.9%</w:t>
            </w:r>
          </w:p>
          <w:p w14:paraId="2C82AF8F" w14:textId="4D8B5C2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JIS:</w:t>
            </w:r>
            <w:r w:rsidRPr="00734C76">
              <w:rPr>
                <w:rFonts w:asciiTheme="majorBidi" w:hAnsiTheme="majorBidi" w:cstheme="majorBidi"/>
                <w:sz w:val="18"/>
                <w:szCs w:val="18"/>
              </w:rPr>
              <w:t xml:space="preserve"> 38.2% </w:t>
            </w:r>
          </w:p>
        </w:tc>
        <w:tc>
          <w:tcPr>
            <w:tcW w:w="1440" w:type="dxa"/>
            <w:tcBorders>
              <w:top w:val="single" w:sz="4" w:space="0" w:color="auto"/>
              <w:left w:val="single" w:sz="4" w:space="0" w:color="auto"/>
              <w:bottom w:val="single" w:sz="4" w:space="0" w:color="auto"/>
              <w:right w:val="single" w:sz="4" w:space="0" w:color="auto"/>
            </w:tcBorders>
          </w:tcPr>
          <w:p w14:paraId="765B053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modified ATP III, JIS</w:t>
            </w:r>
          </w:p>
          <w:p w14:paraId="1CE38F35" w14:textId="77777777" w:rsidR="00B47911" w:rsidRPr="00734C76" w:rsidRDefault="00B47911" w:rsidP="00B47911">
            <w:pPr>
              <w:jc w:val="center"/>
              <w:rPr>
                <w:rFonts w:asciiTheme="majorBidi" w:hAnsiTheme="majorBidi" w:cstheme="majorBidi"/>
                <w:sz w:val="18"/>
                <w:szCs w:val="18"/>
              </w:rPr>
            </w:pPr>
          </w:p>
          <w:p w14:paraId="60F9ACB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*For JIS, WC</w:t>
            </w:r>
          </w:p>
          <w:p w14:paraId="2C95C510" w14:textId="65638E6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≥95 cm for women according to population- and country specific cut-off points for Iranians.</w:t>
            </w:r>
          </w:p>
        </w:tc>
        <w:tc>
          <w:tcPr>
            <w:tcW w:w="1080" w:type="dxa"/>
            <w:tcBorders>
              <w:top w:val="single" w:sz="4" w:space="0" w:color="auto"/>
              <w:left w:val="single" w:sz="4" w:space="0" w:color="auto"/>
              <w:bottom w:val="single" w:sz="4" w:space="0" w:color="auto"/>
              <w:right w:val="single" w:sz="4" w:space="0" w:color="auto"/>
            </w:tcBorders>
          </w:tcPr>
          <w:p w14:paraId="08B5AE90" w14:textId="375A8F1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27.8±4.7</w:t>
            </w:r>
          </w:p>
        </w:tc>
      </w:tr>
      <w:tr w:rsidR="00B47911" w:rsidRPr="00734C76" w14:paraId="1F41B73F"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5E645920" w14:textId="2E4237E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R. </w:t>
            </w:r>
            <w:proofErr w:type="spellStart"/>
            <w:r w:rsidRPr="00734C76">
              <w:rPr>
                <w:rFonts w:asciiTheme="majorBidi" w:hAnsiTheme="majorBidi" w:cstheme="majorBidi"/>
                <w:sz w:val="18"/>
                <w:szCs w:val="18"/>
              </w:rPr>
              <w:t>Bahrani</w:t>
            </w:r>
            <w:proofErr w:type="spellEnd"/>
            <w:r w:rsidRPr="00734C76">
              <w:rPr>
                <w:rFonts w:asciiTheme="majorBidi" w:hAnsiTheme="majorBidi" w:cstheme="majorBidi"/>
                <w:sz w:val="18"/>
                <w:szCs w:val="18"/>
              </w:rPr>
              <w:t xml:space="preserve"> et al (2016)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&lt;EndNote&gt;&lt;Cite&gt;&lt;Author&gt;Bahrani&lt;/Author&gt;&lt;Year&gt;2016&lt;/Year&gt;&lt;RecNum&gt;1807&lt;/RecNum&gt;&lt;DisplayText&gt;(135)&lt;/DisplayText&gt;&lt;record&gt;&lt;rec-number&gt;1807&lt;/rec-number&gt;&lt;foreign-keys&gt;&lt;key app="EN" db-id="902xaxwt7a9d2seddv3pxet6tv0esptps2td" timestamp="1673337141"&gt;1807&lt;/key&gt;&lt;/foreign-keys&gt;&lt;ref-type name="Journal Article"&gt;17&lt;/ref-type&gt;&lt;contributors&gt;&lt;authors&gt;&lt;author&gt;Bahrani, Robab&lt;/author&gt;&lt;author&gt;Chan, Yoke Mun&lt;/author&gt;&lt;author&gt;Khor, Geok Lin&lt;/author&gt;&lt;author&gt;Rahman, Hejar Abul&lt;/author&gt;&lt;author&gt;Esmailzadeh, Ahmad&lt;/author&gt;&lt;author&gt;Wong, Teck Wee&lt;/author&gt;&lt;/authors&gt;&lt;/contributors&gt;&lt;titles&gt;&lt;title&gt;The relationship between metabolic syndrome and its components with socio-economic status among adolescents in Shiraz, southern Iran&lt;/title&gt;&lt;secondary-title&gt;Southeast Asian Journal of Tropical Medicine and Public Health&lt;/secondary-title&gt;&lt;/titles&gt;&lt;periodical&gt;&lt;full-title&gt;Southeast Asian Journal of Tropical Medicine and Public Health&lt;/full-title&gt;&lt;abbr-1&gt;Southeast Asian J. Trop. Med. Public Health&lt;/abbr-1&gt;&lt;/periodical&gt;&lt;pages&gt;263&lt;/pages&gt;&lt;volume&gt;47&lt;/volume&gt;&lt;number&gt;2&lt;/number&gt;&lt;dates&gt;&lt;year&gt;2016&lt;/year&gt;&lt;/dates&gt;&lt;isbn&gt;0125-1562&lt;/isbn&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(135)</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4ABC16C9" w14:textId="54F0FAA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Fars/ Shiraz</w:t>
            </w:r>
          </w:p>
        </w:tc>
        <w:tc>
          <w:tcPr>
            <w:tcW w:w="1710" w:type="dxa"/>
            <w:tcBorders>
              <w:top w:val="single" w:sz="4" w:space="0" w:color="auto"/>
              <w:left w:val="single" w:sz="4" w:space="0" w:color="auto"/>
              <w:bottom w:val="single" w:sz="4" w:space="0" w:color="auto"/>
              <w:right w:val="single" w:sz="4" w:space="0" w:color="auto"/>
            </w:tcBorders>
          </w:tcPr>
          <w:p w14:paraId="3BCDEEEE" w14:textId="7851963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High school adolescents/ _</w:t>
            </w:r>
          </w:p>
          <w:p w14:paraId="6653F4C1" w14:textId="77777777" w:rsidR="00B47911" w:rsidRPr="00734C76" w:rsidRDefault="00B47911" w:rsidP="00B47911">
            <w:pPr>
              <w:jc w:val="center"/>
              <w:rPr>
                <w:rFonts w:asciiTheme="majorBidi" w:hAnsiTheme="majorBidi" w:cstheme="majorBidi"/>
                <w:sz w:val="18"/>
                <w:szCs w:val="18"/>
              </w:rPr>
            </w:pPr>
          </w:p>
          <w:p w14:paraId="2CC30805" w14:textId="3DE1773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14-18 years</w:t>
            </w:r>
          </w:p>
        </w:tc>
        <w:tc>
          <w:tcPr>
            <w:tcW w:w="1170" w:type="dxa"/>
            <w:tcBorders>
              <w:top w:val="single" w:sz="4" w:space="0" w:color="auto"/>
              <w:left w:val="single" w:sz="4" w:space="0" w:color="auto"/>
              <w:bottom w:val="single" w:sz="4" w:space="0" w:color="auto"/>
              <w:right w:val="single" w:sz="4" w:space="0" w:color="auto"/>
            </w:tcBorders>
          </w:tcPr>
          <w:p w14:paraId="511769FA" w14:textId="0DA7506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Borders>
              <w:top w:val="single" w:sz="4" w:space="0" w:color="auto"/>
              <w:left w:val="single" w:sz="4" w:space="0" w:color="auto"/>
              <w:bottom w:val="single" w:sz="4" w:space="0" w:color="auto"/>
              <w:right w:val="single" w:sz="4" w:space="0" w:color="auto"/>
            </w:tcBorders>
          </w:tcPr>
          <w:p w14:paraId="0A498493" w14:textId="7ED90BF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416FAC55" w14:textId="323A614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multistage random</w:t>
            </w:r>
          </w:p>
        </w:tc>
        <w:tc>
          <w:tcPr>
            <w:tcW w:w="1170" w:type="dxa"/>
            <w:tcBorders>
              <w:top w:val="single" w:sz="4" w:space="0" w:color="auto"/>
              <w:left w:val="single" w:sz="4" w:space="0" w:color="auto"/>
              <w:bottom w:val="single" w:sz="4" w:space="0" w:color="auto"/>
              <w:right w:val="single" w:sz="4" w:space="0" w:color="auto"/>
            </w:tcBorders>
          </w:tcPr>
          <w:p w14:paraId="743303CE" w14:textId="04B1E33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16.3±1.0</w:t>
            </w:r>
          </w:p>
        </w:tc>
        <w:tc>
          <w:tcPr>
            <w:tcW w:w="1890" w:type="dxa"/>
            <w:tcBorders>
              <w:top w:val="single" w:sz="4" w:space="0" w:color="auto"/>
              <w:left w:val="single" w:sz="4" w:space="0" w:color="auto"/>
              <w:bottom w:val="single" w:sz="4" w:space="0" w:color="auto"/>
              <w:right w:val="single" w:sz="4" w:space="0" w:color="auto"/>
            </w:tcBorders>
          </w:tcPr>
          <w:p w14:paraId="37667E5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538</w:t>
            </w:r>
          </w:p>
          <w:p w14:paraId="72097C69" w14:textId="77777777" w:rsidR="00B47911" w:rsidRPr="00734C76" w:rsidRDefault="00B47911" w:rsidP="00B47911">
            <w:pPr>
              <w:jc w:val="center"/>
              <w:rPr>
                <w:rFonts w:asciiTheme="majorBidi" w:hAnsiTheme="majorBidi" w:cstheme="majorBidi"/>
                <w:sz w:val="18"/>
                <w:szCs w:val="18"/>
              </w:rPr>
            </w:pPr>
          </w:p>
          <w:p w14:paraId="70F6B9C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males: 289 (53.8%)</w:t>
            </w:r>
          </w:p>
          <w:p w14:paraId="6425E840" w14:textId="4443292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female: 249 (46.2%)</w:t>
            </w:r>
          </w:p>
        </w:tc>
        <w:tc>
          <w:tcPr>
            <w:tcW w:w="1530" w:type="dxa"/>
            <w:tcBorders>
              <w:top w:val="single" w:sz="4" w:space="0" w:color="auto"/>
              <w:left w:val="single" w:sz="4" w:space="0" w:color="auto"/>
              <w:bottom w:val="single" w:sz="4" w:space="0" w:color="auto"/>
              <w:right w:val="single" w:sz="4" w:space="0" w:color="auto"/>
            </w:tcBorders>
          </w:tcPr>
          <w:p w14:paraId="5F8F30E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33 (6.1%)</w:t>
            </w:r>
          </w:p>
          <w:p w14:paraId="13542FC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27 (9.3%)</w:t>
            </w:r>
          </w:p>
          <w:p w14:paraId="1D4BC72E" w14:textId="1FB932D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6 (2.4%)</w:t>
            </w:r>
          </w:p>
        </w:tc>
        <w:tc>
          <w:tcPr>
            <w:tcW w:w="1440" w:type="dxa"/>
            <w:tcBorders>
              <w:top w:val="single" w:sz="4" w:space="0" w:color="auto"/>
              <w:left w:val="single" w:sz="4" w:space="0" w:color="auto"/>
              <w:bottom w:val="single" w:sz="4" w:space="0" w:color="auto"/>
              <w:right w:val="single" w:sz="4" w:space="0" w:color="auto"/>
            </w:tcBorders>
          </w:tcPr>
          <w:p w14:paraId="7F24E0B6" w14:textId="1EE13F2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NCEP-ATP III (modified for adolescents)</w:t>
            </w:r>
          </w:p>
        </w:tc>
        <w:tc>
          <w:tcPr>
            <w:tcW w:w="1080" w:type="dxa"/>
            <w:tcBorders>
              <w:top w:val="single" w:sz="4" w:space="0" w:color="auto"/>
              <w:left w:val="single" w:sz="4" w:space="0" w:color="auto"/>
              <w:bottom w:val="single" w:sz="4" w:space="0" w:color="auto"/>
              <w:right w:val="single" w:sz="4" w:space="0" w:color="auto"/>
            </w:tcBorders>
          </w:tcPr>
          <w:p w14:paraId="44CD9E61" w14:textId="423F653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21.6±3.9</w:t>
            </w:r>
          </w:p>
        </w:tc>
      </w:tr>
      <w:tr w:rsidR="00B47911" w:rsidRPr="00734C76" w14:paraId="11AFF98C"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16723379" w14:textId="3BC313C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Marjani</w:t>
            </w:r>
            <w:proofErr w:type="spellEnd"/>
            <w:r w:rsidRPr="00734C76">
              <w:rPr>
                <w:rFonts w:asciiTheme="majorBidi" w:hAnsiTheme="majorBidi" w:cstheme="majorBidi"/>
                <w:sz w:val="18"/>
                <w:szCs w:val="18"/>
              </w:rPr>
              <w:t xml:space="preserve"> et al (2012)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&lt;EndNote&gt;&lt;Cite&gt;&lt;Author&gt;Marjani&lt;/Author&gt;&lt;Year&gt;2012&lt;/Year&gt;&lt;RecNum&gt;1808&lt;/RecNum&gt;&lt;DisplayText&gt;(136)&lt;/DisplayText&gt;&lt;record&gt;&lt;rec-number&gt;1808&lt;/rec-number&gt;&lt;foreign-keys&gt;&lt;key app="EN" db-id="902xaxwt7a9d2seddv3pxet6tv0esptps2td" timestamp="1673337178"&gt;1808&lt;/key&gt;&lt;/foreign-keys&gt;&lt;ref-type name="Journal Article"&gt;17&lt;/ref-type&gt;&lt;contributors&gt;&lt;authors&gt;&lt;author&gt;Marjani, Abdoljalal&lt;/author&gt;&lt;author&gt;Moghasemi, Sedigheh&lt;/author&gt;&lt;/authors&gt;&lt;/contributors&gt;&lt;titles&gt;&lt;title&gt;The metabolic syndrome among postmenopausal women in Gorgan&lt;/title&gt;&lt;secondary-title&gt;International journal of endocrinology&lt;/secondary-title&gt;&lt;/titles&gt;&lt;periodical&gt;&lt;full-title&gt;International Journal of Endocrinology&lt;/full-title&gt;&lt;abbr-1&gt;Intl. J. Endocrinol.&lt;/abbr-1&gt;&lt;/periodical&gt;&lt;volume&gt;2012&lt;/volume&gt;&lt;dates&gt;&lt;year&gt;2012&lt;/year&gt;&lt;/dates&gt;&lt;isbn&gt;1687-8337&lt;/isbn&gt;&lt;urls&gt;&lt;/urls&gt;&lt;/record&gt;&lt;/Cite&gt;&lt;/EndNote&gt;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(136)</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362D728A" w14:textId="6FF924B1"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sz w:val="18"/>
                <w:szCs w:val="18"/>
              </w:rPr>
              <w:t>Golestan</w:t>
            </w:r>
            <w:proofErr w:type="spellEnd"/>
            <w:r w:rsidRPr="00734C76">
              <w:rPr>
                <w:rFonts w:asciiTheme="majorBidi" w:hAnsiTheme="majorBidi" w:cstheme="majorBidi"/>
                <w:sz w:val="18"/>
                <w:szCs w:val="18"/>
              </w:rPr>
              <w:t xml:space="preserve">/ </w:t>
            </w:r>
            <w:proofErr w:type="spellStart"/>
            <w:r w:rsidRPr="00734C76">
              <w:rPr>
                <w:rFonts w:asciiTheme="majorBidi" w:hAnsiTheme="majorBidi" w:cstheme="majorBidi"/>
                <w:sz w:val="18"/>
                <w:szCs w:val="18"/>
              </w:rPr>
              <w:t>Gorgan</w:t>
            </w:r>
            <w:proofErr w:type="spellEnd"/>
          </w:p>
        </w:tc>
        <w:tc>
          <w:tcPr>
            <w:tcW w:w="1710" w:type="dxa"/>
            <w:tcBorders>
              <w:top w:val="single" w:sz="4" w:space="0" w:color="auto"/>
              <w:left w:val="single" w:sz="4" w:space="0" w:color="auto"/>
              <w:bottom w:val="single" w:sz="4" w:space="0" w:color="auto"/>
              <w:right w:val="single" w:sz="4" w:space="0" w:color="auto"/>
            </w:tcBorders>
          </w:tcPr>
          <w:p w14:paraId="088FD9D9" w14:textId="1B01DC5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Postmenopausal women/ _</w:t>
            </w:r>
          </w:p>
        </w:tc>
        <w:tc>
          <w:tcPr>
            <w:tcW w:w="1170" w:type="dxa"/>
            <w:tcBorders>
              <w:top w:val="single" w:sz="4" w:space="0" w:color="auto"/>
              <w:left w:val="single" w:sz="4" w:space="0" w:color="auto"/>
              <w:bottom w:val="single" w:sz="4" w:space="0" w:color="auto"/>
              <w:right w:val="single" w:sz="4" w:space="0" w:color="auto"/>
            </w:tcBorders>
          </w:tcPr>
          <w:p w14:paraId="11A518C6" w14:textId="0D2F319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2011</w:t>
            </w:r>
          </w:p>
        </w:tc>
        <w:tc>
          <w:tcPr>
            <w:tcW w:w="1440" w:type="dxa"/>
            <w:tcBorders>
              <w:top w:val="single" w:sz="4" w:space="0" w:color="auto"/>
              <w:left w:val="single" w:sz="4" w:space="0" w:color="auto"/>
              <w:bottom w:val="single" w:sz="4" w:space="0" w:color="auto"/>
              <w:right w:val="single" w:sz="4" w:space="0" w:color="auto"/>
            </w:tcBorders>
          </w:tcPr>
          <w:p w14:paraId="05B42D97" w14:textId="668D98E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6C459C2C" w14:textId="612F170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Borders>
              <w:top w:val="single" w:sz="4" w:space="0" w:color="auto"/>
              <w:left w:val="single" w:sz="4" w:space="0" w:color="auto"/>
              <w:bottom w:val="single" w:sz="4" w:space="0" w:color="auto"/>
              <w:right w:val="single" w:sz="4" w:space="0" w:color="auto"/>
            </w:tcBorders>
          </w:tcPr>
          <w:p w14:paraId="66943EB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54.32±5.26</w:t>
            </w:r>
          </w:p>
          <w:p w14:paraId="4585252B" w14:textId="6036C905"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54.51±5.31</w:t>
            </w:r>
          </w:p>
        </w:tc>
        <w:tc>
          <w:tcPr>
            <w:tcW w:w="1890" w:type="dxa"/>
            <w:tcBorders>
              <w:top w:val="single" w:sz="4" w:space="0" w:color="auto"/>
              <w:left w:val="single" w:sz="4" w:space="0" w:color="auto"/>
              <w:bottom w:val="single" w:sz="4" w:space="0" w:color="auto"/>
              <w:right w:val="single" w:sz="4" w:space="0" w:color="auto"/>
            </w:tcBorders>
          </w:tcPr>
          <w:p w14:paraId="30CABD2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100, female</w:t>
            </w:r>
          </w:p>
          <w:p w14:paraId="6CC75011" w14:textId="77777777" w:rsidR="00B47911" w:rsidRPr="00734C76" w:rsidRDefault="00B47911" w:rsidP="00B47911">
            <w:pPr>
              <w:jc w:val="center"/>
              <w:rPr>
                <w:rFonts w:asciiTheme="majorBidi" w:hAnsiTheme="majorBidi" w:cstheme="majorBidi"/>
                <w:sz w:val="18"/>
                <w:szCs w:val="18"/>
              </w:rPr>
            </w:pPr>
          </w:p>
          <w:p w14:paraId="1FEFACBA" w14:textId="77777777" w:rsidR="00B47911" w:rsidRPr="00734C76" w:rsidRDefault="00B47911" w:rsidP="00B4791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48C227B2" w14:textId="3557804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All: 31 (31%)</w:t>
            </w:r>
          </w:p>
        </w:tc>
        <w:tc>
          <w:tcPr>
            <w:tcW w:w="1440" w:type="dxa"/>
            <w:tcBorders>
              <w:top w:val="single" w:sz="4" w:space="0" w:color="auto"/>
              <w:left w:val="single" w:sz="4" w:space="0" w:color="auto"/>
              <w:bottom w:val="single" w:sz="4" w:space="0" w:color="auto"/>
              <w:right w:val="single" w:sz="4" w:space="0" w:color="auto"/>
            </w:tcBorders>
          </w:tcPr>
          <w:p w14:paraId="5B79C67B" w14:textId="78E1176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bottom w:val="single" w:sz="4" w:space="0" w:color="auto"/>
              <w:right w:val="single" w:sz="4" w:space="0" w:color="auto"/>
            </w:tcBorders>
          </w:tcPr>
          <w:p w14:paraId="6E4BD50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30.98±5.52</w:t>
            </w:r>
          </w:p>
          <w:p w14:paraId="69C04F52" w14:textId="6E38959B"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33.68±5.40</w:t>
            </w:r>
          </w:p>
        </w:tc>
      </w:tr>
      <w:tr w:rsidR="00B47911" w:rsidRPr="00734C76" w14:paraId="189AD6E1"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13335DEE" w14:textId="45AA7E8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H. Rashidi et al (2014)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&lt;EndNote&gt;&lt;Cite&gt;&lt;Author&gt;Rashidi&lt;/Author&gt;&lt;Year&gt;2014&lt;/Year&gt;&lt;RecNum&gt;1809&lt;/RecNum&gt;&lt;DisplayText&gt;(137)&lt;/DisplayText&gt;&lt;record&gt;&lt;rec-number&gt;1809&lt;/rec-number&gt;&lt;foreign-keys&gt;&lt;key app="EN" db-id="902xaxwt7a9d2seddv3pxet6tv0esptps2td" timestamp="1673337305"&gt;1809&lt;/key&gt;&lt;/foreign-keys&gt;&lt;ref-type name="Journal Article"&gt;17&lt;/ref-type&gt;&lt;contributors&gt;&lt;authors&gt;&lt;author&gt;Rashidi, Homeira&lt;/author&gt;&lt;author&gt;Payami, Seyed Peyman&lt;/author&gt;&lt;author&gt;Latifi, Seyed Mahmoud&lt;/author&gt;&lt;author&gt;Karandish, Majid&lt;/author&gt;&lt;author&gt;Moravej Aleali, Armaghan&lt;/author&gt;&lt;author&gt;Aminzadeh, Majid&lt;/author&gt;&lt;author&gt;Riahi, Kuroush&lt;/author&gt;&lt;author&gt;Ghasemi, Marzieh&lt;/author&gt;&lt;/authors&gt;&lt;/contributors&gt;&lt;titles&gt;&lt;title&gt;Prevalence of metabolic syndrome and its correlated factors among children and adolescents of Ahvaz aged 10–19&lt;/title&gt;&lt;secondary-title&gt;Journal of Diabetes &amp;amp; Metabolic Disorders&lt;/secondary-title&gt;&lt;/titles&gt;&lt;periodical&gt;&lt;full-title&gt;Journal of Diabetes &amp;amp; Metabolic Disorders&lt;/full-title&gt;&lt;/periodical&gt;&lt;pages&gt;1-6&lt;/pages&gt;&lt;volume&gt;13&lt;/volume&gt;&lt;number&gt;1&lt;/number&gt;&lt;dates&gt;&lt;year&gt;2014&lt;/year&gt;&lt;/dates&gt;&lt;isbn&gt;2251-6581&lt;/isbn&gt;&lt;urls&gt;&lt;/urls&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(137)</w:t>
            </w:r>
            <w:r w:rsidRPr="00734C76">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34A72A9C" w14:textId="6E3275F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Khuzestan/ Ahvaz</w:t>
            </w:r>
          </w:p>
        </w:tc>
        <w:tc>
          <w:tcPr>
            <w:tcW w:w="1710" w:type="dxa"/>
            <w:tcBorders>
              <w:top w:val="single" w:sz="4" w:space="0" w:color="auto"/>
              <w:left w:val="single" w:sz="4" w:space="0" w:color="auto"/>
              <w:bottom w:val="single" w:sz="4" w:space="0" w:color="auto"/>
              <w:right w:val="single" w:sz="4" w:space="0" w:color="auto"/>
            </w:tcBorders>
          </w:tcPr>
          <w:p w14:paraId="20E52701" w14:textId="6434FFD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Children and adolescents/ _</w:t>
            </w:r>
          </w:p>
          <w:p w14:paraId="12161EEB" w14:textId="77777777" w:rsidR="00B47911" w:rsidRPr="00734C76" w:rsidRDefault="00B47911" w:rsidP="00B47911">
            <w:pPr>
              <w:jc w:val="center"/>
              <w:rPr>
                <w:rFonts w:asciiTheme="majorBidi" w:hAnsiTheme="majorBidi" w:cstheme="majorBidi"/>
                <w:sz w:val="18"/>
                <w:szCs w:val="18"/>
              </w:rPr>
            </w:pPr>
          </w:p>
          <w:p w14:paraId="0C1A7087" w14:textId="01D206A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10–19 years</w:t>
            </w:r>
          </w:p>
        </w:tc>
        <w:tc>
          <w:tcPr>
            <w:tcW w:w="1170" w:type="dxa"/>
            <w:tcBorders>
              <w:top w:val="single" w:sz="4" w:space="0" w:color="auto"/>
              <w:left w:val="single" w:sz="4" w:space="0" w:color="auto"/>
              <w:bottom w:val="single" w:sz="4" w:space="0" w:color="auto"/>
              <w:right w:val="single" w:sz="4" w:space="0" w:color="auto"/>
            </w:tcBorders>
          </w:tcPr>
          <w:p w14:paraId="6D5B93F4" w14:textId="7155526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2009–2011</w:t>
            </w:r>
          </w:p>
        </w:tc>
        <w:tc>
          <w:tcPr>
            <w:tcW w:w="1440" w:type="dxa"/>
            <w:tcBorders>
              <w:top w:val="single" w:sz="4" w:space="0" w:color="auto"/>
              <w:left w:val="single" w:sz="4" w:space="0" w:color="auto"/>
              <w:bottom w:val="single" w:sz="4" w:space="0" w:color="auto"/>
              <w:right w:val="single" w:sz="4" w:space="0" w:color="auto"/>
            </w:tcBorders>
          </w:tcPr>
          <w:p w14:paraId="6D47D839" w14:textId="7148678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 (descriptive-analytical population- based study)</w:t>
            </w:r>
          </w:p>
        </w:tc>
        <w:tc>
          <w:tcPr>
            <w:tcW w:w="1530" w:type="dxa"/>
            <w:tcBorders>
              <w:top w:val="single" w:sz="4" w:space="0" w:color="auto"/>
              <w:left w:val="single" w:sz="4" w:space="0" w:color="auto"/>
              <w:bottom w:val="single" w:sz="4" w:space="0" w:color="auto"/>
              <w:right w:val="single" w:sz="4" w:space="0" w:color="auto"/>
            </w:tcBorders>
          </w:tcPr>
          <w:p w14:paraId="783EE1CA" w14:textId="01B7C87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randomly by multi-steps cluster sampling</w:t>
            </w:r>
          </w:p>
        </w:tc>
        <w:tc>
          <w:tcPr>
            <w:tcW w:w="1170" w:type="dxa"/>
            <w:tcBorders>
              <w:top w:val="single" w:sz="4" w:space="0" w:color="auto"/>
              <w:left w:val="single" w:sz="4" w:space="0" w:color="auto"/>
              <w:bottom w:val="single" w:sz="4" w:space="0" w:color="auto"/>
              <w:right w:val="single" w:sz="4" w:space="0" w:color="auto"/>
            </w:tcBorders>
          </w:tcPr>
          <w:p w14:paraId="02920F7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14.63±2.58</w:t>
            </w:r>
          </w:p>
          <w:p w14:paraId="1F68EF8E" w14:textId="38671AD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15.27±2.74</w:t>
            </w:r>
          </w:p>
        </w:tc>
        <w:tc>
          <w:tcPr>
            <w:tcW w:w="1890" w:type="dxa"/>
            <w:tcBorders>
              <w:top w:val="single" w:sz="4" w:space="0" w:color="auto"/>
              <w:left w:val="single" w:sz="4" w:space="0" w:color="auto"/>
              <w:bottom w:val="single" w:sz="4" w:space="0" w:color="auto"/>
              <w:right w:val="single" w:sz="4" w:space="0" w:color="auto"/>
            </w:tcBorders>
          </w:tcPr>
          <w:p w14:paraId="667DDB8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2246</w:t>
            </w:r>
          </w:p>
          <w:p w14:paraId="055BC767" w14:textId="77777777" w:rsidR="00B47911" w:rsidRPr="00734C76" w:rsidRDefault="00B47911" w:rsidP="00B47911">
            <w:pPr>
              <w:jc w:val="center"/>
              <w:rPr>
                <w:rFonts w:asciiTheme="majorBidi" w:hAnsiTheme="majorBidi" w:cstheme="majorBidi"/>
                <w:sz w:val="18"/>
                <w:szCs w:val="18"/>
              </w:rPr>
            </w:pPr>
          </w:p>
          <w:p w14:paraId="2CFD697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male: 1113</w:t>
            </w:r>
          </w:p>
          <w:p w14:paraId="17BAE717" w14:textId="10C4237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female: 1133</w:t>
            </w:r>
          </w:p>
        </w:tc>
        <w:tc>
          <w:tcPr>
            <w:tcW w:w="1530" w:type="dxa"/>
            <w:tcBorders>
              <w:top w:val="single" w:sz="4" w:space="0" w:color="auto"/>
              <w:left w:val="single" w:sz="4" w:space="0" w:color="auto"/>
              <w:bottom w:val="single" w:sz="4" w:space="0" w:color="auto"/>
              <w:right w:val="single" w:sz="4" w:space="0" w:color="auto"/>
            </w:tcBorders>
          </w:tcPr>
          <w:p w14:paraId="4F927F2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(95% CI)</w:t>
            </w:r>
          </w:p>
          <w:p w14:paraId="4223CD1C" w14:textId="0307539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203 (9%), (8-10%)</w:t>
            </w:r>
          </w:p>
          <w:p w14:paraId="728086E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123 (11.1%), (10-12%)</w:t>
            </w:r>
          </w:p>
          <w:p w14:paraId="47C3728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lastRenderedPageBreak/>
              <w:t>Female:</w:t>
            </w:r>
            <w:r w:rsidRPr="00734C76">
              <w:rPr>
                <w:rFonts w:asciiTheme="majorBidi" w:hAnsiTheme="majorBidi" w:cstheme="majorBidi"/>
                <w:sz w:val="18"/>
                <w:szCs w:val="18"/>
              </w:rPr>
              <w:t xml:space="preserve"> 80 (7.1%), 6-8%)</w:t>
            </w:r>
          </w:p>
          <w:p w14:paraId="300D8A9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10:</w:t>
            </w:r>
            <w:r w:rsidRPr="00734C76">
              <w:rPr>
                <w:rFonts w:asciiTheme="majorBidi" w:hAnsiTheme="majorBidi" w:cstheme="majorBidi"/>
                <w:sz w:val="18"/>
                <w:szCs w:val="18"/>
              </w:rPr>
              <w:t xml:space="preserve"> 11 (11.7%)</w:t>
            </w:r>
          </w:p>
          <w:p w14:paraId="1289E19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11:</w:t>
            </w:r>
            <w:r w:rsidRPr="00734C76">
              <w:rPr>
                <w:rFonts w:asciiTheme="majorBidi" w:hAnsiTheme="majorBidi" w:cstheme="majorBidi"/>
                <w:sz w:val="18"/>
                <w:szCs w:val="18"/>
              </w:rPr>
              <w:t xml:space="preserve"> 24 (11.5%)</w:t>
            </w:r>
          </w:p>
          <w:p w14:paraId="4EA08D4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12:</w:t>
            </w:r>
            <w:r w:rsidRPr="00734C76">
              <w:rPr>
                <w:rFonts w:asciiTheme="majorBidi" w:hAnsiTheme="majorBidi" w:cstheme="majorBidi"/>
                <w:sz w:val="18"/>
                <w:szCs w:val="18"/>
              </w:rPr>
              <w:t xml:space="preserve"> 21 (8.8%)</w:t>
            </w:r>
          </w:p>
          <w:p w14:paraId="005825A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13:</w:t>
            </w:r>
            <w:r w:rsidRPr="00734C76">
              <w:rPr>
                <w:rFonts w:asciiTheme="majorBidi" w:hAnsiTheme="majorBidi" w:cstheme="majorBidi"/>
                <w:sz w:val="18"/>
                <w:szCs w:val="18"/>
              </w:rPr>
              <w:t xml:space="preserve"> 9 (5.5%)</w:t>
            </w:r>
          </w:p>
          <w:p w14:paraId="50A910C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14:</w:t>
            </w:r>
            <w:r w:rsidRPr="00734C76">
              <w:rPr>
                <w:rFonts w:asciiTheme="majorBidi" w:hAnsiTheme="majorBidi" w:cstheme="majorBidi"/>
                <w:sz w:val="18"/>
                <w:szCs w:val="18"/>
              </w:rPr>
              <w:t xml:space="preserve"> 23 (9.5%)</w:t>
            </w:r>
          </w:p>
          <w:p w14:paraId="00F529A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15:</w:t>
            </w:r>
            <w:r w:rsidRPr="00734C76">
              <w:rPr>
                <w:rFonts w:asciiTheme="majorBidi" w:hAnsiTheme="majorBidi" w:cstheme="majorBidi"/>
                <w:sz w:val="18"/>
                <w:szCs w:val="18"/>
              </w:rPr>
              <w:t xml:space="preserve"> 25 (8.4%)</w:t>
            </w:r>
          </w:p>
          <w:p w14:paraId="584B32C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16:</w:t>
            </w:r>
            <w:r w:rsidRPr="00734C76">
              <w:rPr>
                <w:rFonts w:asciiTheme="majorBidi" w:hAnsiTheme="majorBidi" w:cstheme="majorBidi"/>
                <w:sz w:val="18"/>
                <w:szCs w:val="18"/>
              </w:rPr>
              <w:t xml:space="preserve"> 35 (12.9%)</w:t>
            </w:r>
          </w:p>
          <w:p w14:paraId="57E89B1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17:</w:t>
            </w:r>
            <w:r w:rsidRPr="00734C76">
              <w:rPr>
                <w:rFonts w:asciiTheme="majorBidi" w:hAnsiTheme="majorBidi" w:cstheme="majorBidi"/>
                <w:sz w:val="18"/>
                <w:szCs w:val="18"/>
              </w:rPr>
              <w:t xml:space="preserve"> 30 (12.7%)</w:t>
            </w:r>
          </w:p>
          <w:p w14:paraId="1193BF7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18:</w:t>
            </w:r>
            <w:r w:rsidRPr="00734C76">
              <w:rPr>
                <w:rFonts w:asciiTheme="majorBidi" w:hAnsiTheme="majorBidi" w:cstheme="majorBidi"/>
                <w:sz w:val="18"/>
                <w:szCs w:val="18"/>
              </w:rPr>
              <w:t xml:space="preserve"> 13 (5.7%)</w:t>
            </w:r>
          </w:p>
          <w:p w14:paraId="78402249" w14:textId="6C26065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19:</w:t>
            </w:r>
            <w:r w:rsidRPr="00734C76">
              <w:rPr>
                <w:rFonts w:asciiTheme="majorBidi" w:hAnsiTheme="majorBidi" w:cstheme="majorBidi"/>
                <w:sz w:val="18"/>
                <w:szCs w:val="18"/>
              </w:rPr>
              <w:t xml:space="preserve"> 12 (4.5%)</w:t>
            </w:r>
          </w:p>
        </w:tc>
        <w:tc>
          <w:tcPr>
            <w:tcW w:w="1440" w:type="dxa"/>
            <w:tcBorders>
              <w:top w:val="single" w:sz="4" w:space="0" w:color="auto"/>
              <w:left w:val="single" w:sz="4" w:space="0" w:color="auto"/>
              <w:bottom w:val="single" w:sz="4" w:space="0" w:color="auto"/>
              <w:right w:val="single" w:sz="4" w:space="0" w:color="auto"/>
            </w:tcBorders>
          </w:tcPr>
          <w:p w14:paraId="4F704EEB" w14:textId="09CDE89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modified ATP III 2005</w:t>
            </w:r>
          </w:p>
        </w:tc>
        <w:tc>
          <w:tcPr>
            <w:tcW w:w="1080" w:type="dxa"/>
            <w:tcBorders>
              <w:top w:val="single" w:sz="4" w:space="0" w:color="auto"/>
              <w:left w:val="single" w:sz="4" w:space="0" w:color="auto"/>
              <w:bottom w:val="single" w:sz="4" w:space="0" w:color="auto"/>
              <w:right w:val="single" w:sz="4" w:space="0" w:color="auto"/>
            </w:tcBorders>
          </w:tcPr>
          <w:p w14:paraId="3B617AB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19.75±4.43</w:t>
            </w:r>
          </w:p>
          <w:p w14:paraId="229065B7" w14:textId="25ADBAB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20.83±4.20</w:t>
            </w:r>
          </w:p>
        </w:tc>
      </w:tr>
      <w:tr w:rsidR="00B47911" w:rsidRPr="00734C76" w14:paraId="348B3A37"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358FF5FA" w14:textId="62D5E409" w:rsidR="00B47911" w:rsidRPr="009439D7" w:rsidRDefault="00B47911" w:rsidP="00B47911">
            <w:pPr>
              <w:jc w:val="center"/>
              <w:rPr>
                <w:rFonts w:asciiTheme="majorBidi" w:hAnsiTheme="majorBidi" w:cstheme="majorBidi"/>
                <w:sz w:val="18"/>
                <w:szCs w:val="18"/>
              </w:rPr>
            </w:pPr>
            <w:r w:rsidRPr="009439D7">
              <w:rPr>
                <w:rFonts w:asciiTheme="majorBidi" w:hAnsiTheme="majorBidi" w:cstheme="majorBidi"/>
                <w:sz w:val="18"/>
                <w:szCs w:val="18"/>
              </w:rPr>
              <w:t>J. Aghazadeh-</w:t>
            </w:r>
            <w:proofErr w:type="spellStart"/>
            <w:r w:rsidRPr="009439D7">
              <w:rPr>
                <w:rFonts w:asciiTheme="majorBidi" w:hAnsiTheme="majorBidi" w:cstheme="majorBidi"/>
                <w:sz w:val="18"/>
                <w:szCs w:val="18"/>
              </w:rPr>
              <w:t>Attari</w:t>
            </w:r>
            <w:proofErr w:type="spellEnd"/>
            <w:r w:rsidRPr="009439D7">
              <w:rPr>
                <w:rFonts w:asciiTheme="majorBidi" w:hAnsiTheme="majorBidi" w:cstheme="majorBidi"/>
                <w:sz w:val="18"/>
                <w:szCs w:val="18"/>
              </w:rPr>
              <w:t xml:space="preserve"> et al (2017) </w:t>
            </w:r>
            <w:r w:rsidRPr="009439D7">
              <w:rPr>
                <w:rFonts w:asciiTheme="majorBidi" w:hAnsiTheme="majorBidi" w:cstheme="majorBidi"/>
                <w:sz w:val="18"/>
                <w:szCs w:val="18"/>
              </w:rPr>
              <w:fldChar w:fldCharType="begin">
                <w:fldData xml:space="preserve">PEVuZE5vdGU+PENpdGU+PEF1dGhvcj5BZ2hhemFkZWgtQXR0YXJpPC9BdXRob3I+PFllYXI+MjAx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</w:fldData>
              </w:fldChar>
            </w:r>
            <w:r w:rsidR="002468F0" w:rsidRPr="009439D7">
              <w:rPr>
                <w:rFonts w:asciiTheme="majorBidi" w:hAnsiTheme="majorBidi" w:cstheme="majorBidi"/>
                <w:sz w:val="18"/>
                <w:szCs w:val="18"/>
              </w:rPr>
              <w:instrText xml:space="preserve"> ADDIN EN.CITE </w:instrText>
            </w:r>
            <w:r w:rsidR="002468F0" w:rsidRPr="009439D7">
              <w:rPr>
                <w:rFonts w:asciiTheme="majorBidi" w:hAnsiTheme="majorBidi" w:cstheme="majorBidi"/>
                <w:sz w:val="18"/>
                <w:szCs w:val="18"/>
              </w:rPr>
              <w:fldChar w:fldCharType="begin">
                <w:fldData xml:space="preserve">PEVuZE5vdGU+PENpdGU+PEF1dGhvcj5BZ2hhemFkZWgtQXR0YXJpPC9BdXRob3I+PFllYXI+MjAx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</w:fldData>
              </w:fldChar>
            </w:r>
            <w:r w:rsidR="002468F0" w:rsidRPr="009439D7">
              <w:rPr>
                <w:rFonts w:asciiTheme="majorBidi" w:hAnsiTheme="majorBidi" w:cstheme="majorBidi"/>
                <w:sz w:val="18"/>
                <w:szCs w:val="18"/>
              </w:rPr>
              <w:instrText xml:space="preserve"> ADDIN EN.CITE.DATA </w:instrText>
            </w:r>
            <w:r w:rsidR="002468F0" w:rsidRPr="009439D7">
              <w:rPr>
                <w:rFonts w:asciiTheme="majorBidi" w:hAnsiTheme="majorBidi" w:cstheme="majorBidi"/>
                <w:sz w:val="18"/>
                <w:szCs w:val="18"/>
              </w:rPr>
            </w:r>
            <w:r w:rsidR="002468F0" w:rsidRPr="009439D7">
              <w:rPr>
                <w:rFonts w:asciiTheme="majorBidi" w:hAnsiTheme="majorBidi" w:cstheme="majorBidi"/>
                <w:sz w:val="18"/>
                <w:szCs w:val="18"/>
              </w:rPr>
              <w:fldChar w:fldCharType="end"/>
            </w:r>
            <w:r w:rsidRPr="009439D7">
              <w:rPr>
                <w:rFonts w:asciiTheme="majorBidi" w:hAnsiTheme="majorBidi" w:cstheme="majorBidi"/>
                <w:sz w:val="18"/>
                <w:szCs w:val="18"/>
              </w:rPr>
            </w:r>
            <w:r w:rsidRPr="009439D7">
              <w:rPr>
                <w:rFonts w:asciiTheme="majorBidi" w:hAnsiTheme="majorBidi" w:cstheme="majorBidi"/>
                <w:sz w:val="18"/>
                <w:szCs w:val="18"/>
              </w:rPr>
              <w:fldChar w:fldCharType="separate"/>
            </w:r>
            <w:r w:rsidR="002468F0" w:rsidRPr="009439D7">
              <w:rPr>
                <w:rFonts w:asciiTheme="majorBidi" w:hAnsiTheme="majorBidi" w:cstheme="majorBidi"/>
                <w:noProof/>
                <w:sz w:val="18"/>
                <w:szCs w:val="18"/>
              </w:rPr>
              <w:t>(138)</w:t>
            </w:r>
            <w:r w:rsidRPr="009439D7">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6EDC4C43" w14:textId="7517096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West Azerbaijan</w:t>
            </w:r>
          </w:p>
        </w:tc>
        <w:tc>
          <w:tcPr>
            <w:tcW w:w="1710" w:type="dxa"/>
            <w:tcBorders>
              <w:top w:val="single" w:sz="4" w:space="0" w:color="auto"/>
              <w:left w:val="single" w:sz="4" w:space="0" w:color="auto"/>
              <w:bottom w:val="single" w:sz="4" w:space="0" w:color="auto"/>
              <w:right w:val="single" w:sz="4" w:space="0" w:color="auto"/>
            </w:tcBorders>
          </w:tcPr>
          <w:p w14:paraId="14669B61" w14:textId="4EF704F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among professional drivers of commercial motor vehicles / aged between 20 and 60 y</w:t>
            </w:r>
          </w:p>
        </w:tc>
        <w:tc>
          <w:tcPr>
            <w:tcW w:w="1170" w:type="dxa"/>
            <w:tcBorders>
              <w:top w:val="single" w:sz="4" w:space="0" w:color="auto"/>
              <w:left w:val="single" w:sz="4" w:space="0" w:color="auto"/>
              <w:bottom w:val="single" w:sz="4" w:space="0" w:color="auto"/>
              <w:right w:val="single" w:sz="4" w:space="0" w:color="auto"/>
            </w:tcBorders>
          </w:tcPr>
          <w:p w14:paraId="3F63A796" w14:textId="124A9AC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2014 – 2016</w:t>
            </w:r>
          </w:p>
        </w:tc>
        <w:tc>
          <w:tcPr>
            <w:tcW w:w="1440" w:type="dxa"/>
            <w:tcBorders>
              <w:top w:val="single" w:sz="4" w:space="0" w:color="auto"/>
              <w:left w:val="single" w:sz="4" w:space="0" w:color="auto"/>
              <w:bottom w:val="single" w:sz="4" w:space="0" w:color="auto"/>
              <w:right w:val="single" w:sz="4" w:space="0" w:color="auto"/>
            </w:tcBorders>
          </w:tcPr>
          <w:p w14:paraId="6D210D0A" w14:textId="5AADEFB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27FE39E3" w14:textId="77777777" w:rsidR="00B47911" w:rsidRPr="00734C76" w:rsidRDefault="00B47911" w:rsidP="00B47911">
            <w:pPr>
              <w:jc w:val="center"/>
              <w:rPr>
                <w:rFonts w:asciiTheme="majorBidi" w:hAnsiTheme="majorBidi" w:cstheme="majorBidi"/>
                <w:sz w:val="18"/>
                <w:szCs w:val="18"/>
              </w:rPr>
            </w:pPr>
          </w:p>
        </w:tc>
        <w:tc>
          <w:tcPr>
            <w:tcW w:w="1170" w:type="dxa"/>
            <w:tcBorders>
              <w:top w:val="single" w:sz="4" w:space="0" w:color="auto"/>
              <w:left w:val="single" w:sz="4" w:space="0" w:color="auto"/>
              <w:bottom w:val="single" w:sz="4" w:space="0" w:color="auto"/>
              <w:right w:val="single" w:sz="4" w:space="0" w:color="auto"/>
            </w:tcBorders>
          </w:tcPr>
          <w:p w14:paraId="5EFF79AD" w14:textId="77777777" w:rsidR="00B47911" w:rsidRPr="00734C76" w:rsidRDefault="00B47911" w:rsidP="00B47911">
            <w:pPr>
              <w:jc w:val="center"/>
              <w:rPr>
                <w:rFonts w:asciiTheme="majorBidi" w:hAnsiTheme="majorBidi" w:cstheme="majorBidi"/>
                <w:sz w:val="18"/>
                <w:szCs w:val="18"/>
              </w:rPr>
            </w:pPr>
          </w:p>
        </w:tc>
        <w:tc>
          <w:tcPr>
            <w:tcW w:w="1890" w:type="dxa"/>
            <w:tcBorders>
              <w:top w:val="single" w:sz="4" w:space="0" w:color="auto"/>
              <w:left w:val="single" w:sz="4" w:space="0" w:color="auto"/>
              <w:bottom w:val="single" w:sz="4" w:space="0" w:color="auto"/>
              <w:right w:val="single" w:sz="4" w:space="0" w:color="auto"/>
            </w:tcBorders>
          </w:tcPr>
          <w:p w14:paraId="5DD1ABE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11,114 men</w:t>
            </w:r>
          </w:p>
          <w:p w14:paraId="09EBD53E" w14:textId="4FBD6D4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w:t>
            </w:r>
          </w:p>
        </w:tc>
        <w:tc>
          <w:tcPr>
            <w:tcW w:w="1530" w:type="dxa"/>
            <w:tcBorders>
              <w:top w:val="single" w:sz="4" w:space="0" w:color="auto"/>
              <w:left w:val="single" w:sz="4" w:space="0" w:color="auto"/>
              <w:bottom w:val="single" w:sz="4" w:space="0" w:color="auto"/>
              <w:right w:val="single" w:sz="4" w:space="0" w:color="auto"/>
            </w:tcBorders>
          </w:tcPr>
          <w:p w14:paraId="37605483" w14:textId="31160FE4"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3202 (28.81%)</w:t>
            </w:r>
          </w:p>
        </w:tc>
        <w:tc>
          <w:tcPr>
            <w:tcW w:w="1440" w:type="dxa"/>
            <w:tcBorders>
              <w:top w:val="single" w:sz="4" w:space="0" w:color="auto"/>
              <w:left w:val="single" w:sz="4" w:space="0" w:color="auto"/>
              <w:bottom w:val="single" w:sz="4" w:space="0" w:color="auto"/>
              <w:right w:val="single" w:sz="4" w:space="0" w:color="auto"/>
            </w:tcBorders>
          </w:tcPr>
          <w:p w14:paraId="0596E6C8" w14:textId="366C622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International Diabetes Federation criteria</w:t>
            </w:r>
          </w:p>
        </w:tc>
        <w:tc>
          <w:tcPr>
            <w:tcW w:w="1080" w:type="dxa"/>
            <w:tcBorders>
              <w:top w:val="single" w:sz="4" w:space="0" w:color="auto"/>
              <w:left w:val="single" w:sz="4" w:space="0" w:color="auto"/>
              <w:bottom w:val="single" w:sz="4" w:space="0" w:color="auto"/>
              <w:right w:val="single" w:sz="4" w:space="0" w:color="auto"/>
            </w:tcBorders>
          </w:tcPr>
          <w:p w14:paraId="09203B2F" w14:textId="77777777" w:rsidR="00B47911" w:rsidRPr="00734C76" w:rsidRDefault="00B47911" w:rsidP="00B47911">
            <w:pPr>
              <w:jc w:val="center"/>
              <w:rPr>
                <w:rFonts w:asciiTheme="majorBidi" w:hAnsiTheme="majorBidi" w:cstheme="majorBidi"/>
                <w:sz w:val="18"/>
                <w:szCs w:val="18"/>
              </w:rPr>
            </w:pPr>
          </w:p>
        </w:tc>
      </w:tr>
      <w:tr w:rsidR="00B47911" w:rsidRPr="00734C76" w14:paraId="29103106"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27E346DF" w14:textId="368A68AB" w:rsidR="00B47911" w:rsidRPr="009439D7" w:rsidRDefault="00B47911" w:rsidP="00B47911">
            <w:pPr>
              <w:jc w:val="center"/>
              <w:rPr>
                <w:rFonts w:asciiTheme="majorBidi" w:hAnsiTheme="majorBidi" w:cstheme="majorBidi"/>
                <w:sz w:val="18"/>
                <w:szCs w:val="18"/>
              </w:rPr>
            </w:pPr>
            <w:r w:rsidRPr="009439D7">
              <w:rPr>
                <w:rFonts w:asciiTheme="majorBidi" w:hAnsiTheme="majorBidi" w:cstheme="majorBidi"/>
                <w:sz w:val="18"/>
                <w:szCs w:val="18"/>
              </w:rPr>
              <w:t xml:space="preserve">H. Akbari et al (2017) </w:t>
            </w:r>
            <w:r w:rsidRPr="009439D7">
              <w:rPr>
                <w:rFonts w:asciiTheme="majorBidi" w:hAnsiTheme="majorBidi" w:cstheme="majorBidi"/>
                <w:sz w:val="18"/>
                <w:szCs w:val="18"/>
              </w:rPr>
              <w:fldChar w:fldCharType="begin"/>
            </w:r>
            <w:r w:rsidR="002468F0" w:rsidRPr="009439D7">
              <w:rPr>
                <w:rFonts w:asciiTheme="majorBidi" w:hAnsiTheme="majorBidi" w:cstheme="majorBidi"/>
                <w:sz w:val="18"/>
                <w:szCs w:val="18"/>
              </w:rPr>
              <w:instrText xml:space="preserve"> ADDIN EN.CITE &lt;EndNote&gt;&lt;Cite&gt;&lt;Author&gt;Akbari&lt;/Author&gt;&lt;Year&gt;2017&lt;/Year&gt;&lt;RecNum&gt;226&lt;/RecNum&gt;&lt;DisplayText&gt;(139)&lt;/DisplayText&gt;&lt;record&gt;&lt;rec-number&gt;226&lt;/rec-number&gt;&lt;foreign-keys&gt;&lt;key app="EN" db-id="902xaxwt7a9d2seddv3pxet6tv0esptps2td" timestamp="1670415392"&gt;226&lt;/key&gt;&lt;/foreign-keys&gt;&lt;ref-type name="Journal Article"&gt;17&lt;/ref-type&gt;&lt;contributors&gt;&lt;authors&gt;&lt;author&gt;Akbari, H.&lt;/author&gt;&lt;author&gt;Sarrafzadegan, N.&lt;/author&gt;&lt;author&gt;Aria, H.&lt;/author&gt;&lt;author&gt;Garaei, A. G.&lt;/author&gt;&lt;author&gt;Zakeri, H.&lt;/author&gt;&lt;/authors&gt;&lt;/contributors&gt;&lt;auth-address&gt;Endocrinology and Metabolism Research Center, Institute of Basic and Clinical Physiology Sciences, Kerman, Iran.&amp;#xD;Student Research Committee, School of Medicine, Kerman University of Medical Sciences, Kerman, Iran.&amp;#xD;Isfahan Cardiovascular Research Center, Isfahan Cardiovascular Research Institute, Isfahan University of Medical Sciences, Isfahan, Iran.&amp;#xD;Department of Immunology, Shiraz University of Medical Sciences, Shiraz, Iran.&amp;#xD;Student Research Committee, School of Medicine, Fasa University of Medical Sciences, Fasa, Iran.&amp;#xD;Department of Anesthesiology, Fasa University of Medical Sciences, Fasa, Iran.&lt;/auth-address&gt;&lt;titles&gt;&lt;title&gt;Anxiety but not depression is associated with metabolic syndrome: The Isfahan Healthy Heart Program&lt;/title&gt;&lt;secondary-title&gt;J Res Med Sci&lt;/secondary-title&gt;&lt;/titles&gt;&lt;periodical&gt;&lt;full-title&gt;J Res Med Sci&lt;/full-title&gt;&lt;/periodical&gt;&lt;pages&gt;90&lt;/pages&gt;&lt;volume&gt;22&lt;/volume&gt;&lt;edition&gt;20170728&lt;/edition&gt;&lt;keywords&gt;&lt;keyword&gt;Anxiety&lt;/keyword&gt;&lt;keyword&gt;Iran&lt;/keyword&gt;&lt;keyword&gt;depression&lt;/keyword&gt;&lt;keyword&gt;metabolic syndrome&lt;/keyword&gt;&lt;/keywords&gt;&lt;dates&gt;&lt;year&gt;2017&lt;/year&gt;&lt;/dates&gt;&lt;isbn&gt;1735-1995 (Print)&amp;#xD;1735-1995&lt;/isbn&gt;&lt;accession-num&gt;28919917&lt;/accession-num&gt;&lt;urls&gt;&lt;/urls&gt;&lt;custom1&gt;There are no conflicts of interest.&lt;/custom1&gt;&lt;custom2&gt;PMC5553241&lt;/custom2&gt;&lt;electronic-resource-num&gt;10.4103/jrms.JRMS_288_16&lt;/electronic-resource-num&gt;&lt;remote-database-provider&gt;NLM&lt;/remote-database-provider&gt;&lt;language&gt;eng&lt;/language&gt;&lt;/record&gt;&lt;/Cite&gt;&lt;/EndNote&gt;</w:instrText>
            </w:r>
            <w:r w:rsidRPr="009439D7">
              <w:rPr>
                <w:rFonts w:asciiTheme="majorBidi" w:hAnsiTheme="majorBidi" w:cstheme="majorBidi"/>
                <w:sz w:val="18"/>
                <w:szCs w:val="18"/>
              </w:rPr>
              <w:fldChar w:fldCharType="separate"/>
            </w:r>
            <w:r w:rsidR="002468F0" w:rsidRPr="009439D7">
              <w:rPr>
                <w:rFonts w:asciiTheme="majorBidi" w:hAnsiTheme="majorBidi" w:cstheme="majorBidi"/>
                <w:noProof/>
                <w:sz w:val="18"/>
                <w:szCs w:val="18"/>
              </w:rPr>
              <w:t>(139)</w:t>
            </w:r>
            <w:r w:rsidRPr="009439D7">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5522B134" w14:textId="23FC0A8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Isfahan</w:t>
            </w:r>
          </w:p>
        </w:tc>
        <w:tc>
          <w:tcPr>
            <w:tcW w:w="1710" w:type="dxa"/>
            <w:tcBorders>
              <w:top w:val="single" w:sz="4" w:space="0" w:color="auto"/>
              <w:left w:val="single" w:sz="4" w:space="0" w:color="auto"/>
              <w:bottom w:val="single" w:sz="4" w:space="0" w:color="auto"/>
              <w:right w:val="single" w:sz="4" w:space="0" w:color="auto"/>
            </w:tcBorders>
          </w:tcPr>
          <w:p w14:paraId="172C3FE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Isfahan city (rural and urban)/</w:t>
            </w:r>
          </w:p>
          <w:p w14:paraId="2EF4E9B7" w14:textId="179C1B2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≥35 years</w:t>
            </w:r>
          </w:p>
        </w:tc>
        <w:tc>
          <w:tcPr>
            <w:tcW w:w="1170" w:type="dxa"/>
            <w:tcBorders>
              <w:top w:val="single" w:sz="4" w:space="0" w:color="auto"/>
              <w:left w:val="single" w:sz="4" w:space="0" w:color="auto"/>
              <w:bottom w:val="single" w:sz="4" w:space="0" w:color="auto"/>
              <w:right w:val="single" w:sz="4" w:space="0" w:color="auto"/>
            </w:tcBorders>
          </w:tcPr>
          <w:p w14:paraId="04B6D272" w14:textId="5ACA23F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2007</w:t>
            </w:r>
          </w:p>
        </w:tc>
        <w:tc>
          <w:tcPr>
            <w:tcW w:w="1440" w:type="dxa"/>
            <w:tcBorders>
              <w:top w:val="single" w:sz="4" w:space="0" w:color="auto"/>
              <w:left w:val="single" w:sz="4" w:space="0" w:color="auto"/>
              <w:bottom w:val="single" w:sz="4" w:space="0" w:color="auto"/>
              <w:right w:val="single" w:sz="4" w:space="0" w:color="auto"/>
            </w:tcBorders>
          </w:tcPr>
          <w:p w14:paraId="74B42565" w14:textId="17D1DC0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w:t>
            </w:r>
            <w:r w:rsidRPr="00734C76">
              <w:rPr>
                <w:rFonts w:asciiTheme="majorBidi" w:hAnsiTheme="majorBidi" w:cstheme="majorBidi"/>
                <w:sz w:val="18"/>
                <w:szCs w:val="18"/>
              </w:rPr>
              <w:noBreakHyphen/>
              <w:t>sectional</w:t>
            </w:r>
          </w:p>
        </w:tc>
        <w:tc>
          <w:tcPr>
            <w:tcW w:w="1530" w:type="dxa"/>
            <w:tcBorders>
              <w:top w:val="single" w:sz="4" w:space="0" w:color="auto"/>
              <w:left w:val="single" w:sz="4" w:space="0" w:color="auto"/>
              <w:bottom w:val="single" w:sz="4" w:space="0" w:color="auto"/>
              <w:right w:val="single" w:sz="4" w:space="0" w:color="auto"/>
            </w:tcBorders>
          </w:tcPr>
          <w:p w14:paraId="3E0B868F" w14:textId="77777777" w:rsidR="00B47911" w:rsidRPr="00734C76" w:rsidRDefault="00B47911" w:rsidP="00B47911">
            <w:pPr>
              <w:jc w:val="center"/>
              <w:rPr>
                <w:rFonts w:asciiTheme="majorBidi" w:hAnsiTheme="majorBidi" w:cstheme="majorBidi"/>
                <w:sz w:val="18"/>
                <w:szCs w:val="18"/>
              </w:rPr>
            </w:pPr>
          </w:p>
        </w:tc>
        <w:tc>
          <w:tcPr>
            <w:tcW w:w="1170" w:type="dxa"/>
            <w:tcBorders>
              <w:top w:val="single" w:sz="4" w:space="0" w:color="auto"/>
              <w:left w:val="single" w:sz="4" w:space="0" w:color="auto"/>
              <w:bottom w:val="single" w:sz="4" w:space="0" w:color="auto"/>
              <w:right w:val="single" w:sz="4" w:space="0" w:color="auto"/>
            </w:tcBorders>
          </w:tcPr>
          <w:p w14:paraId="5B35E0F5" w14:textId="4524368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55.7±9.3</w:t>
            </w:r>
          </w:p>
        </w:tc>
        <w:tc>
          <w:tcPr>
            <w:tcW w:w="1890" w:type="dxa"/>
            <w:tcBorders>
              <w:top w:val="single" w:sz="4" w:space="0" w:color="auto"/>
              <w:left w:val="single" w:sz="4" w:space="0" w:color="auto"/>
              <w:bottom w:val="single" w:sz="4" w:space="0" w:color="auto"/>
              <w:right w:val="single" w:sz="4" w:space="0" w:color="auto"/>
            </w:tcBorders>
          </w:tcPr>
          <w:p w14:paraId="3D5434C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470</w:t>
            </w:r>
          </w:p>
          <w:p w14:paraId="3D03FC02" w14:textId="627A8F0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234/236</w:t>
            </w:r>
          </w:p>
        </w:tc>
        <w:tc>
          <w:tcPr>
            <w:tcW w:w="1530" w:type="dxa"/>
            <w:tcBorders>
              <w:top w:val="single" w:sz="4" w:space="0" w:color="auto"/>
              <w:left w:val="single" w:sz="4" w:space="0" w:color="auto"/>
              <w:bottom w:val="single" w:sz="4" w:space="0" w:color="auto"/>
              <w:right w:val="single" w:sz="4" w:space="0" w:color="auto"/>
            </w:tcBorders>
          </w:tcPr>
          <w:p w14:paraId="12CE420F"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0DC9019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167 (35.5%)</w:t>
            </w:r>
          </w:p>
          <w:p w14:paraId="02BAB7ED" w14:textId="4B7F73A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w:t>
            </w:r>
          </w:p>
          <w:p w14:paraId="493EB5C7" w14:textId="09FB24A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47.5%</w:t>
            </w:r>
          </w:p>
          <w:p w14:paraId="27AE43CC" w14:textId="79CF390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w:t>
            </w:r>
          </w:p>
          <w:p w14:paraId="5CE7ACDF" w14:textId="502E9F9E"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23.5%</w:t>
            </w:r>
          </w:p>
        </w:tc>
        <w:tc>
          <w:tcPr>
            <w:tcW w:w="1440" w:type="dxa"/>
            <w:tcBorders>
              <w:top w:val="single" w:sz="4" w:space="0" w:color="auto"/>
              <w:left w:val="single" w:sz="4" w:space="0" w:color="auto"/>
              <w:bottom w:val="single" w:sz="4" w:space="0" w:color="auto"/>
              <w:right w:val="single" w:sz="4" w:space="0" w:color="auto"/>
            </w:tcBorders>
          </w:tcPr>
          <w:p w14:paraId="2A3C28E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American Heart</w:t>
            </w:r>
          </w:p>
          <w:p w14:paraId="60F9E47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Association and National Heart, Lung, and Blood Institute’s</w:t>
            </w:r>
          </w:p>
          <w:p w14:paraId="6DBF363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update of the National Cholesterol Education Program</w:t>
            </w:r>
            <w:r w:rsidRPr="00734C76">
              <w:rPr>
                <w:rFonts w:asciiTheme="majorBidi" w:hAnsiTheme="majorBidi" w:cstheme="majorBidi"/>
                <w:sz w:val="18"/>
                <w:szCs w:val="18"/>
              </w:rPr>
              <w:noBreakHyphen/>
              <w:t>Adult</w:t>
            </w:r>
          </w:p>
          <w:p w14:paraId="3EDFC02D" w14:textId="5B9005F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Treatment Panel III definition.</w:t>
            </w:r>
          </w:p>
        </w:tc>
        <w:tc>
          <w:tcPr>
            <w:tcW w:w="1080" w:type="dxa"/>
            <w:tcBorders>
              <w:top w:val="single" w:sz="4" w:space="0" w:color="auto"/>
              <w:left w:val="single" w:sz="4" w:space="0" w:color="auto"/>
              <w:bottom w:val="single" w:sz="4" w:space="0" w:color="auto"/>
              <w:right w:val="single" w:sz="4" w:space="0" w:color="auto"/>
            </w:tcBorders>
          </w:tcPr>
          <w:p w14:paraId="3F42C0A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w:t>
            </w:r>
          </w:p>
          <w:p w14:paraId="7EE5CFA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26.84±3.75</w:t>
            </w:r>
          </w:p>
          <w:p w14:paraId="515B7B8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w:t>
            </w:r>
          </w:p>
          <w:p w14:paraId="28DC5E08" w14:textId="3D9FBA3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30.33±5.31</w:t>
            </w:r>
          </w:p>
        </w:tc>
      </w:tr>
      <w:tr w:rsidR="00B47911" w:rsidRPr="00734C76" w14:paraId="18F2CA09"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440E7381" w14:textId="10A0AECF" w:rsidR="00B47911" w:rsidRPr="009439D7" w:rsidRDefault="00B47911" w:rsidP="00B47911">
            <w:pPr>
              <w:jc w:val="center"/>
              <w:rPr>
                <w:rFonts w:asciiTheme="majorBidi" w:hAnsiTheme="majorBidi" w:cstheme="majorBidi"/>
                <w:sz w:val="18"/>
                <w:szCs w:val="18"/>
              </w:rPr>
            </w:pPr>
            <w:r w:rsidRPr="009439D7">
              <w:rPr>
                <w:rFonts w:asciiTheme="majorBidi" w:hAnsiTheme="majorBidi" w:cstheme="majorBidi"/>
                <w:sz w:val="18"/>
                <w:szCs w:val="18"/>
              </w:rPr>
              <w:t xml:space="preserve">M. </w:t>
            </w:r>
            <w:proofErr w:type="spellStart"/>
            <w:r w:rsidRPr="009439D7">
              <w:rPr>
                <w:rFonts w:asciiTheme="majorBidi" w:hAnsiTheme="majorBidi" w:cstheme="majorBidi"/>
                <w:sz w:val="18"/>
                <w:szCs w:val="18"/>
              </w:rPr>
              <w:t>Bagherniya</w:t>
            </w:r>
            <w:proofErr w:type="spellEnd"/>
            <w:r w:rsidRPr="009439D7">
              <w:rPr>
                <w:rFonts w:asciiTheme="majorBidi" w:hAnsiTheme="majorBidi" w:cstheme="majorBidi"/>
                <w:sz w:val="18"/>
                <w:szCs w:val="18"/>
              </w:rPr>
              <w:t xml:space="preserve"> et al (2017) </w:t>
            </w:r>
            <w:r w:rsidRPr="009439D7">
              <w:rPr>
                <w:rFonts w:asciiTheme="majorBidi" w:hAnsiTheme="majorBidi" w:cstheme="majorBidi"/>
                <w:sz w:val="18"/>
                <w:szCs w:val="18"/>
              </w:rPr>
              <w:fldChar w:fldCharType="begin">
                <w:fldData xml:space="preserve">PEVuZE5vdGU+PENpdGU+PEF1dGhvcj5CYWdoZXJuaXlhPC9BdXRob3I+PFllYXI+MjAxNzwvWWVh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</w:fldData>
              </w:fldChar>
            </w:r>
            <w:r w:rsidR="002468F0" w:rsidRPr="009439D7">
              <w:rPr>
                <w:rFonts w:asciiTheme="majorBidi" w:hAnsiTheme="majorBidi" w:cstheme="majorBidi"/>
                <w:sz w:val="18"/>
                <w:szCs w:val="18"/>
              </w:rPr>
              <w:instrText xml:space="preserve"> ADDIN EN.CITE </w:instrText>
            </w:r>
            <w:r w:rsidR="002468F0" w:rsidRPr="009439D7">
              <w:rPr>
                <w:rFonts w:asciiTheme="majorBidi" w:hAnsiTheme="majorBidi" w:cstheme="majorBidi"/>
                <w:sz w:val="18"/>
                <w:szCs w:val="18"/>
              </w:rPr>
              <w:fldChar w:fldCharType="begin">
                <w:fldData xml:space="preserve">PEVuZE5vdGU+PENpdGU+PEF1dGhvcj5CYWdoZXJuaXlhPC9BdXRob3I+PFllYXI+MjAxNzwvWWVh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</w:fldData>
              </w:fldChar>
            </w:r>
            <w:r w:rsidR="002468F0" w:rsidRPr="009439D7">
              <w:rPr>
                <w:rFonts w:asciiTheme="majorBidi" w:hAnsiTheme="majorBidi" w:cstheme="majorBidi"/>
                <w:sz w:val="18"/>
                <w:szCs w:val="18"/>
              </w:rPr>
              <w:instrText xml:space="preserve"> ADDIN EN.CITE.DATA </w:instrText>
            </w:r>
            <w:r w:rsidR="002468F0" w:rsidRPr="009439D7">
              <w:rPr>
                <w:rFonts w:asciiTheme="majorBidi" w:hAnsiTheme="majorBidi" w:cstheme="majorBidi"/>
                <w:sz w:val="18"/>
                <w:szCs w:val="18"/>
              </w:rPr>
            </w:r>
            <w:r w:rsidR="002468F0" w:rsidRPr="009439D7">
              <w:rPr>
                <w:rFonts w:asciiTheme="majorBidi" w:hAnsiTheme="majorBidi" w:cstheme="majorBidi"/>
                <w:sz w:val="18"/>
                <w:szCs w:val="18"/>
              </w:rPr>
              <w:fldChar w:fldCharType="end"/>
            </w:r>
            <w:r w:rsidRPr="009439D7">
              <w:rPr>
                <w:rFonts w:asciiTheme="majorBidi" w:hAnsiTheme="majorBidi" w:cstheme="majorBidi"/>
                <w:sz w:val="18"/>
                <w:szCs w:val="18"/>
              </w:rPr>
            </w:r>
            <w:r w:rsidRPr="009439D7">
              <w:rPr>
                <w:rFonts w:asciiTheme="majorBidi" w:hAnsiTheme="majorBidi" w:cstheme="majorBidi"/>
                <w:sz w:val="18"/>
                <w:szCs w:val="18"/>
              </w:rPr>
              <w:fldChar w:fldCharType="separate"/>
            </w:r>
            <w:r w:rsidR="002468F0" w:rsidRPr="009439D7">
              <w:rPr>
                <w:rFonts w:asciiTheme="majorBidi" w:hAnsiTheme="majorBidi" w:cstheme="majorBidi"/>
                <w:noProof/>
                <w:sz w:val="18"/>
                <w:szCs w:val="18"/>
              </w:rPr>
              <w:t>(140)</w:t>
            </w:r>
            <w:r w:rsidRPr="009439D7">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79720283" w14:textId="56183BD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Mashhad</w:t>
            </w:r>
          </w:p>
        </w:tc>
        <w:tc>
          <w:tcPr>
            <w:tcW w:w="1710" w:type="dxa"/>
            <w:tcBorders>
              <w:top w:val="single" w:sz="4" w:space="0" w:color="auto"/>
              <w:left w:val="single" w:sz="4" w:space="0" w:color="auto"/>
              <w:bottom w:val="single" w:sz="4" w:space="0" w:color="auto"/>
              <w:right w:val="single" w:sz="4" w:space="0" w:color="auto"/>
            </w:tcBorders>
          </w:tcPr>
          <w:p w14:paraId="2970F9E0" w14:textId="6E2ECCB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p w14:paraId="25D755F3" w14:textId="0AA650A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35-65 years</w:t>
            </w:r>
          </w:p>
        </w:tc>
        <w:tc>
          <w:tcPr>
            <w:tcW w:w="1170" w:type="dxa"/>
            <w:tcBorders>
              <w:top w:val="single" w:sz="4" w:space="0" w:color="auto"/>
              <w:left w:val="single" w:sz="4" w:space="0" w:color="auto"/>
              <w:bottom w:val="single" w:sz="4" w:space="0" w:color="auto"/>
              <w:right w:val="single" w:sz="4" w:space="0" w:color="auto"/>
            </w:tcBorders>
          </w:tcPr>
          <w:p w14:paraId="51091694" w14:textId="77777777" w:rsidR="00B47911" w:rsidRPr="00734C76" w:rsidRDefault="00B47911" w:rsidP="00B47911">
            <w:pPr>
              <w:jc w:val="center"/>
              <w:rPr>
                <w:rFonts w:asciiTheme="majorBidi" w:hAnsiTheme="majorBidi" w:cstheme="majorBidi"/>
                <w:sz w:val="18"/>
                <w:szCs w:val="18"/>
              </w:rPr>
            </w:pPr>
          </w:p>
        </w:tc>
        <w:tc>
          <w:tcPr>
            <w:tcW w:w="1440" w:type="dxa"/>
            <w:tcBorders>
              <w:top w:val="single" w:sz="4" w:space="0" w:color="auto"/>
              <w:left w:val="single" w:sz="4" w:space="0" w:color="auto"/>
              <w:bottom w:val="single" w:sz="4" w:space="0" w:color="auto"/>
              <w:right w:val="single" w:sz="4" w:space="0" w:color="auto"/>
            </w:tcBorders>
          </w:tcPr>
          <w:p w14:paraId="64B41AA8" w14:textId="0ED04D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w:t>
            </w:r>
            <w:r w:rsidRPr="00734C76">
              <w:rPr>
                <w:rFonts w:asciiTheme="majorBidi" w:hAnsiTheme="majorBidi" w:cstheme="majorBidi"/>
                <w:sz w:val="18"/>
                <w:szCs w:val="18"/>
              </w:rPr>
              <w:noBreakHyphen/>
              <w:t>sectional</w:t>
            </w:r>
          </w:p>
        </w:tc>
        <w:tc>
          <w:tcPr>
            <w:tcW w:w="1530" w:type="dxa"/>
            <w:tcBorders>
              <w:top w:val="single" w:sz="4" w:space="0" w:color="auto"/>
              <w:left w:val="single" w:sz="4" w:space="0" w:color="auto"/>
              <w:bottom w:val="single" w:sz="4" w:space="0" w:color="auto"/>
              <w:right w:val="single" w:sz="4" w:space="0" w:color="auto"/>
            </w:tcBorders>
          </w:tcPr>
          <w:p w14:paraId="752841C5" w14:textId="23DEE46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stratified cluster random</w:t>
            </w:r>
          </w:p>
          <w:p w14:paraId="6C6F98A3" w14:textId="1DA8464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(Part of the Mashhad stroke and heart atherosclerotic disorder (MASHAD) study)</w:t>
            </w:r>
          </w:p>
        </w:tc>
        <w:tc>
          <w:tcPr>
            <w:tcW w:w="1170" w:type="dxa"/>
            <w:tcBorders>
              <w:top w:val="single" w:sz="4" w:space="0" w:color="auto"/>
              <w:left w:val="single" w:sz="4" w:space="0" w:color="auto"/>
              <w:bottom w:val="single" w:sz="4" w:space="0" w:color="auto"/>
              <w:right w:val="single" w:sz="4" w:space="0" w:color="auto"/>
            </w:tcBorders>
          </w:tcPr>
          <w:p w14:paraId="103F9DDA" w14:textId="5E6CA50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48.1</w:t>
            </w:r>
          </w:p>
        </w:tc>
        <w:tc>
          <w:tcPr>
            <w:tcW w:w="1890" w:type="dxa"/>
            <w:tcBorders>
              <w:top w:val="single" w:sz="4" w:space="0" w:color="auto"/>
              <w:left w:val="single" w:sz="4" w:space="0" w:color="auto"/>
              <w:bottom w:val="single" w:sz="4" w:space="0" w:color="auto"/>
              <w:right w:val="single" w:sz="4" w:space="0" w:color="auto"/>
            </w:tcBorders>
          </w:tcPr>
          <w:p w14:paraId="0904620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9829</w:t>
            </w:r>
          </w:p>
          <w:p w14:paraId="739778C0" w14:textId="08306D0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5897/3932</w:t>
            </w:r>
          </w:p>
        </w:tc>
        <w:tc>
          <w:tcPr>
            <w:tcW w:w="1530" w:type="dxa"/>
            <w:tcBorders>
              <w:top w:val="single" w:sz="4" w:space="0" w:color="auto"/>
              <w:left w:val="single" w:sz="4" w:space="0" w:color="auto"/>
              <w:bottom w:val="single" w:sz="4" w:space="0" w:color="auto"/>
              <w:right w:val="single" w:sz="4" w:space="0" w:color="auto"/>
            </w:tcBorders>
          </w:tcPr>
          <w:p w14:paraId="150065AC" w14:textId="45954169"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3797(38.8%)</w:t>
            </w:r>
          </w:p>
        </w:tc>
        <w:tc>
          <w:tcPr>
            <w:tcW w:w="1440" w:type="dxa"/>
            <w:tcBorders>
              <w:top w:val="single" w:sz="4" w:space="0" w:color="auto"/>
              <w:left w:val="single" w:sz="4" w:space="0" w:color="auto"/>
              <w:bottom w:val="single" w:sz="4" w:space="0" w:color="auto"/>
              <w:right w:val="single" w:sz="4" w:space="0" w:color="auto"/>
            </w:tcBorders>
          </w:tcPr>
          <w:p w14:paraId="4B493E24" w14:textId="76C697A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NCEP ATP III, IDF</w:t>
            </w:r>
          </w:p>
        </w:tc>
        <w:tc>
          <w:tcPr>
            <w:tcW w:w="1080" w:type="dxa"/>
            <w:tcBorders>
              <w:top w:val="single" w:sz="4" w:space="0" w:color="auto"/>
              <w:left w:val="single" w:sz="4" w:space="0" w:color="auto"/>
              <w:bottom w:val="single" w:sz="4" w:space="0" w:color="auto"/>
              <w:right w:val="single" w:sz="4" w:space="0" w:color="auto"/>
            </w:tcBorders>
          </w:tcPr>
          <w:p w14:paraId="53E1CFEE" w14:textId="77777777" w:rsidR="00B47911" w:rsidRPr="00734C76" w:rsidRDefault="00B47911" w:rsidP="00B47911">
            <w:pPr>
              <w:jc w:val="center"/>
              <w:rPr>
                <w:rFonts w:asciiTheme="majorBidi" w:hAnsiTheme="majorBidi" w:cstheme="majorBidi"/>
                <w:sz w:val="18"/>
                <w:szCs w:val="18"/>
              </w:rPr>
            </w:pPr>
          </w:p>
        </w:tc>
      </w:tr>
      <w:tr w:rsidR="00B47911" w:rsidRPr="00734C76" w14:paraId="5EE76651"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52ECE2C4" w14:textId="28F2B3AC" w:rsidR="00B47911" w:rsidRPr="009439D7" w:rsidRDefault="00B47911" w:rsidP="00B47911">
            <w:pPr>
              <w:jc w:val="center"/>
              <w:rPr>
                <w:rFonts w:asciiTheme="majorBidi" w:hAnsiTheme="majorBidi" w:cstheme="majorBidi"/>
                <w:sz w:val="18"/>
                <w:szCs w:val="18"/>
              </w:rPr>
            </w:pPr>
            <w:r w:rsidRPr="009439D7">
              <w:rPr>
                <w:rFonts w:asciiTheme="majorBidi" w:hAnsiTheme="majorBidi" w:cstheme="majorBidi"/>
                <w:sz w:val="18"/>
                <w:szCs w:val="18"/>
              </w:rPr>
              <w:t xml:space="preserve">K. </w:t>
            </w:r>
            <w:proofErr w:type="spellStart"/>
            <w:r w:rsidRPr="009439D7">
              <w:rPr>
                <w:rFonts w:asciiTheme="majorBidi" w:hAnsiTheme="majorBidi" w:cstheme="majorBidi"/>
                <w:sz w:val="18"/>
                <w:szCs w:val="18"/>
              </w:rPr>
              <w:t>Hajian-Tilaki</w:t>
            </w:r>
            <w:proofErr w:type="spellEnd"/>
            <w:r w:rsidRPr="009439D7">
              <w:rPr>
                <w:rFonts w:asciiTheme="majorBidi" w:hAnsiTheme="majorBidi" w:cstheme="majorBidi"/>
                <w:sz w:val="18"/>
                <w:szCs w:val="18"/>
              </w:rPr>
              <w:t xml:space="preserve"> et al (2017) </w:t>
            </w:r>
            <w:r w:rsidRPr="009439D7">
              <w:rPr>
                <w:rFonts w:asciiTheme="majorBidi" w:hAnsiTheme="majorBidi" w:cstheme="majorBidi"/>
                <w:sz w:val="18"/>
                <w:szCs w:val="18"/>
              </w:rPr>
              <w:fldChar w:fldCharType="begin">
                <w:fldData xml:space="preserve">PEVuZE5vdGU+PENpdGU+PEF1dGhvcj5IYWppYW4tVGlsYWtpPC9BdXRob3I+PFllYXI+MjAxNzwv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</w:fldData>
              </w:fldChar>
            </w:r>
            <w:r w:rsidR="002468F0" w:rsidRPr="009439D7">
              <w:rPr>
                <w:rFonts w:asciiTheme="majorBidi" w:hAnsiTheme="majorBidi" w:cstheme="majorBidi"/>
                <w:sz w:val="18"/>
                <w:szCs w:val="18"/>
              </w:rPr>
              <w:instrText xml:space="preserve"> ADDIN EN.CITE </w:instrText>
            </w:r>
            <w:r w:rsidR="002468F0" w:rsidRPr="009439D7">
              <w:rPr>
                <w:rFonts w:asciiTheme="majorBidi" w:hAnsiTheme="majorBidi" w:cstheme="majorBidi"/>
                <w:sz w:val="18"/>
                <w:szCs w:val="18"/>
              </w:rPr>
              <w:fldChar w:fldCharType="begin">
                <w:fldData xml:space="preserve">PEVuZE5vdGU+PENpdGU+PEF1dGhvcj5IYWppYW4tVGlsYWtpPC9BdXRob3I+PFllYXI+MjAxNzwv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</w:fldData>
              </w:fldChar>
            </w:r>
            <w:r w:rsidR="002468F0" w:rsidRPr="009439D7">
              <w:rPr>
                <w:rFonts w:asciiTheme="majorBidi" w:hAnsiTheme="majorBidi" w:cstheme="majorBidi"/>
                <w:sz w:val="18"/>
                <w:szCs w:val="18"/>
              </w:rPr>
              <w:instrText xml:space="preserve"> ADDIN EN.CITE.DATA </w:instrText>
            </w:r>
            <w:r w:rsidR="002468F0" w:rsidRPr="009439D7">
              <w:rPr>
                <w:rFonts w:asciiTheme="majorBidi" w:hAnsiTheme="majorBidi" w:cstheme="majorBidi"/>
                <w:sz w:val="18"/>
                <w:szCs w:val="18"/>
              </w:rPr>
            </w:r>
            <w:r w:rsidR="002468F0" w:rsidRPr="009439D7">
              <w:rPr>
                <w:rFonts w:asciiTheme="majorBidi" w:hAnsiTheme="majorBidi" w:cstheme="majorBidi"/>
                <w:sz w:val="18"/>
                <w:szCs w:val="18"/>
              </w:rPr>
              <w:fldChar w:fldCharType="end"/>
            </w:r>
            <w:r w:rsidRPr="009439D7">
              <w:rPr>
                <w:rFonts w:asciiTheme="majorBidi" w:hAnsiTheme="majorBidi" w:cstheme="majorBidi"/>
                <w:sz w:val="18"/>
                <w:szCs w:val="18"/>
              </w:rPr>
            </w:r>
            <w:r w:rsidRPr="009439D7">
              <w:rPr>
                <w:rFonts w:asciiTheme="majorBidi" w:hAnsiTheme="majorBidi" w:cstheme="majorBidi"/>
                <w:sz w:val="18"/>
                <w:szCs w:val="18"/>
              </w:rPr>
              <w:fldChar w:fldCharType="separate"/>
            </w:r>
            <w:r w:rsidR="002468F0" w:rsidRPr="009439D7">
              <w:rPr>
                <w:rFonts w:asciiTheme="majorBidi" w:hAnsiTheme="majorBidi" w:cstheme="majorBidi"/>
                <w:noProof/>
                <w:sz w:val="18"/>
                <w:szCs w:val="18"/>
              </w:rPr>
              <w:t>(141)</w:t>
            </w:r>
            <w:r w:rsidRPr="009439D7">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64C46B18" w14:textId="01B1D3BA"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sz w:val="18"/>
                <w:szCs w:val="18"/>
              </w:rPr>
              <w:t>Babol</w:t>
            </w:r>
            <w:proofErr w:type="spellEnd"/>
          </w:p>
        </w:tc>
        <w:tc>
          <w:tcPr>
            <w:tcW w:w="1710" w:type="dxa"/>
            <w:tcBorders>
              <w:top w:val="single" w:sz="4" w:space="0" w:color="auto"/>
              <w:left w:val="single" w:sz="4" w:space="0" w:color="auto"/>
              <w:bottom w:val="single" w:sz="4" w:space="0" w:color="auto"/>
              <w:right w:val="single" w:sz="4" w:space="0" w:color="auto"/>
            </w:tcBorders>
          </w:tcPr>
          <w:p w14:paraId="5E4D5527" w14:textId="1E142E6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20-70 years</w:t>
            </w:r>
          </w:p>
        </w:tc>
        <w:tc>
          <w:tcPr>
            <w:tcW w:w="1170" w:type="dxa"/>
            <w:tcBorders>
              <w:top w:val="single" w:sz="4" w:space="0" w:color="auto"/>
              <w:left w:val="single" w:sz="4" w:space="0" w:color="auto"/>
              <w:bottom w:val="single" w:sz="4" w:space="0" w:color="auto"/>
              <w:right w:val="single" w:sz="4" w:space="0" w:color="auto"/>
            </w:tcBorders>
          </w:tcPr>
          <w:p w14:paraId="57C8A66A" w14:textId="0746241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2014</w:t>
            </w:r>
          </w:p>
        </w:tc>
        <w:tc>
          <w:tcPr>
            <w:tcW w:w="1440" w:type="dxa"/>
            <w:tcBorders>
              <w:top w:val="single" w:sz="4" w:space="0" w:color="auto"/>
              <w:left w:val="single" w:sz="4" w:space="0" w:color="auto"/>
              <w:bottom w:val="single" w:sz="4" w:space="0" w:color="auto"/>
              <w:right w:val="single" w:sz="4" w:space="0" w:color="auto"/>
            </w:tcBorders>
          </w:tcPr>
          <w:p w14:paraId="47A503E7" w14:textId="28E2F63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Population-based cross-sectional</w:t>
            </w:r>
          </w:p>
        </w:tc>
        <w:tc>
          <w:tcPr>
            <w:tcW w:w="1530" w:type="dxa"/>
            <w:tcBorders>
              <w:top w:val="single" w:sz="4" w:space="0" w:color="auto"/>
              <w:left w:val="single" w:sz="4" w:space="0" w:color="auto"/>
              <w:bottom w:val="single" w:sz="4" w:space="0" w:color="auto"/>
              <w:right w:val="single" w:sz="4" w:space="0" w:color="auto"/>
            </w:tcBorders>
          </w:tcPr>
          <w:p w14:paraId="20939521" w14:textId="260DA6B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random clusters</w:t>
            </w:r>
          </w:p>
        </w:tc>
        <w:tc>
          <w:tcPr>
            <w:tcW w:w="1170" w:type="dxa"/>
            <w:tcBorders>
              <w:top w:val="single" w:sz="4" w:space="0" w:color="auto"/>
              <w:left w:val="single" w:sz="4" w:space="0" w:color="auto"/>
              <w:bottom w:val="single" w:sz="4" w:space="0" w:color="auto"/>
              <w:right w:val="single" w:sz="4" w:space="0" w:color="auto"/>
            </w:tcBorders>
          </w:tcPr>
          <w:p w14:paraId="58CCCF28" w14:textId="74C11CB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42.6± 13.4</w:t>
            </w:r>
          </w:p>
        </w:tc>
        <w:tc>
          <w:tcPr>
            <w:tcW w:w="1890" w:type="dxa"/>
            <w:tcBorders>
              <w:top w:val="single" w:sz="4" w:space="0" w:color="auto"/>
              <w:left w:val="single" w:sz="4" w:space="0" w:color="auto"/>
              <w:bottom w:val="single" w:sz="4" w:space="0" w:color="auto"/>
              <w:right w:val="single" w:sz="4" w:space="0" w:color="auto"/>
            </w:tcBorders>
          </w:tcPr>
          <w:p w14:paraId="2F782DD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1000</w:t>
            </w:r>
          </w:p>
          <w:p w14:paraId="443405E7" w14:textId="308461E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550/450</w:t>
            </w:r>
          </w:p>
        </w:tc>
        <w:tc>
          <w:tcPr>
            <w:tcW w:w="1530" w:type="dxa"/>
            <w:tcBorders>
              <w:top w:val="single" w:sz="4" w:space="0" w:color="auto"/>
              <w:left w:val="single" w:sz="4" w:space="0" w:color="auto"/>
              <w:bottom w:val="single" w:sz="4" w:space="0" w:color="auto"/>
              <w:right w:val="single" w:sz="4" w:space="0" w:color="auto"/>
            </w:tcBorders>
          </w:tcPr>
          <w:p w14:paraId="61ACED53"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4219868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392(39.2%)</w:t>
            </w:r>
          </w:p>
          <w:p w14:paraId="6849FEA5"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79BADC7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153(34%)</w:t>
            </w:r>
          </w:p>
          <w:p w14:paraId="10A91AAD"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1AD336A0" w14:textId="4271171E"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lastRenderedPageBreak/>
              <w:t>239(43.4%)</w:t>
            </w:r>
          </w:p>
        </w:tc>
        <w:tc>
          <w:tcPr>
            <w:tcW w:w="1440" w:type="dxa"/>
            <w:tcBorders>
              <w:top w:val="single" w:sz="4" w:space="0" w:color="auto"/>
              <w:left w:val="single" w:sz="4" w:space="0" w:color="auto"/>
              <w:bottom w:val="single" w:sz="4" w:space="0" w:color="auto"/>
              <w:right w:val="single" w:sz="4" w:space="0" w:color="auto"/>
            </w:tcBorders>
          </w:tcPr>
          <w:p w14:paraId="33E36B72" w14:textId="0790C38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ATP III</w:t>
            </w:r>
          </w:p>
        </w:tc>
        <w:tc>
          <w:tcPr>
            <w:tcW w:w="1080" w:type="dxa"/>
            <w:tcBorders>
              <w:top w:val="single" w:sz="4" w:space="0" w:color="auto"/>
              <w:left w:val="single" w:sz="4" w:space="0" w:color="auto"/>
              <w:bottom w:val="single" w:sz="4" w:space="0" w:color="auto"/>
              <w:right w:val="single" w:sz="4" w:space="0" w:color="auto"/>
            </w:tcBorders>
          </w:tcPr>
          <w:p w14:paraId="369DCDA8" w14:textId="77777777" w:rsidR="00B47911" w:rsidRPr="00734C76" w:rsidRDefault="00B47911" w:rsidP="00B47911">
            <w:pPr>
              <w:jc w:val="center"/>
              <w:rPr>
                <w:rFonts w:asciiTheme="majorBidi" w:hAnsiTheme="majorBidi" w:cstheme="majorBidi"/>
                <w:sz w:val="18"/>
                <w:szCs w:val="18"/>
              </w:rPr>
            </w:pPr>
          </w:p>
        </w:tc>
      </w:tr>
      <w:tr w:rsidR="00B47911" w:rsidRPr="00734C76" w14:paraId="30ED6EBE"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0CA2E205" w14:textId="6B9078E0" w:rsidR="00B47911" w:rsidRPr="00DC7A6E" w:rsidRDefault="00B47911" w:rsidP="00B47911">
            <w:pPr>
              <w:jc w:val="center"/>
              <w:rPr>
                <w:rFonts w:asciiTheme="majorBidi" w:hAnsiTheme="majorBidi" w:cstheme="majorBidi"/>
                <w:sz w:val="18"/>
                <w:szCs w:val="18"/>
              </w:rPr>
            </w:pPr>
            <w:r w:rsidRPr="00DC7A6E">
              <w:rPr>
                <w:rFonts w:asciiTheme="majorBidi" w:hAnsiTheme="majorBidi" w:cstheme="majorBidi"/>
                <w:sz w:val="18"/>
                <w:szCs w:val="18"/>
              </w:rPr>
              <w:t xml:space="preserve">M. Hami et al (2017) </w:t>
            </w:r>
            <w:r w:rsidRPr="00DC7A6E">
              <w:rPr>
                <w:rFonts w:asciiTheme="majorBidi" w:hAnsiTheme="majorBidi" w:cstheme="majorBidi"/>
                <w:sz w:val="18"/>
                <w:szCs w:val="18"/>
              </w:rPr>
              <w:fldChar w:fldCharType="begin">
                <w:fldData xml:space="preserve">PEVuZE5vdGU+PENpdGU+PEF1dGhvcj5IYW1pPC9BdXRob3I+PFllYXI+MjAxNzwvWWVhcj48UmVj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</w:fldData>
              </w:fldChar>
            </w:r>
            <w:r w:rsidR="002468F0" w:rsidRPr="00DC7A6E">
              <w:rPr>
                <w:rFonts w:asciiTheme="majorBidi" w:hAnsiTheme="majorBidi" w:cstheme="majorBidi"/>
                <w:sz w:val="18"/>
                <w:szCs w:val="18"/>
              </w:rPr>
              <w:instrText xml:space="preserve"> ADDIN EN.CITE </w:instrText>
            </w:r>
            <w:r w:rsidR="002468F0" w:rsidRPr="00DC7A6E">
              <w:rPr>
                <w:rFonts w:asciiTheme="majorBidi" w:hAnsiTheme="majorBidi" w:cstheme="majorBidi"/>
                <w:sz w:val="18"/>
                <w:szCs w:val="18"/>
              </w:rPr>
              <w:fldChar w:fldCharType="begin">
                <w:fldData xml:space="preserve">PEVuZE5vdGU+PENpdGU+PEF1dGhvcj5IYW1pPC9BdXRob3I+PFllYXI+MjAxNzwvWWVhcj48UmVj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</w:fldData>
              </w:fldChar>
            </w:r>
            <w:r w:rsidR="002468F0" w:rsidRPr="00DC7A6E">
              <w:rPr>
                <w:rFonts w:asciiTheme="majorBidi" w:hAnsiTheme="majorBidi" w:cstheme="majorBidi"/>
                <w:sz w:val="18"/>
                <w:szCs w:val="18"/>
              </w:rPr>
              <w:instrText xml:space="preserve"> ADDIN EN.CITE.DATA </w:instrText>
            </w:r>
            <w:r w:rsidR="002468F0" w:rsidRPr="00DC7A6E">
              <w:rPr>
                <w:rFonts w:asciiTheme="majorBidi" w:hAnsiTheme="majorBidi" w:cstheme="majorBidi"/>
                <w:sz w:val="18"/>
                <w:szCs w:val="18"/>
              </w:rPr>
            </w:r>
            <w:r w:rsidR="002468F0" w:rsidRPr="00DC7A6E">
              <w:rPr>
                <w:rFonts w:asciiTheme="majorBidi" w:hAnsiTheme="majorBidi" w:cstheme="majorBidi"/>
                <w:sz w:val="18"/>
                <w:szCs w:val="18"/>
              </w:rPr>
              <w:fldChar w:fldCharType="end"/>
            </w:r>
            <w:r w:rsidRPr="00DC7A6E">
              <w:rPr>
                <w:rFonts w:asciiTheme="majorBidi" w:hAnsiTheme="majorBidi" w:cstheme="majorBidi"/>
                <w:sz w:val="18"/>
                <w:szCs w:val="18"/>
              </w:rPr>
            </w:r>
            <w:r w:rsidRPr="00DC7A6E">
              <w:rPr>
                <w:rFonts w:asciiTheme="majorBidi" w:hAnsiTheme="majorBidi" w:cstheme="majorBidi"/>
                <w:sz w:val="18"/>
                <w:szCs w:val="18"/>
              </w:rPr>
              <w:fldChar w:fldCharType="separate"/>
            </w:r>
            <w:r w:rsidR="002468F0" w:rsidRPr="00DC7A6E">
              <w:rPr>
                <w:rFonts w:asciiTheme="majorBidi" w:hAnsiTheme="majorBidi" w:cstheme="majorBidi"/>
                <w:noProof/>
                <w:sz w:val="18"/>
                <w:szCs w:val="18"/>
              </w:rPr>
              <w:t>(142)</w:t>
            </w:r>
            <w:r w:rsidRPr="00DC7A6E">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5FC58F04" w14:textId="4A307C3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Mashhad</w:t>
            </w:r>
          </w:p>
        </w:tc>
        <w:tc>
          <w:tcPr>
            <w:tcW w:w="1710" w:type="dxa"/>
            <w:tcBorders>
              <w:top w:val="single" w:sz="4" w:space="0" w:color="auto"/>
              <w:left w:val="single" w:sz="4" w:space="0" w:color="auto"/>
              <w:bottom w:val="single" w:sz="4" w:space="0" w:color="auto"/>
              <w:right w:val="single" w:sz="4" w:space="0" w:color="auto"/>
            </w:tcBorders>
          </w:tcPr>
          <w:p w14:paraId="4119811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stable renal transplant recipients</w:t>
            </w:r>
          </w:p>
          <w:p w14:paraId="390C64F2" w14:textId="0A7999D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above 18 years</w:t>
            </w:r>
          </w:p>
        </w:tc>
        <w:tc>
          <w:tcPr>
            <w:tcW w:w="1170" w:type="dxa"/>
            <w:tcBorders>
              <w:top w:val="single" w:sz="4" w:space="0" w:color="auto"/>
              <w:left w:val="single" w:sz="4" w:space="0" w:color="auto"/>
              <w:bottom w:val="single" w:sz="4" w:space="0" w:color="auto"/>
              <w:right w:val="single" w:sz="4" w:space="0" w:color="auto"/>
            </w:tcBorders>
          </w:tcPr>
          <w:p w14:paraId="2B895F3F" w14:textId="76104C3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January 2013 and August 2013</w:t>
            </w:r>
          </w:p>
        </w:tc>
        <w:tc>
          <w:tcPr>
            <w:tcW w:w="1440" w:type="dxa"/>
            <w:tcBorders>
              <w:top w:val="single" w:sz="4" w:space="0" w:color="auto"/>
              <w:left w:val="single" w:sz="4" w:space="0" w:color="auto"/>
              <w:bottom w:val="single" w:sz="4" w:space="0" w:color="auto"/>
              <w:right w:val="single" w:sz="4" w:space="0" w:color="auto"/>
            </w:tcBorders>
          </w:tcPr>
          <w:p w14:paraId="5017CABA" w14:textId="6A49864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3BC92F6A" w14:textId="77777777" w:rsidR="00B47911" w:rsidRPr="00734C76" w:rsidRDefault="00B47911" w:rsidP="00B47911">
            <w:pPr>
              <w:jc w:val="center"/>
              <w:rPr>
                <w:rFonts w:asciiTheme="majorBidi" w:hAnsiTheme="majorBidi" w:cstheme="majorBidi"/>
                <w:sz w:val="18"/>
                <w:szCs w:val="18"/>
              </w:rPr>
            </w:pPr>
          </w:p>
        </w:tc>
        <w:tc>
          <w:tcPr>
            <w:tcW w:w="1170" w:type="dxa"/>
            <w:tcBorders>
              <w:top w:val="single" w:sz="4" w:space="0" w:color="auto"/>
              <w:left w:val="single" w:sz="4" w:space="0" w:color="auto"/>
              <w:bottom w:val="single" w:sz="4" w:space="0" w:color="auto"/>
              <w:right w:val="single" w:sz="4" w:space="0" w:color="auto"/>
            </w:tcBorders>
          </w:tcPr>
          <w:p w14:paraId="302CDA4A" w14:textId="21B1C5B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With </w:t>
            </w:r>
            <w:proofErr w:type="spellStart"/>
            <w:r w:rsidRPr="00734C76">
              <w:rPr>
                <w:rFonts w:asciiTheme="majorBidi" w:hAnsiTheme="majorBidi" w:cstheme="majorBidi"/>
                <w:sz w:val="18"/>
                <w:szCs w:val="18"/>
              </w:rPr>
              <w:t>MetS</w:t>
            </w:r>
            <w:proofErr w:type="spellEnd"/>
            <w:r w:rsidRPr="00734C76">
              <w:rPr>
                <w:rFonts w:asciiTheme="majorBidi" w:hAnsiTheme="majorBidi" w:cstheme="majorBidi"/>
                <w:sz w:val="18"/>
                <w:szCs w:val="18"/>
              </w:rPr>
              <w:t xml:space="preserve"> 39.14±12.36</w:t>
            </w:r>
          </w:p>
        </w:tc>
        <w:tc>
          <w:tcPr>
            <w:tcW w:w="1890" w:type="dxa"/>
            <w:tcBorders>
              <w:top w:val="single" w:sz="4" w:space="0" w:color="auto"/>
              <w:left w:val="single" w:sz="4" w:space="0" w:color="auto"/>
              <w:bottom w:val="single" w:sz="4" w:space="0" w:color="auto"/>
              <w:right w:val="single" w:sz="4" w:space="0" w:color="auto"/>
            </w:tcBorders>
          </w:tcPr>
          <w:p w14:paraId="3BF9ADA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106</w:t>
            </w:r>
          </w:p>
          <w:p w14:paraId="43BF081F" w14:textId="7486D84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44/62</w:t>
            </w:r>
          </w:p>
        </w:tc>
        <w:tc>
          <w:tcPr>
            <w:tcW w:w="1530" w:type="dxa"/>
            <w:tcBorders>
              <w:top w:val="single" w:sz="4" w:space="0" w:color="auto"/>
              <w:left w:val="single" w:sz="4" w:space="0" w:color="auto"/>
              <w:bottom w:val="single" w:sz="4" w:space="0" w:color="auto"/>
              <w:right w:val="single" w:sz="4" w:space="0" w:color="auto"/>
            </w:tcBorders>
          </w:tcPr>
          <w:p w14:paraId="7423C6A6"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1B88CA9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56 (52.8%)</w:t>
            </w:r>
          </w:p>
          <w:p w14:paraId="69D1A9B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w:t>
            </w:r>
          </w:p>
          <w:p w14:paraId="2B68088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32 (57.1%)</w:t>
            </w:r>
          </w:p>
          <w:p w14:paraId="511AF37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w:t>
            </w:r>
          </w:p>
          <w:p w14:paraId="12A772CB" w14:textId="11FBC5D9"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 xml:space="preserve"> 24 (42.9%)</w:t>
            </w:r>
          </w:p>
        </w:tc>
        <w:tc>
          <w:tcPr>
            <w:tcW w:w="1440" w:type="dxa"/>
            <w:tcBorders>
              <w:top w:val="single" w:sz="4" w:space="0" w:color="auto"/>
              <w:left w:val="single" w:sz="4" w:space="0" w:color="auto"/>
              <w:bottom w:val="single" w:sz="4" w:space="0" w:color="auto"/>
              <w:right w:val="single" w:sz="4" w:space="0" w:color="auto"/>
            </w:tcBorders>
          </w:tcPr>
          <w:p w14:paraId="3CEB8DF1" w14:textId="02E1DB9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modified (Asian) NCEP-ATP III</w:t>
            </w:r>
          </w:p>
        </w:tc>
        <w:tc>
          <w:tcPr>
            <w:tcW w:w="1080" w:type="dxa"/>
            <w:tcBorders>
              <w:top w:val="single" w:sz="4" w:space="0" w:color="auto"/>
              <w:left w:val="single" w:sz="4" w:space="0" w:color="auto"/>
              <w:bottom w:val="single" w:sz="4" w:space="0" w:color="auto"/>
              <w:right w:val="single" w:sz="4" w:space="0" w:color="auto"/>
            </w:tcBorders>
          </w:tcPr>
          <w:p w14:paraId="2DB20DD1" w14:textId="67124D7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With </w:t>
            </w:r>
            <w:proofErr w:type="spellStart"/>
            <w:r w:rsidRPr="00734C76">
              <w:rPr>
                <w:rFonts w:asciiTheme="majorBidi" w:hAnsiTheme="majorBidi" w:cstheme="majorBidi"/>
                <w:sz w:val="18"/>
                <w:szCs w:val="18"/>
              </w:rPr>
              <w:t>MetS</w:t>
            </w:r>
            <w:proofErr w:type="spellEnd"/>
            <w:r w:rsidRPr="00734C76">
              <w:rPr>
                <w:rFonts w:asciiTheme="majorBidi" w:hAnsiTheme="majorBidi" w:cstheme="majorBidi"/>
                <w:sz w:val="18"/>
                <w:szCs w:val="18"/>
              </w:rPr>
              <w:t>:</w:t>
            </w:r>
          </w:p>
          <w:p w14:paraId="22C8DC3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23.91±4.40</w:t>
            </w:r>
          </w:p>
          <w:p w14:paraId="0EB56AA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Without:</w:t>
            </w:r>
          </w:p>
          <w:p w14:paraId="33B1393B" w14:textId="60C82F8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21.83±3.43</w:t>
            </w:r>
          </w:p>
        </w:tc>
      </w:tr>
      <w:tr w:rsidR="00B47911" w:rsidRPr="00734C76" w14:paraId="62248D5D"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787BCDA3" w14:textId="166395B9" w:rsidR="00B47911" w:rsidRPr="00DC7A6E" w:rsidRDefault="00B47911" w:rsidP="00B47911">
            <w:pPr>
              <w:jc w:val="center"/>
              <w:rPr>
                <w:rFonts w:asciiTheme="majorBidi" w:hAnsiTheme="majorBidi" w:cstheme="majorBidi"/>
                <w:sz w:val="18"/>
                <w:szCs w:val="18"/>
              </w:rPr>
            </w:pPr>
            <w:r w:rsidRPr="00DC7A6E">
              <w:rPr>
                <w:rFonts w:asciiTheme="majorBidi" w:hAnsiTheme="majorBidi" w:cstheme="majorBidi"/>
                <w:sz w:val="18"/>
                <w:szCs w:val="18"/>
              </w:rPr>
              <w:t xml:space="preserve">G. </w:t>
            </w:r>
            <w:proofErr w:type="spellStart"/>
            <w:r w:rsidRPr="00DC7A6E">
              <w:rPr>
                <w:rFonts w:asciiTheme="majorBidi" w:hAnsiTheme="majorBidi" w:cstheme="majorBidi"/>
                <w:sz w:val="18"/>
                <w:szCs w:val="18"/>
              </w:rPr>
              <w:t>Jalali</w:t>
            </w:r>
            <w:proofErr w:type="spellEnd"/>
            <w:r w:rsidRPr="00DC7A6E">
              <w:rPr>
                <w:rFonts w:asciiTheme="majorBidi" w:hAnsiTheme="majorBidi" w:cstheme="majorBidi"/>
                <w:sz w:val="18"/>
                <w:szCs w:val="18"/>
              </w:rPr>
              <w:t xml:space="preserve"> et al (2017) </w:t>
            </w:r>
            <w:r w:rsidRPr="00DC7A6E">
              <w:rPr>
                <w:rFonts w:asciiTheme="majorBidi" w:hAnsiTheme="majorBidi" w:cstheme="majorBidi"/>
                <w:sz w:val="18"/>
                <w:szCs w:val="18"/>
              </w:rPr>
              <w:fldChar w:fldCharType="begin">
                <w:fldData xml:space="preserve">PEVuZE5vdGU+PENpdGU+PEF1dGhvcj5KYWxhbGk8L0F1dGhvcj48WWVhcj4yMDE3PC9ZZWFyPjxS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</w:fldData>
              </w:fldChar>
            </w:r>
            <w:r w:rsidR="002468F0" w:rsidRPr="00DC7A6E">
              <w:rPr>
                <w:rFonts w:asciiTheme="majorBidi" w:hAnsiTheme="majorBidi" w:cstheme="majorBidi"/>
                <w:sz w:val="18"/>
                <w:szCs w:val="18"/>
              </w:rPr>
              <w:instrText xml:space="preserve"> ADDIN EN.CITE </w:instrText>
            </w:r>
            <w:r w:rsidR="002468F0" w:rsidRPr="00DC7A6E">
              <w:rPr>
                <w:rFonts w:asciiTheme="majorBidi" w:hAnsiTheme="majorBidi" w:cstheme="majorBidi"/>
                <w:sz w:val="18"/>
                <w:szCs w:val="18"/>
              </w:rPr>
              <w:fldChar w:fldCharType="begin">
                <w:fldData xml:space="preserve">PEVuZE5vdGU+PENpdGU+PEF1dGhvcj5KYWxhbGk8L0F1dGhvcj48WWVhcj4yMDE3PC9ZZWFyPjxS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</w:fldData>
              </w:fldChar>
            </w:r>
            <w:r w:rsidR="002468F0" w:rsidRPr="00DC7A6E">
              <w:rPr>
                <w:rFonts w:asciiTheme="majorBidi" w:hAnsiTheme="majorBidi" w:cstheme="majorBidi"/>
                <w:sz w:val="18"/>
                <w:szCs w:val="18"/>
              </w:rPr>
              <w:instrText xml:space="preserve"> ADDIN EN.CITE.DATA </w:instrText>
            </w:r>
            <w:r w:rsidR="002468F0" w:rsidRPr="00DC7A6E">
              <w:rPr>
                <w:rFonts w:asciiTheme="majorBidi" w:hAnsiTheme="majorBidi" w:cstheme="majorBidi"/>
                <w:sz w:val="18"/>
                <w:szCs w:val="18"/>
              </w:rPr>
            </w:r>
            <w:r w:rsidR="002468F0" w:rsidRPr="00DC7A6E">
              <w:rPr>
                <w:rFonts w:asciiTheme="majorBidi" w:hAnsiTheme="majorBidi" w:cstheme="majorBidi"/>
                <w:sz w:val="18"/>
                <w:szCs w:val="18"/>
              </w:rPr>
              <w:fldChar w:fldCharType="end"/>
            </w:r>
            <w:r w:rsidRPr="00DC7A6E">
              <w:rPr>
                <w:rFonts w:asciiTheme="majorBidi" w:hAnsiTheme="majorBidi" w:cstheme="majorBidi"/>
                <w:sz w:val="18"/>
                <w:szCs w:val="18"/>
              </w:rPr>
            </w:r>
            <w:r w:rsidRPr="00DC7A6E">
              <w:rPr>
                <w:rFonts w:asciiTheme="majorBidi" w:hAnsiTheme="majorBidi" w:cstheme="majorBidi"/>
                <w:sz w:val="18"/>
                <w:szCs w:val="18"/>
              </w:rPr>
              <w:fldChar w:fldCharType="separate"/>
            </w:r>
            <w:r w:rsidR="002468F0" w:rsidRPr="00DC7A6E">
              <w:rPr>
                <w:rFonts w:asciiTheme="majorBidi" w:hAnsiTheme="majorBidi" w:cstheme="majorBidi"/>
                <w:noProof/>
                <w:sz w:val="18"/>
                <w:szCs w:val="18"/>
              </w:rPr>
              <w:t>(143)</w:t>
            </w:r>
            <w:r w:rsidRPr="00DC7A6E">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408CDD93" w14:textId="35C634E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Mashhad</w:t>
            </w:r>
          </w:p>
        </w:tc>
        <w:tc>
          <w:tcPr>
            <w:tcW w:w="1710" w:type="dxa"/>
            <w:tcBorders>
              <w:top w:val="single" w:sz="4" w:space="0" w:color="auto"/>
              <w:left w:val="single" w:sz="4" w:space="0" w:color="auto"/>
              <w:bottom w:val="single" w:sz="4" w:space="0" w:color="auto"/>
              <w:right w:val="single" w:sz="4" w:space="0" w:color="auto"/>
            </w:tcBorders>
          </w:tcPr>
          <w:p w14:paraId="0FE8296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stable renal transplant patients</w:t>
            </w:r>
          </w:p>
          <w:p w14:paraId="771D37E0" w14:textId="58894A0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above 18 years</w:t>
            </w:r>
          </w:p>
        </w:tc>
        <w:tc>
          <w:tcPr>
            <w:tcW w:w="1170" w:type="dxa"/>
            <w:tcBorders>
              <w:top w:val="single" w:sz="4" w:space="0" w:color="auto"/>
              <w:left w:val="single" w:sz="4" w:space="0" w:color="auto"/>
              <w:bottom w:val="single" w:sz="4" w:space="0" w:color="auto"/>
              <w:right w:val="single" w:sz="4" w:space="0" w:color="auto"/>
            </w:tcBorders>
          </w:tcPr>
          <w:p w14:paraId="36F586A9" w14:textId="25EADBA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February 2014 and May 2015</w:t>
            </w:r>
          </w:p>
        </w:tc>
        <w:tc>
          <w:tcPr>
            <w:tcW w:w="1440" w:type="dxa"/>
            <w:tcBorders>
              <w:top w:val="single" w:sz="4" w:space="0" w:color="auto"/>
              <w:left w:val="single" w:sz="4" w:space="0" w:color="auto"/>
              <w:bottom w:val="single" w:sz="4" w:space="0" w:color="auto"/>
              <w:right w:val="single" w:sz="4" w:space="0" w:color="auto"/>
            </w:tcBorders>
          </w:tcPr>
          <w:p w14:paraId="043BC5A8" w14:textId="3DFA0E2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041A83B8" w14:textId="77777777" w:rsidR="00B47911" w:rsidRPr="00734C76" w:rsidRDefault="00B47911" w:rsidP="00B47911">
            <w:pPr>
              <w:jc w:val="center"/>
              <w:rPr>
                <w:rFonts w:asciiTheme="majorBidi" w:hAnsiTheme="majorBidi" w:cstheme="majorBidi"/>
                <w:sz w:val="18"/>
                <w:szCs w:val="18"/>
              </w:rPr>
            </w:pPr>
          </w:p>
        </w:tc>
        <w:tc>
          <w:tcPr>
            <w:tcW w:w="1170" w:type="dxa"/>
            <w:tcBorders>
              <w:top w:val="single" w:sz="4" w:space="0" w:color="auto"/>
              <w:left w:val="single" w:sz="4" w:space="0" w:color="auto"/>
              <w:bottom w:val="single" w:sz="4" w:space="0" w:color="auto"/>
              <w:right w:val="single" w:sz="4" w:space="0" w:color="auto"/>
            </w:tcBorders>
          </w:tcPr>
          <w:p w14:paraId="3CFCEE1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With </w:t>
            </w:r>
            <w:proofErr w:type="spellStart"/>
            <w:r w:rsidRPr="00734C76">
              <w:rPr>
                <w:rFonts w:asciiTheme="majorBidi" w:hAnsiTheme="majorBidi" w:cstheme="majorBidi"/>
                <w:sz w:val="18"/>
                <w:szCs w:val="18"/>
              </w:rPr>
              <w:t>MetS</w:t>
            </w:r>
            <w:proofErr w:type="spellEnd"/>
          </w:p>
          <w:p w14:paraId="083BDA7A" w14:textId="4E47BE7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40.16±11.35</w:t>
            </w:r>
          </w:p>
        </w:tc>
        <w:tc>
          <w:tcPr>
            <w:tcW w:w="1890" w:type="dxa"/>
            <w:tcBorders>
              <w:top w:val="single" w:sz="4" w:space="0" w:color="auto"/>
              <w:left w:val="single" w:sz="4" w:space="0" w:color="auto"/>
              <w:bottom w:val="single" w:sz="4" w:space="0" w:color="auto"/>
              <w:right w:val="single" w:sz="4" w:space="0" w:color="auto"/>
            </w:tcBorders>
          </w:tcPr>
          <w:p w14:paraId="3163366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86</w:t>
            </w:r>
          </w:p>
          <w:p w14:paraId="7B39295F" w14:textId="462AA5F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38/48</w:t>
            </w:r>
          </w:p>
        </w:tc>
        <w:tc>
          <w:tcPr>
            <w:tcW w:w="1530" w:type="dxa"/>
            <w:tcBorders>
              <w:top w:val="single" w:sz="4" w:space="0" w:color="auto"/>
              <w:left w:val="single" w:sz="4" w:space="0" w:color="auto"/>
              <w:bottom w:val="single" w:sz="4" w:space="0" w:color="auto"/>
              <w:right w:val="single" w:sz="4" w:space="0" w:color="auto"/>
            </w:tcBorders>
          </w:tcPr>
          <w:p w14:paraId="6D2EF14A"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3CEB92E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43(50%)</w:t>
            </w:r>
          </w:p>
          <w:p w14:paraId="34706F6E"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586FA6E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25 (52%) </w:t>
            </w:r>
          </w:p>
          <w:p w14:paraId="4E63B561"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Female </w:t>
            </w:r>
          </w:p>
          <w:p w14:paraId="5AF52469" w14:textId="62321790"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18 (47.3%)</w:t>
            </w:r>
          </w:p>
        </w:tc>
        <w:tc>
          <w:tcPr>
            <w:tcW w:w="1440" w:type="dxa"/>
            <w:tcBorders>
              <w:top w:val="single" w:sz="4" w:space="0" w:color="auto"/>
              <w:left w:val="single" w:sz="4" w:space="0" w:color="auto"/>
              <w:bottom w:val="single" w:sz="4" w:space="0" w:color="auto"/>
              <w:right w:val="single" w:sz="4" w:space="0" w:color="auto"/>
            </w:tcBorders>
          </w:tcPr>
          <w:p w14:paraId="0982B693" w14:textId="36BEDA8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modified (Asian) NCEP-ATP III</w:t>
            </w:r>
          </w:p>
        </w:tc>
        <w:tc>
          <w:tcPr>
            <w:tcW w:w="1080" w:type="dxa"/>
            <w:tcBorders>
              <w:top w:val="single" w:sz="4" w:space="0" w:color="auto"/>
              <w:left w:val="single" w:sz="4" w:space="0" w:color="auto"/>
              <w:bottom w:val="single" w:sz="4" w:space="0" w:color="auto"/>
              <w:right w:val="single" w:sz="4" w:space="0" w:color="auto"/>
            </w:tcBorders>
          </w:tcPr>
          <w:p w14:paraId="52D290D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With Mets: 26.37±5.29</w:t>
            </w:r>
          </w:p>
          <w:p w14:paraId="730B3E2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Without: </w:t>
            </w:r>
          </w:p>
          <w:p w14:paraId="76A2E47D" w14:textId="115B506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22.18±4.40</w:t>
            </w:r>
          </w:p>
        </w:tc>
      </w:tr>
      <w:tr w:rsidR="00B47911" w:rsidRPr="00734C76" w14:paraId="5E03A242"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3DA03477" w14:textId="49499844" w:rsidR="00B47911" w:rsidRPr="00DC7A6E" w:rsidRDefault="00B47911" w:rsidP="00B47911">
            <w:pPr>
              <w:jc w:val="center"/>
              <w:rPr>
                <w:rFonts w:asciiTheme="majorBidi" w:hAnsiTheme="majorBidi" w:cstheme="majorBidi"/>
                <w:sz w:val="18"/>
                <w:szCs w:val="18"/>
              </w:rPr>
            </w:pPr>
            <w:r w:rsidRPr="00DC7A6E">
              <w:rPr>
                <w:rFonts w:asciiTheme="majorBidi" w:hAnsiTheme="majorBidi" w:cstheme="majorBidi"/>
                <w:sz w:val="18"/>
                <w:szCs w:val="18"/>
              </w:rPr>
              <w:t xml:space="preserve">S. M. </w:t>
            </w:r>
            <w:proofErr w:type="spellStart"/>
            <w:r w:rsidRPr="00DC7A6E">
              <w:rPr>
                <w:rFonts w:asciiTheme="majorBidi" w:hAnsiTheme="majorBidi" w:cstheme="majorBidi"/>
                <w:sz w:val="18"/>
                <w:szCs w:val="18"/>
              </w:rPr>
              <w:t>Kazemi-Bajestani</w:t>
            </w:r>
            <w:proofErr w:type="spellEnd"/>
            <w:r w:rsidRPr="00DC7A6E">
              <w:rPr>
                <w:rFonts w:asciiTheme="majorBidi" w:hAnsiTheme="majorBidi" w:cstheme="majorBidi"/>
                <w:sz w:val="18"/>
                <w:szCs w:val="18"/>
              </w:rPr>
              <w:t xml:space="preserve"> et al (2017) </w:t>
            </w:r>
            <w:r w:rsidRPr="00DC7A6E">
              <w:rPr>
                <w:rFonts w:asciiTheme="majorBidi" w:hAnsiTheme="majorBidi" w:cstheme="majorBidi"/>
                <w:sz w:val="18"/>
                <w:szCs w:val="18"/>
              </w:rPr>
              <w:fldChar w:fldCharType="begin">
                <w:fldData xml:space="preserve">PEVuZE5vdGU+PENpdGU+PEF1dGhvcj5LYXplbWktQmFqZXN0YW5pPC9BdXRob3I+PFllYXI+MjAx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</w:fldData>
              </w:fldChar>
            </w:r>
            <w:r w:rsidR="002468F0" w:rsidRPr="00DC7A6E">
              <w:rPr>
                <w:rFonts w:asciiTheme="majorBidi" w:hAnsiTheme="majorBidi" w:cstheme="majorBidi"/>
                <w:sz w:val="18"/>
                <w:szCs w:val="18"/>
              </w:rPr>
              <w:instrText xml:space="preserve"> ADDIN EN.CITE </w:instrText>
            </w:r>
            <w:r w:rsidR="002468F0" w:rsidRPr="00DC7A6E">
              <w:rPr>
                <w:rFonts w:asciiTheme="majorBidi" w:hAnsiTheme="majorBidi" w:cstheme="majorBidi"/>
                <w:sz w:val="18"/>
                <w:szCs w:val="18"/>
              </w:rPr>
              <w:fldChar w:fldCharType="begin">
                <w:fldData xml:space="preserve">PEVuZE5vdGU+PENpdGU+PEF1dGhvcj5LYXplbWktQmFqZXN0YW5pPC9BdXRob3I+PFllYXI+MjAx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</w:fldData>
              </w:fldChar>
            </w:r>
            <w:r w:rsidR="002468F0" w:rsidRPr="00DC7A6E">
              <w:rPr>
                <w:rFonts w:asciiTheme="majorBidi" w:hAnsiTheme="majorBidi" w:cstheme="majorBidi"/>
                <w:sz w:val="18"/>
                <w:szCs w:val="18"/>
              </w:rPr>
              <w:instrText xml:space="preserve"> ADDIN EN.CITE.DATA </w:instrText>
            </w:r>
            <w:r w:rsidR="002468F0" w:rsidRPr="00DC7A6E">
              <w:rPr>
                <w:rFonts w:asciiTheme="majorBidi" w:hAnsiTheme="majorBidi" w:cstheme="majorBidi"/>
                <w:sz w:val="18"/>
                <w:szCs w:val="18"/>
              </w:rPr>
            </w:r>
            <w:r w:rsidR="002468F0" w:rsidRPr="00DC7A6E">
              <w:rPr>
                <w:rFonts w:asciiTheme="majorBidi" w:hAnsiTheme="majorBidi" w:cstheme="majorBidi"/>
                <w:sz w:val="18"/>
                <w:szCs w:val="18"/>
              </w:rPr>
              <w:fldChar w:fldCharType="end"/>
            </w:r>
            <w:r w:rsidRPr="00DC7A6E">
              <w:rPr>
                <w:rFonts w:asciiTheme="majorBidi" w:hAnsiTheme="majorBidi" w:cstheme="majorBidi"/>
                <w:sz w:val="18"/>
                <w:szCs w:val="18"/>
              </w:rPr>
            </w:r>
            <w:r w:rsidRPr="00DC7A6E">
              <w:rPr>
                <w:rFonts w:asciiTheme="majorBidi" w:hAnsiTheme="majorBidi" w:cstheme="majorBidi"/>
                <w:sz w:val="18"/>
                <w:szCs w:val="18"/>
              </w:rPr>
              <w:fldChar w:fldCharType="separate"/>
            </w:r>
            <w:r w:rsidR="002468F0" w:rsidRPr="00DC7A6E">
              <w:rPr>
                <w:rFonts w:asciiTheme="majorBidi" w:hAnsiTheme="majorBidi" w:cstheme="majorBidi"/>
                <w:noProof/>
                <w:sz w:val="18"/>
                <w:szCs w:val="18"/>
              </w:rPr>
              <w:t>(144)</w:t>
            </w:r>
            <w:r w:rsidRPr="00DC7A6E">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46099C36" w14:textId="63E3746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Mashhad</w:t>
            </w:r>
          </w:p>
        </w:tc>
        <w:tc>
          <w:tcPr>
            <w:tcW w:w="1710" w:type="dxa"/>
            <w:tcBorders>
              <w:top w:val="single" w:sz="4" w:space="0" w:color="auto"/>
              <w:left w:val="single" w:sz="4" w:space="0" w:color="auto"/>
              <w:bottom w:val="single" w:sz="4" w:space="0" w:color="auto"/>
              <w:right w:val="single" w:sz="4" w:space="0" w:color="auto"/>
            </w:tcBorders>
          </w:tcPr>
          <w:p w14:paraId="79BA9B6E" w14:textId="27F5810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35 and 64 years</w:t>
            </w:r>
          </w:p>
        </w:tc>
        <w:tc>
          <w:tcPr>
            <w:tcW w:w="1170" w:type="dxa"/>
            <w:tcBorders>
              <w:top w:val="single" w:sz="4" w:space="0" w:color="auto"/>
              <w:left w:val="single" w:sz="4" w:space="0" w:color="auto"/>
              <w:bottom w:val="single" w:sz="4" w:space="0" w:color="auto"/>
              <w:right w:val="single" w:sz="4" w:space="0" w:color="auto"/>
            </w:tcBorders>
          </w:tcPr>
          <w:p w14:paraId="06E9C6AC" w14:textId="10642C8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2007 and 2008</w:t>
            </w:r>
          </w:p>
        </w:tc>
        <w:tc>
          <w:tcPr>
            <w:tcW w:w="1440" w:type="dxa"/>
            <w:tcBorders>
              <w:top w:val="single" w:sz="4" w:space="0" w:color="auto"/>
              <w:left w:val="single" w:sz="4" w:space="0" w:color="auto"/>
              <w:bottom w:val="single" w:sz="4" w:space="0" w:color="auto"/>
              <w:right w:val="single" w:sz="4" w:space="0" w:color="auto"/>
            </w:tcBorders>
          </w:tcPr>
          <w:p w14:paraId="517763C3" w14:textId="6E0C42D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6C3B2147" w14:textId="676CA36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stratified-cluster method</w:t>
            </w:r>
          </w:p>
        </w:tc>
        <w:tc>
          <w:tcPr>
            <w:tcW w:w="1170" w:type="dxa"/>
            <w:tcBorders>
              <w:top w:val="single" w:sz="4" w:space="0" w:color="auto"/>
              <w:left w:val="single" w:sz="4" w:space="0" w:color="auto"/>
              <w:bottom w:val="single" w:sz="4" w:space="0" w:color="auto"/>
              <w:right w:val="single" w:sz="4" w:space="0" w:color="auto"/>
            </w:tcBorders>
          </w:tcPr>
          <w:p w14:paraId="3378A125" w14:textId="77777777" w:rsidR="00B47911" w:rsidRPr="00734C76" w:rsidRDefault="00B47911" w:rsidP="00B47911">
            <w:pPr>
              <w:jc w:val="center"/>
              <w:rPr>
                <w:rFonts w:asciiTheme="majorBidi" w:hAnsiTheme="majorBidi" w:cstheme="majorBidi"/>
                <w:sz w:val="18"/>
                <w:szCs w:val="18"/>
              </w:rPr>
            </w:pPr>
          </w:p>
        </w:tc>
        <w:tc>
          <w:tcPr>
            <w:tcW w:w="1890" w:type="dxa"/>
            <w:tcBorders>
              <w:top w:val="single" w:sz="4" w:space="0" w:color="auto"/>
              <w:left w:val="single" w:sz="4" w:space="0" w:color="auto"/>
              <w:bottom w:val="single" w:sz="4" w:space="0" w:color="auto"/>
              <w:right w:val="single" w:sz="4" w:space="0" w:color="auto"/>
            </w:tcBorders>
          </w:tcPr>
          <w:p w14:paraId="4DC628FF" w14:textId="77777777" w:rsidR="00B47911" w:rsidRPr="00734C76" w:rsidRDefault="00B47911" w:rsidP="00B47911">
            <w:pPr>
              <w:jc w:val="center"/>
              <w:rPr>
                <w:rFonts w:asciiTheme="majorBidi" w:hAnsiTheme="majorBidi" w:cstheme="majorBidi"/>
                <w:sz w:val="18"/>
                <w:szCs w:val="18"/>
                <w:rtl/>
              </w:rPr>
            </w:pPr>
            <w:r w:rsidRPr="00734C76">
              <w:rPr>
                <w:rFonts w:asciiTheme="majorBidi" w:hAnsiTheme="majorBidi" w:cstheme="majorBidi"/>
                <w:sz w:val="18"/>
                <w:szCs w:val="18"/>
              </w:rPr>
              <w:t>9778</w:t>
            </w:r>
          </w:p>
          <w:p w14:paraId="35CAE820" w14:textId="461F926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6167/3611</w:t>
            </w:r>
          </w:p>
        </w:tc>
        <w:tc>
          <w:tcPr>
            <w:tcW w:w="1530" w:type="dxa"/>
            <w:tcBorders>
              <w:top w:val="single" w:sz="4" w:space="0" w:color="auto"/>
              <w:left w:val="single" w:sz="4" w:space="0" w:color="auto"/>
              <w:bottom w:val="single" w:sz="4" w:space="0" w:color="auto"/>
              <w:right w:val="single" w:sz="4" w:space="0" w:color="auto"/>
            </w:tcBorders>
          </w:tcPr>
          <w:p w14:paraId="44407C78"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ALL-IDF</w:t>
            </w:r>
          </w:p>
          <w:p w14:paraId="78F3D58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tl/>
              </w:rPr>
              <w:t>3801</w:t>
            </w:r>
            <w:r w:rsidRPr="00734C76">
              <w:rPr>
                <w:rFonts w:asciiTheme="majorBidi" w:hAnsiTheme="majorBidi" w:cstheme="majorBidi"/>
                <w:sz w:val="18"/>
                <w:szCs w:val="18"/>
              </w:rPr>
              <w:t>(38.8%)</w:t>
            </w:r>
          </w:p>
          <w:p w14:paraId="3D53258F"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ALL-ATP III</w:t>
            </w:r>
          </w:p>
          <w:p w14:paraId="4437EBBE" w14:textId="216D4F7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3317(33.9%)</w:t>
            </w:r>
          </w:p>
        </w:tc>
        <w:tc>
          <w:tcPr>
            <w:tcW w:w="1440" w:type="dxa"/>
            <w:tcBorders>
              <w:top w:val="single" w:sz="4" w:space="0" w:color="auto"/>
              <w:left w:val="single" w:sz="4" w:space="0" w:color="auto"/>
              <w:bottom w:val="single" w:sz="4" w:space="0" w:color="auto"/>
              <w:right w:val="single" w:sz="4" w:space="0" w:color="auto"/>
            </w:tcBorders>
          </w:tcPr>
          <w:p w14:paraId="305BA2E1" w14:textId="31296A6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IDF, ATP III</w:t>
            </w:r>
          </w:p>
        </w:tc>
        <w:tc>
          <w:tcPr>
            <w:tcW w:w="1080" w:type="dxa"/>
            <w:tcBorders>
              <w:top w:val="single" w:sz="4" w:space="0" w:color="auto"/>
              <w:left w:val="single" w:sz="4" w:space="0" w:color="auto"/>
              <w:bottom w:val="single" w:sz="4" w:space="0" w:color="auto"/>
              <w:right w:val="single" w:sz="4" w:space="0" w:color="auto"/>
            </w:tcBorders>
          </w:tcPr>
          <w:p w14:paraId="468456D2" w14:textId="77777777" w:rsidR="00B47911" w:rsidRPr="00734C76" w:rsidRDefault="00B47911" w:rsidP="00B47911">
            <w:pPr>
              <w:jc w:val="center"/>
              <w:rPr>
                <w:rFonts w:asciiTheme="majorBidi" w:hAnsiTheme="majorBidi" w:cstheme="majorBidi"/>
                <w:sz w:val="18"/>
                <w:szCs w:val="18"/>
              </w:rPr>
            </w:pPr>
          </w:p>
        </w:tc>
      </w:tr>
      <w:tr w:rsidR="00B47911" w:rsidRPr="00734C76" w14:paraId="52CF7A33"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0908FC56" w14:textId="63CB749C" w:rsidR="00B47911" w:rsidRPr="00DC7A6E" w:rsidRDefault="00B47911" w:rsidP="00B47911">
            <w:pPr>
              <w:jc w:val="center"/>
              <w:rPr>
                <w:rFonts w:asciiTheme="majorBidi" w:hAnsiTheme="majorBidi" w:cstheme="majorBidi"/>
                <w:sz w:val="18"/>
                <w:szCs w:val="18"/>
              </w:rPr>
            </w:pPr>
            <w:r w:rsidRPr="00DC7A6E">
              <w:rPr>
                <w:rFonts w:asciiTheme="majorBidi" w:hAnsiTheme="majorBidi" w:cstheme="majorBidi"/>
                <w:sz w:val="18"/>
                <w:szCs w:val="18"/>
              </w:rPr>
              <w:t xml:space="preserve">M. A. Keshavarz et al (2017) </w:t>
            </w:r>
            <w:r w:rsidRPr="00DC7A6E">
              <w:rPr>
                <w:rFonts w:asciiTheme="majorBidi" w:hAnsiTheme="majorBidi" w:cstheme="majorBidi"/>
                <w:sz w:val="18"/>
                <w:szCs w:val="18"/>
              </w:rPr>
              <w:fldChar w:fldCharType="begin"/>
            </w:r>
            <w:r w:rsidR="002468F0" w:rsidRPr="00DC7A6E">
              <w:rPr>
                <w:rFonts w:asciiTheme="majorBidi" w:hAnsiTheme="majorBidi" w:cstheme="majorBidi"/>
                <w:sz w:val="18"/>
                <w:szCs w:val="18"/>
              </w:rPr>
              <w:instrText xml:space="preserve"> ADDIN EN.CITE &lt;EndNote&gt;&lt;Cite&gt;&lt;Author&gt;Keshavarz&lt;/Author&gt;&lt;Year&gt;2017&lt;/Year&gt;&lt;RecNum&gt;233&lt;/RecNum&gt;&lt;DisplayText&gt;(145)&lt;/DisplayText&gt;&lt;record&gt;&lt;rec-number&gt;233&lt;/rec-number&gt;&lt;foreign-keys&gt;&lt;key app="EN" db-id="902xaxwt7a9d2seddv3pxet6tv0esptps2td" timestamp="1670415392"&gt;233&lt;/key&gt;&lt;/foreign-keys&gt;&lt;ref-type name="Journal Article"&gt;17&lt;/ref-type&gt;&lt;contributors&gt;&lt;authors&gt;&lt;author&gt;Keshavarz, M. A.&lt;/author&gt;&lt;author&gt;Moradi, S.&lt;/author&gt;&lt;author&gt;Emami, Z.&lt;/author&gt;&lt;author&gt;Rohani, F.&lt;/author&gt;&lt;/authors&gt;&lt;/contributors&gt;&lt;auth-address&gt;Endocrine Research Center, Institute of Endocrinology and Metabolism, Iran University of Medical Sciences (IUMS), Tehran, Iran.&lt;/auth-address&gt;&lt;titles&gt;&lt;title&gt;Association between serum 25(OH) vitamin D and metabolic disturbances in polycystic ovary syndrome&lt;/title&gt;&lt;secondary-title&gt;Neth J Med&lt;/secondary-title&gt;&lt;/titles&gt;&lt;periodical&gt;&lt;full-title&gt;Neth J Med&lt;/full-title&gt;&lt;/periodical&gt;&lt;pages&gt;190-195&lt;/pages&gt;&lt;volume&gt;75&lt;/volume&gt;&lt;number&gt;5&lt;/number&gt;&lt;keywords&gt;&lt;keyword&gt;Adolescent&lt;/keyword&gt;&lt;keyword&gt;Adult&lt;/keyword&gt;&lt;keyword&gt;Blood Pressure/physiology&lt;/keyword&gt;&lt;keyword&gt;Cross-Sectional Studies&lt;/keyword&gt;&lt;keyword&gt;Fasting/blood&lt;/keyword&gt;&lt;keyword&gt;Female&lt;/keyword&gt;&lt;keyword&gt;Humans&lt;/keyword&gt;&lt;keyword&gt;Insulin/blood&lt;/keyword&gt;&lt;keyword&gt;Insulin Resistance&lt;/keyword&gt;&lt;keyword&gt;Linear Models&lt;/keyword&gt;&lt;keyword&gt;Metabolic Syndrome/*etiology&lt;/keyword&gt;&lt;keyword&gt;Middle Aged&lt;/keyword&gt;&lt;keyword&gt;Polycystic Ovary Syndrome/*blood/complications/physiopathology&lt;/keyword&gt;&lt;keyword&gt;Vitamin D/*analogs &amp;amp; derivatives/blood&lt;/keyword&gt;&lt;keyword&gt;Vitamin D Deficiency/*etiology&lt;/keyword&gt;&lt;keyword&gt;Waist Circumference/physiology&lt;/keyword&gt;&lt;keyword&gt;Young Adult&lt;/keyword&gt;&lt;/keywords&gt;&lt;dates&gt;&lt;year&gt;2017&lt;/year&gt;&lt;pub-dates&gt;&lt;date&gt;Jun&lt;/date&gt;&lt;/pub-dates&gt;&lt;/dates&gt;&lt;isbn&gt;0300-2977&lt;/isbn&gt;&lt;accession-num&gt;28653944&lt;/accession-num&gt;&lt;urls&gt;&lt;/urls&gt;&lt;remote-database-provider&gt;NLM&lt;/remote-database-provider&gt;&lt;language&gt;eng&lt;/language&gt;&lt;/record&gt;&lt;/Cite&gt;&lt;/EndNote&gt;</w:instrText>
            </w:r>
            <w:r w:rsidRPr="00DC7A6E">
              <w:rPr>
                <w:rFonts w:asciiTheme="majorBidi" w:hAnsiTheme="majorBidi" w:cstheme="majorBidi"/>
                <w:sz w:val="18"/>
                <w:szCs w:val="18"/>
              </w:rPr>
              <w:fldChar w:fldCharType="separate"/>
            </w:r>
            <w:r w:rsidR="002468F0" w:rsidRPr="00DC7A6E">
              <w:rPr>
                <w:rFonts w:asciiTheme="majorBidi" w:hAnsiTheme="majorBidi" w:cstheme="majorBidi"/>
                <w:noProof/>
                <w:sz w:val="18"/>
                <w:szCs w:val="18"/>
              </w:rPr>
              <w:t>(145)</w:t>
            </w:r>
            <w:r w:rsidRPr="00DC7A6E">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38C5299D" w14:textId="64EBEED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Tehran </w:t>
            </w:r>
          </w:p>
        </w:tc>
        <w:tc>
          <w:tcPr>
            <w:tcW w:w="1710" w:type="dxa"/>
            <w:tcBorders>
              <w:top w:val="single" w:sz="4" w:space="0" w:color="auto"/>
              <w:left w:val="single" w:sz="4" w:space="0" w:color="auto"/>
              <w:bottom w:val="single" w:sz="4" w:space="0" w:color="auto"/>
              <w:right w:val="single" w:sz="4" w:space="0" w:color="auto"/>
            </w:tcBorders>
          </w:tcPr>
          <w:p w14:paraId="4A36BAE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PCOS patients </w:t>
            </w:r>
          </w:p>
          <w:p w14:paraId="7EDA329D" w14:textId="30ACC8A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aged 15 to 45 years </w:t>
            </w:r>
          </w:p>
        </w:tc>
        <w:tc>
          <w:tcPr>
            <w:tcW w:w="1170" w:type="dxa"/>
            <w:tcBorders>
              <w:top w:val="single" w:sz="4" w:space="0" w:color="auto"/>
              <w:left w:val="single" w:sz="4" w:space="0" w:color="auto"/>
              <w:bottom w:val="single" w:sz="4" w:space="0" w:color="auto"/>
              <w:right w:val="single" w:sz="4" w:space="0" w:color="auto"/>
            </w:tcBorders>
          </w:tcPr>
          <w:p w14:paraId="13D4B549" w14:textId="6F9A398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May 2013 to December 2013</w:t>
            </w:r>
          </w:p>
        </w:tc>
        <w:tc>
          <w:tcPr>
            <w:tcW w:w="1440" w:type="dxa"/>
            <w:tcBorders>
              <w:top w:val="single" w:sz="4" w:space="0" w:color="auto"/>
              <w:left w:val="single" w:sz="4" w:space="0" w:color="auto"/>
              <w:bottom w:val="single" w:sz="4" w:space="0" w:color="auto"/>
              <w:right w:val="single" w:sz="4" w:space="0" w:color="auto"/>
            </w:tcBorders>
          </w:tcPr>
          <w:p w14:paraId="623B7BEC" w14:textId="0A9DFD3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1F0DF4BD" w14:textId="6A07BC2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lang w:bidi="fa-IR"/>
              </w:rPr>
              <w:t xml:space="preserve">Convenience </w:t>
            </w:r>
          </w:p>
        </w:tc>
        <w:tc>
          <w:tcPr>
            <w:tcW w:w="1170" w:type="dxa"/>
            <w:tcBorders>
              <w:top w:val="single" w:sz="4" w:space="0" w:color="auto"/>
              <w:left w:val="single" w:sz="4" w:space="0" w:color="auto"/>
              <w:bottom w:val="single" w:sz="4" w:space="0" w:color="auto"/>
              <w:right w:val="single" w:sz="4" w:space="0" w:color="auto"/>
            </w:tcBorders>
          </w:tcPr>
          <w:p w14:paraId="7572AEA1" w14:textId="45CB406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25.3 ± 6.1</w:t>
            </w:r>
          </w:p>
        </w:tc>
        <w:tc>
          <w:tcPr>
            <w:tcW w:w="1890" w:type="dxa"/>
            <w:tcBorders>
              <w:top w:val="single" w:sz="4" w:space="0" w:color="auto"/>
              <w:left w:val="single" w:sz="4" w:space="0" w:color="auto"/>
              <w:bottom w:val="single" w:sz="4" w:space="0" w:color="auto"/>
              <w:right w:val="single" w:sz="4" w:space="0" w:color="auto"/>
            </w:tcBorders>
          </w:tcPr>
          <w:p w14:paraId="4BA24AA0" w14:textId="217357E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73 women</w:t>
            </w:r>
          </w:p>
        </w:tc>
        <w:tc>
          <w:tcPr>
            <w:tcW w:w="1530" w:type="dxa"/>
            <w:tcBorders>
              <w:top w:val="single" w:sz="4" w:space="0" w:color="auto"/>
              <w:left w:val="single" w:sz="4" w:space="0" w:color="auto"/>
              <w:bottom w:val="single" w:sz="4" w:space="0" w:color="auto"/>
              <w:right w:val="single" w:sz="4" w:space="0" w:color="auto"/>
            </w:tcBorders>
          </w:tcPr>
          <w:p w14:paraId="2C15CAF2" w14:textId="610055F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9 (12.3%)</w:t>
            </w:r>
          </w:p>
        </w:tc>
        <w:tc>
          <w:tcPr>
            <w:tcW w:w="1440" w:type="dxa"/>
            <w:tcBorders>
              <w:top w:val="single" w:sz="4" w:space="0" w:color="auto"/>
              <w:left w:val="single" w:sz="4" w:space="0" w:color="auto"/>
              <w:bottom w:val="single" w:sz="4" w:space="0" w:color="auto"/>
              <w:right w:val="single" w:sz="4" w:space="0" w:color="auto"/>
            </w:tcBorders>
          </w:tcPr>
          <w:p w14:paraId="5B177231" w14:textId="64EEDA2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bottom w:val="single" w:sz="4" w:space="0" w:color="auto"/>
              <w:right w:val="single" w:sz="4" w:space="0" w:color="auto"/>
            </w:tcBorders>
          </w:tcPr>
          <w:p w14:paraId="3A33891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26.9±6</w:t>
            </w:r>
          </w:p>
          <w:p w14:paraId="2D849832" w14:textId="77777777" w:rsidR="00B47911" w:rsidRPr="00734C76" w:rsidRDefault="00B47911" w:rsidP="00B47911">
            <w:pPr>
              <w:jc w:val="center"/>
              <w:rPr>
                <w:rFonts w:asciiTheme="majorBidi" w:hAnsiTheme="majorBidi" w:cstheme="majorBidi"/>
                <w:sz w:val="18"/>
                <w:szCs w:val="18"/>
              </w:rPr>
            </w:pPr>
          </w:p>
        </w:tc>
      </w:tr>
      <w:tr w:rsidR="00B47911" w:rsidRPr="00734C76" w14:paraId="5D018D31"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3BF61A0F" w14:textId="35F85413" w:rsidR="00B47911" w:rsidRPr="00DC7A6E" w:rsidRDefault="00B47911" w:rsidP="00B47911">
            <w:pPr>
              <w:jc w:val="center"/>
              <w:rPr>
                <w:rFonts w:asciiTheme="majorBidi" w:hAnsiTheme="majorBidi" w:cstheme="majorBidi"/>
                <w:sz w:val="18"/>
                <w:szCs w:val="18"/>
              </w:rPr>
            </w:pPr>
            <w:r w:rsidRPr="00DC7A6E">
              <w:rPr>
                <w:rFonts w:asciiTheme="majorBidi" w:hAnsiTheme="majorBidi" w:cstheme="majorBidi"/>
                <w:sz w:val="18"/>
                <w:szCs w:val="18"/>
              </w:rPr>
              <w:t xml:space="preserve">L. Mehran et al (2017) </w:t>
            </w:r>
            <w:r w:rsidRPr="00DC7A6E">
              <w:rPr>
                <w:rFonts w:asciiTheme="majorBidi" w:hAnsiTheme="majorBidi" w:cstheme="majorBidi"/>
                <w:sz w:val="18"/>
                <w:szCs w:val="18"/>
              </w:rPr>
              <w:fldChar w:fldCharType="begin">
                <w:fldData xml:space="preserve">PEVuZE5vdGU+PENpdGU+PEF1dGhvcj5NZWhyYW48L0F1dGhvcj48WWVhcj4yMDE3PC9ZZWFyPjxS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=
</w:fldData>
              </w:fldChar>
            </w:r>
            <w:r w:rsidR="002468F0" w:rsidRPr="00DC7A6E">
              <w:rPr>
                <w:rFonts w:asciiTheme="majorBidi" w:hAnsiTheme="majorBidi" w:cstheme="majorBidi"/>
                <w:sz w:val="18"/>
                <w:szCs w:val="18"/>
              </w:rPr>
              <w:instrText xml:space="preserve"> ADDIN EN.CITE </w:instrText>
            </w:r>
            <w:r w:rsidR="002468F0" w:rsidRPr="00DC7A6E">
              <w:rPr>
                <w:rFonts w:asciiTheme="majorBidi" w:hAnsiTheme="majorBidi" w:cstheme="majorBidi"/>
                <w:sz w:val="18"/>
                <w:szCs w:val="18"/>
              </w:rPr>
              <w:fldChar w:fldCharType="begin">
                <w:fldData xml:space="preserve">PEVuZE5vdGU+PENpdGU+PEF1dGhvcj5NZWhyYW48L0F1dGhvcj48WWVhcj4yMDE3PC9ZZWFyPjxS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=
</w:fldData>
              </w:fldChar>
            </w:r>
            <w:r w:rsidR="002468F0" w:rsidRPr="00DC7A6E">
              <w:rPr>
                <w:rFonts w:asciiTheme="majorBidi" w:hAnsiTheme="majorBidi" w:cstheme="majorBidi"/>
                <w:sz w:val="18"/>
                <w:szCs w:val="18"/>
              </w:rPr>
              <w:instrText xml:space="preserve"> ADDIN EN.CITE.DATA </w:instrText>
            </w:r>
            <w:r w:rsidR="002468F0" w:rsidRPr="00DC7A6E">
              <w:rPr>
                <w:rFonts w:asciiTheme="majorBidi" w:hAnsiTheme="majorBidi" w:cstheme="majorBidi"/>
                <w:sz w:val="18"/>
                <w:szCs w:val="18"/>
              </w:rPr>
            </w:r>
            <w:r w:rsidR="002468F0" w:rsidRPr="00DC7A6E">
              <w:rPr>
                <w:rFonts w:asciiTheme="majorBidi" w:hAnsiTheme="majorBidi" w:cstheme="majorBidi"/>
                <w:sz w:val="18"/>
                <w:szCs w:val="18"/>
              </w:rPr>
              <w:fldChar w:fldCharType="end"/>
            </w:r>
            <w:r w:rsidRPr="00DC7A6E">
              <w:rPr>
                <w:rFonts w:asciiTheme="majorBidi" w:hAnsiTheme="majorBidi" w:cstheme="majorBidi"/>
                <w:sz w:val="18"/>
                <w:szCs w:val="18"/>
              </w:rPr>
            </w:r>
            <w:r w:rsidRPr="00DC7A6E">
              <w:rPr>
                <w:rFonts w:asciiTheme="majorBidi" w:hAnsiTheme="majorBidi" w:cstheme="majorBidi"/>
                <w:sz w:val="18"/>
                <w:szCs w:val="18"/>
              </w:rPr>
              <w:fldChar w:fldCharType="separate"/>
            </w:r>
            <w:r w:rsidR="002468F0" w:rsidRPr="00DC7A6E">
              <w:rPr>
                <w:rFonts w:asciiTheme="majorBidi" w:hAnsiTheme="majorBidi" w:cstheme="majorBidi"/>
                <w:noProof/>
                <w:sz w:val="18"/>
                <w:szCs w:val="18"/>
              </w:rPr>
              <w:t>(146)</w:t>
            </w:r>
            <w:r w:rsidRPr="00DC7A6E">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6B527448" w14:textId="711C3EE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Tehran</w:t>
            </w:r>
          </w:p>
        </w:tc>
        <w:tc>
          <w:tcPr>
            <w:tcW w:w="1710" w:type="dxa"/>
            <w:tcBorders>
              <w:top w:val="single" w:sz="4" w:space="0" w:color="auto"/>
              <w:left w:val="single" w:sz="4" w:space="0" w:color="auto"/>
              <w:bottom w:val="single" w:sz="4" w:space="0" w:color="auto"/>
              <w:right w:val="single" w:sz="4" w:space="0" w:color="auto"/>
            </w:tcBorders>
          </w:tcPr>
          <w:p w14:paraId="63A6967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From Tehran Lipid and Glucose Study (TLGS)</w:t>
            </w:r>
          </w:p>
          <w:p w14:paraId="5543EF42" w14:textId="25F26EC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 years</w:t>
            </w:r>
          </w:p>
        </w:tc>
        <w:tc>
          <w:tcPr>
            <w:tcW w:w="1170" w:type="dxa"/>
            <w:tcBorders>
              <w:top w:val="single" w:sz="4" w:space="0" w:color="auto"/>
              <w:left w:val="single" w:sz="4" w:space="0" w:color="auto"/>
              <w:bottom w:val="single" w:sz="4" w:space="0" w:color="auto"/>
              <w:right w:val="single" w:sz="4" w:space="0" w:color="auto"/>
            </w:tcBorders>
          </w:tcPr>
          <w:p w14:paraId="2A3E8F9E" w14:textId="21D0E13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March 1997 and December 2004</w:t>
            </w:r>
          </w:p>
        </w:tc>
        <w:tc>
          <w:tcPr>
            <w:tcW w:w="1440" w:type="dxa"/>
            <w:tcBorders>
              <w:top w:val="single" w:sz="4" w:space="0" w:color="auto"/>
              <w:left w:val="single" w:sz="4" w:space="0" w:color="auto"/>
              <w:bottom w:val="single" w:sz="4" w:space="0" w:color="auto"/>
              <w:right w:val="single" w:sz="4" w:space="0" w:color="auto"/>
            </w:tcBorders>
          </w:tcPr>
          <w:p w14:paraId="3D1875AB" w14:textId="655DA78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6E66EFB8" w14:textId="54F0624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multistage cluster random</w:t>
            </w:r>
          </w:p>
        </w:tc>
        <w:tc>
          <w:tcPr>
            <w:tcW w:w="1170" w:type="dxa"/>
            <w:tcBorders>
              <w:top w:val="single" w:sz="4" w:space="0" w:color="auto"/>
              <w:left w:val="single" w:sz="4" w:space="0" w:color="auto"/>
              <w:bottom w:val="single" w:sz="4" w:space="0" w:color="auto"/>
              <w:right w:val="single" w:sz="4" w:space="0" w:color="auto"/>
            </w:tcBorders>
          </w:tcPr>
          <w:p w14:paraId="24F7D44E"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52986DE1" w14:textId="561D311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40.3±14.4</w:t>
            </w:r>
          </w:p>
          <w:p w14:paraId="3CBC3DC2"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Euthyroid </w:t>
            </w:r>
          </w:p>
          <w:p w14:paraId="1C9A2055" w14:textId="464985F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40.1±14.4</w:t>
            </w:r>
          </w:p>
          <w:p w14:paraId="5FD72316"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Overt hypothyroid </w:t>
            </w:r>
          </w:p>
          <w:p w14:paraId="5B69E466" w14:textId="2ED45EE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44.7±13.4</w:t>
            </w:r>
          </w:p>
          <w:p w14:paraId="086BFBFE"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Subclinical</w:t>
            </w:r>
          </w:p>
          <w:p w14:paraId="31AEF812"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hypothyroid </w:t>
            </w:r>
          </w:p>
          <w:p w14:paraId="206F983E" w14:textId="0CA4B76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39.2±14.9</w:t>
            </w:r>
          </w:p>
          <w:p w14:paraId="743043DC"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Overt hyperthyroid </w:t>
            </w:r>
          </w:p>
          <w:p w14:paraId="7AA837BE" w14:textId="56AB2FB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41.0±14.1</w:t>
            </w:r>
          </w:p>
          <w:p w14:paraId="226F78B9"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Subclinical hyperthyroid </w:t>
            </w:r>
          </w:p>
          <w:p w14:paraId="7E07546F" w14:textId="1EA9056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44.2±13.8</w:t>
            </w:r>
          </w:p>
        </w:tc>
        <w:tc>
          <w:tcPr>
            <w:tcW w:w="1890" w:type="dxa"/>
            <w:tcBorders>
              <w:top w:val="single" w:sz="4" w:space="0" w:color="auto"/>
              <w:left w:val="single" w:sz="4" w:space="0" w:color="auto"/>
              <w:bottom w:val="single" w:sz="4" w:space="0" w:color="auto"/>
              <w:right w:val="single" w:sz="4" w:space="0" w:color="auto"/>
            </w:tcBorders>
          </w:tcPr>
          <w:p w14:paraId="59EF51B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5422</w:t>
            </w:r>
          </w:p>
          <w:p w14:paraId="4D1F06C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3104/2318</w:t>
            </w:r>
          </w:p>
          <w:p w14:paraId="3A545264"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Euthyroid </w:t>
            </w:r>
          </w:p>
          <w:p w14:paraId="4FE9AC7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 = 4 748)</w:t>
            </w:r>
          </w:p>
          <w:p w14:paraId="5289CE15"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Overt hypothyroid </w:t>
            </w:r>
          </w:p>
          <w:p w14:paraId="0BB3E3B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 = 101)</w:t>
            </w:r>
          </w:p>
          <w:p w14:paraId="0F3355B2"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Subclinical</w:t>
            </w:r>
          </w:p>
          <w:p w14:paraId="3F6B5752"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hypothyroid </w:t>
            </w:r>
          </w:p>
          <w:p w14:paraId="1401AD7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 = 294)</w:t>
            </w:r>
          </w:p>
          <w:p w14:paraId="1F68B5C7"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Overt hyperthyroid </w:t>
            </w:r>
          </w:p>
          <w:p w14:paraId="0F125D5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 = 82)</w:t>
            </w:r>
          </w:p>
          <w:p w14:paraId="4E92FE50"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Subclinical hyperthyroid </w:t>
            </w:r>
          </w:p>
          <w:p w14:paraId="7A3F2A6B" w14:textId="78330FA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 = 178)</w:t>
            </w:r>
          </w:p>
        </w:tc>
        <w:tc>
          <w:tcPr>
            <w:tcW w:w="1530" w:type="dxa"/>
            <w:tcBorders>
              <w:top w:val="single" w:sz="4" w:space="0" w:color="auto"/>
              <w:left w:val="single" w:sz="4" w:space="0" w:color="auto"/>
              <w:bottom w:val="single" w:sz="4" w:space="0" w:color="auto"/>
              <w:right w:val="single" w:sz="4" w:space="0" w:color="auto"/>
            </w:tcBorders>
          </w:tcPr>
          <w:p w14:paraId="59EBD27B"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644B5410" w14:textId="46F692AC"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1704(31.4%)</w:t>
            </w:r>
          </w:p>
        </w:tc>
        <w:tc>
          <w:tcPr>
            <w:tcW w:w="1440" w:type="dxa"/>
            <w:tcBorders>
              <w:top w:val="single" w:sz="4" w:space="0" w:color="auto"/>
              <w:left w:val="single" w:sz="4" w:space="0" w:color="auto"/>
              <w:bottom w:val="single" w:sz="4" w:space="0" w:color="auto"/>
              <w:right w:val="single" w:sz="4" w:space="0" w:color="auto"/>
            </w:tcBorders>
          </w:tcPr>
          <w:p w14:paraId="7C65B01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Joint</w:t>
            </w:r>
          </w:p>
          <w:p w14:paraId="38E4DA21" w14:textId="642159D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Interim Statement (JIS)</w:t>
            </w:r>
          </w:p>
        </w:tc>
        <w:tc>
          <w:tcPr>
            <w:tcW w:w="1080" w:type="dxa"/>
            <w:tcBorders>
              <w:top w:val="single" w:sz="4" w:space="0" w:color="auto"/>
              <w:left w:val="single" w:sz="4" w:space="0" w:color="auto"/>
              <w:bottom w:val="single" w:sz="4" w:space="0" w:color="auto"/>
              <w:right w:val="single" w:sz="4" w:space="0" w:color="auto"/>
            </w:tcBorders>
          </w:tcPr>
          <w:p w14:paraId="6E8168B2"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Euthyroid </w:t>
            </w:r>
          </w:p>
          <w:p w14:paraId="759A66B4" w14:textId="4CF8157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26.5±4.6</w:t>
            </w:r>
          </w:p>
          <w:p w14:paraId="3F62F2EA"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Overt hypothyroid </w:t>
            </w:r>
          </w:p>
          <w:p w14:paraId="520DC7A9" w14:textId="1AECF2B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29.1±4.7</w:t>
            </w:r>
          </w:p>
          <w:p w14:paraId="75B17143"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Subclinical</w:t>
            </w:r>
          </w:p>
          <w:p w14:paraId="3353137F"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hypothyroid </w:t>
            </w:r>
          </w:p>
          <w:p w14:paraId="151FC83B" w14:textId="1667ADB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26.5±4.7</w:t>
            </w:r>
          </w:p>
          <w:p w14:paraId="7F5131C8"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Overt hyperthyroid </w:t>
            </w:r>
          </w:p>
          <w:p w14:paraId="68EFC841" w14:textId="29DC4BD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26.1±4.1</w:t>
            </w:r>
          </w:p>
          <w:p w14:paraId="51E25688"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Subclinical hyperthyroid</w:t>
            </w:r>
          </w:p>
          <w:p w14:paraId="3E91088B" w14:textId="3A3ACE7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26.5±3.8</w:t>
            </w:r>
          </w:p>
        </w:tc>
      </w:tr>
      <w:tr w:rsidR="00B47911" w:rsidRPr="00734C76" w14:paraId="62F97BBA"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53CA5994" w14:textId="28D52A61" w:rsidR="00B47911" w:rsidRPr="00DC7A6E" w:rsidRDefault="00B47911" w:rsidP="00B47911">
            <w:pPr>
              <w:jc w:val="center"/>
              <w:rPr>
                <w:rFonts w:asciiTheme="majorBidi" w:hAnsiTheme="majorBidi" w:cstheme="majorBidi"/>
                <w:sz w:val="18"/>
                <w:szCs w:val="18"/>
              </w:rPr>
            </w:pPr>
            <w:r w:rsidRPr="00DC7A6E">
              <w:rPr>
                <w:rFonts w:asciiTheme="majorBidi" w:hAnsiTheme="majorBidi" w:cstheme="majorBidi"/>
                <w:sz w:val="18"/>
                <w:szCs w:val="18"/>
              </w:rPr>
              <w:lastRenderedPageBreak/>
              <w:t xml:space="preserve">S. </w:t>
            </w:r>
            <w:proofErr w:type="spellStart"/>
            <w:r w:rsidRPr="00DC7A6E">
              <w:rPr>
                <w:rFonts w:asciiTheme="majorBidi" w:hAnsiTheme="majorBidi" w:cstheme="majorBidi"/>
                <w:sz w:val="18"/>
                <w:szCs w:val="18"/>
              </w:rPr>
              <w:t>Noshad</w:t>
            </w:r>
            <w:proofErr w:type="spellEnd"/>
            <w:r w:rsidRPr="00DC7A6E">
              <w:rPr>
                <w:rFonts w:asciiTheme="majorBidi" w:hAnsiTheme="majorBidi" w:cstheme="majorBidi"/>
                <w:sz w:val="18"/>
                <w:szCs w:val="18"/>
              </w:rPr>
              <w:t xml:space="preserve"> et al (2017) </w:t>
            </w:r>
            <w:r w:rsidRPr="00DC7A6E">
              <w:rPr>
                <w:rFonts w:asciiTheme="majorBidi" w:hAnsiTheme="majorBidi" w:cstheme="majorBidi"/>
                <w:sz w:val="18"/>
                <w:szCs w:val="18"/>
              </w:rPr>
              <w:fldChar w:fldCharType="begin">
                <w:fldData xml:space="preserve">PEVuZE5vdGU+PENpdGU+PEF1dGhvcj5Ob3NoYWQ8L0F1dGhvcj48WWVhcj4yMDE3PC9ZZWFyPjxS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</w:fldData>
              </w:fldChar>
            </w:r>
            <w:r w:rsidR="002468F0" w:rsidRPr="00DC7A6E">
              <w:rPr>
                <w:rFonts w:asciiTheme="majorBidi" w:hAnsiTheme="majorBidi" w:cstheme="majorBidi"/>
                <w:sz w:val="18"/>
                <w:szCs w:val="18"/>
              </w:rPr>
              <w:instrText xml:space="preserve"> ADDIN EN.CITE </w:instrText>
            </w:r>
            <w:r w:rsidR="002468F0" w:rsidRPr="00DC7A6E">
              <w:rPr>
                <w:rFonts w:asciiTheme="majorBidi" w:hAnsiTheme="majorBidi" w:cstheme="majorBidi"/>
                <w:sz w:val="18"/>
                <w:szCs w:val="18"/>
              </w:rPr>
              <w:fldChar w:fldCharType="begin">
                <w:fldData xml:space="preserve">PEVuZE5vdGU+PENpdGU+PEF1dGhvcj5Ob3NoYWQ8L0F1dGhvcj48WWVhcj4yMDE3PC9ZZWFyPjxS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</w:fldData>
              </w:fldChar>
            </w:r>
            <w:r w:rsidR="002468F0" w:rsidRPr="00DC7A6E">
              <w:rPr>
                <w:rFonts w:asciiTheme="majorBidi" w:hAnsiTheme="majorBidi" w:cstheme="majorBidi"/>
                <w:sz w:val="18"/>
                <w:szCs w:val="18"/>
              </w:rPr>
              <w:instrText xml:space="preserve"> ADDIN EN.CITE.DATA </w:instrText>
            </w:r>
            <w:r w:rsidR="002468F0" w:rsidRPr="00DC7A6E">
              <w:rPr>
                <w:rFonts w:asciiTheme="majorBidi" w:hAnsiTheme="majorBidi" w:cstheme="majorBidi"/>
                <w:sz w:val="18"/>
                <w:szCs w:val="18"/>
              </w:rPr>
            </w:r>
            <w:r w:rsidR="002468F0" w:rsidRPr="00DC7A6E">
              <w:rPr>
                <w:rFonts w:asciiTheme="majorBidi" w:hAnsiTheme="majorBidi" w:cstheme="majorBidi"/>
                <w:sz w:val="18"/>
                <w:szCs w:val="18"/>
              </w:rPr>
              <w:fldChar w:fldCharType="end"/>
            </w:r>
            <w:r w:rsidRPr="00DC7A6E">
              <w:rPr>
                <w:rFonts w:asciiTheme="majorBidi" w:hAnsiTheme="majorBidi" w:cstheme="majorBidi"/>
                <w:sz w:val="18"/>
                <w:szCs w:val="18"/>
              </w:rPr>
            </w:r>
            <w:r w:rsidRPr="00DC7A6E">
              <w:rPr>
                <w:rFonts w:asciiTheme="majorBidi" w:hAnsiTheme="majorBidi" w:cstheme="majorBidi"/>
                <w:sz w:val="18"/>
                <w:szCs w:val="18"/>
              </w:rPr>
              <w:fldChar w:fldCharType="separate"/>
            </w:r>
            <w:r w:rsidR="002468F0" w:rsidRPr="00DC7A6E">
              <w:rPr>
                <w:rFonts w:asciiTheme="majorBidi" w:hAnsiTheme="majorBidi" w:cstheme="majorBidi"/>
                <w:noProof/>
                <w:sz w:val="18"/>
                <w:szCs w:val="18"/>
              </w:rPr>
              <w:t>(147)</w:t>
            </w:r>
            <w:r w:rsidRPr="00DC7A6E">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14DB6081" w14:textId="6597976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Iran </w:t>
            </w:r>
          </w:p>
        </w:tc>
        <w:tc>
          <w:tcPr>
            <w:tcW w:w="1710" w:type="dxa"/>
            <w:tcBorders>
              <w:top w:val="single" w:sz="4" w:space="0" w:color="auto"/>
              <w:left w:val="single" w:sz="4" w:space="0" w:color="auto"/>
              <w:bottom w:val="single" w:sz="4" w:space="0" w:color="auto"/>
              <w:right w:val="single" w:sz="4" w:space="0" w:color="auto"/>
            </w:tcBorders>
          </w:tcPr>
          <w:p w14:paraId="0397C60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non-hospitalized and non-institutionalized Iranian</w:t>
            </w:r>
          </w:p>
          <w:p w14:paraId="3F11F142" w14:textId="7093AC5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25-70 years</w:t>
            </w:r>
          </w:p>
        </w:tc>
        <w:tc>
          <w:tcPr>
            <w:tcW w:w="1170" w:type="dxa"/>
            <w:tcBorders>
              <w:top w:val="single" w:sz="4" w:space="0" w:color="auto"/>
              <w:left w:val="single" w:sz="4" w:space="0" w:color="auto"/>
              <w:bottom w:val="single" w:sz="4" w:space="0" w:color="auto"/>
              <w:right w:val="single" w:sz="4" w:space="0" w:color="auto"/>
            </w:tcBorders>
          </w:tcPr>
          <w:p w14:paraId="2E6133E4" w14:textId="6C47643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May 22</w:t>
            </w:r>
            <w:r w:rsidRPr="00734C76">
              <w:rPr>
                <w:rFonts w:asciiTheme="majorBidi" w:hAnsiTheme="majorBidi" w:cstheme="majorBidi"/>
                <w:sz w:val="18"/>
                <w:szCs w:val="18"/>
                <w:vertAlign w:val="superscript"/>
              </w:rPr>
              <w:t>nd</w:t>
            </w:r>
            <w:r w:rsidRPr="00734C76">
              <w:rPr>
                <w:rFonts w:asciiTheme="majorBidi" w:hAnsiTheme="majorBidi" w:cstheme="majorBidi"/>
                <w:sz w:val="18"/>
                <w:szCs w:val="18"/>
              </w:rPr>
              <w:t xml:space="preserve"> and June 20</w:t>
            </w:r>
            <w:r w:rsidRPr="00734C76">
              <w:rPr>
                <w:rFonts w:asciiTheme="majorBidi" w:hAnsiTheme="majorBidi" w:cstheme="majorBidi"/>
                <w:sz w:val="18"/>
                <w:szCs w:val="18"/>
                <w:vertAlign w:val="superscript"/>
              </w:rPr>
              <w:t>th</w:t>
            </w:r>
            <w:r w:rsidRPr="00734C76">
              <w:rPr>
                <w:rFonts w:asciiTheme="majorBidi" w:hAnsiTheme="majorBidi" w:cstheme="majorBidi"/>
                <w:sz w:val="18"/>
                <w:szCs w:val="18"/>
              </w:rPr>
              <w:t xml:space="preserve"> 2011</w:t>
            </w:r>
          </w:p>
        </w:tc>
        <w:tc>
          <w:tcPr>
            <w:tcW w:w="1440" w:type="dxa"/>
            <w:tcBorders>
              <w:top w:val="single" w:sz="4" w:space="0" w:color="auto"/>
              <w:left w:val="single" w:sz="4" w:space="0" w:color="auto"/>
              <w:bottom w:val="single" w:sz="4" w:space="0" w:color="auto"/>
              <w:right w:val="single" w:sz="4" w:space="0" w:color="auto"/>
            </w:tcBorders>
          </w:tcPr>
          <w:p w14:paraId="62106D2B" w14:textId="77923BBA" w:rsidR="00B47911" w:rsidRPr="00734C76" w:rsidRDefault="00594AE6"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2B39056E" w14:textId="09DD61E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randomized multistage cluster</w:t>
            </w:r>
          </w:p>
        </w:tc>
        <w:tc>
          <w:tcPr>
            <w:tcW w:w="1170" w:type="dxa"/>
            <w:tcBorders>
              <w:top w:val="single" w:sz="4" w:space="0" w:color="auto"/>
              <w:left w:val="single" w:sz="4" w:space="0" w:color="auto"/>
              <w:bottom w:val="single" w:sz="4" w:space="0" w:color="auto"/>
              <w:right w:val="single" w:sz="4" w:space="0" w:color="auto"/>
            </w:tcBorders>
          </w:tcPr>
          <w:p w14:paraId="45921BA3" w14:textId="77777777" w:rsidR="00B47911" w:rsidRPr="00734C76" w:rsidRDefault="00B47911" w:rsidP="00B47911">
            <w:pPr>
              <w:jc w:val="center"/>
              <w:rPr>
                <w:rFonts w:asciiTheme="majorBidi" w:hAnsiTheme="majorBidi" w:cstheme="majorBidi"/>
                <w:sz w:val="18"/>
                <w:szCs w:val="18"/>
              </w:rPr>
            </w:pPr>
          </w:p>
        </w:tc>
        <w:tc>
          <w:tcPr>
            <w:tcW w:w="1890" w:type="dxa"/>
            <w:tcBorders>
              <w:top w:val="single" w:sz="4" w:space="0" w:color="auto"/>
              <w:left w:val="single" w:sz="4" w:space="0" w:color="auto"/>
              <w:bottom w:val="single" w:sz="4" w:space="0" w:color="auto"/>
              <w:right w:val="single" w:sz="4" w:space="0" w:color="auto"/>
            </w:tcBorders>
          </w:tcPr>
          <w:p w14:paraId="113B0B6B" w14:textId="0D01005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5,417</w:t>
            </w:r>
          </w:p>
        </w:tc>
        <w:tc>
          <w:tcPr>
            <w:tcW w:w="1530" w:type="dxa"/>
            <w:tcBorders>
              <w:top w:val="single" w:sz="4" w:space="0" w:color="auto"/>
              <w:left w:val="single" w:sz="4" w:space="0" w:color="auto"/>
              <w:bottom w:val="single" w:sz="4" w:space="0" w:color="auto"/>
              <w:right w:val="single" w:sz="4" w:space="0" w:color="auto"/>
            </w:tcBorders>
          </w:tcPr>
          <w:p w14:paraId="7A767F90"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2F08AA7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33.80%</w:t>
            </w:r>
          </w:p>
          <w:p w14:paraId="7A80EB33"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25-34 years</w:t>
            </w:r>
          </w:p>
          <w:p w14:paraId="3ECBFE6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19.31%</w:t>
            </w:r>
          </w:p>
          <w:p w14:paraId="32EBD7CA"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35-44 years</w:t>
            </w:r>
          </w:p>
          <w:p w14:paraId="1CC22B7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32.46%</w:t>
            </w:r>
          </w:p>
          <w:p w14:paraId="600A27DB"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45-54 years</w:t>
            </w:r>
          </w:p>
          <w:p w14:paraId="00A7DC2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48.22%</w:t>
            </w:r>
          </w:p>
          <w:p w14:paraId="42B62EC5"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55-64 years</w:t>
            </w:r>
          </w:p>
          <w:p w14:paraId="622D0A8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55.71%</w:t>
            </w:r>
          </w:p>
          <w:p w14:paraId="74FA46AB"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65-70 years</w:t>
            </w:r>
          </w:p>
          <w:p w14:paraId="4075F59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54.10%</w:t>
            </w:r>
          </w:p>
          <w:p w14:paraId="085BC295"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434472F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35.10%</w:t>
            </w:r>
          </w:p>
          <w:p w14:paraId="33FC6233"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745015E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32.50%</w:t>
            </w:r>
          </w:p>
          <w:p w14:paraId="3F64C417"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Urban</w:t>
            </w:r>
          </w:p>
          <w:p w14:paraId="17C36E5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36.11%</w:t>
            </w:r>
          </w:p>
          <w:p w14:paraId="3F6DAE9E"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 Rural</w:t>
            </w:r>
          </w:p>
          <w:p w14:paraId="2131BB20" w14:textId="6DD0AC2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27.23%</w:t>
            </w:r>
          </w:p>
        </w:tc>
        <w:tc>
          <w:tcPr>
            <w:tcW w:w="1440" w:type="dxa"/>
            <w:tcBorders>
              <w:top w:val="single" w:sz="4" w:space="0" w:color="auto"/>
              <w:left w:val="single" w:sz="4" w:space="0" w:color="auto"/>
              <w:bottom w:val="single" w:sz="4" w:space="0" w:color="auto"/>
              <w:right w:val="single" w:sz="4" w:space="0" w:color="auto"/>
            </w:tcBorders>
          </w:tcPr>
          <w:p w14:paraId="0BE47765" w14:textId="79693C5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tcBorders>
              <w:top w:val="single" w:sz="4" w:space="0" w:color="auto"/>
              <w:left w:val="single" w:sz="4" w:space="0" w:color="auto"/>
              <w:bottom w:val="single" w:sz="4" w:space="0" w:color="auto"/>
              <w:right w:val="single" w:sz="4" w:space="0" w:color="auto"/>
            </w:tcBorders>
          </w:tcPr>
          <w:p w14:paraId="56C51D14" w14:textId="77777777" w:rsidR="00B47911" w:rsidRPr="00734C76" w:rsidRDefault="00B47911" w:rsidP="00B47911">
            <w:pPr>
              <w:jc w:val="center"/>
              <w:rPr>
                <w:rFonts w:asciiTheme="majorBidi" w:hAnsiTheme="majorBidi" w:cstheme="majorBidi"/>
                <w:sz w:val="18"/>
                <w:szCs w:val="18"/>
              </w:rPr>
            </w:pPr>
          </w:p>
        </w:tc>
      </w:tr>
      <w:tr w:rsidR="00B47911" w:rsidRPr="00734C76" w14:paraId="08CFD620" w14:textId="77777777" w:rsidTr="00B47911">
        <w:trPr>
          <w:trHeight w:val="2490"/>
        </w:trPr>
        <w:tc>
          <w:tcPr>
            <w:tcW w:w="1620" w:type="dxa"/>
            <w:vMerge w:val="restart"/>
            <w:tcBorders>
              <w:top w:val="single" w:sz="4" w:space="0" w:color="auto"/>
              <w:left w:val="single" w:sz="4" w:space="0" w:color="auto"/>
              <w:right w:val="single" w:sz="4" w:space="0" w:color="auto"/>
            </w:tcBorders>
          </w:tcPr>
          <w:p w14:paraId="545BDD0E" w14:textId="732B970A" w:rsidR="00B47911" w:rsidRPr="00DC7A6E" w:rsidRDefault="00B47911" w:rsidP="00B47911">
            <w:pPr>
              <w:jc w:val="center"/>
              <w:rPr>
                <w:rFonts w:asciiTheme="majorBidi" w:hAnsiTheme="majorBidi" w:cstheme="majorBidi"/>
                <w:sz w:val="18"/>
                <w:szCs w:val="18"/>
              </w:rPr>
            </w:pPr>
            <w:r w:rsidRPr="00DC7A6E">
              <w:rPr>
                <w:rFonts w:asciiTheme="majorBidi" w:hAnsiTheme="majorBidi" w:cstheme="majorBidi"/>
                <w:sz w:val="18"/>
                <w:szCs w:val="18"/>
              </w:rPr>
              <w:t xml:space="preserve">M. </w:t>
            </w:r>
            <w:proofErr w:type="spellStart"/>
            <w:r w:rsidRPr="00DC7A6E">
              <w:rPr>
                <w:rFonts w:asciiTheme="majorBidi" w:hAnsiTheme="majorBidi" w:cstheme="majorBidi"/>
                <w:sz w:val="18"/>
                <w:szCs w:val="18"/>
              </w:rPr>
              <w:t>Payab</w:t>
            </w:r>
            <w:proofErr w:type="spellEnd"/>
            <w:r w:rsidRPr="00DC7A6E">
              <w:rPr>
                <w:rFonts w:asciiTheme="majorBidi" w:hAnsiTheme="majorBidi" w:cstheme="majorBidi"/>
                <w:sz w:val="18"/>
                <w:szCs w:val="18"/>
              </w:rPr>
              <w:t xml:space="preserve"> et al (2017) </w:t>
            </w:r>
            <w:r w:rsidRPr="00DC7A6E">
              <w:rPr>
                <w:rFonts w:asciiTheme="majorBidi" w:hAnsiTheme="majorBidi" w:cstheme="majorBidi"/>
                <w:sz w:val="18"/>
                <w:szCs w:val="18"/>
              </w:rPr>
              <w:fldChar w:fldCharType="begin">
                <w:fldData xml:space="preserve">PEVuZE5vdGU+PENpdGU+PEF1dGhvcj5QYXlhYjwvQXV0aG9yPjxZZWFyPjIwMTc8L1llYXI+PFJl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</w:fldData>
              </w:fldChar>
            </w:r>
            <w:r w:rsidR="002468F0" w:rsidRPr="00DC7A6E">
              <w:rPr>
                <w:rFonts w:asciiTheme="majorBidi" w:hAnsiTheme="majorBidi" w:cstheme="majorBidi"/>
                <w:sz w:val="18"/>
                <w:szCs w:val="18"/>
              </w:rPr>
              <w:instrText xml:space="preserve"> ADDIN EN.CITE </w:instrText>
            </w:r>
            <w:r w:rsidR="002468F0" w:rsidRPr="00DC7A6E">
              <w:rPr>
                <w:rFonts w:asciiTheme="majorBidi" w:hAnsiTheme="majorBidi" w:cstheme="majorBidi"/>
                <w:sz w:val="18"/>
                <w:szCs w:val="18"/>
              </w:rPr>
              <w:fldChar w:fldCharType="begin">
                <w:fldData xml:space="preserve">PEVuZE5vdGU+PENpdGU+PEF1dGhvcj5QYXlhYjwvQXV0aG9yPjxZZWFyPjIwMTc8L1llYXI+PFJl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</w:fldData>
              </w:fldChar>
            </w:r>
            <w:r w:rsidR="002468F0" w:rsidRPr="00DC7A6E">
              <w:rPr>
                <w:rFonts w:asciiTheme="majorBidi" w:hAnsiTheme="majorBidi" w:cstheme="majorBidi"/>
                <w:sz w:val="18"/>
                <w:szCs w:val="18"/>
              </w:rPr>
              <w:instrText xml:space="preserve"> ADDIN EN.CITE.DATA </w:instrText>
            </w:r>
            <w:r w:rsidR="002468F0" w:rsidRPr="00DC7A6E">
              <w:rPr>
                <w:rFonts w:asciiTheme="majorBidi" w:hAnsiTheme="majorBidi" w:cstheme="majorBidi"/>
                <w:sz w:val="18"/>
                <w:szCs w:val="18"/>
              </w:rPr>
            </w:r>
            <w:r w:rsidR="002468F0" w:rsidRPr="00DC7A6E">
              <w:rPr>
                <w:rFonts w:asciiTheme="majorBidi" w:hAnsiTheme="majorBidi" w:cstheme="majorBidi"/>
                <w:sz w:val="18"/>
                <w:szCs w:val="18"/>
              </w:rPr>
              <w:fldChar w:fldCharType="end"/>
            </w:r>
            <w:r w:rsidRPr="00DC7A6E">
              <w:rPr>
                <w:rFonts w:asciiTheme="majorBidi" w:hAnsiTheme="majorBidi" w:cstheme="majorBidi"/>
                <w:sz w:val="18"/>
                <w:szCs w:val="18"/>
              </w:rPr>
            </w:r>
            <w:r w:rsidRPr="00DC7A6E">
              <w:rPr>
                <w:rFonts w:asciiTheme="majorBidi" w:hAnsiTheme="majorBidi" w:cstheme="majorBidi"/>
                <w:sz w:val="18"/>
                <w:szCs w:val="18"/>
              </w:rPr>
              <w:fldChar w:fldCharType="separate"/>
            </w:r>
            <w:r w:rsidR="002468F0" w:rsidRPr="00DC7A6E">
              <w:rPr>
                <w:rFonts w:asciiTheme="majorBidi" w:hAnsiTheme="majorBidi" w:cstheme="majorBidi"/>
                <w:noProof/>
                <w:sz w:val="18"/>
                <w:szCs w:val="18"/>
              </w:rPr>
              <w:t>(148)</w:t>
            </w:r>
            <w:r w:rsidRPr="00DC7A6E">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633C4537" w14:textId="7DC4644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Tehran/ Tehran</w:t>
            </w:r>
          </w:p>
        </w:tc>
        <w:tc>
          <w:tcPr>
            <w:tcW w:w="1710" w:type="dxa"/>
            <w:vMerge w:val="restart"/>
            <w:tcBorders>
              <w:top w:val="single" w:sz="4" w:space="0" w:color="auto"/>
              <w:left w:val="single" w:sz="4" w:space="0" w:color="auto"/>
              <w:right w:val="single" w:sz="4" w:space="0" w:color="auto"/>
            </w:tcBorders>
          </w:tcPr>
          <w:p w14:paraId="37523C0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Male Military Personnel</w:t>
            </w:r>
          </w:p>
          <w:p w14:paraId="1A3834BC" w14:textId="68D5664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between 22 and 65 years</w:t>
            </w:r>
          </w:p>
        </w:tc>
        <w:tc>
          <w:tcPr>
            <w:tcW w:w="1170" w:type="dxa"/>
            <w:vMerge w:val="restart"/>
            <w:tcBorders>
              <w:top w:val="single" w:sz="4" w:space="0" w:color="auto"/>
              <w:left w:val="single" w:sz="4" w:space="0" w:color="auto"/>
              <w:right w:val="single" w:sz="4" w:space="0" w:color="auto"/>
            </w:tcBorders>
          </w:tcPr>
          <w:p w14:paraId="794BDD65" w14:textId="5DC0AEA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2015 to 2016</w:t>
            </w:r>
          </w:p>
        </w:tc>
        <w:tc>
          <w:tcPr>
            <w:tcW w:w="1440" w:type="dxa"/>
            <w:vMerge w:val="restart"/>
            <w:tcBorders>
              <w:top w:val="single" w:sz="4" w:space="0" w:color="auto"/>
              <w:left w:val="single" w:sz="4" w:space="0" w:color="auto"/>
              <w:right w:val="single" w:sz="4" w:space="0" w:color="auto"/>
            </w:tcBorders>
          </w:tcPr>
          <w:p w14:paraId="6E79685F" w14:textId="43F9B4E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retrospective cross-sectional</w:t>
            </w:r>
          </w:p>
        </w:tc>
        <w:tc>
          <w:tcPr>
            <w:tcW w:w="1530" w:type="dxa"/>
            <w:vMerge w:val="restart"/>
            <w:tcBorders>
              <w:top w:val="single" w:sz="4" w:space="0" w:color="auto"/>
              <w:left w:val="single" w:sz="4" w:space="0" w:color="auto"/>
              <w:right w:val="single" w:sz="4" w:space="0" w:color="auto"/>
            </w:tcBorders>
          </w:tcPr>
          <w:p w14:paraId="42A5E7F1" w14:textId="5D9DF98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vMerge w:val="restart"/>
            <w:tcBorders>
              <w:top w:val="single" w:sz="4" w:space="0" w:color="auto"/>
              <w:left w:val="single" w:sz="4" w:space="0" w:color="auto"/>
              <w:right w:val="single" w:sz="4" w:space="0" w:color="auto"/>
            </w:tcBorders>
          </w:tcPr>
          <w:p w14:paraId="71BFE3E3" w14:textId="10799FC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37.33±7.75</w:t>
            </w:r>
          </w:p>
        </w:tc>
        <w:tc>
          <w:tcPr>
            <w:tcW w:w="1890" w:type="dxa"/>
            <w:vMerge w:val="restart"/>
            <w:tcBorders>
              <w:top w:val="single" w:sz="4" w:space="0" w:color="auto"/>
              <w:left w:val="single" w:sz="4" w:space="0" w:color="auto"/>
              <w:right w:val="single" w:sz="4" w:space="0" w:color="auto"/>
            </w:tcBorders>
          </w:tcPr>
          <w:p w14:paraId="69966569" w14:textId="24F488C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2,200 males</w:t>
            </w:r>
          </w:p>
        </w:tc>
        <w:tc>
          <w:tcPr>
            <w:tcW w:w="1530" w:type="dxa"/>
            <w:tcBorders>
              <w:top w:val="single" w:sz="4" w:space="0" w:color="auto"/>
              <w:left w:val="single" w:sz="4" w:space="0" w:color="auto"/>
              <w:bottom w:val="single" w:sz="4" w:space="0" w:color="auto"/>
              <w:right w:val="single" w:sz="4" w:space="0" w:color="auto"/>
            </w:tcBorders>
          </w:tcPr>
          <w:p w14:paraId="543076E3"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Iranian criteria (WC &gt; 90 cm)</w:t>
            </w:r>
          </w:p>
          <w:p w14:paraId="624DC392"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5C54A17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585 (26.6%)</w:t>
            </w:r>
          </w:p>
          <w:p w14:paraId="35C31B83"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&lt;30 years</w:t>
            </w:r>
          </w:p>
          <w:p w14:paraId="19033CC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107(19.2%)</w:t>
            </w:r>
          </w:p>
          <w:p w14:paraId="2C40072C"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30-40 years</w:t>
            </w:r>
          </w:p>
          <w:p w14:paraId="2F5FEB2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176(21%)</w:t>
            </w:r>
          </w:p>
          <w:p w14:paraId="0DCC9AD9"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40-50 years</w:t>
            </w:r>
          </w:p>
          <w:p w14:paraId="7D5D375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242(35%)</w:t>
            </w:r>
          </w:p>
          <w:p w14:paraId="7C2113DD"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&gt;50 years</w:t>
            </w:r>
          </w:p>
          <w:p w14:paraId="49BD675A" w14:textId="68662CE4"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60(52.6%)</w:t>
            </w:r>
          </w:p>
        </w:tc>
        <w:tc>
          <w:tcPr>
            <w:tcW w:w="1440" w:type="dxa"/>
            <w:vMerge w:val="restart"/>
            <w:tcBorders>
              <w:top w:val="single" w:sz="4" w:space="0" w:color="auto"/>
              <w:left w:val="single" w:sz="4" w:space="0" w:color="auto"/>
              <w:right w:val="single" w:sz="4" w:space="0" w:color="auto"/>
            </w:tcBorders>
          </w:tcPr>
          <w:p w14:paraId="635BCE1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Iranian criteria (WC &gt; 90 cm)</w:t>
            </w:r>
          </w:p>
          <w:p w14:paraId="53FE0F3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Iranian criteria (WC &gt; 95 cm)</w:t>
            </w:r>
          </w:p>
          <w:p w14:paraId="0232CB5B" w14:textId="549B760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 criteria (WC &gt; 102 cm)</w:t>
            </w:r>
          </w:p>
        </w:tc>
        <w:tc>
          <w:tcPr>
            <w:tcW w:w="1080" w:type="dxa"/>
            <w:vMerge w:val="restart"/>
            <w:tcBorders>
              <w:top w:val="single" w:sz="4" w:space="0" w:color="auto"/>
              <w:left w:val="single" w:sz="4" w:space="0" w:color="auto"/>
              <w:right w:val="single" w:sz="4" w:space="0" w:color="auto"/>
            </w:tcBorders>
          </w:tcPr>
          <w:p w14:paraId="71B0057F" w14:textId="6B0B760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26.41±4.56</w:t>
            </w:r>
          </w:p>
        </w:tc>
      </w:tr>
      <w:tr w:rsidR="00B47911" w:rsidRPr="00734C76" w14:paraId="0BFE2408" w14:textId="77777777" w:rsidTr="00B47911">
        <w:trPr>
          <w:trHeight w:val="2490"/>
        </w:trPr>
        <w:tc>
          <w:tcPr>
            <w:tcW w:w="1620" w:type="dxa"/>
            <w:vMerge/>
            <w:tcBorders>
              <w:left w:val="single" w:sz="4" w:space="0" w:color="auto"/>
              <w:right w:val="single" w:sz="4" w:space="0" w:color="auto"/>
            </w:tcBorders>
          </w:tcPr>
          <w:p w14:paraId="276ABB7C" w14:textId="77777777" w:rsidR="00B47911" w:rsidRPr="00734C76" w:rsidRDefault="00B47911" w:rsidP="00B47911">
            <w:pPr>
              <w:jc w:val="center"/>
              <w:rPr>
                <w:rFonts w:asciiTheme="majorBidi" w:hAnsiTheme="majorBidi" w:cstheme="majorBidi"/>
                <w:sz w:val="18"/>
                <w:szCs w:val="18"/>
              </w:rPr>
            </w:pPr>
          </w:p>
        </w:tc>
        <w:tc>
          <w:tcPr>
            <w:tcW w:w="900" w:type="dxa"/>
            <w:vMerge/>
            <w:tcBorders>
              <w:left w:val="single" w:sz="4" w:space="0" w:color="auto"/>
              <w:right w:val="single" w:sz="4" w:space="0" w:color="auto"/>
            </w:tcBorders>
          </w:tcPr>
          <w:p w14:paraId="44A75EEF" w14:textId="77777777" w:rsidR="00B47911" w:rsidRPr="00734C76" w:rsidRDefault="00B47911" w:rsidP="00B4791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63F1DD53" w14:textId="77777777" w:rsidR="00B47911" w:rsidRPr="00734C76" w:rsidRDefault="00B47911" w:rsidP="00B4791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50C4A593" w14:textId="77777777" w:rsidR="00B47911" w:rsidRPr="00734C76" w:rsidRDefault="00B47911" w:rsidP="00B4791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2310CBE0" w14:textId="77777777" w:rsidR="00B47911" w:rsidRPr="00734C76" w:rsidRDefault="00B47911" w:rsidP="00B4791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566A1130" w14:textId="77777777" w:rsidR="00B47911" w:rsidRPr="00734C76" w:rsidRDefault="00B47911" w:rsidP="00B4791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3E223CD9" w14:textId="77777777" w:rsidR="00B47911" w:rsidRPr="00734C76" w:rsidRDefault="00B47911" w:rsidP="00B47911">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42852593" w14:textId="77777777" w:rsidR="00B47911" w:rsidRPr="00734C76" w:rsidRDefault="00B47911" w:rsidP="00B4791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7A81F06F"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Iranian criteria (WC &gt; 95 cm)</w:t>
            </w:r>
          </w:p>
          <w:p w14:paraId="65F1DC0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p>
          <w:p w14:paraId="0A93667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432 (19.6%)</w:t>
            </w:r>
          </w:p>
          <w:p w14:paraId="53CDCBB9"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&lt;30 years</w:t>
            </w:r>
          </w:p>
          <w:p w14:paraId="190D6DC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69(12.4%)</w:t>
            </w:r>
          </w:p>
          <w:p w14:paraId="3338F82F"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30-40 years</w:t>
            </w:r>
          </w:p>
          <w:p w14:paraId="2B95DFD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133(15.9%)</w:t>
            </w:r>
          </w:p>
          <w:p w14:paraId="2FB920DC"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40-50 years</w:t>
            </w:r>
          </w:p>
          <w:p w14:paraId="6C2E650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177(25.6%)</w:t>
            </w:r>
          </w:p>
          <w:p w14:paraId="4AE66D7F"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&gt;50 years</w:t>
            </w:r>
          </w:p>
          <w:p w14:paraId="08FF62F4" w14:textId="0DD1BAA5"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53(46.5%)</w:t>
            </w:r>
          </w:p>
        </w:tc>
        <w:tc>
          <w:tcPr>
            <w:tcW w:w="1440" w:type="dxa"/>
            <w:vMerge/>
            <w:tcBorders>
              <w:left w:val="single" w:sz="4" w:space="0" w:color="auto"/>
              <w:right w:val="single" w:sz="4" w:space="0" w:color="auto"/>
            </w:tcBorders>
          </w:tcPr>
          <w:p w14:paraId="4883E95B" w14:textId="77777777" w:rsidR="00B47911" w:rsidRPr="00734C76" w:rsidRDefault="00B47911" w:rsidP="00B47911">
            <w:pPr>
              <w:jc w:val="center"/>
              <w:rPr>
                <w:rFonts w:asciiTheme="majorBidi" w:hAnsiTheme="majorBidi" w:cstheme="majorBidi"/>
                <w:sz w:val="18"/>
                <w:szCs w:val="18"/>
              </w:rPr>
            </w:pPr>
          </w:p>
        </w:tc>
        <w:tc>
          <w:tcPr>
            <w:tcW w:w="1080" w:type="dxa"/>
            <w:vMerge/>
            <w:tcBorders>
              <w:left w:val="single" w:sz="4" w:space="0" w:color="auto"/>
              <w:right w:val="single" w:sz="4" w:space="0" w:color="auto"/>
            </w:tcBorders>
          </w:tcPr>
          <w:p w14:paraId="079C232D" w14:textId="77777777" w:rsidR="00B47911" w:rsidRPr="00734C76" w:rsidRDefault="00B47911" w:rsidP="00B47911">
            <w:pPr>
              <w:jc w:val="center"/>
              <w:rPr>
                <w:rFonts w:asciiTheme="majorBidi" w:hAnsiTheme="majorBidi" w:cstheme="majorBidi"/>
                <w:sz w:val="18"/>
                <w:szCs w:val="18"/>
              </w:rPr>
            </w:pPr>
          </w:p>
        </w:tc>
      </w:tr>
      <w:tr w:rsidR="00B47911" w:rsidRPr="00734C76" w14:paraId="2DBE19F3" w14:textId="77777777" w:rsidTr="00B47911">
        <w:trPr>
          <w:trHeight w:val="2330"/>
        </w:trPr>
        <w:tc>
          <w:tcPr>
            <w:tcW w:w="1620" w:type="dxa"/>
            <w:vMerge/>
            <w:tcBorders>
              <w:left w:val="single" w:sz="4" w:space="0" w:color="auto"/>
              <w:right w:val="single" w:sz="4" w:space="0" w:color="auto"/>
            </w:tcBorders>
          </w:tcPr>
          <w:p w14:paraId="2299844A" w14:textId="77777777" w:rsidR="00B47911" w:rsidRPr="00734C76" w:rsidRDefault="00B47911" w:rsidP="00B47911">
            <w:pPr>
              <w:jc w:val="center"/>
              <w:rPr>
                <w:rFonts w:asciiTheme="majorBidi" w:hAnsiTheme="majorBidi" w:cstheme="majorBidi"/>
                <w:sz w:val="18"/>
                <w:szCs w:val="18"/>
              </w:rPr>
            </w:pPr>
          </w:p>
        </w:tc>
        <w:tc>
          <w:tcPr>
            <w:tcW w:w="900" w:type="dxa"/>
            <w:vMerge/>
            <w:tcBorders>
              <w:left w:val="single" w:sz="4" w:space="0" w:color="auto"/>
              <w:right w:val="single" w:sz="4" w:space="0" w:color="auto"/>
            </w:tcBorders>
          </w:tcPr>
          <w:p w14:paraId="7674C3E6" w14:textId="77777777" w:rsidR="00B47911" w:rsidRPr="00734C76" w:rsidRDefault="00B47911" w:rsidP="00B47911">
            <w:pPr>
              <w:jc w:val="center"/>
              <w:rPr>
                <w:rFonts w:asciiTheme="majorBidi" w:hAnsiTheme="majorBidi" w:cstheme="majorBidi"/>
                <w:sz w:val="18"/>
                <w:szCs w:val="18"/>
              </w:rPr>
            </w:pPr>
          </w:p>
        </w:tc>
        <w:tc>
          <w:tcPr>
            <w:tcW w:w="1710" w:type="dxa"/>
            <w:vMerge/>
            <w:tcBorders>
              <w:left w:val="single" w:sz="4" w:space="0" w:color="auto"/>
              <w:right w:val="single" w:sz="4" w:space="0" w:color="auto"/>
            </w:tcBorders>
          </w:tcPr>
          <w:p w14:paraId="788C5785" w14:textId="77777777" w:rsidR="00B47911" w:rsidRPr="00734C76" w:rsidRDefault="00B47911" w:rsidP="00B4791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3B068B05" w14:textId="77777777" w:rsidR="00B47911" w:rsidRPr="00734C76" w:rsidRDefault="00B47911" w:rsidP="00B47911">
            <w:pPr>
              <w:jc w:val="center"/>
              <w:rPr>
                <w:rFonts w:asciiTheme="majorBidi" w:hAnsiTheme="majorBidi" w:cstheme="majorBidi"/>
                <w:sz w:val="18"/>
                <w:szCs w:val="18"/>
              </w:rPr>
            </w:pPr>
          </w:p>
        </w:tc>
        <w:tc>
          <w:tcPr>
            <w:tcW w:w="1440" w:type="dxa"/>
            <w:vMerge/>
            <w:tcBorders>
              <w:left w:val="single" w:sz="4" w:space="0" w:color="auto"/>
              <w:right w:val="single" w:sz="4" w:space="0" w:color="auto"/>
            </w:tcBorders>
          </w:tcPr>
          <w:p w14:paraId="0510027B" w14:textId="77777777" w:rsidR="00B47911" w:rsidRPr="00734C76" w:rsidRDefault="00B47911" w:rsidP="00B47911">
            <w:pPr>
              <w:jc w:val="center"/>
              <w:rPr>
                <w:rFonts w:asciiTheme="majorBidi" w:hAnsiTheme="majorBidi" w:cstheme="majorBidi"/>
                <w:sz w:val="18"/>
                <w:szCs w:val="18"/>
              </w:rPr>
            </w:pPr>
          </w:p>
        </w:tc>
        <w:tc>
          <w:tcPr>
            <w:tcW w:w="1530" w:type="dxa"/>
            <w:vMerge/>
            <w:tcBorders>
              <w:left w:val="single" w:sz="4" w:space="0" w:color="auto"/>
              <w:right w:val="single" w:sz="4" w:space="0" w:color="auto"/>
            </w:tcBorders>
          </w:tcPr>
          <w:p w14:paraId="523BDCFC" w14:textId="77777777" w:rsidR="00B47911" w:rsidRPr="00734C76" w:rsidRDefault="00B47911" w:rsidP="00B47911">
            <w:pPr>
              <w:jc w:val="center"/>
              <w:rPr>
                <w:rFonts w:asciiTheme="majorBidi" w:hAnsiTheme="majorBidi" w:cstheme="majorBidi"/>
                <w:sz w:val="18"/>
                <w:szCs w:val="18"/>
              </w:rPr>
            </w:pPr>
          </w:p>
        </w:tc>
        <w:tc>
          <w:tcPr>
            <w:tcW w:w="1170" w:type="dxa"/>
            <w:vMerge/>
            <w:tcBorders>
              <w:left w:val="single" w:sz="4" w:space="0" w:color="auto"/>
              <w:right w:val="single" w:sz="4" w:space="0" w:color="auto"/>
            </w:tcBorders>
          </w:tcPr>
          <w:p w14:paraId="5D998124" w14:textId="77777777" w:rsidR="00B47911" w:rsidRPr="00734C76" w:rsidRDefault="00B47911" w:rsidP="00B47911">
            <w:pPr>
              <w:jc w:val="center"/>
              <w:rPr>
                <w:rFonts w:asciiTheme="majorBidi" w:hAnsiTheme="majorBidi" w:cstheme="majorBidi"/>
                <w:sz w:val="18"/>
                <w:szCs w:val="18"/>
              </w:rPr>
            </w:pPr>
          </w:p>
        </w:tc>
        <w:tc>
          <w:tcPr>
            <w:tcW w:w="1890" w:type="dxa"/>
            <w:vMerge/>
            <w:tcBorders>
              <w:left w:val="single" w:sz="4" w:space="0" w:color="auto"/>
              <w:right w:val="single" w:sz="4" w:space="0" w:color="auto"/>
            </w:tcBorders>
          </w:tcPr>
          <w:p w14:paraId="64FC3ADC" w14:textId="77777777" w:rsidR="00B47911" w:rsidRPr="00734C76" w:rsidRDefault="00B47911" w:rsidP="00B47911">
            <w:pPr>
              <w:jc w:val="center"/>
              <w:rPr>
                <w:rFonts w:asciiTheme="majorBidi" w:hAnsiTheme="majorBidi" w:cstheme="majorBidi"/>
                <w:sz w:val="18"/>
                <w:szCs w:val="18"/>
              </w:rPr>
            </w:pPr>
          </w:p>
        </w:tc>
        <w:tc>
          <w:tcPr>
            <w:tcW w:w="1530" w:type="dxa"/>
            <w:tcBorders>
              <w:top w:val="single" w:sz="4" w:space="0" w:color="auto"/>
              <w:left w:val="single" w:sz="4" w:space="0" w:color="auto"/>
              <w:bottom w:val="single" w:sz="4" w:space="0" w:color="auto"/>
              <w:right w:val="single" w:sz="4" w:space="0" w:color="auto"/>
            </w:tcBorders>
          </w:tcPr>
          <w:p w14:paraId="34B1B1FD"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ATP III criteria</w:t>
            </w:r>
          </w:p>
          <w:p w14:paraId="2005F614"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1FBE157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244 (11.1%)</w:t>
            </w:r>
          </w:p>
          <w:p w14:paraId="5A4A328C"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&lt;30 years</w:t>
            </w:r>
          </w:p>
          <w:p w14:paraId="6B82072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29(5.2%)</w:t>
            </w:r>
          </w:p>
          <w:p w14:paraId="7659BC15"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30-40 years</w:t>
            </w:r>
          </w:p>
          <w:p w14:paraId="6B916C2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79(9.4%)</w:t>
            </w:r>
          </w:p>
          <w:p w14:paraId="44EE53F4"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40-50 years</w:t>
            </w:r>
          </w:p>
          <w:p w14:paraId="06179E5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115(16.6%)</w:t>
            </w:r>
          </w:p>
          <w:p w14:paraId="5323571C"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&gt;50 years</w:t>
            </w:r>
          </w:p>
          <w:p w14:paraId="3B6B02A2"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21(18.4%)</w:t>
            </w:r>
          </w:p>
        </w:tc>
        <w:tc>
          <w:tcPr>
            <w:tcW w:w="1440" w:type="dxa"/>
            <w:vMerge/>
            <w:tcBorders>
              <w:left w:val="single" w:sz="4" w:space="0" w:color="auto"/>
              <w:right w:val="single" w:sz="4" w:space="0" w:color="auto"/>
            </w:tcBorders>
          </w:tcPr>
          <w:p w14:paraId="1350CC3C" w14:textId="77777777" w:rsidR="00B47911" w:rsidRPr="00734C76" w:rsidRDefault="00B47911" w:rsidP="00B47911">
            <w:pPr>
              <w:jc w:val="center"/>
              <w:rPr>
                <w:rFonts w:asciiTheme="majorBidi" w:hAnsiTheme="majorBidi" w:cstheme="majorBidi"/>
                <w:sz w:val="18"/>
                <w:szCs w:val="18"/>
              </w:rPr>
            </w:pPr>
          </w:p>
        </w:tc>
        <w:tc>
          <w:tcPr>
            <w:tcW w:w="1080" w:type="dxa"/>
            <w:vMerge/>
            <w:tcBorders>
              <w:left w:val="single" w:sz="4" w:space="0" w:color="auto"/>
              <w:right w:val="single" w:sz="4" w:space="0" w:color="auto"/>
            </w:tcBorders>
          </w:tcPr>
          <w:p w14:paraId="1DB7C2EF" w14:textId="77777777" w:rsidR="00B47911" w:rsidRPr="00734C76" w:rsidRDefault="00B47911" w:rsidP="00B47911">
            <w:pPr>
              <w:jc w:val="center"/>
              <w:rPr>
                <w:rFonts w:asciiTheme="majorBidi" w:hAnsiTheme="majorBidi" w:cstheme="majorBidi"/>
                <w:sz w:val="18"/>
                <w:szCs w:val="18"/>
              </w:rPr>
            </w:pPr>
          </w:p>
        </w:tc>
      </w:tr>
      <w:tr w:rsidR="00B47911" w:rsidRPr="00734C76" w14:paraId="26F723DA" w14:textId="77777777" w:rsidTr="00B47911">
        <w:trPr>
          <w:trHeight w:val="753"/>
        </w:trPr>
        <w:tc>
          <w:tcPr>
            <w:tcW w:w="1620" w:type="dxa"/>
            <w:vMerge w:val="restart"/>
            <w:tcBorders>
              <w:top w:val="single" w:sz="4" w:space="0" w:color="auto"/>
              <w:left w:val="single" w:sz="4" w:space="0" w:color="auto"/>
              <w:right w:val="single" w:sz="4" w:space="0" w:color="auto"/>
            </w:tcBorders>
          </w:tcPr>
          <w:p w14:paraId="29CA60C5" w14:textId="48ED9C14" w:rsidR="00B47911" w:rsidRPr="00734C76" w:rsidRDefault="00B47911" w:rsidP="00B47911">
            <w:pPr>
              <w:jc w:val="center"/>
              <w:rPr>
                <w:rFonts w:asciiTheme="majorBidi" w:hAnsiTheme="majorBidi" w:cstheme="majorBidi"/>
                <w:sz w:val="18"/>
                <w:szCs w:val="18"/>
                <w:highlight w:val="blue"/>
              </w:rPr>
            </w:pPr>
            <w:r w:rsidRPr="00DC7A6E">
              <w:rPr>
                <w:rFonts w:asciiTheme="majorBidi" w:hAnsiTheme="majorBidi" w:cstheme="majorBidi"/>
                <w:sz w:val="18"/>
                <w:szCs w:val="18"/>
              </w:rPr>
              <w:t xml:space="preserve">A. Fatemi et al (2018) </w:t>
            </w:r>
            <w:r w:rsidRPr="00DC7A6E">
              <w:rPr>
                <w:rFonts w:asciiTheme="majorBidi" w:hAnsiTheme="majorBidi" w:cstheme="majorBidi"/>
                <w:sz w:val="18"/>
                <w:szCs w:val="18"/>
              </w:rPr>
              <w:fldChar w:fldCharType="begin">
                <w:fldData xml:space="preserve">PEVuZE5vdGU+PENpdGU+PEF1dGhvcj5GYXRlbWk8L0F1dGhvcj48WWVhcj4yMDE4PC9ZZWFyPjxS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</w:fldData>
              </w:fldChar>
            </w:r>
            <w:r w:rsidR="002468F0" w:rsidRPr="00DC7A6E">
              <w:rPr>
                <w:rFonts w:asciiTheme="majorBidi" w:hAnsiTheme="majorBidi" w:cstheme="majorBidi"/>
                <w:sz w:val="18"/>
                <w:szCs w:val="18"/>
              </w:rPr>
              <w:instrText xml:space="preserve"> ADDIN EN.CITE </w:instrText>
            </w:r>
            <w:r w:rsidR="002468F0" w:rsidRPr="00DC7A6E">
              <w:rPr>
                <w:rFonts w:asciiTheme="majorBidi" w:hAnsiTheme="majorBidi" w:cstheme="majorBidi"/>
                <w:sz w:val="18"/>
                <w:szCs w:val="18"/>
              </w:rPr>
              <w:fldChar w:fldCharType="begin">
                <w:fldData xml:space="preserve">PEVuZE5vdGU+PENpdGU+PEF1dGhvcj5GYXRlbWk8L0F1dGhvcj48WWVhcj4yMDE4PC9ZZWFyPjxS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</w:fldData>
              </w:fldChar>
            </w:r>
            <w:r w:rsidR="002468F0" w:rsidRPr="00DC7A6E">
              <w:rPr>
                <w:rFonts w:asciiTheme="majorBidi" w:hAnsiTheme="majorBidi" w:cstheme="majorBidi"/>
                <w:sz w:val="18"/>
                <w:szCs w:val="18"/>
              </w:rPr>
              <w:instrText xml:space="preserve"> ADDIN EN.CITE.DATA </w:instrText>
            </w:r>
            <w:r w:rsidR="002468F0" w:rsidRPr="00DC7A6E">
              <w:rPr>
                <w:rFonts w:asciiTheme="majorBidi" w:hAnsiTheme="majorBidi" w:cstheme="majorBidi"/>
                <w:sz w:val="18"/>
                <w:szCs w:val="18"/>
              </w:rPr>
            </w:r>
            <w:r w:rsidR="002468F0" w:rsidRPr="00DC7A6E">
              <w:rPr>
                <w:rFonts w:asciiTheme="majorBidi" w:hAnsiTheme="majorBidi" w:cstheme="majorBidi"/>
                <w:sz w:val="18"/>
                <w:szCs w:val="18"/>
              </w:rPr>
              <w:fldChar w:fldCharType="end"/>
            </w:r>
            <w:r w:rsidRPr="00DC7A6E">
              <w:rPr>
                <w:rFonts w:asciiTheme="majorBidi" w:hAnsiTheme="majorBidi" w:cstheme="majorBidi"/>
                <w:sz w:val="18"/>
                <w:szCs w:val="18"/>
              </w:rPr>
            </w:r>
            <w:r w:rsidRPr="00DC7A6E">
              <w:rPr>
                <w:rFonts w:asciiTheme="majorBidi" w:hAnsiTheme="majorBidi" w:cstheme="majorBidi"/>
                <w:sz w:val="18"/>
                <w:szCs w:val="18"/>
              </w:rPr>
              <w:fldChar w:fldCharType="separate"/>
            </w:r>
            <w:r w:rsidR="002468F0" w:rsidRPr="00DC7A6E">
              <w:rPr>
                <w:rFonts w:asciiTheme="majorBidi" w:hAnsiTheme="majorBidi" w:cstheme="majorBidi"/>
                <w:noProof/>
                <w:sz w:val="18"/>
                <w:szCs w:val="18"/>
              </w:rPr>
              <w:t>(149)</w:t>
            </w:r>
            <w:r w:rsidRPr="00DC7A6E">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53EF2DA6" w14:textId="3D072A4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Isfahan</w:t>
            </w:r>
          </w:p>
        </w:tc>
        <w:tc>
          <w:tcPr>
            <w:tcW w:w="1710" w:type="dxa"/>
            <w:vMerge w:val="restart"/>
            <w:tcBorders>
              <w:top w:val="single" w:sz="4" w:space="0" w:color="auto"/>
              <w:left w:val="single" w:sz="4" w:space="0" w:color="auto"/>
              <w:right w:val="single" w:sz="4" w:space="0" w:color="auto"/>
            </w:tcBorders>
          </w:tcPr>
          <w:p w14:paraId="56EC9D8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SLE</w:t>
            </w:r>
          </w:p>
          <w:p w14:paraId="19B7091B" w14:textId="7629356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&gt;18 years</w:t>
            </w:r>
          </w:p>
        </w:tc>
        <w:tc>
          <w:tcPr>
            <w:tcW w:w="1170" w:type="dxa"/>
            <w:vMerge w:val="restart"/>
            <w:tcBorders>
              <w:top w:val="single" w:sz="4" w:space="0" w:color="auto"/>
              <w:left w:val="single" w:sz="4" w:space="0" w:color="auto"/>
              <w:right w:val="single" w:sz="4" w:space="0" w:color="auto"/>
            </w:tcBorders>
          </w:tcPr>
          <w:p w14:paraId="1DE51572" w14:textId="77777777" w:rsidR="00B47911" w:rsidRPr="00734C76" w:rsidRDefault="00B47911" w:rsidP="00B47911">
            <w:pPr>
              <w:jc w:val="center"/>
              <w:rPr>
                <w:rFonts w:asciiTheme="majorBidi" w:hAnsiTheme="majorBidi" w:cstheme="majorBidi"/>
                <w:sz w:val="18"/>
                <w:szCs w:val="18"/>
              </w:rPr>
            </w:pPr>
          </w:p>
        </w:tc>
        <w:tc>
          <w:tcPr>
            <w:tcW w:w="1440" w:type="dxa"/>
            <w:vMerge w:val="restart"/>
            <w:tcBorders>
              <w:top w:val="single" w:sz="4" w:space="0" w:color="auto"/>
              <w:left w:val="single" w:sz="4" w:space="0" w:color="auto"/>
              <w:right w:val="single" w:sz="4" w:space="0" w:color="auto"/>
            </w:tcBorders>
          </w:tcPr>
          <w:p w14:paraId="78747893" w14:textId="57D7046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Borders>
              <w:top w:val="single" w:sz="4" w:space="0" w:color="auto"/>
              <w:left w:val="single" w:sz="4" w:space="0" w:color="auto"/>
              <w:right w:val="single" w:sz="4" w:space="0" w:color="auto"/>
            </w:tcBorders>
          </w:tcPr>
          <w:p w14:paraId="27428827" w14:textId="6ED178A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vMerge w:val="restart"/>
            <w:tcBorders>
              <w:top w:val="single" w:sz="4" w:space="0" w:color="auto"/>
              <w:left w:val="single" w:sz="4" w:space="0" w:color="auto"/>
              <w:right w:val="single" w:sz="4" w:space="0" w:color="auto"/>
            </w:tcBorders>
          </w:tcPr>
          <w:p w14:paraId="750E7B3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SLE</w:t>
            </w:r>
          </w:p>
          <w:p w14:paraId="47996051" w14:textId="7D0ECD7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39.2±13.6</w:t>
            </w:r>
          </w:p>
          <w:p w14:paraId="6210E8F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Controls</w:t>
            </w:r>
          </w:p>
          <w:p w14:paraId="3E6E179C" w14:textId="3BEE520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49.4±15.4</w:t>
            </w:r>
          </w:p>
        </w:tc>
        <w:tc>
          <w:tcPr>
            <w:tcW w:w="1890" w:type="dxa"/>
            <w:vMerge w:val="restart"/>
            <w:tcBorders>
              <w:top w:val="single" w:sz="4" w:space="0" w:color="auto"/>
              <w:left w:val="single" w:sz="4" w:space="0" w:color="auto"/>
              <w:right w:val="single" w:sz="4" w:space="0" w:color="auto"/>
            </w:tcBorders>
          </w:tcPr>
          <w:p w14:paraId="65120235"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SLE</w:t>
            </w:r>
          </w:p>
          <w:p w14:paraId="7EEB8D8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98</w:t>
            </w:r>
          </w:p>
          <w:p w14:paraId="2DA28CC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85/13</w:t>
            </w:r>
          </w:p>
          <w:p w14:paraId="4FFF827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Controls</w:t>
            </w:r>
          </w:p>
          <w:p w14:paraId="208C948A" w14:textId="183BDBD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95</w:t>
            </w:r>
          </w:p>
        </w:tc>
        <w:tc>
          <w:tcPr>
            <w:tcW w:w="1530" w:type="dxa"/>
            <w:tcBorders>
              <w:top w:val="single" w:sz="4" w:space="0" w:color="auto"/>
              <w:left w:val="single" w:sz="4" w:space="0" w:color="auto"/>
              <w:bottom w:val="single" w:sz="4" w:space="0" w:color="auto"/>
              <w:right w:val="single" w:sz="4" w:space="0" w:color="auto"/>
            </w:tcBorders>
          </w:tcPr>
          <w:p w14:paraId="4B6E19E1"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SLE</w:t>
            </w:r>
          </w:p>
          <w:p w14:paraId="59E3A4D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35(35.7%)</w:t>
            </w:r>
          </w:p>
          <w:p w14:paraId="0D38306A"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Controls</w:t>
            </w:r>
          </w:p>
          <w:p w14:paraId="4C2B35F1" w14:textId="2297F9AD"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28 (29.8%)</w:t>
            </w:r>
          </w:p>
        </w:tc>
        <w:tc>
          <w:tcPr>
            <w:tcW w:w="1440" w:type="dxa"/>
            <w:tcBorders>
              <w:top w:val="single" w:sz="4" w:space="0" w:color="auto"/>
              <w:left w:val="single" w:sz="4" w:space="0" w:color="auto"/>
              <w:bottom w:val="single" w:sz="4" w:space="0" w:color="auto"/>
              <w:right w:val="single" w:sz="4" w:space="0" w:color="auto"/>
            </w:tcBorders>
          </w:tcPr>
          <w:p w14:paraId="399EDA3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AHA/NHLBI, </w:t>
            </w:r>
          </w:p>
          <w:p w14:paraId="30C14727" w14:textId="090A9897" w:rsidR="00B47911" w:rsidRPr="00734C76" w:rsidRDefault="00B47911" w:rsidP="00B47911">
            <w:pPr>
              <w:jc w:val="center"/>
              <w:rPr>
                <w:rFonts w:asciiTheme="majorBidi" w:hAnsiTheme="majorBidi" w:cstheme="majorBidi"/>
                <w:sz w:val="18"/>
                <w:szCs w:val="18"/>
              </w:rPr>
            </w:pPr>
          </w:p>
        </w:tc>
        <w:tc>
          <w:tcPr>
            <w:tcW w:w="1080" w:type="dxa"/>
            <w:vMerge w:val="restart"/>
            <w:tcBorders>
              <w:top w:val="single" w:sz="4" w:space="0" w:color="auto"/>
              <w:left w:val="single" w:sz="4" w:space="0" w:color="auto"/>
              <w:right w:val="single" w:sz="4" w:space="0" w:color="auto"/>
            </w:tcBorders>
          </w:tcPr>
          <w:p w14:paraId="13177C3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SLE</w:t>
            </w:r>
          </w:p>
          <w:p w14:paraId="0704F1C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27.8±4.4</w:t>
            </w:r>
          </w:p>
          <w:p w14:paraId="63BBD75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Controls </w:t>
            </w:r>
          </w:p>
          <w:p w14:paraId="01D36C87" w14:textId="40CEE9E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28.3±3.8</w:t>
            </w:r>
          </w:p>
        </w:tc>
      </w:tr>
      <w:tr w:rsidR="00B47911" w:rsidRPr="00734C76" w14:paraId="46AFAA54" w14:textId="77777777" w:rsidTr="00B47911">
        <w:trPr>
          <w:trHeight w:val="990"/>
        </w:trPr>
        <w:tc>
          <w:tcPr>
            <w:tcW w:w="1620" w:type="dxa"/>
            <w:vMerge/>
            <w:tcBorders>
              <w:left w:val="single" w:sz="4" w:space="0" w:color="auto"/>
              <w:bottom w:val="single" w:sz="4" w:space="0" w:color="auto"/>
              <w:right w:val="single" w:sz="4" w:space="0" w:color="auto"/>
            </w:tcBorders>
          </w:tcPr>
          <w:p w14:paraId="7BCB32A4" w14:textId="77777777" w:rsidR="00B47911" w:rsidRPr="00734C76" w:rsidRDefault="00B47911" w:rsidP="00B47911">
            <w:pPr>
              <w:jc w:val="center"/>
              <w:rPr>
                <w:rFonts w:asciiTheme="majorBidi" w:hAnsiTheme="majorBidi" w:cstheme="majorBidi"/>
                <w:sz w:val="18"/>
                <w:szCs w:val="18"/>
              </w:rPr>
            </w:pPr>
          </w:p>
        </w:tc>
        <w:tc>
          <w:tcPr>
            <w:tcW w:w="900" w:type="dxa"/>
            <w:vMerge/>
            <w:tcBorders>
              <w:left w:val="single" w:sz="4" w:space="0" w:color="auto"/>
              <w:bottom w:val="single" w:sz="4" w:space="0" w:color="auto"/>
              <w:right w:val="single" w:sz="4" w:space="0" w:color="auto"/>
            </w:tcBorders>
          </w:tcPr>
          <w:p w14:paraId="3D62C3B3" w14:textId="77777777" w:rsidR="00B47911" w:rsidRPr="00734C76" w:rsidRDefault="00B47911" w:rsidP="00B47911">
            <w:pPr>
              <w:jc w:val="center"/>
              <w:rPr>
                <w:rFonts w:asciiTheme="majorBidi" w:hAnsiTheme="majorBidi" w:cstheme="majorBidi"/>
                <w:sz w:val="18"/>
                <w:szCs w:val="18"/>
              </w:rPr>
            </w:pPr>
          </w:p>
        </w:tc>
        <w:tc>
          <w:tcPr>
            <w:tcW w:w="1710" w:type="dxa"/>
            <w:vMerge/>
            <w:tcBorders>
              <w:left w:val="single" w:sz="4" w:space="0" w:color="auto"/>
              <w:bottom w:val="single" w:sz="4" w:space="0" w:color="auto"/>
              <w:right w:val="single" w:sz="4" w:space="0" w:color="auto"/>
            </w:tcBorders>
          </w:tcPr>
          <w:p w14:paraId="10FA8944" w14:textId="77777777" w:rsidR="00B47911" w:rsidRPr="00734C76" w:rsidRDefault="00B47911" w:rsidP="00B47911">
            <w:pPr>
              <w:jc w:val="center"/>
              <w:rPr>
                <w:rFonts w:asciiTheme="majorBidi" w:hAnsiTheme="majorBidi" w:cstheme="majorBidi"/>
                <w:sz w:val="18"/>
                <w:szCs w:val="18"/>
              </w:rPr>
            </w:pPr>
          </w:p>
        </w:tc>
        <w:tc>
          <w:tcPr>
            <w:tcW w:w="1170" w:type="dxa"/>
            <w:vMerge/>
            <w:tcBorders>
              <w:left w:val="single" w:sz="4" w:space="0" w:color="auto"/>
              <w:bottom w:val="single" w:sz="4" w:space="0" w:color="auto"/>
              <w:right w:val="single" w:sz="4" w:space="0" w:color="auto"/>
            </w:tcBorders>
          </w:tcPr>
          <w:p w14:paraId="7670A401" w14:textId="77777777" w:rsidR="00B47911" w:rsidRPr="00734C76" w:rsidRDefault="00B47911" w:rsidP="00B47911">
            <w:pPr>
              <w:jc w:val="center"/>
              <w:rPr>
                <w:rFonts w:asciiTheme="majorBidi" w:hAnsiTheme="majorBidi" w:cstheme="majorBidi"/>
                <w:sz w:val="18"/>
                <w:szCs w:val="18"/>
              </w:rPr>
            </w:pPr>
          </w:p>
        </w:tc>
        <w:tc>
          <w:tcPr>
            <w:tcW w:w="1440" w:type="dxa"/>
            <w:vMerge/>
            <w:tcBorders>
              <w:left w:val="single" w:sz="4" w:space="0" w:color="auto"/>
              <w:bottom w:val="single" w:sz="4" w:space="0" w:color="auto"/>
              <w:right w:val="single" w:sz="4" w:space="0" w:color="auto"/>
            </w:tcBorders>
          </w:tcPr>
          <w:p w14:paraId="5A50C44E" w14:textId="77777777" w:rsidR="00B47911" w:rsidRPr="00734C76" w:rsidRDefault="00B47911" w:rsidP="00B47911">
            <w:pPr>
              <w:jc w:val="center"/>
              <w:rPr>
                <w:rFonts w:asciiTheme="majorBidi" w:hAnsiTheme="majorBidi" w:cstheme="majorBidi"/>
                <w:sz w:val="18"/>
                <w:szCs w:val="18"/>
              </w:rPr>
            </w:pPr>
          </w:p>
        </w:tc>
        <w:tc>
          <w:tcPr>
            <w:tcW w:w="1530" w:type="dxa"/>
            <w:vMerge/>
            <w:tcBorders>
              <w:left w:val="single" w:sz="4" w:space="0" w:color="auto"/>
              <w:bottom w:val="single" w:sz="4" w:space="0" w:color="auto"/>
              <w:right w:val="single" w:sz="4" w:space="0" w:color="auto"/>
            </w:tcBorders>
          </w:tcPr>
          <w:p w14:paraId="6787CD9C" w14:textId="77777777" w:rsidR="00B47911" w:rsidRPr="00734C76" w:rsidRDefault="00B47911" w:rsidP="00B47911">
            <w:pPr>
              <w:jc w:val="center"/>
              <w:rPr>
                <w:rFonts w:asciiTheme="majorBidi" w:hAnsiTheme="majorBidi" w:cstheme="majorBidi"/>
                <w:sz w:val="18"/>
                <w:szCs w:val="18"/>
              </w:rPr>
            </w:pPr>
          </w:p>
        </w:tc>
        <w:tc>
          <w:tcPr>
            <w:tcW w:w="1170" w:type="dxa"/>
            <w:vMerge/>
            <w:tcBorders>
              <w:left w:val="single" w:sz="4" w:space="0" w:color="auto"/>
              <w:bottom w:val="single" w:sz="4" w:space="0" w:color="auto"/>
              <w:right w:val="single" w:sz="4" w:space="0" w:color="auto"/>
            </w:tcBorders>
          </w:tcPr>
          <w:p w14:paraId="5FE7BB60" w14:textId="77777777" w:rsidR="00B47911" w:rsidRPr="00734C76" w:rsidRDefault="00B47911" w:rsidP="00B47911">
            <w:pPr>
              <w:jc w:val="center"/>
              <w:rPr>
                <w:rFonts w:asciiTheme="majorBidi" w:hAnsiTheme="majorBidi" w:cstheme="majorBidi"/>
                <w:sz w:val="18"/>
                <w:szCs w:val="18"/>
              </w:rPr>
            </w:pPr>
          </w:p>
        </w:tc>
        <w:tc>
          <w:tcPr>
            <w:tcW w:w="1890" w:type="dxa"/>
            <w:vMerge/>
            <w:tcBorders>
              <w:left w:val="single" w:sz="4" w:space="0" w:color="auto"/>
              <w:bottom w:val="single" w:sz="4" w:space="0" w:color="auto"/>
              <w:right w:val="single" w:sz="4" w:space="0" w:color="auto"/>
            </w:tcBorders>
          </w:tcPr>
          <w:p w14:paraId="580C4CAE" w14:textId="77777777" w:rsidR="00B47911" w:rsidRPr="00734C76" w:rsidRDefault="00B47911" w:rsidP="00B47911">
            <w:pPr>
              <w:jc w:val="center"/>
              <w:rPr>
                <w:rFonts w:asciiTheme="majorBidi" w:hAnsiTheme="majorBidi" w:cstheme="majorBidi"/>
                <w:b/>
                <w:bCs/>
                <w:sz w:val="18"/>
                <w:szCs w:val="18"/>
              </w:rPr>
            </w:pPr>
          </w:p>
        </w:tc>
        <w:tc>
          <w:tcPr>
            <w:tcW w:w="1530" w:type="dxa"/>
            <w:tcBorders>
              <w:top w:val="single" w:sz="4" w:space="0" w:color="auto"/>
              <w:left w:val="single" w:sz="4" w:space="0" w:color="auto"/>
              <w:bottom w:val="single" w:sz="4" w:space="0" w:color="auto"/>
              <w:right w:val="single" w:sz="4" w:space="0" w:color="auto"/>
            </w:tcBorders>
          </w:tcPr>
          <w:p w14:paraId="20DFD3F3"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SLE</w:t>
            </w:r>
          </w:p>
          <w:p w14:paraId="45D2E2B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37 (37.7%) </w:t>
            </w:r>
          </w:p>
          <w:p w14:paraId="4650BE0E"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Controls </w:t>
            </w:r>
          </w:p>
          <w:p w14:paraId="6AE6A43F"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 xml:space="preserve"> 33 (35.1%)</w:t>
            </w:r>
          </w:p>
        </w:tc>
        <w:tc>
          <w:tcPr>
            <w:tcW w:w="1440" w:type="dxa"/>
            <w:tcBorders>
              <w:top w:val="single" w:sz="4" w:space="0" w:color="auto"/>
              <w:left w:val="single" w:sz="4" w:space="0" w:color="auto"/>
              <w:bottom w:val="single" w:sz="4" w:space="0" w:color="auto"/>
              <w:right w:val="single" w:sz="4" w:space="0" w:color="auto"/>
            </w:tcBorders>
          </w:tcPr>
          <w:p w14:paraId="2D37FA73" w14:textId="5914ABA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2009 harmonizing</w:t>
            </w:r>
          </w:p>
        </w:tc>
        <w:tc>
          <w:tcPr>
            <w:tcW w:w="1080" w:type="dxa"/>
            <w:vMerge/>
            <w:tcBorders>
              <w:left w:val="single" w:sz="4" w:space="0" w:color="auto"/>
              <w:bottom w:val="single" w:sz="4" w:space="0" w:color="auto"/>
              <w:right w:val="single" w:sz="4" w:space="0" w:color="auto"/>
            </w:tcBorders>
          </w:tcPr>
          <w:p w14:paraId="578FE777" w14:textId="77777777" w:rsidR="00B47911" w:rsidRPr="00734C76" w:rsidRDefault="00B47911" w:rsidP="00B47911">
            <w:pPr>
              <w:jc w:val="center"/>
              <w:rPr>
                <w:rFonts w:asciiTheme="majorBidi" w:hAnsiTheme="majorBidi" w:cstheme="majorBidi"/>
                <w:sz w:val="18"/>
                <w:szCs w:val="18"/>
              </w:rPr>
            </w:pPr>
          </w:p>
        </w:tc>
      </w:tr>
      <w:tr w:rsidR="00B47911" w:rsidRPr="00734C76" w14:paraId="5F7F416E"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196B9A03" w14:textId="760CA43D" w:rsidR="00B47911" w:rsidRPr="00DC7A6E" w:rsidRDefault="00B47911" w:rsidP="00B47911">
            <w:pPr>
              <w:jc w:val="center"/>
              <w:rPr>
                <w:rFonts w:asciiTheme="majorBidi" w:hAnsiTheme="majorBidi" w:cstheme="majorBidi"/>
                <w:sz w:val="18"/>
                <w:szCs w:val="18"/>
              </w:rPr>
            </w:pPr>
            <w:r w:rsidRPr="00DC7A6E">
              <w:rPr>
                <w:rFonts w:asciiTheme="majorBidi" w:hAnsiTheme="majorBidi" w:cstheme="majorBidi"/>
                <w:sz w:val="18"/>
                <w:szCs w:val="18"/>
              </w:rPr>
              <w:t xml:space="preserve">M. Mansouri et al (2018) </w:t>
            </w:r>
            <w:r w:rsidRPr="00DC7A6E">
              <w:rPr>
                <w:rFonts w:asciiTheme="majorBidi" w:hAnsiTheme="majorBidi" w:cstheme="majorBidi"/>
                <w:sz w:val="18"/>
                <w:szCs w:val="18"/>
              </w:rPr>
              <w:fldChar w:fldCharType="begin">
                <w:fldData xml:space="preserve">PEVuZE5vdGU+PENpdGU+PEF1dGhvcj5NYW5zb3VyaTwvQXV0aG9yPjxZZWFyPjIwMTg8L1llYXI+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</w:fldData>
              </w:fldChar>
            </w:r>
            <w:r w:rsidR="002468F0" w:rsidRPr="00DC7A6E">
              <w:rPr>
                <w:rFonts w:asciiTheme="majorBidi" w:hAnsiTheme="majorBidi" w:cstheme="majorBidi"/>
                <w:sz w:val="18"/>
                <w:szCs w:val="18"/>
              </w:rPr>
              <w:instrText xml:space="preserve"> ADDIN EN.CITE </w:instrText>
            </w:r>
            <w:r w:rsidR="002468F0" w:rsidRPr="00DC7A6E">
              <w:rPr>
                <w:rFonts w:asciiTheme="majorBidi" w:hAnsiTheme="majorBidi" w:cstheme="majorBidi"/>
                <w:sz w:val="18"/>
                <w:szCs w:val="18"/>
              </w:rPr>
              <w:fldChar w:fldCharType="begin">
                <w:fldData xml:space="preserve">PEVuZE5vdGU+PENpdGU+PEF1dGhvcj5NYW5zb3VyaTwvQXV0aG9yPjxZZWFyPjIwMTg8L1llYXI+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</w:fldData>
              </w:fldChar>
            </w:r>
            <w:r w:rsidR="002468F0" w:rsidRPr="00DC7A6E">
              <w:rPr>
                <w:rFonts w:asciiTheme="majorBidi" w:hAnsiTheme="majorBidi" w:cstheme="majorBidi"/>
                <w:sz w:val="18"/>
                <w:szCs w:val="18"/>
              </w:rPr>
              <w:instrText xml:space="preserve"> ADDIN EN.CITE.DATA </w:instrText>
            </w:r>
            <w:r w:rsidR="002468F0" w:rsidRPr="00DC7A6E">
              <w:rPr>
                <w:rFonts w:asciiTheme="majorBidi" w:hAnsiTheme="majorBidi" w:cstheme="majorBidi"/>
                <w:sz w:val="18"/>
                <w:szCs w:val="18"/>
              </w:rPr>
            </w:r>
            <w:r w:rsidR="002468F0" w:rsidRPr="00DC7A6E">
              <w:rPr>
                <w:rFonts w:asciiTheme="majorBidi" w:hAnsiTheme="majorBidi" w:cstheme="majorBidi"/>
                <w:sz w:val="18"/>
                <w:szCs w:val="18"/>
              </w:rPr>
              <w:fldChar w:fldCharType="end"/>
            </w:r>
            <w:r w:rsidRPr="00DC7A6E">
              <w:rPr>
                <w:rFonts w:asciiTheme="majorBidi" w:hAnsiTheme="majorBidi" w:cstheme="majorBidi"/>
                <w:sz w:val="18"/>
                <w:szCs w:val="18"/>
              </w:rPr>
            </w:r>
            <w:r w:rsidRPr="00DC7A6E">
              <w:rPr>
                <w:rFonts w:asciiTheme="majorBidi" w:hAnsiTheme="majorBidi" w:cstheme="majorBidi"/>
                <w:sz w:val="18"/>
                <w:szCs w:val="18"/>
              </w:rPr>
              <w:fldChar w:fldCharType="separate"/>
            </w:r>
            <w:r w:rsidR="002468F0" w:rsidRPr="00DC7A6E">
              <w:rPr>
                <w:rFonts w:asciiTheme="majorBidi" w:hAnsiTheme="majorBidi" w:cstheme="majorBidi"/>
                <w:noProof/>
                <w:sz w:val="18"/>
                <w:szCs w:val="18"/>
              </w:rPr>
              <w:t>(150)</w:t>
            </w:r>
            <w:r w:rsidRPr="00DC7A6E">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500029E0" w14:textId="347E10A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Tehran</w:t>
            </w:r>
          </w:p>
        </w:tc>
        <w:tc>
          <w:tcPr>
            <w:tcW w:w="1710" w:type="dxa"/>
            <w:tcBorders>
              <w:top w:val="single" w:sz="4" w:space="0" w:color="auto"/>
              <w:left w:val="single" w:sz="4" w:space="0" w:color="auto"/>
              <w:bottom w:val="single" w:sz="4" w:space="0" w:color="auto"/>
              <w:right w:val="single" w:sz="4" w:space="0" w:color="auto"/>
            </w:tcBorders>
          </w:tcPr>
          <w:p w14:paraId="31534679" w14:textId="6351C0E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35 years or more</w:t>
            </w:r>
          </w:p>
        </w:tc>
        <w:tc>
          <w:tcPr>
            <w:tcW w:w="1170" w:type="dxa"/>
            <w:tcBorders>
              <w:top w:val="single" w:sz="4" w:space="0" w:color="auto"/>
              <w:left w:val="single" w:sz="4" w:space="0" w:color="auto"/>
              <w:bottom w:val="single" w:sz="4" w:space="0" w:color="auto"/>
              <w:right w:val="single" w:sz="4" w:space="0" w:color="auto"/>
            </w:tcBorders>
          </w:tcPr>
          <w:p w14:paraId="62C37076" w14:textId="5262C09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December 2016 and March 2017</w:t>
            </w:r>
          </w:p>
        </w:tc>
        <w:tc>
          <w:tcPr>
            <w:tcW w:w="1440" w:type="dxa"/>
            <w:tcBorders>
              <w:top w:val="single" w:sz="4" w:space="0" w:color="auto"/>
              <w:left w:val="single" w:sz="4" w:space="0" w:color="auto"/>
              <w:bottom w:val="single" w:sz="4" w:space="0" w:color="auto"/>
              <w:right w:val="single" w:sz="4" w:space="0" w:color="auto"/>
            </w:tcBorders>
          </w:tcPr>
          <w:p w14:paraId="7EBE5D45" w14:textId="3182B30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680D0A50" w14:textId="7E19DA8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tcBorders>
              <w:top w:val="single" w:sz="4" w:space="0" w:color="auto"/>
              <w:left w:val="single" w:sz="4" w:space="0" w:color="auto"/>
              <w:bottom w:val="single" w:sz="4" w:space="0" w:color="auto"/>
              <w:right w:val="single" w:sz="4" w:space="0" w:color="auto"/>
            </w:tcBorders>
          </w:tcPr>
          <w:p w14:paraId="57518EC8" w14:textId="647D0A5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53±7.15</w:t>
            </w:r>
          </w:p>
        </w:tc>
        <w:tc>
          <w:tcPr>
            <w:tcW w:w="1890" w:type="dxa"/>
            <w:tcBorders>
              <w:top w:val="single" w:sz="4" w:space="0" w:color="auto"/>
              <w:left w:val="single" w:sz="4" w:space="0" w:color="auto"/>
              <w:bottom w:val="single" w:sz="4" w:space="0" w:color="auto"/>
              <w:right w:val="single" w:sz="4" w:space="0" w:color="auto"/>
            </w:tcBorders>
          </w:tcPr>
          <w:p w14:paraId="37731204"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5487068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352 </w:t>
            </w:r>
          </w:p>
          <w:p w14:paraId="5B118802"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4A9BAC5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295 </w:t>
            </w:r>
          </w:p>
          <w:p w14:paraId="512E4F01"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Female </w:t>
            </w:r>
          </w:p>
          <w:p w14:paraId="6EDF61D3" w14:textId="7899C05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57 </w:t>
            </w:r>
          </w:p>
        </w:tc>
        <w:tc>
          <w:tcPr>
            <w:tcW w:w="1530" w:type="dxa"/>
            <w:tcBorders>
              <w:top w:val="single" w:sz="4" w:space="0" w:color="auto"/>
              <w:left w:val="single" w:sz="4" w:space="0" w:color="auto"/>
              <w:bottom w:val="single" w:sz="4" w:space="0" w:color="auto"/>
              <w:right w:val="single" w:sz="4" w:space="0" w:color="auto"/>
            </w:tcBorders>
          </w:tcPr>
          <w:p w14:paraId="0AB8CD52" w14:textId="3D73ACEE"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26%</w:t>
            </w:r>
          </w:p>
        </w:tc>
        <w:tc>
          <w:tcPr>
            <w:tcW w:w="1440" w:type="dxa"/>
            <w:tcBorders>
              <w:top w:val="single" w:sz="4" w:space="0" w:color="auto"/>
              <w:left w:val="single" w:sz="4" w:space="0" w:color="auto"/>
              <w:bottom w:val="single" w:sz="4" w:space="0" w:color="auto"/>
              <w:right w:val="single" w:sz="4" w:space="0" w:color="auto"/>
            </w:tcBorders>
          </w:tcPr>
          <w:p w14:paraId="6EA98B64" w14:textId="19BE07A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NCEP-ATP III</w:t>
            </w:r>
          </w:p>
        </w:tc>
        <w:tc>
          <w:tcPr>
            <w:tcW w:w="1080" w:type="dxa"/>
            <w:tcBorders>
              <w:top w:val="single" w:sz="4" w:space="0" w:color="auto"/>
              <w:left w:val="single" w:sz="4" w:space="0" w:color="auto"/>
              <w:bottom w:val="single" w:sz="4" w:space="0" w:color="auto"/>
              <w:right w:val="single" w:sz="4" w:space="0" w:color="auto"/>
            </w:tcBorders>
          </w:tcPr>
          <w:p w14:paraId="79557BE7" w14:textId="77777777" w:rsidR="00B47911" w:rsidRPr="00734C76" w:rsidRDefault="00B47911" w:rsidP="00B47911">
            <w:pPr>
              <w:jc w:val="center"/>
              <w:rPr>
                <w:rFonts w:asciiTheme="majorBidi" w:hAnsiTheme="majorBidi" w:cstheme="majorBidi"/>
                <w:sz w:val="18"/>
                <w:szCs w:val="18"/>
              </w:rPr>
            </w:pPr>
          </w:p>
        </w:tc>
      </w:tr>
      <w:tr w:rsidR="00B47911" w:rsidRPr="00734C76" w14:paraId="0FBB0BF1" w14:textId="77777777" w:rsidTr="00B47911">
        <w:trPr>
          <w:trHeight w:val="728"/>
        </w:trPr>
        <w:tc>
          <w:tcPr>
            <w:tcW w:w="1620" w:type="dxa"/>
            <w:tcBorders>
              <w:top w:val="single" w:sz="4" w:space="0" w:color="auto"/>
              <w:left w:val="single" w:sz="4" w:space="0" w:color="auto"/>
              <w:bottom w:val="single" w:sz="4" w:space="0" w:color="auto"/>
              <w:right w:val="single" w:sz="4" w:space="0" w:color="auto"/>
            </w:tcBorders>
          </w:tcPr>
          <w:p w14:paraId="1E2147DB" w14:textId="37ABDDB3" w:rsidR="00B47911" w:rsidRPr="00DC7A6E" w:rsidRDefault="00B47911" w:rsidP="00B47911">
            <w:pPr>
              <w:jc w:val="center"/>
              <w:rPr>
                <w:rFonts w:asciiTheme="majorBidi" w:hAnsiTheme="majorBidi" w:cstheme="majorBidi"/>
                <w:sz w:val="18"/>
                <w:szCs w:val="18"/>
              </w:rPr>
            </w:pPr>
            <w:r w:rsidRPr="00DC7A6E">
              <w:rPr>
                <w:rFonts w:asciiTheme="majorBidi" w:hAnsiTheme="majorBidi" w:cstheme="majorBidi"/>
                <w:sz w:val="18"/>
                <w:szCs w:val="18"/>
              </w:rPr>
              <w:t xml:space="preserve">R. Mehrdad et al (2018) </w:t>
            </w:r>
            <w:r w:rsidRPr="00DC7A6E">
              <w:rPr>
                <w:rFonts w:asciiTheme="majorBidi" w:hAnsiTheme="majorBidi" w:cstheme="majorBidi"/>
                <w:sz w:val="18"/>
                <w:szCs w:val="18"/>
              </w:rPr>
              <w:fldChar w:fldCharType="begin"/>
            </w:r>
            <w:r w:rsidR="002468F0" w:rsidRPr="00DC7A6E">
              <w:rPr>
                <w:rFonts w:asciiTheme="majorBidi" w:hAnsiTheme="majorBidi" w:cstheme="majorBidi"/>
                <w:sz w:val="18"/>
                <w:szCs w:val="18"/>
              </w:rPr>
              <w:instrText xml:space="preserve"> ADDIN EN.CITE &lt;EndNote&gt;&lt;Cite&gt;&lt;Author&gt;Mehrdad&lt;/Author&gt;&lt;Year&gt;2018&lt;/Year&gt;&lt;RecNum&gt;210&lt;/RecNum&gt;&lt;DisplayText&gt;(151)&lt;/DisplayText&gt;&lt;record&gt;&lt;rec-number&gt;210&lt;/rec-number&gt;&lt;foreign-keys&gt;&lt;key app="EN" db-id="902xaxwt7a9d2seddv3pxet6tv0esptps2td" timestamp="1670415392"&gt;210&lt;/key&gt;&lt;/foreign-keys&gt;&lt;ref-type name="Journal Article"&gt;17&lt;/ref-type&gt;&lt;contributors&gt;&lt;authors&gt;&lt;author&gt;Mehrdad, R.&lt;/author&gt;&lt;author&gt;Pouryaghoub, G.&lt;/author&gt;&lt;author&gt;Moradi, M.&lt;/author&gt;&lt;/authors&gt;&lt;/contributors&gt;&lt;auth-address&gt;Center for Research on Occupational Diseases, Tehran University of Medical Sciences, Tehran, Iran.&amp;#xD;Department of Occupational Medicine, Faculty of Medicine, Tehran University of Medical Sciences, Tehran, Iran. mahboobehmoradi94@yahoo.com.&lt;/auth-address&gt;&lt;titles&gt;&lt;title&gt;Association between Metabolic Syndrome and Job Rank&lt;/title&gt;&lt;secondary-title&gt;Int J Occup Environ Med&lt;/secondary-title&gt;&lt;/titles&gt;&lt;periodical&gt;&lt;full-title&gt;Int J Occup Environ Med&lt;/full-title&gt;&lt;/periodical&gt;&lt;pages&gt;45-51&lt;/pages&gt;&lt;volume&gt;9&lt;/volume&gt;&lt;number&gt;1&lt;/number&gt;&lt;keywords&gt;&lt;keyword&gt;Adult&lt;/keyword&gt;&lt;keyword&gt;Cross-Sectional Studies&lt;/keyword&gt;&lt;keyword&gt;Female&lt;/keyword&gt;&lt;keyword&gt;Humans&lt;/keyword&gt;&lt;keyword&gt;Male&lt;/keyword&gt;&lt;keyword&gt;Metabolic Syndrome/*etiology/pathology&lt;/keyword&gt;&lt;keyword&gt;Occupational Exposure/*adverse effects&lt;/keyword&gt;&lt;keyword&gt;Occupational Health&lt;/keyword&gt;&lt;keyword&gt;Risk Factors&lt;/keyword&gt;&lt;keyword&gt;Exercise&lt;/keyword&gt;&lt;keyword&gt;Hyperlipidemias&lt;/keyword&gt;&lt;keyword&gt;Insulin resistance&lt;/keyword&gt;&lt;keyword&gt;Manpower&lt;/keyword&gt;&lt;keyword&gt;Metabolic syndrome&lt;/keyword&gt;&lt;keyword&gt;Prevalence&lt;/keyword&gt;&lt;/keywords&gt;&lt;dates&gt;&lt;year&gt;2018&lt;/year&gt;&lt;pub-dates&gt;&lt;date&gt;Jan&lt;/date&gt;&lt;/pub-dates&gt;&lt;/dates&gt;&lt;isbn&gt;2008-6520 (Print)&amp;#xD;2008-6520&lt;/isbn&gt;&lt;accession-num&gt;29319054&lt;/accession-num&gt;&lt;urls&gt;&lt;/urls&gt;&lt;custom1&gt;None declared.&lt;/custom1&gt;&lt;custom2&gt;PMC6466972&lt;/custom2&gt;&lt;electronic-resource-num&gt;10.15171/ijoem.2018.1197&lt;/electronic-resource-num&gt;&lt;remote-database-provider&gt;NLM&lt;/remote-database-provider&gt;&lt;language&gt;eng&lt;/language&gt;&lt;/record&gt;&lt;/Cite&gt;&lt;/EndNote&gt;</w:instrText>
            </w:r>
            <w:r w:rsidRPr="00DC7A6E">
              <w:rPr>
                <w:rFonts w:asciiTheme="majorBidi" w:hAnsiTheme="majorBidi" w:cstheme="majorBidi"/>
                <w:sz w:val="18"/>
                <w:szCs w:val="18"/>
              </w:rPr>
              <w:fldChar w:fldCharType="separate"/>
            </w:r>
            <w:r w:rsidR="002468F0" w:rsidRPr="00DC7A6E">
              <w:rPr>
                <w:rFonts w:asciiTheme="majorBidi" w:hAnsiTheme="majorBidi" w:cstheme="majorBidi"/>
                <w:noProof/>
                <w:sz w:val="18"/>
                <w:szCs w:val="18"/>
              </w:rPr>
              <w:t>(151)</w:t>
            </w:r>
            <w:r w:rsidRPr="00DC7A6E">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7DCE6636" w14:textId="43A32B9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Tehran</w:t>
            </w:r>
          </w:p>
        </w:tc>
        <w:tc>
          <w:tcPr>
            <w:tcW w:w="1710" w:type="dxa"/>
            <w:tcBorders>
              <w:top w:val="single" w:sz="4" w:space="0" w:color="auto"/>
              <w:left w:val="single" w:sz="4" w:space="0" w:color="auto"/>
              <w:bottom w:val="single" w:sz="4" w:space="0" w:color="auto"/>
              <w:right w:val="single" w:sz="4" w:space="0" w:color="auto"/>
            </w:tcBorders>
          </w:tcPr>
          <w:p w14:paraId="723414A8" w14:textId="65CD18F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workers at a large car manufacturing company</w:t>
            </w:r>
          </w:p>
        </w:tc>
        <w:tc>
          <w:tcPr>
            <w:tcW w:w="1170" w:type="dxa"/>
            <w:tcBorders>
              <w:top w:val="single" w:sz="4" w:space="0" w:color="auto"/>
              <w:left w:val="single" w:sz="4" w:space="0" w:color="auto"/>
              <w:bottom w:val="single" w:sz="4" w:space="0" w:color="auto"/>
              <w:right w:val="single" w:sz="4" w:space="0" w:color="auto"/>
            </w:tcBorders>
          </w:tcPr>
          <w:p w14:paraId="530978BA" w14:textId="0843FAB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October 2015 and September 2016</w:t>
            </w:r>
          </w:p>
        </w:tc>
        <w:tc>
          <w:tcPr>
            <w:tcW w:w="1440" w:type="dxa"/>
            <w:tcBorders>
              <w:top w:val="single" w:sz="4" w:space="0" w:color="auto"/>
              <w:left w:val="single" w:sz="4" w:space="0" w:color="auto"/>
              <w:bottom w:val="single" w:sz="4" w:space="0" w:color="auto"/>
              <w:right w:val="single" w:sz="4" w:space="0" w:color="auto"/>
            </w:tcBorders>
          </w:tcPr>
          <w:p w14:paraId="2D694F9D" w14:textId="32F6651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3C1FFDEC" w14:textId="31922EE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tcBorders>
              <w:top w:val="single" w:sz="4" w:space="0" w:color="auto"/>
              <w:left w:val="single" w:sz="4" w:space="0" w:color="auto"/>
              <w:bottom w:val="single" w:sz="4" w:space="0" w:color="auto"/>
              <w:right w:val="single" w:sz="4" w:space="0" w:color="auto"/>
            </w:tcBorders>
          </w:tcPr>
          <w:p w14:paraId="325D0FF1" w14:textId="2C030DE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37.3±4.9</w:t>
            </w:r>
          </w:p>
        </w:tc>
        <w:tc>
          <w:tcPr>
            <w:tcW w:w="1890" w:type="dxa"/>
            <w:tcBorders>
              <w:top w:val="single" w:sz="4" w:space="0" w:color="auto"/>
              <w:left w:val="single" w:sz="4" w:space="0" w:color="auto"/>
              <w:bottom w:val="single" w:sz="4" w:space="0" w:color="auto"/>
              <w:right w:val="single" w:sz="4" w:space="0" w:color="auto"/>
            </w:tcBorders>
          </w:tcPr>
          <w:p w14:paraId="373955C9" w14:textId="4315C38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3949 males</w:t>
            </w:r>
          </w:p>
        </w:tc>
        <w:tc>
          <w:tcPr>
            <w:tcW w:w="1530" w:type="dxa"/>
            <w:tcBorders>
              <w:top w:val="single" w:sz="4" w:space="0" w:color="auto"/>
              <w:left w:val="single" w:sz="4" w:space="0" w:color="auto"/>
              <w:bottom w:val="single" w:sz="4" w:space="0" w:color="auto"/>
              <w:right w:val="single" w:sz="4" w:space="0" w:color="auto"/>
            </w:tcBorders>
          </w:tcPr>
          <w:p w14:paraId="2D9CD391" w14:textId="2C4578DD"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304 (7.7%)</w:t>
            </w:r>
          </w:p>
        </w:tc>
        <w:tc>
          <w:tcPr>
            <w:tcW w:w="1440" w:type="dxa"/>
            <w:tcBorders>
              <w:top w:val="single" w:sz="4" w:space="0" w:color="auto"/>
              <w:left w:val="single" w:sz="4" w:space="0" w:color="auto"/>
              <w:bottom w:val="single" w:sz="4" w:space="0" w:color="auto"/>
              <w:right w:val="single" w:sz="4" w:space="0" w:color="auto"/>
            </w:tcBorders>
          </w:tcPr>
          <w:p w14:paraId="746D2974" w14:textId="0C38AC9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 2001</w:t>
            </w:r>
          </w:p>
        </w:tc>
        <w:tc>
          <w:tcPr>
            <w:tcW w:w="1080" w:type="dxa"/>
            <w:tcBorders>
              <w:top w:val="single" w:sz="4" w:space="0" w:color="auto"/>
              <w:left w:val="single" w:sz="4" w:space="0" w:color="auto"/>
              <w:bottom w:val="single" w:sz="4" w:space="0" w:color="auto"/>
              <w:right w:val="single" w:sz="4" w:space="0" w:color="auto"/>
            </w:tcBorders>
          </w:tcPr>
          <w:p w14:paraId="1ADC47CC" w14:textId="7541B84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27.0±3.4</w:t>
            </w:r>
          </w:p>
        </w:tc>
      </w:tr>
      <w:tr w:rsidR="00B47911" w:rsidRPr="00734C76" w14:paraId="08579F91" w14:textId="77777777" w:rsidTr="00B47911">
        <w:trPr>
          <w:trHeight w:val="990"/>
        </w:trPr>
        <w:tc>
          <w:tcPr>
            <w:tcW w:w="1620" w:type="dxa"/>
            <w:vMerge w:val="restart"/>
            <w:tcBorders>
              <w:top w:val="single" w:sz="4" w:space="0" w:color="auto"/>
              <w:left w:val="single" w:sz="4" w:space="0" w:color="auto"/>
              <w:right w:val="single" w:sz="4" w:space="0" w:color="auto"/>
            </w:tcBorders>
          </w:tcPr>
          <w:p w14:paraId="14CD42B8" w14:textId="3D530776" w:rsidR="00B47911" w:rsidRPr="00DC7A6E" w:rsidRDefault="00B47911" w:rsidP="00B47911">
            <w:pPr>
              <w:jc w:val="center"/>
              <w:rPr>
                <w:rFonts w:asciiTheme="majorBidi" w:hAnsiTheme="majorBidi" w:cstheme="majorBidi"/>
                <w:sz w:val="18"/>
                <w:szCs w:val="18"/>
              </w:rPr>
            </w:pPr>
            <w:r w:rsidRPr="00DC7A6E">
              <w:rPr>
                <w:rFonts w:asciiTheme="majorBidi" w:hAnsiTheme="majorBidi" w:cstheme="majorBidi"/>
                <w:sz w:val="18"/>
                <w:szCs w:val="18"/>
              </w:rPr>
              <w:lastRenderedPageBreak/>
              <w:t xml:space="preserve">M. </w:t>
            </w:r>
            <w:proofErr w:type="spellStart"/>
            <w:r w:rsidRPr="00DC7A6E">
              <w:rPr>
                <w:rFonts w:asciiTheme="majorBidi" w:hAnsiTheme="majorBidi" w:cstheme="majorBidi"/>
                <w:sz w:val="18"/>
                <w:szCs w:val="18"/>
              </w:rPr>
              <w:t>Mobini</w:t>
            </w:r>
            <w:proofErr w:type="spellEnd"/>
            <w:r w:rsidRPr="00DC7A6E">
              <w:rPr>
                <w:rFonts w:asciiTheme="majorBidi" w:hAnsiTheme="majorBidi" w:cstheme="majorBidi"/>
                <w:sz w:val="18"/>
                <w:szCs w:val="18"/>
              </w:rPr>
              <w:t xml:space="preserve"> et al (2018) </w:t>
            </w:r>
            <w:r w:rsidRPr="00DC7A6E">
              <w:rPr>
                <w:rFonts w:asciiTheme="majorBidi" w:hAnsiTheme="majorBidi" w:cstheme="majorBidi"/>
                <w:sz w:val="18"/>
                <w:szCs w:val="18"/>
              </w:rPr>
              <w:fldChar w:fldCharType="begin">
                <w:fldData xml:space="preserve">PEVuZE5vdGU+PENpdGU+PEF1dGhvcj5Nb2Jpbmk8L0F1dGhvcj48WWVhcj4yMDE4PC9ZZWFyPjxS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</w:fldData>
              </w:fldChar>
            </w:r>
            <w:r w:rsidR="002468F0" w:rsidRPr="00DC7A6E">
              <w:rPr>
                <w:rFonts w:asciiTheme="majorBidi" w:hAnsiTheme="majorBidi" w:cstheme="majorBidi"/>
                <w:sz w:val="18"/>
                <w:szCs w:val="18"/>
              </w:rPr>
              <w:instrText xml:space="preserve"> ADDIN EN.CITE </w:instrText>
            </w:r>
            <w:r w:rsidR="002468F0" w:rsidRPr="00DC7A6E">
              <w:rPr>
                <w:rFonts w:asciiTheme="majorBidi" w:hAnsiTheme="majorBidi" w:cstheme="majorBidi"/>
                <w:sz w:val="18"/>
                <w:szCs w:val="18"/>
              </w:rPr>
              <w:fldChar w:fldCharType="begin">
                <w:fldData xml:space="preserve">PEVuZE5vdGU+PENpdGU+PEF1dGhvcj5Nb2Jpbmk8L0F1dGhvcj48WWVhcj4yMDE4PC9ZZWFyPjxS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</w:fldData>
              </w:fldChar>
            </w:r>
            <w:r w:rsidR="002468F0" w:rsidRPr="00DC7A6E">
              <w:rPr>
                <w:rFonts w:asciiTheme="majorBidi" w:hAnsiTheme="majorBidi" w:cstheme="majorBidi"/>
                <w:sz w:val="18"/>
                <w:szCs w:val="18"/>
              </w:rPr>
              <w:instrText xml:space="preserve"> ADDIN EN.CITE.DATA </w:instrText>
            </w:r>
            <w:r w:rsidR="002468F0" w:rsidRPr="00DC7A6E">
              <w:rPr>
                <w:rFonts w:asciiTheme="majorBidi" w:hAnsiTheme="majorBidi" w:cstheme="majorBidi"/>
                <w:sz w:val="18"/>
                <w:szCs w:val="18"/>
              </w:rPr>
            </w:r>
            <w:r w:rsidR="002468F0" w:rsidRPr="00DC7A6E">
              <w:rPr>
                <w:rFonts w:asciiTheme="majorBidi" w:hAnsiTheme="majorBidi" w:cstheme="majorBidi"/>
                <w:sz w:val="18"/>
                <w:szCs w:val="18"/>
              </w:rPr>
              <w:fldChar w:fldCharType="end"/>
            </w:r>
            <w:r w:rsidRPr="00DC7A6E">
              <w:rPr>
                <w:rFonts w:asciiTheme="majorBidi" w:hAnsiTheme="majorBidi" w:cstheme="majorBidi"/>
                <w:sz w:val="18"/>
                <w:szCs w:val="18"/>
              </w:rPr>
            </w:r>
            <w:r w:rsidRPr="00DC7A6E">
              <w:rPr>
                <w:rFonts w:asciiTheme="majorBidi" w:hAnsiTheme="majorBidi" w:cstheme="majorBidi"/>
                <w:sz w:val="18"/>
                <w:szCs w:val="18"/>
              </w:rPr>
              <w:fldChar w:fldCharType="separate"/>
            </w:r>
            <w:r w:rsidR="002468F0" w:rsidRPr="00DC7A6E">
              <w:rPr>
                <w:rFonts w:asciiTheme="majorBidi" w:hAnsiTheme="majorBidi" w:cstheme="majorBidi"/>
                <w:noProof/>
                <w:sz w:val="18"/>
                <w:szCs w:val="18"/>
              </w:rPr>
              <w:t>(152)</w:t>
            </w:r>
            <w:r w:rsidRPr="00DC7A6E">
              <w:rPr>
                <w:rFonts w:asciiTheme="majorBidi" w:hAnsiTheme="majorBidi" w:cstheme="majorBidi"/>
                <w:sz w:val="18"/>
                <w:szCs w:val="18"/>
              </w:rPr>
              <w:fldChar w:fldCharType="end"/>
            </w:r>
          </w:p>
        </w:tc>
        <w:tc>
          <w:tcPr>
            <w:tcW w:w="900" w:type="dxa"/>
            <w:vMerge w:val="restart"/>
            <w:tcBorders>
              <w:top w:val="single" w:sz="4" w:space="0" w:color="auto"/>
              <w:left w:val="single" w:sz="4" w:space="0" w:color="auto"/>
              <w:right w:val="single" w:sz="4" w:space="0" w:color="auto"/>
            </w:tcBorders>
          </w:tcPr>
          <w:p w14:paraId="218549B0" w14:textId="0DCB652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Mazandaran/ Sari</w:t>
            </w:r>
          </w:p>
        </w:tc>
        <w:tc>
          <w:tcPr>
            <w:tcW w:w="1710" w:type="dxa"/>
            <w:vMerge w:val="restart"/>
            <w:tcBorders>
              <w:top w:val="single" w:sz="4" w:space="0" w:color="auto"/>
              <w:left w:val="single" w:sz="4" w:space="0" w:color="auto"/>
              <w:right w:val="single" w:sz="4" w:space="0" w:color="auto"/>
            </w:tcBorders>
          </w:tcPr>
          <w:p w14:paraId="4EF47F2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SLE patients </w:t>
            </w:r>
          </w:p>
          <w:p w14:paraId="1168AB4C" w14:textId="14BFE4C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20–50 years old</w:t>
            </w:r>
          </w:p>
        </w:tc>
        <w:tc>
          <w:tcPr>
            <w:tcW w:w="1170" w:type="dxa"/>
            <w:vMerge w:val="restart"/>
            <w:tcBorders>
              <w:top w:val="single" w:sz="4" w:space="0" w:color="auto"/>
              <w:left w:val="single" w:sz="4" w:space="0" w:color="auto"/>
              <w:right w:val="single" w:sz="4" w:space="0" w:color="auto"/>
            </w:tcBorders>
          </w:tcPr>
          <w:p w14:paraId="77804B96" w14:textId="20B84A5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March–December 2016</w:t>
            </w:r>
          </w:p>
        </w:tc>
        <w:tc>
          <w:tcPr>
            <w:tcW w:w="1440" w:type="dxa"/>
            <w:vMerge w:val="restart"/>
            <w:tcBorders>
              <w:top w:val="single" w:sz="4" w:space="0" w:color="auto"/>
              <w:left w:val="single" w:sz="4" w:space="0" w:color="auto"/>
              <w:right w:val="single" w:sz="4" w:space="0" w:color="auto"/>
            </w:tcBorders>
          </w:tcPr>
          <w:p w14:paraId="0FE0B68D" w14:textId="590886E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Borders>
              <w:top w:val="single" w:sz="4" w:space="0" w:color="auto"/>
              <w:left w:val="single" w:sz="4" w:space="0" w:color="auto"/>
              <w:right w:val="single" w:sz="4" w:space="0" w:color="auto"/>
            </w:tcBorders>
          </w:tcPr>
          <w:p w14:paraId="3AC7F8D8" w14:textId="372B441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consecutive</w:t>
            </w:r>
          </w:p>
        </w:tc>
        <w:tc>
          <w:tcPr>
            <w:tcW w:w="1170" w:type="dxa"/>
            <w:vMerge w:val="restart"/>
            <w:tcBorders>
              <w:top w:val="single" w:sz="4" w:space="0" w:color="auto"/>
              <w:left w:val="single" w:sz="4" w:space="0" w:color="auto"/>
              <w:right w:val="single" w:sz="4" w:space="0" w:color="auto"/>
            </w:tcBorders>
          </w:tcPr>
          <w:p w14:paraId="11DF5AA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SLE</w:t>
            </w:r>
          </w:p>
          <w:p w14:paraId="40A68D84" w14:textId="4F7019C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40.97±12.2 Controls</w:t>
            </w:r>
          </w:p>
          <w:p w14:paraId="24A24419" w14:textId="508FE5A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41.36±10.9</w:t>
            </w:r>
          </w:p>
        </w:tc>
        <w:tc>
          <w:tcPr>
            <w:tcW w:w="1890" w:type="dxa"/>
            <w:vMerge w:val="restart"/>
            <w:tcBorders>
              <w:top w:val="single" w:sz="4" w:space="0" w:color="auto"/>
              <w:left w:val="single" w:sz="4" w:space="0" w:color="auto"/>
              <w:right w:val="single" w:sz="4" w:space="0" w:color="auto"/>
            </w:tcBorders>
          </w:tcPr>
          <w:p w14:paraId="3B6A3CAB"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SLE</w:t>
            </w:r>
          </w:p>
          <w:p w14:paraId="75A62F6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73</w:t>
            </w:r>
          </w:p>
          <w:p w14:paraId="037586F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85/13</w:t>
            </w:r>
          </w:p>
          <w:p w14:paraId="4EC79802"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Controls</w:t>
            </w:r>
          </w:p>
          <w:p w14:paraId="001B2D75" w14:textId="5A1F5C3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73</w:t>
            </w:r>
          </w:p>
        </w:tc>
        <w:tc>
          <w:tcPr>
            <w:tcW w:w="1530" w:type="dxa"/>
            <w:tcBorders>
              <w:top w:val="single" w:sz="4" w:space="0" w:color="auto"/>
              <w:left w:val="single" w:sz="4" w:space="0" w:color="auto"/>
              <w:bottom w:val="single" w:sz="4" w:space="0" w:color="auto"/>
              <w:right w:val="single" w:sz="4" w:space="0" w:color="auto"/>
            </w:tcBorders>
          </w:tcPr>
          <w:p w14:paraId="0022965C"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49EF071C"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NCEP-ATP III </w:t>
            </w:r>
          </w:p>
          <w:p w14:paraId="71F0A62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60 (41%) </w:t>
            </w:r>
          </w:p>
          <w:p w14:paraId="3822D406"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IDF</w:t>
            </w:r>
          </w:p>
          <w:p w14:paraId="2DAB81B9" w14:textId="107A8A7E"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63 (43.1%)</w:t>
            </w:r>
          </w:p>
        </w:tc>
        <w:tc>
          <w:tcPr>
            <w:tcW w:w="1440" w:type="dxa"/>
            <w:vMerge w:val="restart"/>
            <w:tcBorders>
              <w:top w:val="single" w:sz="4" w:space="0" w:color="auto"/>
              <w:left w:val="single" w:sz="4" w:space="0" w:color="auto"/>
              <w:right w:val="single" w:sz="4" w:space="0" w:color="auto"/>
            </w:tcBorders>
          </w:tcPr>
          <w:p w14:paraId="279C7418" w14:textId="21161BB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NCEP- ATPIII and IDF</w:t>
            </w:r>
          </w:p>
        </w:tc>
        <w:tc>
          <w:tcPr>
            <w:tcW w:w="1080" w:type="dxa"/>
            <w:vMerge w:val="restart"/>
            <w:tcBorders>
              <w:top w:val="single" w:sz="4" w:space="0" w:color="auto"/>
              <w:left w:val="single" w:sz="4" w:space="0" w:color="auto"/>
              <w:right w:val="single" w:sz="4" w:space="0" w:color="auto"/>
            </w:tcBorders>
          </w:tcPr>
          <w:p w14:paraId="683273E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SLE</w:t>
            </w:r>
          </w:p>
          <w:p w14:paraId="72945940" w14:textId="219CD36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29.03±5.07 Controls</w:t>
            </w:r>
          </w:p>
          <w:p w14:paraId="381E956F" w14:textId="4030D64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29.39±5.14</w:t>
            </w:r>
          </w:p>
        </w:tc>
      </w:tr>
      <w:tr w:rsidR="00B47911" w:rsidRPr="00734C76" w14:paraId="52152FBA" w14:textId="77777777" w:rsidTr="00B47911">
        <w:trPr>
          <w:trHeight w:val="1070"/>
        </w:trPr>
        <w:tc>
          <w:tcPr>
            <w:tcW w:w="1620" w:type="dxa"/>
            <w:vMerge/>
            <w:tcBorders>
              <w:top w:val="single" w:sz="4" w:space="0" w:color="auto"/>
              <w:left w:val="single" w:sz="4" w:space="0" w:color="auto"/>
              <w:right w:val="single" w:sz="4" w:space="0" w:color="auto"/>
            </w:tcBorders>
          </w:tcPr>
          <w:p w14:paraId="79F4AA37" w14:textId="77777777" w:rsidR="00B47911" w:rsidRPr="00734C76" w:rsidRDefault="00B47911" w:rsidP="00B47911">
            <w:pPr>
              <w:jc w:val="center"/>
              <w:rPr>
                <w:rFonts w:asciiTheme="majorBidi" w:hAnsiTheme="majorBidi" w:cstheme="majorBidi"/>
                <w:sz w:val="18"/>
                <w:szCs w:val="18"/>
              </w:rPr>
            </w:pPr>
          </w:p>
        </w:tc>
        <w:tc>
          <w:tcPr>
            <w:tcW w:w="900" w:type="dxa"/>
            <w:vMerge/>
            <w:tcBorders>
              <w:top w:val="single" w:sz="4" w:space="0" w:color="auto"/>
              <w:left w:val="single" w:sz="4" w:space="0" w:color="auto"/>
              <w:right w:val="single" w:sz="4" w:space="0" w:color="auto"/>
            </w:tcBorders>
          </w:tcPr>
          <w:p w14:paraId="3A330667" w14:textId="77777777" w:rsidR="00B47911" w:rsidRPr="00734C76" w:rsidRDefault="00B47911" w:rsidP="00B47911">
            <w:pPr>
              <w:jc w:val="center"/>
              <w:rPr>
                <w:rFonts w:asciiTheme="majorBidi" w:hAnsiTheme="majorBidi" w:cstheme="majorBidi"/>
                <w:sz w:val="18"/>
                <w:szCs w:val="18"/>
              </w:rPr>
            </w:pPr>
          </w:p>
        </w:tc>
        <w:tc>
          <w:tcPr>
            <w:tcW w:w="1710" w:type="dxa"/>
            <w:vMerge/>
            <w:tcBorders>
              <w:top w:val="single" w:sz="4" w:space="0" w:color="auto"/>
              <w:left w:val="single" w:sz="4" w:space="0" w:color="auto"/>
              <w:right w:val="single" w:sz="4" w:space="0" w:color="auto"/>
            </w:tcBorders>
          </w:tcPr>
          <w:p w14:paraId="52897229" w14:textId="77777777" w:rsidR="00B47911" w:rsidRPr="00734C76" w:rsidRDefault="00B47911" w:rsidP="00B47911">
            <w:pPr>
              <w:jc w:val="center"/>
              <w:rPr>
                <w:rFonts w:asciiTheme="majorBidi" w:hAnsiTheme="majorBidi" w:cstheme="majorBidi"/>
                <w:sz w:val="18"/>
                <w:szCs w:val="18"/>
              </w:rPr>
            </w:pPr>
          </w:p>
        </w:tc>
        <w:tc>
          <w:tcPr>
            <w:tcW w:w="1170" w:type="dxa"/>
            <w:vMerge/>
            <w:tcBorders>
              <w:top w:val="single" w:sz="4" w:space="0" w:color="auto"/>
              <w:left w:val="single" w:sz="4" w:space="0" w:color="auto"/>
              <w:right w:val="single" w:sz="4" w:space="0" w:color="auto"/>
            </w:tcBorders>
          </w:tcPr>
          <w:p w14:paraId="7DED7970" w14:textId="77777777" w:rsidR="00B47911" w:rsidRPr="00734C76" w:rsidRDefault="00B47911" w:rsidP="00B47911">
            <w:pPr>
              <w:jc w:val="center"/>
              <w:rPr>
                <w:rFonts w:asciiTheme="majorBidi" w:hAnsiTheme="majorBidi" w:cstheme="majorBidi"/>
                <w:sz w:val="18"/>
                <w:szCs w:val="18"/>
              </w:rPr>
            </w:pPr>
          </w:p>
        </w:tc>
        <w:tc>
          <w:tcPr>
            <w:tcW w:w="1440" w:type="dxa"/>
            <w:vMerge/>
            <w:tcBorders>
              <w:top w:val="single" w:sz="4" w:space="0" w:color="auto"/>
              <w:left w:val="single" w:sz="4" w:space="0" w:color="auto"/>
              <w:right w:val="single" w:sz="4" w:space="0" w:color="auto"/>
            </w:tcBorders>
          </w:tcPr>
          <w:p w14:paraId="1A58C922" w14:textId="77777777" w:rsidR="00B47911" w:rsidRPr="00734C76" w:rsidRDefault="00B47911" w:rsidP="00B47911">
            <w:pPr>
              <w:jc w:val="center"/>
              <w:rPr>
                <w:rFonts w:asciiTheme="majorBidi" w:hAnsiTheme="majorBidi" w:cstheme="majorBidi"/>
                <w:sz w:val="18"/>
                <w:szCs w:val="18"/>
              </w:rPr>
            </w:pPr>
          </w:p>
        </w:tc>
        <w:tc>
          <w:tcPr>
            <w:tcW w:w="1530" w:type="dxa"/>
            <w:vMerge/>
            <w:tcBorders>
              <w:top w:val="single" w:sz="4" w:space="0" w:color="auto"/>
              <w:left w:val="single" w:sz="4" w:space="0" w:color="auto"/>
              <w:right w:val="single" w:sz="4" w:space="0" w:color="auto"/>
            </w:tcBorders>
          </w:tcPr>
          <w:p w14:paraId="5B28D22D" w14:textId="77777777" w:rsidR="00B47911" w:rsidRPr="00734C76" w:rsidRDefault="00B47911" w:rsidP="00B47911">
            <w:pPr>
              <w:jc w:val="center"/>
              <w:rPr>
                <w:rFonts w:asciiTheme="majorBidi" w:hAnsiTheme="majorBidi" w:cstheme="majorBidi"/>
                <w:sz w:val="18"/>
                <w:szCs w:val="18"/>
              </w:rPr>
            </w:pPr>
          </w:p>
        </w:tc>
        <w:tc>
          <w:tcPr>
            <w:tcW w:w="1170" w:type="dxa"/>
            <w:vMerge/>
            <w:tcBorders>
              <w:top w:val="single" w:sz="4" w:space="0" w:color="auto"/>
              <w:left w:val="single" w:sz="4" w:space="0" w:color="auto"/>
              <w:right w:val="single" w:sz="4" w:space="0" w:color="auto"/>
            </w:tcBorders>
          </w:tcPr>
          <w:p w14:paraId="4813E45C" w14:textId="77777777" w:rsidR="00B47911" w:rsidRPr="00734C76" w:rsidRDefault="00B47911" w:rsidP="00B47911">
            <w:pPr>
              <w:jc w:val="center"/>
              <w:rPr>
                <w:rFonts w:asciiTheme="majorBidi" w:hAnsiTheme="majorBidi" w:cstheme="majorBidi"/>
                <w:sz w:val="18"/>
                <w:szCs w:val="18"/>
              </w:rPr>
            </w:pPr>
          </w:p>
        </w:tc>
        <w:tc>
          <w:tcPr>
            <w:tcW w:w="1890" w:type="dxa"/>
            <w:vMerge/>
            <w:tcBorders>
              <w:top w:val="single" w:sz="4" w:space="0" w:color="auto"/>
              <w:left w:val="single" w:sz="4" w:space="0" w:color="auto"/>
              <w:right w:val="single" w:sz="4" w:space="0" w:color="auto"/>
            </w:tcBorders>
          </w:tcPr>
          <w:p w14:paraId="3E2C795C" w14:textId="77777777" w:rsidR="00B47911" w:rsidRPr="00734C76" w:rsidRDefault="00B47911" w:rsidP="00B47911">
            <w:pPr>
              <w:jc w:val="center"/>
              <w:rPr>
                <w:rFonts w:asciiTheme="majorBidi" w:hAnsiTheme="majorBidi" w:cstheme="majorBidi"/>
                <w:b/>
                <w:bCs/>
                <w:sz w:val="18"/>
                <w:szCs w:val="18"/>
              </w:rPr>
            </w:pPr>
          </w:p>
        </w:tc>
        <w:tc>
          <w:tcPr>
            <w:tcW w:w="1530" w:type="dxa"/>
            <w:tcBorders>
              <w:top w:val="single" w:sz="4" w:space="0" w:color="auto"/>
              <w:left w:val="single" w:sz="4" w:space="0" w:color="auto"/>
              <w:bottom w:val="single" w:sz="4" w:space="0" w:color="auto"/>
              <w:right w:val="single" w:sz="4" w:space="0" w:color="auto"/>
            </w:tcBorders>
          </w:tcPr>
          <w:p w14:paraId="2F25221D"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SLE</w:t>
            </w:r>
          </w:p>
          <w:p w14:paraId="3E9A8CC0"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NCEP-ATP III </w:t>
            </w:r>
          </w:p>
          <w:p w14:paraId="4A166FE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33 (45.2%) </w:t>
            </w:r>
          </w:p>
          <w:p w14:paraId="59CFB5B3"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IDF</w:t>
            </w:r>
          </w:p>
          <w:p w14:paraId="4B389364"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34 (46.6%)</w:t>
            </w:r>
          </w:p>
        </w:tc>
        <w:tc>
          <w:tcPr>
            <w:tcW w:w="1440" w:type="dxa"/>
            <w:vMerge/>
            <w:tcBorders>
              <w:top w:val="single" w:sz="4" w:space="0" w:color="auto"/>
              <w:left w:val="single" w:sz="4" w:space="0" w:color="auto"/>
              <w:right w:val="single" w:sz="4" w:space="0" w:color="auto"/>
            </w:tcBorders>
          </w:tcPr>
          <w:p w14:paraId="547B3C6B" w14:textId="77777777" w:rsidR="00B47911" w:rsidRPr="00734C76" w:rsidRDefault="00B47911" w:rsidP="00B47911">
            <w:pPr>
              <w:jc w:val="center"/>
              <w:rPr>
                <w:rFonts w:asciiTheme="majorBidi" w:hAnsiTheme="majorBidi" w:cstheme="majorBidi"/>
                <w:sz w:val="18"/>
                <w:szCs w:val="18"/>
              </w:rPr>
            </w:pPr>
          </w:p>
        </w:tc>
        <w:tc>
          <w:tcPr>
            <w:tcW w:w="1080" w:type="dxa"/>
            <w:vMerge/>
            <w:tcBorders>
              <w:top w:val="single" w:sz="4" w:space="0" w:color="auto"/>
              <w:left w:val="single" w:sz="4" w:space="0" w:color="auto"/>
              <w:right w:val="single" w:sz="4" w:space="0" w:color="auto"/>
            </w:tcBorders>
          </w:tcPr>
          <w:p w14:paraId="16C9AD97" w14:textId="77777777" w:rsidR="00B47911" w:rsidRPr="00734C76" w:rsidRDefault="00B47911" w:rsidP="00B47911">
            <w:pPr>
              <w:jc w:val="center"/>
              <w:rPr>
                <w:rFonts w:asciiTheme="majorBidi" w:hAnsiTheme="majorBidi" w:cstheme="majorBidi"/>
                <w:sz w:val="18"/>
                <w:szCs w:val="18"/>
              </w:rPr>
            </w:pPr>
          </w:p>
        </w:tc>
      </w:tr>
      <w:tr w:rsidR="00B47911" w:rsidRPr="00734C76" w14:paraId="674310C7" w14:textId="77777777" w:rsidTr="00B47911">
        <w:trPr>
          <w:trHeight w:val="1025"/>
        </w:trPr>
        <w:tc>
          <w:tcPr>
            <w:tcW w:w="1620" w:type="dxa"/>
            <w:vMerge/>
            <w:tcBorders>
              <w:left w:val="single" w:sz="4" w:space="0" w:color="auto"/>
              <w:bottom w:val="single" w:sz="4" w:space="0" w:color="auto"/>
              <w:right w:val="single" w:sz="4" w:space="0" w:color="auto"/>
            </w:tcBorders>
          </w:tcPr>
          <w:p w14:paraId="26041A66" w14:textId="77777777" w:rsidR="00B47911" w:rsidRPr="00734C76" w:rsidRDefault="00B47911" w:rsidP="00B47911">
            <w:pPr>
              <w:jc w:val="center"/>
              <w:rPr>
                <w:rFonts w:asciiTheme="majorBidi" w:hAnsiTheme="majorBidi" w:cstheme="majorBidi"/>
                <w:sz w:val="18"/>
                <w:szCs w:val="18"/>
              </w:rPr>
            </w:pPr>
          </w:p>
        </w:tc>
        <w:tc>
          <w:tcPr>
            <w:tcW w:w="900" w:type="dxa"/>
            <w:vMerge/>
            <w:tcBorders>
              <w:left w:val="single" w:sz="4" w:space="0" w:color="auto"/>
              <w:bottom w:val="single" w:sz="4" w:space="0" w:color="auto"/>
              <w:right w:val="single" w:sz="4" w:space="0" w:color="auto"/>
            </w:tcBorders>
          </w:tcPr>
          <w:p w14:paraId="06757FEB" w14:textId="77777777" w:rsidR="00B47911" w:rsidRPr="00734C76" w:rsidRDefault="00B47911" w:rsidP="00B47911">
            <w:pPr>
              <w:jc w:val="center"/>
              <w:rPr>
                <w:rFonts w:asciiTheme="majorBidi" w:hAnsiTheme="majorBidi" w:cstheme="majorBidi"/>
                <w:sz w:val="18"/>
                <w:szCs w:val="18"/>
              </w:rPr>
            </w:pPr>
          </w:p>
        </w:tc>
        <w:tc>
          <w:tcPr>
            <w:tcW w:w="1710" w:type="dxa"/>
            <w:vMerge/>
            <w:tcBorders>
              <w:left w:val="single" w:sz="4" w:space="0" w:color="auto"/>
              <w:bottom w:val="single" w:sz="4" w:space="0" w:color="auto"/>
              <w:right w:val="single" w:sz="4" w:space="0" w:color="auto"/>
            </w:tcBorders>
          </w:tcPr>
          <w:p w14:paraId="64B90B13" w14:textId="77777777" w:rsidR="00B47911" w:rsidRPr="00734C76" w:rsidRDefault="00B47911" w:rsidP="00B47911">
            <w:pPr>
              <w:jc w:val="center"/>
              <w:rPr>
                <w:rFonts w:asciiTheme="majorBidi" w:hAnsiTheme="majorBidi" w:cstheme="majorBidi"/>
                <w:sz w:val="18"/>
                <w:szCs w:val="18"/>
              </w:rPr>
            </w:pPr>
          </w:p>
        </w:tc>
        <w:tc>
          <w:tcPr>
            <w:tcW w:w="1170" w:type="dxa"/>
            <w:vMerge/>
            <w:tcBorders>
              <w:left w:val="single" w:sz="4" w:space="0" w:color="auto"/>
              <w:bottom w:val="single" w:sz="4" w:space="0" w:color="auto"/>
              <w:right w:val="single" w:sz="4" w:space="0" w:color="auto"/>
            </w:tcBorders>
          </w:tcPr>
          <w:p w14:paraId="29EAB44A" w14:textId="77777777" w:rsidR="00B47911" w:rsidRPr="00734C76" w:rsidRDefault="00B47911" w:rsidP="00B47911">
            <w:pPr>
              <w:jc w:val="center"/>
              <w:rPr>
                <w:rFonts w:asciiTheme="majorBidi" w:hAnsiTheme="majorBidi" w:cstheme="majorBidi"/>
                <w:sz w:val="18"/>
                <w:szCs w:val="18"/>
              </w:rPr>
            </w:pPr>
          </w:p>
        </w:tc>
        <w:tc>
          <w:tcPr>
            <w:tcW w:w="1440" w:type="dxa"/>
            <w:vMerge/>
            <w:tcBorders>
              <w:left w:val="single" w:sz="4" w:space="0" w:color="auto"/>
              <w:bottom w:val="single" w:sz="4" w:space="0" w:color="auto"/>
              <w:right w:val="single" w:sz="4" w:space="0" w:color="auto"/>
            </w:tcBorders>
          </w:tcPr>
          <w:p w14:paraId="2C13534D" w14:textId="77777777" w:rsidR="00B47911" w:rsidRPr="00734C76" w:rsidRDefault="00B47911" w:rsidP="00B47911">
            <w:pPr>
              <w:jc w:val="center"/>
              <w:rPr>
                <w:rFonts w:asciiTheme="majorBidi" w:hAnsiTheme="majorBidi" w:cstheme="majorBidi"/>
                <w:sz w:val="18"/>
                <w:szCs w:val="18"/>
              </w:rPr>
            </w:pPr>
          </w:p>
        </w:tc>
        <w:tc>
          <w:tcPr>
            <w:tcW w:w="1530" w:type="dxa"/>
            <w:vMerge/>
            <w:tcBorders>
              <w:left w:val="single" w:sz="4" w:space="0" w:color="auto"/>
              <w:bottom w:val="single" w:sz="4" w:space="0" w:color="auto"/>
              <w:right w:val="single" w:sz="4" w:space="0" w:color="auto"/>
            </w:tcBorders>
          </w:tcPr>
          <w:p w14:paraId="7C6F7155" w14:textId="77777777" w:rsidR="00B47911" w:rsidRPr="00734C76" w:rsidRDefault="00B47911" w:rsidP="00B47911">
            <w:pPr>
              <w:jc w:val="center"/>
              <w:rPr>
                <w:rFonts w:asciiTheme="majorBidi" w:hAnsiTheme="majorBidi" w:cstheme="majorBidi"/>
                <w:sz w:val="18"/>
                <w:szCs w:val="18"/>
              </w:rPr>
            </w:pPr>
          </w:p>
        </w:tc>
        <w:tc>
          <w:tcPr>
            <w:tcW w:w="1170" w:type="dxa"/>
            <w:vMerge/>
            <w:tcBorders>
              <w:left w:val="single" w:sz="4" w:space="0" w:color="auto"/>
              <w:bottom w:val="single" w:sz="4" w:space="0" w:color="auto"/>
              <w:right w:val="single" w:sz="4" w:space="0" w:color="auto"/>
            </w:tcBorders>
          </w:tcPr>
          <w:p w14:paraId="5A5BCB34" w14:textId="77777777" w:rsidR="00B47911" w:rsidRPr="00734C76" w:rsidRDefault="00B47911" w:rsidP="00B47911">
            <w:pPr>
              <w:jc w:val="center"/>
              <w:rPr>
                <w:rFonts w:asciiTheme="majorBidi" w:hAnsiTheme="majorBidi" w:cstheme="majorBidi"/>
                <w:sz w:val="18"/>
                <w:szCs w:val="18"/>
              </w:rPr>
            </w:pPr>
          </w:p>
        </w:tc>
        <w:tc>
          <w:tcPr>
            <w:tcW w:w="1890" w:type="dxa"/>
            <w:vMerge/>
            <w:tcBorders>
              <w:left w:val="single" w:sz="4" w:space="0" w:color="auto"/>
              <w:bottom w:val="single" w:sz="4" w:space="0" w:color="auto"/>
              <w:right w:val="single" w:sz="4" w:space="0" w:color="auto"/>
            </w:tcBorders>
          </w:tcPr>
          <w:p w14:paraId="0E8F7784" w14:textId="77777777" w:rsidR="00B47911" w:rsidRPr="00734C76" w:rsidRDefault="00B47911" w:rsidP="00B47911">
            <w:pPr>
              <w:jc w:val="center"/>
              <w:rPr>
                <w:rFonts w:asciiTheme="majorBidi" w:hAnsiTheme="majorBidi" w:cstheme="majorBidi"/>
                <w:b/>
                <w:bCs/>
                <w:sz w:val="18"/>
                <w:szCs w:val="18"/>
              </w:rPr>
            </w:pPr>
          </w:p>
        </w:tc>
        <w:tc>
          <w:tcPr>
            <w:tcW w:w="1530" w:type="dxa"/>
            <w:tcBorders>
              <w:top w:val="single" w:sz="4" w:space="0" w:color="auto"/>
              <w:left w:val="single" w:sz="4" w:space="0" w:color="auto"/>
              <w:bottom w:val="single" w:sz="4" w:space="0" w:color="auto"/>
              <w:right w:val="single" w:sz="4" w:space="0" w:color="auto"/>
            </w:tcBorders>
          </w:tcPr>
          <w:p w14:paraId="157914C3"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Controls</w:t>
            </w:r>
          </w:p>
          <w:p w14:paraId="611E393B"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NCEP-ATP III </w:t>
            </w:r>
          </w:p>
          <w:p w14:paraId="5F8675B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27 (37%) </w:t>
            </w:r>
          </w:p>
          <w:p w14:paraId="445E8276"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IDF</w:t>
            </w:r>
          </w:p>
          <w:p w14:paraId="30E8AC77"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29 (39.7%)</w:t>
            </w:r>
          </w:p>
        </w:tc>
        <w:tc>
          <w:tcPr>
            <w:tcW w:w="1440" w:type="dxa"/>
            <w:vMerge/>
            <w:tcBorders>
              <w:left w:val="single" w:sz="4" w:space="0" w:color="auto"/>
              <w:bottom w:val="single" w:sz="4" w:space="0" w:color="auto"/>
              <w:right w:val="single" w:sz="4" w:space="0" w:color="auto"/>
            </w:tcBorders>
          </w:tcPr>
          <w:p w14:paraId="692D1CD5" w14:textId="77777777" w:rsidR="00B47911" w:rsidRPr="00734C76" w:rsidRDefault="00B47911" w:rsidP="00B47911">
            <w:pPr>
              <w:jc w:val="center"/>
              <w:rPr>
                <w:rFonts w:asciiTheme="majorBidi" w:hAnsiTheme="majorBidi" w:cstheme="majorBidi"/>
                <w:sz w:val="18"/>
                <w:szCs w:val="18"/>
              </w:rPr>
            </w:pPr>
          </w:p>
        </w:tc>
        <w:tc>
          <w:tcPr>
            <w:tcW w:w="1080" w:type="dxa"/>
            <w:vMerge/>
            <w:tcBorders>
              <w:left w:val="single" w:sz="4" w:space="0" w:color="auto"/>
              <w:bottom w:val="single" w:sz="4" w:space="0" w:color="auto"/>
              <w:right w:val="single" w:sz="4" w:space="0" w:color="auto"/>
            </w:tcBorders>
          </w:tcPr>
          <w:p w14:paraId="02B7FBC9" w14:textId="77777777" w:rsidR="00B47911" w:rsidRPr="00734C76" w:rsidRDefault="00B47911" w:rsidP="00B47911">
            <w:pPr>
              <w:jc w:val="center"/>
              <w:rPr>
                <w:rFonts w:asciiTheme="majorBidi" w:hAnsiTheme="majorBidi" w:cstheme="majorBidi"/>
                <w:sz w:val="18"/>
                <w:szCs w:val="18"/>
              </w:rPr>
            </w:pPr>
          </w:p>
        </w:tc>
      </w:tr>
      <w:tr w:rsidR="00B47911" w:rsidRPr="00734C76" w14:paraId="6DFB6CCF" w14:textId="77777777" w:rsidTr="00140675">
        <w:trPr>
          <w:trHeight w:val="728"/>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5A228761" w14:textId="58DE8349" w:rsidR="00B47911" w:rsidRPr="00140675" w:rsidRDefault="00B47911" w:rsidP="00B47911">
            <w:pPr>
              <w:jc w:val="center"/>
              <w:rPr>
                <w:rFonts w:asciiTheme="majorBidi" w:hAnsiTheme="majorBidi" w:cstheme="majorBidi"/>
                <w:sz w:val="18"/>
                <w:szCs w:val="18"/>
              </w:rPr>
            </w:pPr>
            <w:r w:rsidRPr="00140675">
              <w:rPr>
                <w:rFonts w:asciiTheme="majorBidi" w:hAnsiTheme="majorBidi" w:cstheme="majorBidi"/>
                <w:sz w:val="18"/>
                <w:szCs w:val="18"/>
              </w:rPr>
              <w:t xml:space="preserve">A. </w:t>
            </w:r>
            <w:proofErr w:type="spellStart"/>
            <w:r w:rsidRPr="00140675">
              <w:rPr>
                <w:rFonts w:asciiTheme="majorBidi" w:hAnsiTheme="majorBidi" w:cstheme="majorBidi"/>
                <w:sz w:val="18"/>
                <w:szCs w:val="18"/>
              </w:rPr>
              <w:t>Mohammadbeigi</w:t>
            </w:r>
            <w:proofErr w:type="spellEnd"/>
            <w:r w:rsidRPr="00140675">
              <w:rPr>
                <w:rFonts w:asciiTheme="majorBidi" w:hAnsiTheme="majorBidi" w:cstheme="majorBidi"/>
                <w:sz w:val="18"/>
                <w:szCs w:val="18"/>
              </w:rPr>
              <w:t xml:space="preserve"> et al (2018) </w:t>
            </w:r>
            <w:r w:rsidRPr="00140675">
              <w:rPr>
                <w:rFonts w:asciiTheme="majorBidi" w:hAnsiTheme="majorBidi" w:cstheme="majorBidi"/>
                <w:sz w:val="18"/>
                <w:szCs w:val="18"/>
              </w:rPr>
              <w:fldChar w:fldCharType="begin">
                <w:fldData xml:space="preserve">PEVuZE5vdGU+PENpdGU+PEF1dGhvcj5Nb2hhbW1hZGJlaWdpPC9BdXRob3I+PFllYXI+MjAxODwv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</w:fldData>
              </w:fldChar>
            </w:r>
            <w:r w:rsidR="002468F0" w:rsidRPr="00140675">
              <w:rPr>
                <w:rFonts w:asciiTheme="majorBidi" w:hAnsiTheme="majorBidi" w:cstheme="majorBidi"/>
                <w:sz w:val="18"/>
                <w:szCs w:val="18"/>
              </w:rPr>
              <w:instrText xml:space="preserve"> ADDIN EN.CITE </w:instrText>
            </w:r>
            <w:r w:rsidR="002468F0" w:rsidRPr="00140675">
              <w:rPr>
                <w:rFonts w:asciiTheme="majorBidi" w:hAnsiTheme="majorBidi" w:cstheme="majorBidi"/>
                <w:sz w:val="18"/>
                <w:szCs w:val="18"/>
              </w:rPr>
              <w:fldChar w:fldCharType="begin">
                <w:fldData xml:space="preserve">PEVuZE5vdGU+PENpdGU+PEF1dGhvcj5Nb2hhbW1hZGJlaWdpPC9BdXRob3I+PFllYXI+MjAxODwv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</w:fldData>
              </w:fldChar>
            </w:r>
            <w:r w:rsidR="002468F0" w:rsidRPr="00140675">
              <w:rPr>
                <w:rFonts w:asciiTheme="majorBidi" w:hAnsiTheme="majorBidi" w:cstheme="majorBidi"/>
                <w:sz w:val="18"/>
                <w:szCs w:val="18"/>
              </w:rPr>
              <w:instrText xml:space="preserve"> ADDIN EN.CITE.DATA </w:instrText>
            </w:r>
            <w:r w:rsidR="002468F0" w:rsidRPr="00140675">
              <w:rPr>
                <w:rFonts w:asciiTheme="majorBidi" w:hAnsiTheme="majorBidi" w:cstheme="majorBidi"/>
                <w:sz w:val="18"/>
                <w:szCs w:val="18"/>
              </w:rPr>
            </w:r>
            <w:r w:rsidR="002468F0" w:rsidRPr="00140675">
              <w:rPr>
                <w:rFonts w:asciiTheme="majorBidi" w:hAnsiTheme="majorBidi" w:cstheme="majorBidi"/>
                <w:sz w:val="18"/>
                <w:szCs w:val="18"/>
              </w:rPr>
              <w:fldChar w:fldCharType="end"/>
            </w:r>
            <w:r w:rsidRPr="00140675">
              <w:rPr>
                <w:rFonts w:asciiTheme="majorBidi" w:hAnsiTheme="majorBidi" w:cstheme="majorBidi"/>
                <w:sz w:val="18"/>
                <w:szCs w:val="18"/>
              </w:rPr>
            </w:r>
            <w:r w:rsidRPr="00140675">
              <w:rPr>
                <w:rFonts w:asciiTheme="majorBidi" w:hAnsiTheme="majorBidi" w:cstheme="majorBidi"/>
                <w:sz w:val="18"/>
                <w:szCs w:val="18"/>
              </w:rPr>
              <w:fldChar w:fldCharType="separate"/>
            </w:r>
            <w:r w:rsidR="002468F0" w:rsidRPr="00140675">
              <w:rPr>
                <w:rFonts w:asciiTheme="majorBidi" w:hAnsiTheme="majorBidi" w:cstheme="majorBidi"/>
                <w:noProof/>
                <w:sz w:val="18"/>
                <w:szCs w:val="18"/>
              </w:rPr>
              <w:t>(153)</w:t>
            </w:r>
            <w:r w:rsidRPr="00140675">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79B06B14" w14:textId="07F4483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Qom</w:t>
            </w:r>
          </w:p>
        </w:tc>
        <w:tc>
          <w:tcPr>
            <w:tcW w:w="1710" w:type="dxa"/>
            <w:tcBorders>
              <w:top w:val="single" w:sz="4" w:space="0" w:color="auto"/>
              <w:left w:val="single" w:sz="4" w:space="0" w:color="auto"/>
              <w:bottom w:val="single" w:sz="4" w:space="0" w:color="auto"/>
              <w:right w:val="single" w:sz="4" w:space="0" w:color="auto"/>
            </w:tcBorders>
          </w:tcPr>
          <w:p w14:paraId="0008CC1D" w14:textId="418227B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urban adult men between 25 and 85 years</w:t>
            </w:r>
          </w:p>
        </w:tc>
        <w:tc>
          <w:tcPr>
            <w:tcW w:w="1170" w:type="dxa"/>
            <w:tcBorders>
              <w:top w:val="single" w:sz="4" w:space="0" w:color="auto"/>
              <w:left w:val="single" w:sz="4" w:space="0" w:color="auto"/>
              <w:bottom w:val="single" w:sz="4" w:space="0" w:color="auto"/>
              <w:right w:val="single" w:sz="4" w:space="0" w:color="auto"/>
            </w:tcBorders>
          </w:tcPr>
          <w:p w14:paraId="6C8B3319" w14:textId="393B506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2014</w:t>
            </w:r>
          </w:p>
        </w:tc>
        <w:tc>
          <w:tcPr>
            <w:tcW w:w="1440" w:type="dxa"/>
            <w:tcBorders>
              <w:top w:val="single" w:sz="4" w:space="0" w:color="auto"/>
              <w:left w:val="single" w:sz="4" w:space="0" w:color="auto"/>
              <w:bottom w:val="single" w:sz="4" w:space="0" w:color="auto"/>
              <w:right w:val="single" w:sz="4" w:space="0" w:color="auto"/>
            </w:tcBorders>
          </w:tcPr>
          <w:p w14:paraId="333439A0" w14:textId="3387877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population-based screening program</w:t>
            </w:r>
          </w:p>
        </w:tc>
        <w:tc>
          <w:tcPr>
            <w:tcW w:w="1530" w:type="dxa"/>
            <w:tcBorders>
              <w:top w:val="single" w:sz="4" w:space="0" w:color="auto"/>
              <w:left w:val="single" w:sz="4" w:space="0" w:color="auto"/>
              <w:bottom w:val="single" w:sz="4" w:space="0" w:color="auto"/>
              <w:right w:val="single" w:sz="4" w:space="0" w:color="auto"/>
            </w:tcBorders>
          </w:tcPr>
          <w:p w14:paraId="759373D5" w14:textId="716474C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proportional stratified and systematic random</w:t>
            </w:r>
          </w:p>
        </w:tc>
        <w:tc>
          <w:tcPr>
            <w:tcW w:w="1170" w:type="dxa"/>
            <w:tcBorders>
              <w:top w:val="single" w:sz="4" w:space="0" w:color="auto"/>
              <w:left w:val="single" w:sz="4" w:space="0" w:color="auto"/>
              <w:bottom w:val="single" w:sz="4" w:space="0" w:color="auto"/>
              <w:right w:val="single" w:sz="4" w:space="0" w:color="auto"/>
            </w:tcBorders>
          </w:tcPr>
          <w:p w14:paraId="35E02DD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With </w:t>
            </w:r>
            <w:proofErr w:type="spellStart"/>
            <w:r w:rsidRPr="00734C76">
              <w:rPr>
                <w:rFonts w:asciiTheme="majorBidi" w:hAnsiTheme="majorBidi" w:cstheme="majorBidi"/>
                <w:sz w:val="18"/>
                <w:szCs w:val="18"/>
              </w:rPr>
              <w:t>mets</w:t>
            </w:r>
            <w:proofErr w:type="spellEnd"/>
          </w:p>
          <w:p w14:paraId="744B523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56.8±17.3</w:t>
            </w:r>
          </w:p>
          <w:p w14:paraId="089E024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Without</w:t>
            </w:r>
          </w:p>
          <w:p w14:paraId="34CFA1E0" w14:textId="30C9AEF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53.6±19.2</w:t>
            </w:r>
          </w:p>
        </w:tc>
        <w:tc>
          <w:tcPr>
            <w:tcW w:w="1890" w:type="dxa"/>
            <w:tcBorders>
              <w:top w:val="single" w:sz="4" w:space="0" w:color="auto"/>
              <w:left w:val="single" w:sz="4" w:space="0" w:color="auto"/>
              <w:bottom w:val="single" w:sz="4" w:space="0" w:color="auto"/>
              <w:right w:val="single" w:sz="4" w:space="0" w:color="auto"/>
            </w:tcBorders>
          </w:tcPr>
          <w:p w14:paraId="1C81CCA5" w14:textId="4449FF6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823 males</w:t>
            </w:r>
          </w:p>
        </w:tc>
        <w:tc>
          <w:tcPr>
            <w:tcW w:w="1530" w:type="dxa"/>
            <w:tcBorders>
              <w:top w:val="single" w:sz="4" w:space="0" w:color="auto"/>
              <w:left w:val="single" w:sz="4" w:space="0" w:color="auto"/>
              <w:bottom w:val="single" w:sz="4" w:space="0" w:color="auto"/>
              <w:right w:val="single" w:sz="4" w:space="0" w:color="auto"/>
            </w:tcBorders>
          </w:tcPr>
          <w:p w14:paraId="65D85C7F"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38616FE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189(22.9%)</w:t>
            </w:r>
          </w:p>
          <w:p w14:paraId="0D0F66E9"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34 or younger </w:t>
            </w:r>
          </w:p>
          <w:p w14:paraId="22EBB8A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24 (14.0%)</w:t>
            </w:r>
          </w:p>
          <w:p w14:paraId="4816FD56"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35-44</w:t>
            </w:r>
          </w:p>
          <w:p w14:paraId="3501A7F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41 (25.2%)</w:t>
            </w:r>
          </w:p>
          <w:p w14:paraId="1B952212"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45-54 </w:t>
            </w:r>
          </w:p>
          <w:p w14:paraId="4348CBA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28 (20.7%)</w:t>
            </w:r>
          </w:p>
          <w:p w14:paraId="5AB8B714"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55-64 </w:t>
            </w:r>
          </w:p>
          <w:p w14:paraId="7B54611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22 (38.6%)</w:t>
            </w:r>
          </w:p>
          <w:p w14:paraId="6F1CAB1B"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65-74</w:t>
            </w:r>
          </w:p>
          <w:p w14:paraId="39DD143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45 (29.4%)</w:t>
            </w:r>
          </w:p>
          <w:p w14:paraId="715E0B26"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75 and older</w:t>
            </w:r>
          </w:p>
          <w:p w14:paraId="3A94873F" w14:textId="3FDEAA5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29 (20.3%)</w:t>
            </w:r>
          </w:p>
        </w:tc>
        <w:tc>
          <w:tcPr>
            <w:tcW w:w="1440" w:type="dxa"/>
            <w:tcBorders>
              <w:top w:val="single" w:sz="4" w:space="0" w:color="auto"/>
              <w:left w:val="single" w:sz="4" w:space="0" w:color="auto"/>
              <w:bottom w:val="single" w:sz="4" w:space="0" w:color="auto"/>
              <w:right w:val="single" w:sz="4" w:space="0" w:color="auto"/>
            </w:tcBorders>
          </w:tcPr>
          <w:p w14:paraId="6F15434A" w14:textId="5C39970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bottom w:val="single" w:sz="4" w:space="0" w:color="auto"/>
              <w:right w:val="single" w:sz="4" w:space="0" w:color="auto"/>
            </w:tcBorders>
          </w:tcPr>
          <w:p w14:paraId="1DC3720F" w14:textId="77777777" w:rsidR="00B47911" w:rsidRPr="00734C76" w:rsidRDefault="00B47911" w:rsidP="00B47911">
            <w:pPr>
              <w:jc w:val="center"/>
              <w:rPr>
                <w:rFonts w:asciiTheme="majorBidi" w:hAnsiTheme="majorBidi" w:cstheme="majorBidi"/>
                <w:sz w:val="18"/>
                <w:szCs w:val="18"/>
              </w:rPr>
            </w:pPr>
          </w:p>
        </w:tc>
      </w:tr>
      <w:tr w:rsidR="00B47911" w:rsidRPr="00734C76" w14:paraId="1C645078" w14:textId="77777777" w:rsidTr="00140675">
        <w:trPr>
          <w:trHeight w:val="728"/>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3073EDE7" w14:textId="643C00CF" w:rsidR="00B47911" w:rsidRPr="00140675" w:rsidRDefault="00B47911" w:rsidP="00B47911">
            <w:pPr>
              <w:jc w:val="center"/>
              <w:rPr>
                <w:rFonts w:asciiTheme="majorBidi" w:hAnsiTheme="majorBidi" w:cstheme="majorBidi"/>
                <w:sz w:val="18"/>
                <w:szCs w:val="18"/>
              </w:rPr>
            </w:pPr>
            <w:r w:rsidRPr="00140675">
              <w:rPr>
                <w:rFonts w:asciiTheme="majorBidi" w:hAnsiTheme="majorBidi" w:cstheme="majorBidi"/>
                <w:sz w:val="18"/>
                <w:szCs w:val="18"/>
              </w:rPr>
              <w:t xml:space="preserve">L. </w:t>
            </w:r>
            <w:proofErr w:type="spellStart"/>
            <w:r w:rsidRPr="00140675">
              <w:rPr>
                <w:rFonts w:asciiTheme="majorBidi" w:hAnsiTheme="majorBidi" w:cstheme="majorBidi"/>
                <w:sz w:val="18"/>
                <w:szCs w:val="18"/>
              </w:rPr>
              <w:t>Nikniaz</w:t>
            </w:r>
            <w:proofErr w:type="spellEnd"/>
            <w:r w:rsidRPr="00140675">
              <w:rPr>
                <w:rFonts w:asciiTheme="majorBidi" w:hAnsiTheme="majorBidi" w:cstheme="majorBidi"/>
                <w:sz w:val="18"/>
                <w:szCs w:val="18"/>
              </w:rPr>
              <w:t xml:space="preserve"> et al (2018) </w:t>
            </w:r>
            <w:r w:rsidRPr="00140675">
              <w:rPr>
                <w:rFonts w:asciiTheme="majorBidi" w:hAnsiTheme="majorBidi" w:cstheme="majorBidi"/>
                <w:sz w:val="18"/>
                <w:szCs w:val="18"/>
              </w:rPr>
              <w:fldChar w:fldCharType="begin">
                <w:fldData xml:space="preserve">PEVuZE5vdGU+PENpdGU+PEF1dGhvcj5OaWtuaWF6PC9BdXRob3I+PFllYXI+MjAxODwvWWVhcj48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</w:fldData>
              </w:fldChar>
            </w:r>
            <w:r w:rsidR="002468F0" w:rsidRPr="00140675">
              <w:rPr>
                <w:rFonts w:asciiTheme="majorBidi" w:hAnsiTheme="majorBidi" w:cstheme="majorBidi"/>
                <w:sz w:val="18"/>
                <w:szCs w:val="18"/>
              </w:rPr>
              <w:instrText xml:space="preserve"> ADDIN EN.CITE </w:instrText>
            </w:r>
            <w:r w:rsidR="002468F0" w:rsidRPr="00140675">
              <w:rPr>
                <w:rFonts w:asciiTheme="majorBidi" w:hAnsiTheme="majorBidi" w:cstheme="majorBidi"/>
                <w:sz w:val="18"/>
                <w:szCs w:val="18"/>
              </w:rPr>
              <w:fldChar w:fldCharType="begin">
                <w:fldData xml:space="preserve">PEVuZE5vdGU+PENpdGU+PEF1dGhvcj5OaWtuaWF6PC9BdXRob3I+PFllYXI+MjAxODwvWWVhcj48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</w:fldData>
              </w:fldChar>
            </w:r>
            <w:r w:rsidR="002468F0" w:rsidRPr="00140675">
              <w:rPr>
                <w:rFonts w:asciiTheme="majorBidi" w:hAnsiTheme="majorBidi" w:cstheme="majorBidi"/>
                <w:sz w:val="18"/>
                <w:szCs w:val="18"/>
              </w:rPr>
              <w:instrText xml:space="preserve"> ADDIN EN.CITE.DATA </w:instrText>
            </w:r>
            <w:r w:rsidR="002468F0" w:rsidRPr="00140675">
              <w:rPr>
                <w:rFonts w:asciiTheme="majorBidi" w:hAnsiTheme="majorBidi" w:cstheme="majorBidi"/>
                <w:sz w:val="18"/>
                <w:szCs w:val="18"/>
              </w:rPr>
            </w:r>
            <w:r w:rsidR="002468F0" w:rsidRPr="00140675">
              <w:rPr>
                <w:rFonts w:asciiTheme="majorBidi" w:hAnsiTheme="majorBidi" w:cstheme="majorBidi"/>
                <w:sz w:val="18"/>
                <w:szCs w:val="18"/>
              </w:rPr>
              <w:fldChar w:fldCharType="end"/>
            </w:r>
            <w:r w:rsidRPr="00140675">
              <w:rPr>
                <w:rFonts w:asciiTheme="majorBidi" w:hAnsiTheme="majorBidi" w:cstheme="majorBidi"/>
                <w:sz w:val="18"/>
                <w:szCs w:val="18"/>
              </w:rPr>
            </w:r>
            <w:r w:rsidRPr="00140675">
              <w:rPr>
                <w:rFonts w:asciiTheme="majorBidi" w:hAnsiTheme="majorBidi" w:cstheme="majorBidi"/>
                <w:sz w:val="18"/>
                <w:szCs w:val="18"/>
              </w:rPr>
              <w:fldChar w:fldCharType="separate"/>
            </w:r>
            <w:r w:rsidR="002468F0" w:rsidRPr="00140675">
              <w:rPr>
                <w:rFonts w:asciiTheme="majorBidi" w:hAnsiTheme="majorBidi" w:cstheme="majorBidi"/>
                <w:noProof/>
                <w:sz w:val="18"/>
                <w:szCs w:val="18"/>
              </w:rPr>
              <w:t>(154)</w:t>
            </w:r>
            <w:r w:rsidRPr="00140675">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6A7A891D" w14:textId="63CE0D5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East-</w:t>
            </w:r>
            <w:proofErr w:type="spellStart"/>
            <w:r w:rsidRPr="00734C76">
              <w:rPr>
                <w:rFonts w:asciiTheme="majorBidi" w:hAnsiTheme="majorBidi" w:cstheme="majorBidi"/>
                <w:sz w:val="18"/>
                <w:szCs w:val="18"/>
              </w:rPr>
              <w:t>Azarbaijan</w:t>
            </w:r>
            <w:proofErr w:type="spellEnd"/>
            <w:r w:rsidRPr="00734C76">
              <w:rPr>
                <w:rFonts w:asciiTheme="majorBidi" w:hAnsiTheme="majorBidi" w:cstheme="majorBidi"/>
                <w:sz w:val="18"/>
                <w:szCs w:val="18"/>
              </w:rPr>
              <w:t>/ Tabriz</w:t>
            </w:r>
          </w:p>
        </w:tc>
        <w:tc>
          <w:tcPr>
            <w:tcW w:w="1710" w:type="dxa"/>
            <w:tcBorders>
              <w:top w:val="single" w:sz="4" w:space="0" w:color="auto"/>
              <w:left w:val="single" w:sz="4" w:space="0" w:color="auto"/>
              <w:bottom w:val="single" w:sz="4" w:space="0" w:color="auto"/>
              <w:right w:val="single" w:sz="4" w:space="0" w:color="auto"/>
            </w:tcBorders>
          </w:tcPr>
          <w:p w14:paraId="79EB0156" w14:textId="68485FE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between 18–64 years</w:t>
            </w:r>
          </w:p>
        </w:tc>
        <w:tc>
          <w:tcPr>
            <w:tcW w:w="1170" w:type="dxa"/>
            <w:tcBorders>
              <w:top w:val="single" w:sz="4" w:space="0" w:color="auto"/>
              <w:left w:val="single" w:sz="4" w:space="0" w:color="auto"/>
              <w:bottom w:val="single" w:sz="4" w:space="0" w:color="auto"/>
              <w:right w:val="single" w:sz="4" w:space="0" w:color="auto"/>
            </w:tcBorders>
          </w:tcPr>
          <w:p w14:paraId="479F3E59" w14:textId="3B93B7E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w:t>
            </w:r>
          </w:p>
        </w:tc>
        <w:tc>
          <w:tcPr>
            <w:tcW w:w="1440" w:type="dxa"/>
            <w:tcBorders>
              <w:top w:val="single" w:sz="4" w:space="0" w:color="auto"/>
              <w:left w:val="single" w:sz="4" w:space="0" w:color="auto"/>
              <w:bottom w:val="single" w:sz="4" w:space="0" w:color="auto"/>
              <w:right w:val="single" w:sz="4" w:space="0" w:color="auto"/>
            </w:tcBorders>
          </w:tcPr>
          <w:p w14:paraId="4327AAC8" w14:textId="2D03A98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63CF9B50" w14:textId="008AB2B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multistage stratified cluster</w:t>
            </w:r>
          </w:p>
        </w:tc>
        <w:tc>
          <w:tcPr>
            <w:tcW w:w="1170" w:type="dxa"/>
            <w:tcBorders>
              <w:top w:val="single" w:sz="4" w:space="0" w:color="auto"/>
              <w:left w:val="single" w:sz="4" w:space="0" w:color="auto"/>
              <w:bottom w:val="single" w:sz="4" w:space="0" w:color="auto"/>
              <w:right w:val="single" w:sz="4" w:space="0" w:color="auto"/>
            </w:tcBorders>
          </w:tcPr>
          <w:p w14:paraId="2E86320B" w14:textId="63F73C8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42.24 ± 12.0</w:t>
            </w:r>
          </w:p>
        </w:tc>
        <w:tc>
          <w:tcPr>
            <w:tcW w:w="1890" w:type="dxa"/>
            <w:tcBorders>
              <w:top w:val="single" w:sz="4" w:space="0" w:color="auto"/>
              <w:left w:val="single" w:sz="4" w:space="0" w:color="auto"/>
              <w:bottom w:val="single" w:sz="4" w:space="0" w:color="auto"/>
              <w:right w:val="single" w:sz="4" w:space="0" w:color="auto"/>
            </w:tcBorders>
          </w:tcPr>
          <w:p w14:paraId="1ED9A7F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606</w:t>
            </w:r>
          </w:p>
          <w:p w14:paraId="6D3A8BA3" w14:textId="1F0C7D8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330/276</w:t>
            </w:r>
          </w:p>
        </w:tc>
        <w:tc>
          <w:tcPr>
            <w:tcW w:w="1530" w:type="dxa"/>
            <w:tcBorders>
              <w:top w:val="single" w:sz="4" w:space="0" w:color="auto"/>
              <w:left w:val="single" w:sz="4" w:space="0" w:color="auto"/>
              <w:bottom w:val="single" w:sz="4" w:space="0" w:color="auto"/>
              <w:right w:val="single" w:sz="4" w:space="0" w:color="auto"/>
            </w:tcBorders>
          </w:tcPr>
          <w:p w14:paraId="7A0BDC87" w14:textId="3D3867A1"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34.3%</w:t>
            </w:r>
          </w:p>
        </w:tc>
        <w:tc>
          <w:tcPr>
            <w:tcW w:w="1440" w:type="dxa"/>
            <w:tcBorders>
              <w:top w:val="single" w:sz="4" w:space="0" w:color="auto"/>
              <w:left w:val="single" w:sz="4" w:space="0" w:color="auto"/>
              <w:bottom w:val="single" w:sz="4" w:space="0" w:color="auto"/>
              <w:right w:val="single" w:sz="4" w:space="0" w:color="auto"/>
            </w:tcBorders>
          </w:tcPr>
          <w:p w14:paraId="34183209" w14:textId="186714D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 NCEP</w:t>
            </w:r>
          </w:p>
        </w:tc>
        <w:tc>
          <w:tcPr>
            <w:tcW w:w="1080" w:type="dxa"/>
            <w:tcBorders>
              <w:top w:val="single" w:sz="4" w:space="0" w:color="auto"/>
              <w:left w:val="single" w:sz="4" w:space="0" w:color="auto"/>
              <w:bottom w:val="single" w:sz="4" w:space="0" w:color="auto"/>
              <w:right w:val="single" w:sz="4" w:space="0" w:color="auto"/>
            </w:tcBorders>
          </w:tcPr>
          <w:p w14:paraId="1F445B03" w14:textId="77777777" w:rsidR="00B47911" w:rsidRPr="00734C76" w:rsidRDefault="00B47911" w:rsidP="00B47911">
            <w:pPr>
              <w:jc w:val="center"/>
              <w:rPr>
                <w:rFonts w:asciiTheme="majorBidi" w:hAnsiTheme="majorBidi" w:cstheme="majorBidi"/>
                <w:sz w:val="18"/>
                <w:szCs w:val="18"/>
              </w:rPr>
            </w:pPr>
          </w:p>
        </w:tc>
      </w:tr>
      <w:tr w:rsidR="00B47911" w:rsidRPr="00734C76" w14:paraId="185B9C31" w14:textId="77777777" w:rsidTr="00140675">
        <w:trPr>
          <w:trHeight w:val="683"/>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56C2C7A6" w14:textId="2F7C447B" w:rsidR="00B47911" w:rsidRPr="00140675" w:rsidRDefault="00B47911" w:rsidP="00B47911">
            <w:pPr>
              <w:jc w:val="center"/>
              <w:rPr>
                <w:rFonts w:asciiTheme="majorBidi" w:hAnsiTheme="majorBidi" w:cstheme="majorBidi"/>
                <w:sz w:val="18"/>
                <w:szCs w:val="18"/>
              </w:rPr>
            </w:pPr>
            <w:r w:rsidRPr="00140675">
              <w:rPr>
                <w:rFonts w:asciiTheme="majorBidi" w:hAnsiTheme="majorBidi" w:cstheme="majorBidi"/>
                <w:sz w:val="18"/>
                <w:szCs w:val="18"/>
              </w:rPr>
              <w:t xml:space="preserve">F. </w:t>
            </w:r>
            <w:proofErr w:type="spellStart"/>
            <w:r w:rsidRPr="00140675">
              <w:rPr>
                <w:rFonts w:asciiTheme="majorBidi" w:hAnsiTheme="majorBidi" w:cstheme="majorBidi"/>
                <w:sz w:val="18"/>
                <w:szCs w:val="18"/>
              </w:rPr>
              <w:t>Vafaei</w:t>
            </w:r>
            <w:proofErr w:type="spellEnd"/>
            <w:r w:rsidRPr="00140675">
              <w:rPr>
                <w:rFonts w:asciiTheme="majorBidi" w:hAnsiTheme="majorBidi" w:cstheme="majorBidi"/>
                <w:sz w:val="18"/>
                <w:szCs w:val="18"/>
              </w:rPr>
              <w:t xml:space="preserve"> et al (2018) </w:t>
            </w:r>
            <w:r w:rsidRPr="00140675">
              <w:rPr>
                <w:rFonts w:asciiTheme="majorBidi" w:hAnsiTheme="majorBidi" w:cstheme="majorBidi"/>
                <w:sz w:val="18"/>
                <w:szCs w:val="18"/>
              </w:rPr>
              <w:fldChar w:fldCharType="begin">
                <w:fldData xml:space="preserve">PEVuZE5vdGU+PENpdGU+PEF1dGhvcj5WYWZhZWk8L0F1dGhvcj48WWVhcj4yMDE4PC9ZZWFyPjxS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</w:fldData>
              </w:fldChar>
            </w:r>
            <w:r w:rsidR="002468F0" w:rsidRPr="00140675">
              <w:rPr>
                <w:rFonts w:asciiTheme="majorBidi" w:hAnsiTheme="majorBidi" w:cstheme="majorBidi"/>
                <w:sz w:val="18"/>
                <w:szCs w:val="18"/>
              </w:rPr>
              <w:instrText xml:space="preserve"> ADDIN EN.CITE </w:instrText>
            </w:r>
            <w:r w:rsidR="002468F0" w:rsidRPr="00140675">
              <w:rPr>
                <w:rFonts w:asciiTheme="majorBidi" w:hAnsiTheme="majorBidi" w:cstheme="majorBidi"/>
                <w:sz w:val="18"/>
                <w:szCs w:val="18"/>
              </w:rPr>
              <w:fldChar w:fldCharType="begin">
                <w:fldData xml:space="preserve">PEVuZE5vdGU+PENpdGU+PEF1dGhvcj5WYWZhZWk8L0F1dGhvcj48WWVhcj4yMDE4PC9ZZWFyPjxS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</w:fldData>
              </w:fldChar>
            </w:r>
            <w:r w:rsidR="002468F0" w:rsidRPr="00140675">
              <w:rPr>
                <w:rFonts w:asciiTheme="majorBidi" w:hAnsiTheme="majorBidi" w:cstheme="majorBidi"/>
                <w:sz w:val="18"/>
                <w:szCs w:val="18"/>
              </w:rPr>
              <w:instrText xml:space="preserve"> ADDIN EN.CITE.DATA </w:instrText>
            </w:r>
            <w:r w:rsidR="002468F0" w:rsidRPr="00140675">
              <w:rPr>
                <w:rFonts w:asciiTheme="majorBidi" w:hAnsiTheme="majorBidi" w:cstheme="majorBidi"/>
                <w:sz w:val="18"/>
                <w:szCs w:val="18"/>
              </w:rPr>
            </w:r>
            <w:r w:rsidR="002468F0" w:rsidRPr="00140675">
              <w:rPr>
                <w:rFonts w:asciiTheme="majorBidi" w:hAnsiTheme="majorBidi" w:cstheme="majorBidi"/>
                <w:sz w:val="18"/>
                <w:szCs w:val="18"/>
              </w:rPr>
              <w:fldChar w:fldCharType="end"/>
            </w:r>
            <w:r w:rsidRPr="00140675">
              <w:rPr>
                <w:rFonts w:asciiTheme="majorBidi" w:hAnsiTheme="majorBidi" w:cstheme="majorBidi"/>
                <w:sz w:val="18"/>
                <w:szCs w:val="18"/>
              </w:rPr>
            </w:r>
            <w:r w:rsidRPr="00140675">
              <w:rPr>
                <w:rFonts w:asciiTheme="majorBidi" w:hAnsiTheme="majorBidi" w:cstheme="majorBidi"/>
                <w:sz w:val="18"/>
                <w:szCs w:val="18"/>
              </w:rPr>
              <w:fldChar w:fldCharType="separate"/>
            </w:r>
            <w:r w:rsidR="002468F0" w:rsidRPr="00140675">
              <w:rPr>
                <w:rFonts w:asciiTheme="majorBidi" w:hAnsiTheme="majorBidi" w:cstheme="majorBidi"/>
                <w:noProof/>
                <w:sz w:val="18"/>
                <w:szCs w:val="18"/>
              </w:rPr>
              <w:t>(155)</w:t>
            </w:r>
            <w:r w:rsidRPr="00140675">
              <w:rPr>
                <w:rFonts w:asciiTheme="majorBidi" w:hAnsiTheme="majorBidi" w:cstheme="majorBidi"/>
                <w:sz w:val="18"/>
                <w:szCs w:val="18"/>
              </w:rPr>
              <w:fldChar w:fldCharType="end"/>
            </w:r>
          </w:p>
        </w:tc>
        <w:tc>
          <w:tcPr>
            <w:tcW w:w="900" w:type="dxa"/>
            <w:tcBorders>
              <w:top w:val="single" w:sz="4" w:space="0" w:color="auto"/>
              <w:left w:val="single" w:sz="4" w:space="0" w:color="auto"/>
              <w:bottom w:val="single" w:sz="4" w:space="0" w:color="auto"/>
              <w:right w:val="single" w:sz="4" w:space="0" w:color="auto"/>
            </w:tcBorders>
          </w:tcPr>
          <w:p w14:paraId="305D34C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Tehran</w:t>
            </w:r>
          </w:p>
          <w:p w14:paraId="0972054C" w14:textId="77777777" w:rsidR="00B47911" w:rsidRPr="00734C76" w:rsidRDefault="00B47911" w:rsidP="00B47911">
            <w:pPr>
              <w:jc w:val="center"/>
              <w:rPr>
                <w:rFonts w:asciiTheme="majorBidi" w:hAnsiTheme="majorBidi" w:cstheme="majorBidi"/>
                <w:sz w:val="18"/>
                <w:szCs w:val="18"/>
              </w:rPr>
            </w:pPr>
          </w:p>
        </w:tc>
        <w:tc>
          <w:tcPr>
            <w:tcW w:w="1710" w:type="dxa"/>
            <w:tcBorders>
              <w:top w:val="single" w:sz="4" w:space="0" w:color="auto"/>
              <w:left w:val="single" w:sz="4" w:space="0" w:color="auto"/>
              <w:bottom w:val="single" w:sz="4" w:space="0" w:color="auto"/>
              <w:right w:val="single" w:sz="4" w:space="0" w:color="auto"/>
            </w:tcBorders>
          </w:tcPr>
          <w:p w14:paraId="02BF259F" w14:textId="7B22FFF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PCOS</w:t>
            </w:r>
          </w:p>
          <w:p w14:paraId="08C1F535" w14:textId="77777777" w:rsidR="00B47911" w:rsidRPr="00734C76" w:rsidRDefault="00B47911" w:rsidP="00B47911">
            <w:pPr>
              <w:jc w:val="center"/>
              <w:rPr>
                <w:rFonts w:asciiTheme="majorBidi" w:hAnsiTheme="majorBidi" w:cstheme="majorBidi"/>
                <w:sz w:val="18"/>
                <w:szCs w:val="18"/>
              </w:rPr>
            </w:pPr>
          </w:p>
          <w:p w14:paraId="7641EDDA" w14:textId="7A12EF0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15 to 45 years</w:t>
            </w:r>
          </w:p>
        </w:tc>
        <w:tc>
          <w:tcPr>
            <w:tcW w:w="1170" w:type="dxa"/>
            <w:tcBorders>
              <w:top w:val="single" w:sz="4" w:space="0" w:color="auto"/>
              <w:left w:val="single" w:sz="4" w:space="0" w:color="auto"/>
              <w:bottom w:val="single" w:sz="4" w:space="0" w:color="auto"/>
              <w:right w:val="single" w:sz="4" w:space="0" w:color="auto"/>
            </w:tcBorders>
          </w:tcPr>
          <w:p w14:paraId="5A4EBBB4" w14:textId="43687DB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May 2013 to December 2013</w:t>
            </w:r>
          </w:p>
        </w:tc>
        <w:tc>
          <w:tcPr>
            <w:tcW w:w="1440" w:type="dxa"/>
            <w:tcBorders>
              <w:top w:val="single" w:sz="4" w:space="0" w:color="auto"/>
              <w:left w:val="single" w:sz="4" w:space="0" w:color="auto"/>
              <w:bottom w:val="single" w:sz="4" w:space="0" w:color="auto"/>
              <w:right w:val="single" w:sz="4" w:space="0" w:color="auto"/>
            </w:tcBorders>
          </w:tcPr>
          <w:p w14:paraId="1983DDCE" w14:textId="1AACB43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Borders>
              <w:top w:val="single" w:sz="4" w:space="0" w:color="auto"/>
              <w:left w:val="single" w:sz="4" w:space="0" w:color="auto"/>
              <w:bottom w:val="single" w:sz="4" w:space="0" w:color="auto"/>
              <w:right w:val="single" w:sz="4" w:space="0" w:color="auto"/>
            </w:tcBorders>
          </w:tcPr>
          <w:p w14:paraId="72E0F383" w14:textId="6E8AAC2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tcBorders>
              <w:top w:val="single" w:sz="4" w:space="0" w:color="auto"/>
              <w:left w:val="single" w:sz="4" w:space="0" w:color="auto"/>
              <w:bottom w:val="single" w:sz="4" w:space="0" w:color="auto"/>
              <w:right w:val="single" w:sz="4" w:space="0" w:color="auto"/>
            </w:tcBorders>
          </w:tcPr>
          <w:p w14:paraId="3AEAD3F6" w14:textId="77777777" w:rsidR="00B47911" w:rsidRPr="00734C76" w:rsidRDefault="00B47911" w:rsidP="00B47911">
            <w:pPr>
              <w:jc w:val="center"/>
              <w:rPr>
                <w:rFonts w:asciiTheme="majorBidi" w:hAnsiTheme="majorBidi" w:cstheme="majorBidi"/>
                <w:sz w:val="18"/>
                <w:szCs w:val="18"/>
              </w:rPr>
            </w:pPr>
          </w:p>
        </w:tc>
        <w:tc>
          <w:tcPr>
            <w:tcW w:w="1890" w:type="dxa"/>
            <w:tcBorders>
              <w:top w:val="single" w:sz="4" w:space="0" w:color="auto"/>
              <w:left w:val="single" w:sz="4" w:space="0" w:color="auto"/>
              <w:bottom w:val="single" w:sz="4" w:space="0" w:color="auto"/>
              <w:right w:val="single" w:sz="4" w:space="0" w:color="auto"/>
            </w:tcBorders>
          </w:tcPr>
          <w:p w14:paraId="5DD26972" w14:textId="58FB058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73 women</w:t>
            </w:r>
          </w:p>
        </w:tc>
        <w:tc>
          <w:tcPr>
            <w:tcW w:w="1530" w:type="dxa"/>
            <w:tcBorders>
              <w:top w:val="single" w:sz="4" w:space="0" w:color="auto"/>
              <w:left w:val="single" w:sz="4" w:space="0" w:color="auto"/>
              <w:bottom w:val="single" w:sz="4" w:space="0" w:color="auto"/>
              <w:right w:val="single" w:sz="4" w:space="0" w:color="auto"/>
            </w:tcBorders>
          </w:tcPr>
          <w:p w14:paraId="6C241586" w14:textId="31109A4F"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9 (12.3%)</w:t>
            </w:r>
          </w:p>
        </w:tc>
        <w:tc>
          <w:tcPr>
            <w:tcW w:w="1440" w:type="dxa"/>
            <w:tcBorders>
              <w:top w:val="single" w:sz="4" w:space="0" w:color="auto"/>
              <w:left w:val="single" w:sz="4" w:space="0" w:color="auto"/>
              <w:bottom w:val="single" w:sz="4" w:space="0" w:color="auto"/>
              <w:right w:val="single" w:sz="4" w:space="0" w:color="auto"/>
            </w:tcBorders>
          </w:tcPr>
          <w:p w14:paraId="3F5AB116" w14:textId="64FCA95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Borders>
              <w:top w:val="single" w:sz="4" w:space="0" w:color="auto"/>
              <w:left w:val="single" w:sz="4" w:space="0" w:color="auto"/>
              <w:bottom w:val="single" w:sz="4" w:space="0" w:color="auto"/>
              <w:right w:val="single" w:sz="4" w:space="0" w:color="auto"/>
            </w:tcBorders>
          </w:tcPr>
          <w:p w14:paraId="15487921" w14:textId="4E2DB14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26.9±6</w:t>
            </w:r>
          </w:p>
        </w:tc>
      </w:tr>
      <w:tr w:rsidR="00B47911" w:rsidRPr="00734C76" w14:paraId="55CFDE7F" w14:textId="602B5137" w:rsidTr="00B47911">
        <w:trPr>
          <w:trHeight w:val="728"/>
        </w:trPr>
        <w:tc>
          <w:tcPr>
            <w:tcW w:w="1620" w:type="dxa"/>
          </w:tcPr>
          <w:p w14:paraId="791398E4" w14:textId="2BAE92A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Bakhshayeshkaram</w:t>
            </w:r>
            <w:proofErr w:type="spellEnd"/>
            <w:r w:rsidRPr="00734C76">
              <w:rPr>
                <w:rFonts w:asciiTheme="majorBidi" w:hAnsiTheme="majorBidi" w:cstheme="majorBidi"/>
                <w:sz w:val="18"/>
                <w:szCs w:val="18"/>
              </w:rPr>
              <w:t xml:space="preserve"> et al (2019)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&lt;EndNote&gt;&lt;Cite&gt;&lt;Author&gt;Bakhshayeshkaram&lt;/Author&gt;&lt;Year&gt;2019&lt;/Year&gt;&lt;RecNum&gt;146&lt;/RecNum&gt;&lt;DisplayText&gt;(156)&lt;/DisplayText&gt;&lt;record&gt;&lt;rec-number&gt;146&lt;/rec-number&gt;&lt;foreign-keys&gt;&lt;key app="EN" db-id="902xaxwt7a9d2seddv3pxet6tv0esptps2td" timestamp="1670415392"&gt;146&lt;/key&gt;&lt;/foreign-keys&gt;&lt;ref-type name="Journal Article"&gt;17&lt;/ref-type&gt;&lt;contributors&gt;&lt;authors&gt;&lt;author&gt;Bakhshayeshkaram, M.&lt;/author&gt;&lt;author&gt;Roozbeh, J.&lt;/author&gt;&lt;author&gt;Heidari, S. T.&lt;/author&gt;&lt;author&gt;Honarvar, B.&lt;/author&gt;&lt;author&gt;Dabbaghmanesh, M. H.&lt;/author&gt;&lt;author&gt;B. Lankarani K&lt;/author&gt;&lt;/authors&gt;&lt;/contributors&gt;&lt;auth-address&gt;Shiraz Health Policy Research Center, Institute of Health, Shiraz University of Medical Sciences, Shiraz, Iran.&amp;#xD;Shiraz Nephro-Urology Research Center, Shiraz University of Medical Sciences, Shiraz, Iran.&amp;#xD;Shiraz Endocrinology and Metabolism Research Center, Shiraz University of Medical Sciences, Shiraz, Iran.&lt;/auth-address&gt;&lt;titles&gt;&lt;title&gt;Relationships Between Various Components of Metabolic Syndrome and Chronic Kidney Disease in Shiraz, Iran&lt;/title&gt;&lt;secondary-title&gt;Int J Endocrinol Metab&lt;/secondary-title&gt;&lt;/titles&gt;&lt;periodical&gt;&lt;full-title&gt;Int J Endocrinol Metab&lt;/full-title&gt;&lt;/periodical&gt;&lt;pages&gt;e81822&lt;/pages&gt;&lt;volume&gt;17&lt;/volume&gt;&lt;number&gt;2&lt;/number&gt;&lt;edition&gt;20190227&lt;/edition&gt;&lt;keywords&gt;&lt;keyword&gt;Association&lt;/keyword&gt;&lt;keyword&gt;Chronic Kidney Disease&lt;/keyword&gt;&lt;keyword&gt;Metabolic Syndrome&lt;/keyword&gt;&lt;/keywords&gt;&lt;dates&gt;&lt;year&gt;2019&lt;/year&gt;&lt;pub-dates&gt;&lt;date&gt;Apr&lt;/date&gt;&lt;/pub-dates&gt;&lt;/dates&gt;&lt;isbn&gt;1726-913X (Print)&amp;#xD;1726-913x&lt;/isbn&gt;&lt;accession-num&gt;31372168&lt;/accession-num&gt;&lt;urls&gt;&lt;/urls&gt;&lt;custom2&gt;PMC6628220&lt;/custom2&gt;&lt;electronic-resource-num&gt;10.5812/ijem.81822&lt;/electronic-resource-num&gt;&lt;remote-database-provider&gt;NLM&lt;/remote-database-provider&gt;&lt;language&gt;eng&lt;/language&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(156)</w:t>
            </w:r>
            <w:r w:rsidRPr="00734C76">
              <w:rPr>
                <w:rFonts w:asciiTheme="majorBidi" w:hAnsiTheme="majorBidi" w:cstheme="majorBidi"/>
                <w:sz w:val="18"/>
                <w:szCs w:val="18"/>
              </w:rPr>
              <w:fldChar w:fldCharType="end"/>
            </w:r>
          </w:p>
        </w:tc>
        <w:tc>
          <w:tcPr>
            <w:tcW w:w="900" w:type="dxa"/>
          </w:tcPr>
          <w:p w14:paraId="7FDD5371" w14:textId="5CDD1AA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Fars/ Shiraz</w:t>
            </w:r>
          </w:p>
        </w:tc>
        <w:tc>
          <w:tcPr>
            <w:tcW w:w="1710" w:type="dxa"/>
          </w:tcPr>
          <w:p w14:paraId="5D7274D6" w14:textId="725D2A0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Urban</w:t>
            </w:r>
          </w:p>
          <w:p w14:paraId="3023623D" w14:textId="77777777" w:rsidR="00B47911" w:rsidRPr="00734C76" w:rsidRDefault="00B47911" w:rsidP="00B47911">
            <w:pPr>
              <w:jc w:val="center"/>
              <w:rPr>
                <w:rFonts w:asciiTheme="majorBidi" w:hAnsiTheme="majorBidi" w:cstheme="majorBidi"/>
                <w:sz w:val="18"/>
                <w:szCs w:val="18"/>
              </w:rPr>
            </w:pPr>
          </w:p>
          <w:p w14:paraId="7C6CB56A" w14:textId="6C51BAD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18-88 years</w:t>
            </w:r>
          </w:p>
        </w:tc>
        <w:tc>
          <w:tcPr>
            <w:tcW w:w="1170" w:type="dxa"/>
          </w:tcPr>
          <w:p w14:paraId="03C3107B" w14:textId="0ED5573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2013-2014</w:t>
            </w:r>
          </w:p>
        </w:tc>
        <w:tc>
          <w:tcPr>
            <w:tcW w:w="1440" w:type="dxa"/>
          </w:tcPr>
          <w:p w14:paraId="0ABE8A59" w14:textId="6021DB3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4ACE1D92" w14:textId="7BAE3CB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multistage weight-based</w:t>
            </w:r>
            <w:r w:rsidRPr="00734C76">
              <w:rPr>
                <w:rFonts w:asciiTheme="majorBidi" w:hAnsiTheme="majorBidi" w:cstheme="majorBidi"/>
                <w:sz w:val="18"/>
                <w:szCs w:val="18"/>
              </w:rPr>
              <w:cr/>
              <w:t xml:space="preserve"> random cluster</w:t>
            </w:r>
          </w:p>
        </w:tc>
        <w:tc>
          <w:tcPr>
            <w:tcW w:w="1170" w:type="dxa"/>
          </w:tcPr>
          <w:p w14:paraId="2706B42F" w14:textId="627D112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43.0±14.0</w:t>
            </w:r>
          </w:p>
        </w:tc>
        <w:tc>
          <w:tcPr>
            <w:tcW w:w="1890" w:type="dxa"/>
          </w:tcPr>
          <w:p w14:paraId="50F504A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819</w:t>
            </w:r>
          </w:p>
          <w:p w14:paraId="6BA8B026" w14:textId="5D0E6EB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479/340</w:t>
            </w:r>
          </w:p>
          <w:p w14:paraId="60514E71" w14:textId="0DB9D812" w:rsidR="00B47911" w:rsidRPr="00734C76" w:rsidRDefault="00B47911" w:rsidP="00B47911">
            <w:pPr>
              <w:jc w:val="center"/>
              <w:rPr>
                <w:rFonts w:asciiTheme="majorBidi" w:hAnsiTheme="majorBidi" w:cstheme="majorBidi"/>
                <w:sz w:val="18"/>
                <w:szCs w:val="18"/>
              </w:rPr>
            </w:pPr>
          </w:p>
        </w:tc>
        <w:tc>
          <w:tcPr>
            <w:tcW w:w="1530" w:type="dxa"/>
          </w:tcPr>
          <w:p w14:paraId="7B7789A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p>
          <w:p w14:paraId="45C19663" w14:textId="4B75A63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212 (25.9%)</w:t>
            </w:r>
          </w:p>
          <w:p w14:paraId="11F9A4F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w:t>
            </w:r>
          </w:p>
          <w:p w14:paraId="27E8E1E6" w14:textId="33E9233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64 (18.8%)</w:t>
            </w:r>
          </w:p>
          <w:p w14:paraId="29A8254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w:t>
            </w:r>
          </w:p>
          <w:p w14:paraId="1A947A89" w14:textId="313A6E5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148 (30.9%)</w:t>
            </w:r>
          </w:p>
        </w:tc>
        <w:tc>
          <w:tcPr>
            <w:tcW w:w="1440" w:type="dxa"/>
          </w:tcPr>
          <w:p w14:paraId="04468397" w14:textId="76E2F83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tcPr>
          <w:p w14:paraId="78D787E3" w14:textId="48D74C7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26.1±4.4</w:t>
            </w:r>
          </w:p>
        </w:tc>
      </w:tr>
      <w:tr w:rsidR="00B47911" w:rsidRPr="00734C76" w14:paraId="21648BC5" w14:textId="77777777" w:rsidTr="00B47911">
        <w:trPr>
          <w:trHeight w:val="728"/>
        </w:trPr>
        <w:tc>
          <w:tcPr>
            <w:tcW w:w="1620" w:type="dxa"/>
          </w:tcPr>
          <w:p w14:paraId="7250CFE0" w14:textId="711601D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 xml:space="preserve"> M. </w:t>
            </w:r>
            <w:proofErr w:type="spellStart"/>
            <w:r w:rsidRPr="00734C76">
              <w:rPr>
                <w:rFonts w:asciiTheme="majorBidi" w:hAnsiTheme="majorBidi" w:cstheme="majorBidi"/>
                <w:sz w:val="18"/>
                <w:szCs w:val="18"/>
              </w:rPr>
              <w:t>Farahmand</w:t>
            </w:r>
            <w:proofErr w:type="spellEnd"/>
            <w:r w:rsidRPr="00734C76">
              <w:rPr>
                <w:rFonts w:asciiTheme="majorBidi" w:hAnsiTheme="majorBidi" w:cstheme="majorBidi"/>
                <w:sz w:val="18"/>
                <w:szCs w:val="18"/>
              </w:rPr>
              <w:t xml:space="preserve"> et al (2019) </w:t>
            </w:r>
            <w:r w:rsidRPr="00734C76">
              <w:rPr>
                <w:rFonts w:asciiTheme="majorBidi" w:hAnsiTheme="majorBidi" w:cstheme="majorBidi"/>
                <w:sz w:val="18"/>
                <w:szCs w:val="18"/>
              </w:rPr>
              <w:fldChar w:fldCharType="begin">
                <w:fldData xml:space="preserve">PEVuZE5vdGU+PENpdGU+PEF1dGhvcj5GYXJhaG1hbmQ8L0F1dGhvcj48WWVhcj4yMDE5PC9ZZWFy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PEVuZE5vdGU+PENpdGU+PEF1dGhvcj5GYXJhaG1hbmQ8L0F1dGhvcj48WWVhcj4yMDE5PC9ZZWFy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(157)</w:t>
            </w:r>
            <w:r w:rsidRPr="00734C76">
              <w:rPr>
                <w:rFonts w:asciiTheme="majorBidi" w:hAnsiTheme="majorBidi" w:cstheme="majorBidi"/>
                <w:sz w:val="18"/>
                <w:szCs w:val="18"/>
              </w:rPr>
              <w:fldChar w:fldCharType="end"/>
            </w:r>
          </w:p>
        </w:tc>
        <w:tc>
          <w:tcPr>
            <w:tcW w:w="900" w:type="dxa"/>
          </w:tcPr>
          <w:p w14:paraId="2143C39B" w14:textId="1493B2F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Tehran/ _</w:t>
            </w:r>
          </w:p>
        </w:tc>
        <w:tc>
          <w:tcPr>
            <w:tcW w:w="1710" w:type="dxa"/>
          </w:tcPr>
          <w:p w14:paraId="67E84B45" w14:textId="47EF0BE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 _</w:t>
            </w:r>
          </w:p>
          <w:p w14:paraId="718E7A22" w14:textId="77777777" w:rsidR="00B47911" w:rsidRPr="00734C76" w:rsidRDefault="00B47911" w:rsidP="00B47911">
            <w:pPr>
              <w:jc w:val="center"/>
              <w:rPr>
                <w:rFonts w:asciiTheme="majorBidi" w:hAnsiTheme="majorBidi" w:cstheme="majorBidi"/>
                <w:sz w:val="18"/>
                <w:szCs w:val="18"/>
              </w:rPr>
            </w:pPr>
          </w:p>
          <w:p w14:paraId="3FB3D545" w14:textId="559C8B0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10–50 years</w:t>
            </w:r>
          </w:p>
        </w:tc>
        <w:tc>
          <w:tcPr>
            <w:tcW w:w="1170" w:type="dxa"/>
          </w:tcPr>
          <w:p w14:paraId="7109883D" w14:textId="1A9E0E4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2009-2011</w:t>
            </w:r>
          </w:p>
        </w:tc>
        <w:tc>
          <w:tcPr>
            <w:tcW w:w="1440" w:type="dxa"/>
          </w:tcPr>
          <w:p w14:paraId="15BC73A4" w14:textId="21D6CB4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Population based </w:t>
            </w:r>
            <w:r w:rsidRPr="00734C76">
              <w:rPr>
                <w:rFonts w:asciiTheme="majorBidi" w:hAnsiTheme="majorBidi" w:cstheme="majorBidi"/>
                <w:sz w:val="18"/>
                <w:szCs w:val="18"/>
              </w:rPr>
              <w:cr/>
              <w:t xml:space="preserve">study </w:t>
            </w:r>
          </w:p>
        </w:tc>
        <w:tc>
          <w:tcPr>
            <w:tcW w:w="1530" w:type="dxa"/>
          </w:tcPr>
          <w:p w14:paraId="4BAF1A1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p w14:paraId="78538386" w14:textId="77777777" w:rsidR="00B47911" w:rsidRPr="00734C76" w:rsidRDefault="00B47911" w:rsidP="00B47911">
            <w:pPr>
              <w:jc w:val="center"/>
              <w:rPr>
                <w:rFonts w:asciiTheme="majorBidi" w:hAnsiTheme="majorBidi" w:cstheme="majorBidi"/>
                <w:sz w:val="18"/>
                <w:szCs w:val="18"/>
              </w:rPr>
            </w:pPr>
          </w:p>
          <w:p w14:paraId="55477945" w14:textId="2A6AF29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(Used data collected in the 4</w:t>
            </w:r>
            <w:r w:rsidRPr="00734C76">
              <w:rPr>
                <w:rFonts w:asciiTheme="majorBidi" w:hAnsiTheme="majorBidi" w:cstheme="majorBidi"/>
                <w:sz w:val="18"/>
                <w:szCs w:val="18"/>
                <w:vertAlign w:val="superscript"/>
              </w:rPr>
              <w:t>th</w:t>
            </w:r>
            <w:r w:rsidRPr="00734C76">
              <w:rPr>
                <w:rFonts w:asciiTheme="majorBidi" w:hAnsiTheme="majorBidi" w:cstheme="majorBidi"/>
                <w:sz w:val="18"/>
                <w:szCs w:val="18"/>
              </w:rPr>
              <w:t xml:space="preserve"> phase of Tehran Lipid &amp; Glucose Study (TLGS))</w:t>
            </w:r>
          </w:p>
          <w:p w14:paraId="79AD0835" w14:textId="1788DB58" w:rsidR="00B47911" w:rsidRPr="00734C76" w:rsidRDefault="00B47911" w:rsidP="00B47911">
            <w:pPr>
              <w:jc w:val="center"/>
              <w:rPr>
                <w:rFonts w:asciiTheme="majorBidi" w:hAnsiTheme="majorBidi" w:cstheme="majorBidi"/>
                <w:sz w:val="18"/>
                <w:szCs w:val="18"/>
              </w:rPr>
            </w:pPr>
          </w:p>
        </w:tc>
        <w:tc>
          <w:tcPr>
            <w:tcW w:w="1170" w:type="dxa"/>
          </w:tcPr>
          <w:p w14:paraId="7E20CAD7" w14:textId="6FE0870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tcPr>
          <w:p w14:paraId="2BBCEB8B" w14:textId="6CAB49E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5344 Female</w:t>
            </w:r>
          </w:p>
          <w:p w14:paraId="4B12A865" w14:textId="61A255A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w:t>
            </w:r>
          </w:p>
        </w:tc>
        <w:tc>
          <w:tcPr>
            <w:tcW w:w="1530" w:type="dxa"/>
          </w:tcPr>
          <w:p w14:paraId="38075D21" w14:textId="67AC0E6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(95% CI)</w:t>
            </w:r>
          </w:p>
          <w:p w14:paraId="69686494" w14:textId="2648202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525 (12.8%)</w:t>
            </w:r>
          </w:p>
          <w:p w14:paraId="345F01B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 xml:space="preserve">The crude prevalence of </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w:t>
            </w:r>
          </w:p>
          <w:p w14:paraId="03313EE7" w14:textId="3BD24FE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11.9% (11.0–13.0)</w:t>
            </w:r>
          </w:p>
          <w:p w14:paraId="18E97419" w14:textId="4D95F6E4"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 xml:space="preserve"> </w:t>
            </w:r>
            <w:r w:rsidRPr="00734C76">
              <w:rPr>
                <w:rFonts w:asciiTheme="majorBidi" w:hAnsiTheme="majorBidi" w:cstheme="majorBidi"/>
                <w:b/>
                <w:bCs/>
                <w:sz w:val="18"/>
                <w:szCs w:val="18"/>
              </w:rPr>
              <w:t xml:space="preserve">Standardized prevalence of </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p>
          <w:p w14:paraId="57D561C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w:t>
            </w:r>
            <w:r w:rsidRPr="00734C76">
              <w:rPr>
                <w:rFonts w:asciiTheme="majorBidi" w:hAnsiTheme="majorBidi" w:cstheme="majorBidi"/>
                <w:b/>
                <w:bCs/>
                <w:sz w:val="18"/>
                <w:szCs w:val="18"/>
              </w:rPr>
              <w:t>based on the WHO standardized population:</w:t>
            </w:r>
            <w:r w:rsidRPr="00734C76">
              <w:rPr>
                <w:rFonts w:asciiTheme="majorBidi" w:hAnsiTheme="majorBidi" w:cstheme="majorBidi"/>
                <w:sz w:val="18"/>
                <w:szCs w:val="18"/>
              </w:rPr>
              <w:t xml:space="preserve"> 11.5% (10.7–12.5) </w:t>
            </w:r>
          </w:p>
          <w:p w14:paraId="25D30222" w14:textId="0D2D6C9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Based on the population in Tehran:</w:t>
            </w:r>
            <w:r w:rsidRPr="00734C76">
              <w:rPr>
                <w:rFonts w:asciiTheme="majorBidi" w:hAnsiTheme="majorBidi" w:cstheme="majorBidi"/>
                <w:sz w:val="18"/>
                <w:szCs w:val="18"/>
              </w:rPr>
              <w:t xml:space="preserve"> 11.7% (10.7–12.6)</w:t>
            </w:r>
          </w:p>
        </w:tc>
        <w:tc>
          <w:tcPr>
            <w:tcW w:w="1440" w:type="dxa"/>
          </w:tcPr>
          <w:p w14:paraId="2B05AB38" w14:textId="7787562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JIS</w:t>
            </w:r>
          </w:p>
        </w:tc>
        <w:tc>
          <w:tcPr>
            <w:tcW w:w="1080" w:type="dxa"/>
          </w:tcPr>
          <w:p w14:paraId="13864728" w14:textId="70F4A15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6E33D920" w14:textId="77777777" w:rsidTr="00B47911">
        <w:trPr>
          <w:trHeight w:val="728"/>
        </w:trPr>
        <w:tc>
          <w:tcPr>
            <w:tcW w:w="1620" w:type="dxa"/>
          </w:tcPr>
          <w:p w14:paraId="34661495" w14:textId="5382BE3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S. </w:t>
            </w:r>
            <w:proofErr w:type="spellStart"/>
            <w:r w:rsidRPr="00734C76">
              <w:rPr>
                <w:rFonts w:asciiTheme="majorBidi" w:hAnsiTheme="majorBidi" w:cstheme="majorBidi"/>
                <w:sz w:val="18"/>
                <w:szCs w:val="18"/>
              </w:rPr>
              <w:t>Ghafuri</w:t>
            </w:r>
            <w:proofErr w:type="spellEnd"/>
            <w:r w:rsidRPr="00734C76">
              <w:rPr>
                <w:rFonts w:asciiTheme="majorBidi" w:hAnsiTheme="majorBidi" w:cstheme="majorBidi"/>
                <w:sz w:val="18"/>
                <w:szCs w:val="18"/>
              </w:rPr>
              <w:t xml:space="preserve"> et al (2019) </w:t>
            </w:r>
            <w:r w:rsidRPr="00734C76">
              <w:rPr>
                <w:rFonts w:asciiTheme="majorBidi" w:hAnsiTheme="majorBidi" w:cstheme="majorBidi"/>
                <w:sz w:val="18"/>
                <w:szCs w:val="18"/>
              </w:rPr>
              <w:fldChar w:fldCharType="begin">
                <w:fldData xml:space="preserve">PEVuZE5vdGU+PENpdGU+PEF1dGhvcj5HaGFmdXJpPC9BdXRob3I+PFllYXI+MjAxOTwvWWVhcj48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PEVuZE5vdGU+PENpdGU+PEF1dGhvcj5HaGFmdXJpPC9BdXRob3I+PFllYXI+MjAxOTwvWWVhcj48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(158)</w:t>
            </w:r>
            <w:r w:rsidRPr="00734C76">
              <w:rPr>
                <w:rFonts w:asciiTheme="majorBidi" w:hAnsiTheme="majorBidi" w:cstheme="majorBidi"/>
                <w:sz w:val="18"/>
                <w:szCs w:val="18"/>
              </w:rPr>
              <w:fldChar w:fldCharType="end"/>
            </w:r>
          </w:p>
        </w:tc>
        <w:tc>
          <w:tcPr>
            <w:tcW w:w="900" w:type="dxa"/>
          </w:tcPr>
          <w:p w14:paraId="4B3078DC" w14:textId="133CB46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Kurdistan</w:t>
            </w:r>
          </w:p>
        </w:tc>
        <w:tc>
          <w:tcPr>
            <w:tcW w:w="1710" w:type="dxa"/>
          </w:tcPr>
          <w:p w14:paraId="19016368" w14:textId="06396B7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Rural</w:t>
            </w:r>
          </w:p>
          <w:p w14:paraId="2DE22452" w14:textId="77777777" w:rsidR="00B47911" w:rsidRPr="00734C76" w:rsidRDefault="00B47911" w:rsidP="00B47911">
            <w:pPr>
              <w:jc w:val="center"/>
              <w:rPr>
                <w:rFonts w:asciiTheme="majorBidi" w:hAnsiTheme="majorBidi" w:cstheme="majorBidi"/>
                <w:sz w:val="18"/>
                <w:szCs w:val="18"/>
              </w:rPr>
            </w:pPr>
          </w:p>
          <w:p w14:paraId="1D997CDF" w14:textId="5645424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30 years and older</w:t>
            </w:r>
          </w:p>
        </w:tc>
        <w:tc>
          <w:tcPr>
            <w:tcW w:w="1170" w:type="dxa"/>
          </w:tcPr>
          <w:p w14:paraId="24582E89" w14:textId="2F4DEF9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2011-2017</w:t>
            </w:r>
          </w:p>
        </w:tc>
        <w:tc>
          <w:tcPr>
            <w:tcW w:w="1440" w:type="dxa"/>
          </w:tcPr>
          <w:p w14:paraId="65FE0819" w14:textId="09A4541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5D89881D" w14:textId="310BEBF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randomized systematic</w:t>
            </w:r>
          </w:p>
        </w:tc>
        <w:tc>
          <w:tcPr>
            <w:tcW w:w="1170" w:type="dxa"/>
          </w:tcPr>
          <w:p w14:paraId="0037A2FF" w14:textId="42F6E49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46.0±14.13</w:t>
            </w:r>
          </w:p>
        </w:tc>
        <w:tc>
          <w:tcPr>
            <w:tcW w:w="1890" w:type="dxa"/>
          </w:tcPr>
          <w:p w14:paraId="30F9598A" w14:textId="023EE7E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10,496</w:t>
            </w:r>
          </w:p>
          <w:p w14:paraId="4254542D" w14:textId="697AA09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5335/5161</w:t>
            </w:r>
          </w:p>
          <w:p w14:paraId="7174B7AC" w14:textId="206ED722" w:rsidR="00B47911" w:rsidRPr="00734C76" w:rsidRDefault="00B47911" w:rsidP="00B47911">
            <w:pPr>
              <w:jc w:val="center"/>
              <w:rPr>
                <w:rFonts w:asciiTheme="majorBidi" w:hAnsiTheme="majorBidi" w:cstheme="majorBidi"/>
                <w:sz w:val="18"/>
                <w:szCs w:val="18"/>
              </w:rPr>
            </w:pPr>
          </w:p>
        </w:tc>
        <w:tc>
          <w:tcPr>
            <w:tcW w:w="1530" w:type="dxa"/>
          </w:tcPr>
          <w:p w14:paraId="3EF33327" w14:textId="77777777" w:rsidR="00B47911" w:rsidRPr="00734C76" w:rsidRDefault="00B47911" w:rsidP="00B47911">
            <w:pPr>
              <w:jc w:val="center"/>
              <w:rPr>
                <w:rFonts w:asciiTheme="majorBidi" w:hAnsiTheme="majorBidi" w:cstheme="majorBidi"/>
                <w:sz w:val="18"/>
                <w:szCs w:val="18"/>
                <w:rtl/>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p>
          <w:p w14:paraId="337CDD53" w14:textId="7B77D35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22.1%</w:t>
            </w:r>
          </w:p>
          <w:p w14:paraId="25B733AE" w14:textId="6816A6FF" w:rsidR="00B47911" w:rsidRPr="00734C76" w:rsidRDefault="00B47911" w:rsidP="00B47911">
            <w:pPr>
              <w:rPr>
                <w:rFonts w:asciiTheme="majorBidi" w:hAnsiTheme="majorBidi" w:cstheme="majorBidi"/>
                <w:sz w:val="18"/>
                <w:szCs w:val="18"/>
              </w:rPr>
            </w:pPr>
          </w:p>
        </w:tc>
        <w:tc>
          <w:tcPr>
            <w:tcW w:w="1440" w:type="dxa"/>
          </w:tcPr>
          <w:p w14:paraId="0046552F" w14:textId="10671E0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NCEP-ATPIII</w:t>
            </w:r>
          </w:p>
        </w:tc>
        <w:tc>
          <w:tcPr>
            <w:tcW w:w="1080" w:type="dxa"/>
          </w:tcPr>
          <w:p w14:paraId="253E9DAE" w14:textId="1DC35AB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26.3±4.7</w:t>
            </w:r>
          </w:p>
        </w:tc>
      </w:tr>
      <w:tr w:rsidR="00B47911" w:rsidRPr="00734C76" w14:paraId="2899D05B" w14:textId="77777777" w:rsidTr="00B47911">
        <w:trPr>
          <w:trHeight w:val="728"/>
        </w:trPr>
        <w:tc>
          <w:tcPr>
            <w:tcW w:w="1620" w:type="dxa"/>
          </w:tcPr>
          <w:p w14:paraId="0558A8EA" w14:textId="67D37AC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L. </w:t>
            </w:r>
            <w:proofErr w:type="spellStart"/>
            <w:r w:rsidRPr="00734C76">
              <w:rPr>
                <w:rFonts w:asciiTheme="majorBidi" w:hAnsiTheme="majorBidi" w:cstheme="majorBidi"/>
                <w:sz w:val="18"/>
                <w:szCs w:val="18"/>
              </w:rPr>
              <w:t>Jahangiry</w:t>
            </w:r>
            <w:proofErr w:type="spellEnd"/>
            <w:r w:rsidRPr="00734C76">
              <w:rPr>
                <w:rFonts w:asciiTheme="majorBidi" w:hAnsiTheme="majorBidi" w:cstheme="majorBidi"/>
                <w:sz w:val="18"/>
                <w:szCs w:val="18"/>
              </w:rPr>
              <w:t xml:space="preserve"> et al (2019) </w:t>
            </w:r>
            <w:r w:rsidRPr="00734C76">
              <w:rPr>
                <w:rFonts w:asciiTheme="majorBidi" w:hAnsiTheme="majorBidi" w:cstheme="majorBidi"/>
                <w:sz w:val="18"/>
                <w:szCs w:val="18"/>
              </w:rPr>
              <w:fldChar w:fldCharType="begin">
                <w:fldData xml:space="preserve">PEVuZE5vdGU+PENpdGU+PEF1dGhvcj5KYWhhbmdpcnk8L0F1dGhvcj48WWVhcj4yMDE5PC9ZZWFy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PEVuZE5vdGU+PENpdGU+PEF1dGhvcj5KYWhhbmdpcnk8L0F1dGhvcj48WWVhcj4yMDE5PC9ZZWFy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(159)</w:t>
            </w:r>
            <w:r w:rsidRPr="00734C76">
              <w:rPr>
                <w:rFonts w:asciiTheme="majorBidi" w:hAnsiTheme="majorBidi" w:cstheme="majorBidi"/>
                <w:sz w:val="18"/>
                <w:szCs w:val="18"/>
              </w:rPr>
              <w:fldChar w:fldCharType="end"/>
            </w:r>
          </w:p>
          <w:p w14:paraId="12C7F09E" w14:textId="77777777" w:rsidR="00B47911" w:rsidRPr="00734C76" w:rsidRDefault="00B47911" w:rsidP="00B47911">
            <w:pPr>
              <w:jc w:val="center"/>
              <w:rPr>
                <w:rFonts w:asciiTheme="majorBidi" w:hAnsiTheme="majorBidi" w:cstheme="majorBidi"/>
                <w:sz w:val="18"/>
                <w:szCs w:val="18"/>
              </w:rPr>
            </w:pPr>
          </w:p>
          <w:p w14:paraId="3BC9C6EC" w14:textId="3294BEEF" w:rsidR="00B47911" w:rsidRPr="00734C76" w:rsidRDefault="00B47911" w:rsidP="00B47911">
            <w:pPr>
              <w:jc w:val="center"/>
              <w:rPr>
                <w:rFonts w:asciiTheme="majorBidi" w:hAnsiTheme="majorBidi" w:cstheme="majorBidi"/>
                <w:sz w:val="18"/>
                <w:szCs w:val="18"/>
              </w:rPr>
            </w:pPr>
          </w:p>
        </w:tc>
        <w:tc>
          <w:tcPr>
            <w:tcW w:w="900" w:type="dxa"/>
          </w:tcPr>
          <w:p w14:paraId="46E110AB" w14:textId="1FA28B6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West Azerbaijan/ </w:t>
            </w:r>
            <w:proofErr w:type="spellStart"/>
            <w:r w:rsidRPr="00734C76">
              <w:rPr>
                <w:rFonts w:asciiTheme="majorBidi" w:hAnsiTheme="majorBidi" w:cstheme="majorBidi"/>
                <w:sz w:val="18"/>
                <w:szCs w:val="18"/>
              </w:rPr>
              <w:t>Naqadeh</w:t>
            </w:r>
            <w:proofErr w:type="spellEnd"/>
          </w:p>
        </w:tc>
        <w:tc>
          <w:tcPr>
            <w:tcW w:w="1710" w:type="dxa"/>
          </w:tcPr>
          <w:p w14:paraId="0B55A86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(adults)/ Urban, rural</w:t>
            </w:r>
          </w:p>
          <w:p w14:paraId="4F1A9231" w14:textId="77777777" w:rsidR="00B47911" w:rsidRPr="00734C76" w:rsidRDefault="00B47911" w:rsidP="00B47911">
            <w:pPr>
              <w:jc w:val="center"/>
              <w:rPr>
                <w:rFonts w:asciiTheme="majorBidi" w:hAnsiTheme="majorBidi" w:cstheme="majorBidi"/>
                <w:sz w:val="18"/>
                <w:szCs w:val="18"/>
              </w:rPr>
            </w:pPr>
          </w:p>
          <w:p w14:paraId="43494E28" w14:textId="7BD28F5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30–70 years</w:t>
            </w:r>
          </w:p>
        </w:tc>
        <w:tc>
          <w:tcPr>
            <w:tcW w:w="1170" w:type="dxa"/>
          </w:tcPr>
          <w:p w14:paraId="6E482CCB" w14:textId="46AB982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2014</w:t>
            </w:r>
          </w:p>
        </w:tc>
        <w:tc>
          <w:tcPr>
            <w:tcW w:w="1440" w:type="dxa"/>
          </w:tcPr>
          <w:p w14:paraId="61EB66E6" w14:textId="0C1E547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19FD2205" w14:textId="14FDB26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Random</w:t>
            </w:r>
          </w:p>
          <w:p w14:paraId="2F8575A4" w14:textId="77777777" w:rsidR="00B47911" w:rsidRPr="00734C76" w:rsidRDefault="00B47911" w:rsidP="00B47911">
            <w:pPr>
              <w:jc w:val="center"/>
              <w:rPr>
                <w:rFonts w:asciiTheme="majorBidi" w:hAnsiTheme="majorBidi" w:cstheme="majorBidi"/>
                <w:sz w:val="18"/>
                <w:szCs w:val="18"/>
              </w:rPr>
            </w:pPr>
          </w:p>
          <w:p w14:paraId="1ED768D6" w14:textId="3CCF67E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(This study is part of the </w:t>
            </w:r>
            <w:proofErr w:type="spellStart"/>
            <w:r w:rsidRPr="00734C76">
              <w:rPr>
                <w:rFonts w:asciiTheme="majorBidi" w:hAnsiTheme="majorBidi" w:cstheme="majorBidi"/>
                <w:sz w:val="18"/>
                <w:szCs w:val="18"/>
              </w:rPr>
              <w:t>IraPEN</w:t>
            </w:r>
            <w:proofErr w:type="spellEnd"/>
            <w:r w:rsidRPr="00734C76">
              <w:rPr>
                <w:rFonts w:asciiTheme="majorBidi" w:hAnsiTheme="majorBidi" w:cstheme="majorBidi"/>
                <w:sz w:val="18"/>
                <w:szCs w:val="18"/>
              </w:rPr>
              <w:t xml:space="preserve"> (Iran’s Package of Essential Non-communicable Disease study) project in </w:t>
            </w:r>
            <w:proofErr w:type="spellStart"/>
            <w:r w:rsidRPr="00734C76">
              <w:rPr>
                <w:rFonts w:asciiTheme="majorBidi" w:hAnsiTheme="majorBidi" w:cstheme="majorBidi"/>
                <w:sz w:val="18"/>
                <w:szCs w:val="18"/>
              </w:rPr>
              <w:t>Naqadeh</w:t>
            </w:r>
            <w:proofErr w:type="spellEnd"/>
            <w:r w:rsidRPr="00734C76">
              <w:rPr>
                <w:rFonts w:asciiTheme="majorBidi" w:hAnsiTheme="majorBidi" w:cstheme="majorBidi"/>
                <w:sz w:val="18"/>
                <w:szCs w:val="18"/>
              </w:rPr>
              <w:t>)</w:t>
            </w:r>
          </w:p>
        </w:tc>
        <w:tc>
          <w:tcPr>
            <w:tcW w:w="1170" w:type="dxa"/>
          </w:tcPr>
          <w:p w14:paraId="48DDA711" w14:textId="5DF27DF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49.6±12.3</w:t>
            </w:r>
          </w:p>
        </w:tc>
        <w:tc>
          <w:tcPr>
            <w:tcW w:w="1890" w:type="dxa"/>
          </w:tcPr>
          <w:p w14:paraId="6BD6B0E5" w14:textId="76CEBD8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3506</w:t>
            </w:r>
          </w:p>
          <w:p w14:paraId="793D9A9D" w14:textId="7EB1DCC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1969/1537</w:t>
            </w:r>
          </w:p>
          <w:p w14:paraId="7A5F2265" w14:textId="086F41D1" w:rsidR="00B47911" w:rsidRPr="00734C76" w:rsidRDefault="00B47911" w:rsidP="00B47911">
            <w:pPr>
              <w:jc w:val="center"/>
              <w:rPr>
                <w:rFonts w:asciiTheme="majorBidi" w:hAnsiTheme="majorBidi" w:cstheme="majorBidi"/>
                <w:sz w:val="18"/>
                <w:szCs w:val="18"/>
              </w:rPr>
            </w:pPr>
          </w:p>
        </w:tc>
        <w:tc>
          <w:tcPr>
            <w:tcW w:w="1530" w:type="dxa"/>
          </w:tcPr>
          <w:p w14:paraId="02D2F00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p>
          <w:p w14:paraId="1DE7277D" w14:textId="0E08CDF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37.05%</w:t>
            </w:r>
          </w:p>
          <w:p w14:paraId="7B216F95"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33072345" w14:textId="714EE7D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374 (24.3%)</w:t>
            </w:r>
          </w:p>
          <w:p w14:paraId="644F25F7"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6FF70242" w14:textId="4CC2B2B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980 (49.8%)</w:t>
            </w:r>
          </w:p>
          <w:p w14:paraId="3359F0F9" w14:textId="1B33A8B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30–39 years:</w:t>
            </w:r>
            <w:r w:rsidRPr="00734C76">
              <w:rPr>
                <w:rFonts w:asciiTheme="majorBidi" w:hAnsiTheme="majorBidi" w:cstheme="majorBidi"/>
                <w:sz w:val="18"/>
                <w:szCs w:val="18"/>
              </w:rPr>
              <w:t xml:space="preserve"> </w:t>
            </w:r>
          </w:p>
          <w:p w14:paraId="6967024E" w14:textId="4B706ED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188 (26.4%)</w:t>
            </w:r>
          </w:p>
          <w:p w14:paraId="3491DBD8" w14:textId="1F7D57B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40–49 years:</w:t>
            </w:r>
            <w:r w:rsidRPr="00734C76">
              <w:rPr>
                <w:rFonts w:asciiTheme="majorBidi" w:hAnsiTheme="majorBidi" w:cstheme="majorBidi"/>
                <w:sz w:val="18"/>
                <w:szCs w:val="18"/>
              </w:rPr>
              <w:t xml:space="preserve"> </w:t>
            </w:r>
          </w:p>
          <w:p w14:paraId="3B10FC48" w14:textId="1C7E4E6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408 (35.1%)</w:t>
            </w:r>
          </w:p>
          <w:p w14:paraId="0B6E8ED9" w14:textId="2F66D8CD"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50–59 years:</w:t>
            </w:r>
          </w:p>
          <w:p w14:paraId="24311D28" w14:textId="5AABC9E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417 (54.5%)</w:t>
            </w:r>
          </w:p>
          <w:p w14:paraId="3CC9CF3E" w14:textId="3D99FEB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60–69 years:</w:t>
            </w:r>
            <w:r w:rsidRPr="00734C76">
              <w:rPr>
                <w:rFonts w:asciiTheme="majorBidi" w:hAnsiTheme="majorBidi" w:cstheme="majorBidi"/>
                <w:sz w:val="18"/>
                <w:szCs w:val="18"/>
              </w:rPr>
              <w:t xml:space="preserve"> </w:t>
            </w:r>
          </w:p>
          <w:p w14:paraId="687D40D1" w14:textId="2B6AD71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232 (49.9%)</w:t>
            </w:r>
          </w:p>
          <w:p w14:paraId="616EA2DD" w14:textId="6FF2194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70+ years:</w:t>
            </w:r>
            <w:r w:rsidRPr="00734C76">
              <w:rPr>
                <w:rFonts w:asciiTheme="majorBidi" w:hAnsiTheme="majorBidi" w:cstheme="majorBidi"/>
                <w:sz w:val="18"/>
                <w:szCs w:val="18"/>
              </w:rPr>
              <w:t xml:space="preserve"> </w:t>
            </w:r>
          </w:p>
          <w:p w14:paraId="5AF5478E" w14:textId="2520411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109 (8.1%)</w:t>
            </w:r>
          </w:p>
          <w:p w14:paraId="5E2D8C3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Urban:</w:t>
            </w:r>
            <w:r w:rsidRPr="00734C76">
              <w:rPr>
                <w:rFonts w:asciiTheme="majorBidi" w:hAnsiTheme="majorBidi" w:cstheme="majorBidi"/>
                <w:sz w:val="18"/>
                <w:szCs w:val="18"/>
              </w:rPr>
              <w:t xml:space="preserve"> </w:t>
            </w:r>
          </w:p>
          <w:p w14:paraId="26C5D28D" w14:textId="6C6AF45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991 (41.4%)</w:t>
            </w:r>
          </w:p>
          <w:p w14:paraId="7C0A62C2"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Rural:</w:t>
            </w:r>
          </w:p>
          <w:p w14:paraId="2EB77A1F" w14:textId="1468301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363 (32.6%)</w:t>
            </w:r>
          </w:p>
        </w:tc>
        <w:tc>
          <w:tcPr>
            <w:tcW w:w="1440" w:type="dxa"/>
          </w:tcPr>
          <w:p w14:paraId="4FD4D3CC" w14:textId="4091FDA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modified NCEP ATP III</w:t>
            </w:r>
          </w:p>
        </w:tc>
        <w:tc>
          <w:tcPr>
            <w:tcW w:w="1080" w:type="dxa"/>
          </w:tcPr>
          <w:p w14:paraId="32CE1F76" w14:textId="3FED559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26BC6FD3" w14:textId="77777777" w:rsidTr="00B47911">
        <w:trPr>
          <w:trHeight w:val="728"/>
        </w:trPr>
        <w:tc>
          <w:tcPr>
            <w:tcW w:w="1620" w:type="dxa"/>
          </w:tcPr>
          <w:p w14:paraId="7420200E" w14:textId="325731A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F. Saki et al (2019) </w:t>
            </w:r>
            <w:r w:rsidRPr="00734C76">
              <w:rPr>
                <w:rFonts w:asciiTheme="majorBidi" w:hAnsiTheme="majorBidi" w:cstheme="majorBidi"/>
                <w:sz w:val="18"/>
                <w:szCs w:val="18"/>
              </w:rPr>
              <w:fldChar w:fldCharType="begin">
                <w:fldData xml:space="preserve">PEVuZE5vdGU+PENpdGU+PEF1dGhvcj5TYWtpPC9BdXRob3I+PFllYXI+MjAxOTwvWWVhcj48UmVj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=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PEVuZE5vdGU+PENpdGU+PEF1dGhvcj5TYWtpPC9BdXRob3I+PFllYXI+MjAxOTwvWWVhcj48UmVj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=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(160)</w:t>
            </w:r>
            <w:r w:rsidRPr="00734C76">
              <w:rPr>
                <w:rFonts w:asciiTheme="majorBidi" w:hAnsiTheme="majorBidi" w:cstheme="majorBidi"/>
                <w:sz w:val="18"/>
                <w:szCs w:val="18"/>
              </w:rPr>
              <w:fldChar w:fldCharType="end"/>
            </w:r>
          </w:p>
        </w:tc>
        <w:tc>
          <w:tcPr>
            <w:tcW w:w="900" w:type="dxa"/>
          </w:tcPr>
          <w:p w14:paraId="0F7A9F97" w14:textId="4E53B13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Fars/ _</w:t>
            </w:r>
          </w:p>
        </w:tc>
        <w:tc>
          <w:tcPr>
            <w:tcW w:w="1710" w:type="dxa"/>
          </w:tcPr>
          <w:p w14:paraId="459B1EF1" w14:textId="3397E81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Beta thalassemia major (β-TM) patients, controls/ _</w:t>
            </w:r>
          </w:p>
          <w:p w14:paraId="4EA85530" w14:textId="292E509D" w:rsidR="00B47911" w:rsidRPr="00734C76" w:rsidRDefault="00B47911" w:rsidP="00B47911">
            <w:pPr>
              <w:jc w:val="center"/>
              <w:rPr>
                <w:rFonts w:asciiTheme="majorBidi" w:hAnsiTheme="majorBidi" w:cstheme="majorBidi"/>
                <w:sz w:val="18"/>
                <w:szCs w:val="18"/>
              </w:rPr>
            </w:pPr>
          </w:p>
          <w:p w14:paraId="70D76CD3" w14:textId="1376DA0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adolescents</w:t>
            </w:r>
          </w:p>
          <w:p w14:paraId="6E4929E9" w14:textId="6AFEDE7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12–40 years</w:t>
            </w:r>
          </w:p>
        </w:tc>
        <w:tc>
          <w:tcPr>
            <w:tcW w:w="1170" w:type="dxa"/>
          </w:tcPr>
          <w:p w14:paraId="07D9C97B" w14:textId="14E6F76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2015</w:t>
            </w:r>
          </w:p>
        </w:tc>
        <w:tc>
          <w:tcPr>
            <w:tcW w:w="1440" w:type="dxa"/>
          </w:tcPr>
          <w:p w14:paraId="491334A5" w14:textId="5292ADC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15E4959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β-TM patients:</w:t>
            </w:r>
            <w:r w:rsidRPr="00734C76">
              <w:rPr>
                <w:rFonts w:asciiTheme="majorBidi" w:hAnsiTheme="majorBidi" w:cstheme="majorBidi"/>
                <w:sz w:val="18"/>
                <w:szCs w:val="18"/>
              </w:rPr>
              <w:t xml:space="preserve"> simple</w:t>
            </w:r>
          </w:p>
          <w:p w14:paraId="1E9F6B97" w14:textId="20A7AA6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random</w:t>
            </w:r>
          </w:p>
          <w:p w14:paraId="00D78A4B" w14:textId="13E6C51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Controls:</w:t>
            </w:r>
            <w:r w:rsidRPr="00734C76">
              <w:rPr>
                <w:rFonts w:asciiTheme="majorBidi" w:hAnsiTheme="majorBidi" w:cstheme="majorBidi"/>
                <w:sz w:val="18"/>
                <w:szCs w:val="18"/>
              </w:rPr>
              <w:t xml:space="preserve"> random</w:t>
            </w:r>
          </w:p>
        </w:tc>
        <w:tc>
          <w:tcPr>
            <w:tcW w:w="1170" w:type="dxa"/>
          </w:tcPr>
          <w:p w14:paraId="116C659D" w14:textId="12E149B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β-TM patients:</w:t>
            </w:r>
            <w:r w:rsidRPr="00734C76">
              <w:rPr>
                <w:rFonts w:asciiTheme="majorBidi" w:hAnsiTheme="majorBidi" w:cstheme="majorBidi"/>
                <w:sz w:val="18"/>
                <w:szCs w:val="18"/>
              </w:rPr>
              <w:t xml:space="preserve"> 23.7±5.9</w:t>
            </w:r>
          </w:p>
          <w:p w14:paraId="67E10562" w14:textId="553609B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Controls:</w:t>
            </w:r>
            <w:r w:rsidRPr="00734C76">
              <w:rPr>
                <w:rFonts w:asciiTheme="majorBidi" w:hAnsiTheme="majorBidi" w:cstheme="majorBidi"/>
                <w:sz w:val="18"/>
                <w:szCs w:val="18"/>
              </w:rPr>
              <w:t xml:space="preserve"> 22.6±5.8</w:t>
            </w:r>
          </w:p>
        </w:tc>
        <w:tc>
          <w:tcPr>
            <w:tcW w:w="1890" w:type="dxa"/>
          </w:tcPr>
          <w:p w14:paraId="1FFE40AE" w14:textId="0039804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100 β-TM patients, 100 controls</w:t>
            </w:r>
          </w:p>
          <w:p w14:paraId="64BEDD1E" w14:textId="4BEFACD3" w:rsidR="00B47911" w:rsidRPr="00734C76" w:rsidRDefault="00B47911" w:rsidP="00B47911">
            <w:pPr>
              <w:jc w:val="center"/>
              <w:rPr>
                <w:rFonts w:asciiTheme="majorBidi" w:hAnsiTheme="majorBidi" w:cstheme="majorBidi"/>
                <w:sz w:val="18"/>
                <w:szCs w:val="18"/>
              </w:rPr>
            </w:pPr>
          </w:p>
          <w:p w14:paraId="6AF7B0E8" w14:textId="0D8E176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β-TM patients, male: 24</w:t>
            </w:r>
          </w:p>
          <w:p w14:paraId="4F5BAA45" w14:textId="2223EE4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β-TM patients, female: 76</w:t>
            </w:r>
          </w:p>
          <w:p w14:paraId="2D7AD0B1" w14:textId="35C274A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Controls, male: 36</w:t>
            </w:r>
          </w:p>
          <w:p w14:paraId="3E986BE7" w14:textId="76BE486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Controls, female: 64</w:t>
            </w:r>
          </w:p>
        </w:tc>
        <w:tc>
          <w:tcPr>
            <w:tcW w:w="1530" w:type="dxa"/>
          </w:tcPr>
          <w:p w14:paraId="3B81F229" w14:textId="77788E7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β-TM patients, ALL:</w:t>
            </w:r>
            <w:r w:rsidRPr="00734C76">
              <w:rPr>
                <w:rFonts w:asciiTheme="majorBidi" w:hAnsiTheme="majorBidi" w:cstheme="majorBidi"/>
                <w:sz w:val="18"/>
                <w:szCs w:val="18"/>
              </w:rPr>
              <w:t xml:space="preserve"> </w:t>
            </w:r>
          </w:p>
          <w:p w14:paraId="253FF657" w14:textId="6C66B6D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22 (22%)</w:t>
            </w:r>
          </w:p>
          <w:p w14:paraId="1C90B2C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w:t>
            </w:r>
          </w:p>
          <w:p w14:paraId="0EDA1E85" w14:textId="7729E05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 (8.3%)</w:t>
            </w:r>
          </w:p>
          <w:p w14:paraId="6C1026B8"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51AB33FD" w14:textId="711FCD3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20 (26.3%)</w:t>
            </w:r>
          </w:p>
          <w:p w14:paraId="7870400D" w14:textId="5A98A78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Controls:</w:t>
            </w:r>
            <w:r w:rsidRPr="00734C76">
              <w:rPr>
                <w:rFonts w:asciiTheme="majorBidi" w:hAnsiTheme="majorBidi" w:cstheme="majorBidi"/>
                <w:sz w:val="18"/>
                <w:szCs w:val="18"/>
              </w:rPr>
              <w:t xml:space="preserve"> 2 (2%)</w:t>
            </w:r>
          </w:p>
        </w:tc>
        <w:tc>
          <w:tcPr>
            <w:tcW w:w="1440" w:type="dxa"/>
          </w:tcPr>
          <w:p w14:paraId="05562957" w14:textId="0D985CD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tcPr>
          <w:p w14:paraId="0E28C055" w14:textId="56D8BBC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β-TM patients:</w:t>
            </w:r>
            <w:r w:rsidRPr="00734C76">
              <w:rPr>
                <w:rFonts w:asciiTheme="majorBidi" w:hAnsiTheme="majorBidi" w:cstheme="majorBidi"/>
                <w:sz w:val="18"/>
                <w:szCs w:val="18"/>
              </w:rPr>
              <w:t xml:space="preserve"> 20.3±2.9</w:t>
            </w:r>
          </w:p>
          <w:p w14:paraId="557C9066" w14:textId="4D677DF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Controls:</w:t>
            </w:r>
            <w:r w:rsidRPr="00734C76">
              <w:rPr>
                <w:rFonts w:asciiTheme="majorBidi" w:hAnsiTheme="majorBidi" w:cstheme="majorBidi"/>
                <w:sz w:val="18"/>
                <w:szCs w:val="18"/>
              </w:rPr>
              <w:t xml:space="preserve"> 22.1±3.7</w:t>
            </w:r>
          </w:p>
        </w:tc>
      </w:tr>
      <w:tr w:rsidR="00B47911" w:rsidRPr="00734C76" w14:paraId="510643A0" w14:textId="77777777" w:rsidTr="00B47911">
        <w:trPr>
          <w:trHeight w:val="728"/>
        </w:trPr>
        <w:tc>
          <w:tcPr>
            <w:tcW w:w="1620" w:type="dxa"/>
          </w:tcPr>
          <w:p w14:paraId="7CF94C28" w14:textId="371EDFD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G. </w:t>
            </w:r>
            <w:proofErr w:type="spellStart"/>
            <w:r w:rsidRPr="00734C76">
              <w:rPr>
                <w:rFonts w:asciiTheme="majorBidi" w:hAnsiTheme="majorBidi" w:cstheme="majorBidi"/>
                <w:sz w:val="18"/>
                <w:szCs w:val="18"/>
              </w:rPr>
              <w:t>Shafiee</w:t>
            </w:r>
            <w:proofErr w:type="spellEnd"/>
            <w:r w:rsidRPr="00734C76">
              <w:rPr>
                <w:rFonts w:asciiTheme="majorBidi" w:hAnsiTheme="majorBidi" w:cstheme="majorBidi"/>
                <w:sz w:val="18"/>
                <w:szCs w:val="18"/>
              </w:rPr>
              <w:t xml:space="preserve"> et al (2019) </w:t>
            </w:r>
            <w:r w:rsidRPr="00734C76">
              <w:rPr>
                <w:rFonts w:asciiTheme="majorBidi" w:hAnsiTheme="majorBidi" w:cstheme="majorBidi"/>
                <w:sz w:val="18"/>
                <w:szCs w:val="18"/>
              </w:rPr>
              <w:fldChar w:fldCharType="begin">
                <w:fldData xml:space="preserve">PEVuZE5vdGU+PENpdGU+PEF1dGhvcj5TaGFmaWVlPC9BdXRob3I+PFllYXI+MjAxOTwvWWVhcj48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PEVuZE5vdGU+PENpdGU+PEF1dGhvcj5TaGFmaWVlPC9BdXRob3I+PFllYXI+MjAxOTwvWWVhcj48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(161)</w:t>
            </w:r>
            <w:r w:rsidRPr="00734C76">
              <w:rPr>
                <w:rFonts w:asciiTheme="majorBidi" w:hAnsiTheme="majorBidi" w:cstheme="majorBidi"/>
                <w:sz w:val="18"/>
                <w:szCs w:val="18"/>
              </w:rPr>
              <w:fldChar w:fldCharType="end"/>
            </w:r>
          </w:p>
        </w:tc>
        <w:tc>
          <w:tcPr>
            <w:tcW w:w="900" w:type="dxa"/>
          </w:tcPr>
          <w:p w14:paraId="02EB96FE" w14:textId="008A5EF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Iran (27 provinces)</w:t>
            </w:r>
          </w:p>
        </w:tc>
        <w:tc>
          <w:tcPr>
            <w:tcW w:w="1710" w:type="dxa"/>
          </w:tcPr>
          <w:p w14:paraId="24890102" w14:textId="16F1697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Children and adolescent students/ Urban, rural</w:t>
            </w:r>
          </w:p>
          <w:p w14:paraId="72C5D26B" w14:textId="77777777" w:rsidR="00B47911" w:rsidRPr="00734C76" w:rsidRDefault="00B47911" w:rsidP="00B47911">
            <w:pPr>
              <w:jc w:val="center"/>
              <w:rPr>
                <w:rFonts w:asciiTheme="majorBidi" w:hAnsiTheme="majorBidi" w:cstheme="majorBidi"/>
                <w:sz w:val="18"/>
                <w:szCs w:val="18"/>
              </w:rPr>
            </w:pPr>
          </w:p>
          <w:p w14:paraId="230C420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10–18 years</w:t>
            </w:r>
          </w:p>
        </w:tc>
        <w:tc>
          <w:tcPr>
            <w:tcW w:w="1170" w:type="dxa"/>
          </w:tcPr>
          <w:p w14:paraId="284EB3E9" w14:textId="50D7566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2009-2010</w:t>
            </w:r>
          </w:p>
        </w:tc>
        <w:tc>
          <w:tcPr>
            <w:tcW w:w="1440" w:type="dxa"/>
          </w:tcPr>
          <w:p w14:paraId="6E58AB30" w14:textId="5FC1137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4052BE3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multistage random cluster</w:t>
            </w:r>
          </w:p>
          <w:p w14:paraId="7D321285" w14:textId="77777777" w:rsidR="00B47911" w:rsidRPr="00734C76" w:rsidRDefault="00B47911" w:rsidP="00B47911">
            <w:pPr>
              <w:jc w:val="center"/>
              <w:rPr>
                <w:rFonts w:asciiTheme="majorBidi" w:hAnsiTheme="majorBidi" w:cstheme="majorBidi"/>
                <w:sz w:val="18"/>
                <w:szCs w:val="18"/>
              </w:rPr>
            </w:pPr>
          </w:p>
          <w:p w14:paraId="5AAC3D75" w14:textId="233F2C8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(Developed in consistence with the third school-based surveillance system entitled “Childhood and Adolescence Surveillance and Prevention of Adult Non-communicable Disease” (CASPIAN III) study)</w:t>
            </w:r>
          </w:p>
        </w:tc>
        <w:tc>
          <w:tcPr>
            <w:tcW w:w="1170" w:type="dxa"/>
          </w:tcPr>
          <w:p w14:paraId="1CBE966F" w14:textId="78A66B9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14.73±2.41</w:t>
            </w:r>
          </w:p>
        </w:tc>
        <w:tc>
          <w:tcPr>
            <w:tcW w:w="1890" w:type="dxa"/>
          </w:tcPr>
          <w:p w14:paraId="50C2525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5223/ F, M</w:t>
            </w:r>
          </w:p>
          <w:p w14:paraId="6D6CED15" w14:textId="77777777" w:rsidR="00B47911" w:rsidRPr="00734C76" w:rsidRDefault="00B47911" w:rsidP="00B47911">
            <w:pPr>
              <w:jc w:val="center"/>
              <w:rPr>
                <w:rFonts w:asciiTheme="majorBidi" w:hAnsiTheme="majorBidi" w:cstheme="majorBidi"/>
                <w:sz w:val="18"/>
                <w:szCs w:val="18"/>
              </w:rPr>
            </w:pPr>
          </w:p>
          <w:p w14:paraId="569DED80" w14:textId="5C6B8A3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female: 49.9%</w:t>
            </w:r>
          </w:p>
        </w:tc>
        <w:tc>
          <w:tcPr>
            <w:tcW w:w="1530" w:type="dxa"/>
          </w:tcPr>
          <w:p w14:paraId="246E282C" w14:textId="5998225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p>
          <w:p w14:paraId="03AD24CA" w14:textId="62A30E7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142 (4.07%)</w:t>
            </w:r>
          </w:p>
        </w:tc>
        <w:tc>
          <w:tcPr>
            <w:tcW w:w="1440" w:type="dxa"/>
          </w:tcPr>
          <w:p w14:paraId="24691255" w14:textId="258B32D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 modified for children and adolescents</w:t>
            </w:r>
          </w:p>
        </w:tc>
        <w:tc>
          <w:tcPr>
            <w:tcW w:w="1080" w:type="dxa"/>
          </w:tcPr>
          <w:p w14:paraId="6DF0FC27" w14:textId="6918246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55C6CDC3" w14:textId="77777777" w:rsidTr="00B47911">
        <w:trPr>
          <w:trHeight w:val="440"/>
        </w:trPr>
        <w:tc>
          <w:tcPr>
            <w:tcW w:w="1620" w:type="dxa"/>
          </w:tcPr>
          <w:p w14:paraId="250EDCC6" w14:textId="07162AD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D. </w:t>
            </w:r>
            <w:proofErr w:type="spellStart"/>
            <w:r w:rsidRPr="00734C76">
              <w:rPr>
                <w:rFonts w:asciiTheme="majorBidi" w:hAnsiTheme="majorBidi" w:cstheme="majorBidi"/>
                <w:sz w:val="18"/>
                <w:szCs w:val="18"/>
              </w:rPr>
              <w:t>Afshari</w:t>
            </w:r>
            <w:proofErr w:type="spellEnd"/>
            <w:r w:rsidRPr="00734C76">
              <w:rPr>
                <w:rFonts w:asciiTheme="majorBidi" w:hAnsiTheme="majorBidi" w:cstheme="majorBidi"/>
                <w:sz w:val="18"/>
                <w:szCs w:val="18"/>
              </w:rPr>
              <w:t xml:space="preserve"> et al (2020)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&lt;EndNote&gt;&lt;Cite&gt;&lt;Author&gt;Afshari&lt;/Author&gt;&lt;Year&gt;2020&lt;/Year&gt;&lt;RecNum&gt;702&lt;/RecNum&gt;&lt;DisplayText&gt;(162)&lt;/DisplayText&gt;&lt;record&gt;&lt;rec-number&gt;702&lt;/rec-number&gt;&lt;foreign-keys&gt;&lt;key app="EN" db-id="902xaxwt7a9d2seddv3pxet6tv0esptps2td" timestamp="1670415676"&gt;702&lt;/key&gt;&lt;/foreign-keys&gt;&lt;ref-type name="Journal Article"&gt;17&lt;/ref-type&gt;&lt;contributors&gt;&lt;authors&gt;&lt;author&gt;Afshari, D.&lt;/author&gt;&lt;author&gt;Shirali, G. A.&lt;/author&gt;&lt;author&gt;Amiri, A.&lt;/author&gt;&lt;author&gt;Rashnuodi, P.&lt;/author&gt;&lt;author&gt;Raesi Zadeh, M.&lt;/author&gt;&lt;author&gt;Sahraneshin Samani, A.&lt;/author&gt;&lt;/authors&gt;&lt;/contributors&gt;&lt;auth-address&gt;Department of Occupational Health Engineering, Faculty of Health, Ahvaz Jundishapur University of Medical Sciences, Ahvaz, Iran&amp;#xD;Student Research Committee, Ahvaz Jundishapur University of Medical Sciences, Ahvaz, Iran&amp;#xD;Student Research Committee, Shahid Sadoughi University of Medical Sciences, Yazd, Iran&lt;/auth-address&gt;&lt;titles&gt;&lt;title&gt;Evaluation of metabolic syndrome frequency and its association with effecting demographic factors among workers of a petrochemical industry&lt;/title&gt;&lt;secondary-title&gt;Iran Occupational Health&lt;/secondary-title&gt;&lt;alt-title&gt;Iran Occup. Health&lt;/alt-title&gt;&lt;/titles&gt;&lt;periodical&gt;&lt;full-title&gt;Iran Occupational Health&lt;/full-title&gt;&lt;abbr-1&gt;Iran Occup. Health&lt;/abbr-1&gt;&lt;/periodical&gt;&lt;alt-periodical&gt;&lt;full-title&gt;Iran Occupational Health&lt;/full-title&gt;&lt;abbr-1&gt;Iran Occup. Health&lt;/abbr-1&gt;&lt;/alt-periodical&gt;&lt;volume&gt;17&lt;/volume&gt;&lt;number&gt;1&lt;/number&gt;&lt;keywords&gt;&lt;keyword&gt;BMI workers&lt;/keyword&gt;&lt;keyword&gt;Cardiovascular disease&lt;/keyword&gt;&lt;keyword&gt;Metabolic syndrome&lt;/keyword&gt;&lt;keyword&gt;Petrochemical&lt;/keyword&gt;&lt;/keywords&gt;&lt;dates&gt;&lt;year&gt;2020&lt;/year&gt;&lt;/dates&gt;&lt;publisher&gt;Iran University of Medical Sciences&lt;/publisher&gt;&lt;isbn&gt;17355133 (ISSN)&lt;/isbn&gt;&lt;work-type&gt;Article&lt;/work-type&gt;&lt;urls&gt;&lt;related-urls&gt;&lt;url&gt;https://www.scopus.com/inward/record.uri?eid=2-s2.0-85104309499&amp;amp;partnerID=40&amp;amp;md5=044036d6cf8de13a98972d7ac1671b37&lt;/url&gt;&lt;/related-urls&gt;&lt;/urls&gt;&lt;custom7&gt;67&lt;/custom7&gt;&lt;remote-database-name&gt;Scopus&lt;/remote-database-name&gt;&lt;language&gt;Persian&lt;/language&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(162)</w:t>
            </w:r>
            <w:r w:rsidRPr="00734C76">
              <w:rPr>
                <w:rFonts w:asciiTheme="majorBidi" w:hAnsiTheme="majorBidi" w:cstheme="majorBidi"/>
                <w:sz w:val="18"/>
                <w:szCs w:val="18"/>
              </w:rPr>
              <w:fldChar w:fldCharType="end"/>
            </w:r>
          </w:p>
        </w:tc>
        <w:tc>
          <w:tcPr>
            <w:tcW w:w="900" w:type="dxa"/>
          </w:tcPr>
          <w:p w14:paraId="46386BDA" w14:textId="67CEE56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South-west Iran</w:t>
            </w:r>
          </w:p>
        </w:tc>
        <w:tc>
          <w:tcPr>
            <w:tcW w:w="1710" w:type="dxa"/>
          </w:tcPr>
          <w:p w14:paraId="7D8E59F4" w14:textId="48F23E2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Workers of a petrochemical company in south-west Iran/ _</w:t>
            </w:r>
          </w:p>
        </w:tc>
        <w:tc>
          <w:tcPr>
            <w:tcW w:w="1170" w:type="dxa"/>
          </w:tcPr>
          <w:p w14:paraId="591DE05F" w14:textId="1528972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Pr>
          <w:p w14:paraId="6A358ABB" w14:textId="70E52B5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23180931" w14:textId="1A137EF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stratified random</w:t>
            </w:r>
          </w:p>
        </w:tc>
        <w:tc>
          <w:tcPr>
            <w:tcW w:w="1170" w:type="dxa"/>
          </w:tcPr>
          <w:p w14:paraId="6C256DCC" w14:textId="17F6B4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42.98±7.73</w:t>
            </w:r>
          </w:p>
        </w:tc>
        <w:tc>
          <w:tcPr>
            <w:tcW w:w="1890" w:type="dxa"/>
          </w:tcPr>
          <w:p w14:paraId="56795175" w14:textId="32F3907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692/ male</w:t>
            </w:r>
          </w:p>
          <w:p w14:paraId="72F21282" w14:textId="0736E6A6" w:rsidR="00B47911" w:rsidRPr="00734C76" w:rsidRDefault="00B47911" w:rsidP="00B47911">
            <w:pPr>
              <w:jc w:val="center"/>
              <w:rPr>
                <w:rFonts w:asciiTheme="majorBidi" w:hAnsiTheme="majorBidi" w:cstheme="majorBidi"/>
                <w:sz w:val="18"/>
                <w:szCs w:val="18"/>
              </w:rPr>
            </w:pPr>
          </w:p>
        </w:tc>
        <w:tc>
          <w:tcPr>
            <w:tcW w:w="1530" w:type="dxa"/>
          </w:tcPr>
          <w:p w14:paraId="5A8740A2" w14:textId="66E43D0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p>
          <w:p w14:paraId="4BBCF88A" w14:textId="4A9F40D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100 (15.1%)</w:t>
            </w:r>
          </w:p>
        </w:tc>
        <w:tc>
          <w:tcPr>
            <w:tcW w:w="1440" w:type="dxa"/>
          </w:tcPr>
          <w:p w14:paraId="2B97B4F4" w14:textId="43A1D0F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Pr>
          <w:p w14:paraId="7605C0EA" w14:textId="01C8CAD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27.83±4.52</w:t>
            </w:r>
          </w:p>
        </w:tc>
      </w:tr>
      <w:tr w:rsidR="00B47911" w:rsidRPr="00734C76" w14:paraId="0B38F90E" w14:textId="77777777" w:rsidTr="00B47911">
        <w:trPr>
          <w:trHeight w:val="728"/>
        </w:trPr>
        <w:tc>
          <w:tcPr>
            <w:tcW w:w="1620" w:type="dxa"/>
          </w:tcPr>
          <w:p w14:paraId="2EA07E5E" w14:textId="4D619CA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N. Ahmadi (2020)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&lt;EndNote&gt;&lt;Cite&gt;&lt;Author&gt;Ahmadi&lt;/Author&gt;&lt;Year&gt;2020&lt;/Year&gt;&lt;RecNum&gt;124&lt;/RecNum&gt;&lt;DisplayText&gt;(163)&lt;/DisplayText&gt;&lt;record&gt;&lt;rec-number&gt;124&lt;/rec-number&gt;&lt;foreign-keys&gt;&lt;key app="EN" db-id="902xaxwt7a9d2seddv3pxet6tv0esptps2td" timestamp="1670415392"&gt;124&lt;/key&gt;&lt;/foreign-keys&gt;&lt;ref-type name="Journal Article"&gt;17&lt;/ref-type&gt;&lt;contributors&gt;&lt;authors&gt;&lt;author&gt;Ahmadi, N.&lt;/author&gt;&lt;author&gt;Sadr, S. M.&lt;/author&gt;&lt;author&gt;Mohammadi, M. R.&lt;/author&gt;&lt;author&gt;Mirzaei, M.&lt;/author&gt;&lt;author&gt;Mehrparvar, A. H.&lt;/author&gt;&lt;author&gt;Yassini Ardekani, S. M.&lt;/author&gt;&lt;author&gt;Sarebanhassanabadi, M.&lt;/author&gt;&lt;author&gt;Nilforoshan, N.&lt;/author&gt;&lt;author&gt;Mostafavi, S. A.&lt;/author&gt;&lt;/authors&gt;&lt;/contributors&gt;&lt;auth-address&gt;Yazd Cardiovascular Research Center, Shahid Sadoughi University of Medical Sciences, Yazd, Iran.&amp;#xD;Psychiatry and Psychology Research Center, Roozbeh Hospital, Tehran University of Medical Sciences, Tehran, Iran.&amp;#xD;Department of Occupational Health Engineering, School of Public Health, Yazd University of Medical Sciences, Yazd, Iran.&amp;#xD;Department of Psychiatry, School of Medicine, Shahid Sadoughi University of Medical Sciences, Yazd, Iran.&amp;#xD;Department of Psychology, Yazd Azad University, Yazd, Iran.&lt;/auth-address&gt;&lt;titles&gt;&lt;title&gt;Prevalence of Abdominal Obesity and Metabolic Syndrome in Children and Adolescents: A Community Based Cross-Sectional Study&lt;/title&gt;&lt;secondary-title&gt;Iran J Public Health&lt;/secondary-title&gt;&lt;/titles&gt;&lt;periodical&gt;&lt;full-title&gt;Iran J Public Health&lt;/full-title&gt;&lt;/periodical&gt;&lt;pages&gt;360-368&lt;/pages&gt;&lt;volume&gt;49&lt;/volume&gt;&lt;number&gt;2&lt;/number&gt;&lt;keywords&gt;&lt;keyword&gt;Abdominal obesity&lt;/keyword&gt;&lt;keyword&gt;Children and adolescents&lt;/keyword&gt;&lt;keyword&gt;Metabolic syndrome&lt;/keyword&gt;&lt;keyword&gt;Prevalence&lt;/keyword&gt;&lt;/keywords&gt;&lt;dates&gt;&lt;year&gt;2020&lt;/year&gt;&lt;pub-dates&gt;&lt;date&gt;Feb&lt;/date&gt;&lt;/pub-dates&gt;&lt;/dates&gt;&lt;isbn&gt;2251-6085 (Print)&amp;#xD;2251-6085&lt;/isbn&gt;&lt;accession-num&gt;32461944&lt;/accession-num&gt;&lt;urls&gt;&lt;/urls&gt;&lt;custom1&gt;Conflict of interests None&lt;/custom1&gt;&lt;custom2&gt;PMC7231702&lt;/custom2&gt;&lt;remote-database-provider&gt;NLM&lt;/remote-database-provider&gt;&lt;language&gt;eng&lt;/language&gt;&lt;/record&gt;&lt;/Cite&gt;&lt;/EndNote&gt;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(163)</w:t>
            </w:r>
            <w:r w:rsidRPr="00734C76">
              <w:rPr>
                <w:rFonts w:asciiTheme="majorBidi" w:hAnsiTheme="majorBidi" w:cstheme="majorBidi"/>
                <w:sz w:val="18"/>
                <w:szCs w:val="18"/>
              </w:rPr>
              <w:fldChar w:fldCharType="end"/>
            </w:r>
          </w:p>
          <w:p w14:paraId="0D1FCC5D" w14:textId="77777777" w:rsidR="00B47911" w:rsidRPr="00734C76" w:rsidRDefault="00B47911" w:rsidP="00B47911">
            <w:pPr>
              <w:jc w:val="center"/>
              <w:rPr>
                <w:rFonts w:asciiTheme="majorBidi" w:hAnsiTheme="majorBidi" w:cstheme="majorBidi"/>
                <w:sz w:val="18"/>
                <w:szCs w:val="18"/>
              </w:rPr>
            </w:pPr>
          </w:p>
          <w:p w14:paraId="0E75FF53" w14:textId="194537DC" w:rsidR="00B47911" w:rsidRPr="00734C76" w:rsidRDefault="00B47911" w:rsidP="00B47911">
            <w:pPr>
              <w:jc w:val="center"/>
              <w:rPr>
                <w:rFonts w:asciiTheme="majorBidi" w:hAnsiTheme="majorBidi" w:cstheme="majorBidi"/>
                <w:sz w:val="18"/>
                <w:szCs w:val="18"/>
              </w:rPr>
            </w:pPr>
          </w:p>
        </w:tc>
        <w:tc>
          <w:tcPr>
            <w:tcW w:w="900" w:type="dxa"/>
          </w:tcPr>
          <w:p w14:paraId="5FD0C906" w14:textId="16AA21B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Yazd/ Yazd</w:t>
            </w:r>
          </w:p>
        </w:tc>
        <w:tc>
          <w:tcPr>
            <w:tcW w:w="1710" w:type="dxa"/>
          </w:tcPr>
          <w:p w14:paraId="69D31EE8" w14:textId="2FBB07D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Children and adolescents/ Urban, rural</w:t>
            </w:r>
          </w:p>
          <w:p w14:paraId="352815C6" w14:textId="77777777" w:rsidR="00B47911" w:rsidRPr="00734C76" w:rsidRDefault="00B47911" w:rsidP="00B47911">
            <w:pPr>
              <w:jc w:val="center"/>
              <w:rPr>
                <w:rFonts w:asciiTheme="majorBidi" w:hAnsiTheme="majorBidi" w:cstheme="majorBidi"/>
                <w:sz w:val="18"/>
                <w:szCs w:val="18"/>
              </w:rPr>
            </w:pPr>
          </w:p>
          <w:p w14:paraId="67BCDC05" w14:textId="1C9FB61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6-18 years</w:t>
            </w:r>
          </w:p>
        </w:tc>
        <w:tc>
          <w:tcPr>
            <w:tcW w:w="1170" w:type="dxa"/>
          </w:tcPr>
          <w:p w14:paraId="53519AC9" w14:textId="2706CC3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2016-2017</w:t>
            </w:r>
          </w:p>
        </w:tc>
        <w:tc>
          <w:tcPr>
            <w:tcW w:w="1440" w:type="dxa"/>
          </w:tcPr>
          <w:p w14:paraId="7CABEB3B" w14:textId="7B7B87D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1AB7993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multistage cluster random</w:t>
            </w:r>
          </w:p>
          <w:p w14:paraId="6A6C2AF2" w14:textId="3A2B2E8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(Part of the Iranian Children and Adolescents’ Psychiatric Disorders Study (IRCAP))</w:t>
            </w:r>
          </w:p>
        </w:tc>
        <w:tc>
          <w:tcPr>
            <w:tcW w:w="1170" w:type="dxa"/>
          </w:tcPr>
          <w:p w14:paraId="184C755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11.32±3.8</w:t>
            </w:r>
          </w:p>
          <w:p w14:paraId="0C6C55B5" w14:textId="77777777" w:rsidR="00B47911" w:rsidRPr="00734C76" w:rsidRDefault="00B47911" w:rsidP="00B47911">
            <w:pPr>
              <w:jc w:val="center"/>
              <w:rPr>
                <w:rFonts w:asciiTheme="majorBidi" w:hAnsiTheme="majorBidi" w:cstheme="majorBidi"/>
                <w:sz w:val="18"/>
                <w:szCs w:val="18"/>
              </w:rPr>
            </w:pPr>
          </w:p>
          <w:p w14:paraId="33FD7D6B" w14:textId="0B47E8C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6-9 years:</w:t>
            </w:r>
            <w:r w:rsidRPr="00734C76">
              <w:rPr>
                <w:rFonts w:asciiTheme="majorBidi" w:hAnsiTheme="majorBidi" w:cstheme="majorBidi"/>
                <w:sz w:val="18"/>
                <w:szCs w:val="18"/>
              </w:rPr>
              <w:t xml:space="preserve"> 402 (38.8%)</w:t>
            </w:r>
          </w:p>
          <w:p w14:paraId="52B87123" w14:textId="60B99BB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10-18 years:</w:t>
            </w:r>
            <w:r w:rsidRPr="00734C76">
              <w:rPr>
                <w:rFonts w:asciiTheme="majorBidi" w:hAnsiTheme="majorBidi" w:cstheme="majorBidi"/>
                <w:sz w:val="18"/>
                <w:szCs w:val="18"/>
              </w:rPr>
              <w:t xml:space="preserve"> 633 (61.2%)</w:t>
            </w:r>
          </w:p>
        </w:tc>
        <w:tc>
          <w:tcPr>
            <w:tcW w:w="1890" w:type="dxa"/>
          </w:tcPr>
          <w:p w14:paraId="2B1F05F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≥10 years</w:t>
            </w:r>
            <w:r w:rsidRPr="00734C76">
              <w:rPr>
                <w:rFonts w:asciiTheme="majorBidi" w:hAnsiTheme="majorBidi" w:cstheme="majorBidi"/>
                <w:sz w:val="18"/>
                <w:szCs w:val="18"/>
              </w:rPr>
              <w:t xml:space="preserve"> </w:t>
            </w:r>
          </w:p>
          <w:p w14:paraId="7F4B76FC" w14:textId="1A0E214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595</w:t>
            </w:r>
          </w:p>
          <w:p w14:paraId="0D209504" w14:textId="1A869FC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male: 278 </w:t>
            </w:r>
          </w:p>
          <w:p w14:paraId="08D922C9" w14:textId="25F0C59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female: 317 </w:t>
            </w:r>
          </w:p>
        </w:tc>
        <w:tc>
          <w:tcPr>
            <w:tcW w:w="1530" w:type="dxa"/>
          </w:tcPr>
          <w:p w14:paraId="23145DD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w:t>
            </w:r>
          </w:p>
          <w:p w14:paraId="6659BC9C" w14:textId="12AD72A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45 (7.6%), </w:t>
            </w:r>
          </w:p>
          <w:p w14:paraId="1BA5A89B" w14:textId="27FC53D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19 (6.0%), </w:t>
            </w:r>
          </w:p>
          <w:p w14:paraId="3D42066B" w14:textId="162946C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26 (9.4%), </w:t>
            </w:r>
          </w:p>
          <w:p w14:paraId="28FD14FC" w14:textId="77777777" w:rsidR="00B47911" w:rsidRPr="00734C76" w:rsidRDefault="00B47911" w:rsidP="00B47911">
            <w:pPr>
              <w:jc w:val="center"/>
              <w:rPr>
                <w:rFonts w:asciiTheme="majorBidi" w:hAnsiTheme="majorBidi" w:cstheme="majorBidi"/>
                <w:sz w:val="18"/>
                <w:szCs w:val="18"/>
              </w:rPr>
            </w:pPr>
          </w:p>
          <w:p w14:paraId="0D182F0C" w14:textId="488E35A9" w:rsidR="00B47911" w:rsidRPr="00734C76" w:rsidRDefault="00B47911" w:rsidP="00B47911">
            <w:pPr>
              <w:jc w:val="center"/>
              <w:rPr>
                <w:rFonts w:asciiTheme="majorBidi" w:hAnsiTheme="majorBidi" w:cstheme="majorBidi"/>
                <w:sz w:val="18"/>
                <w:szCs w:val="18"/>
              </w:rPr>
            </w:pPr>
          </w:p>
        </w:tc>
        <w:tc>
          <w:tcPr>
            <w:tcW w:w="1440" w:type="dxa"/>
          </w:tcPr>
          <w:p w14:paraId="73D19169" w14:textId="28D7F48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tcPr>
          <w:p w14:paraId="49C44FDF" w14:textId="7BFEBDA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19.5±5.0</w:t>
            </w:r>
          </w:p>
        </w:tc>
      </w:tr>
      <w:tr w:rsidR="00B47911" w:rsidRPr="00734C76" w14:paraId="1CD8B88C" w14:textId="77777777" w:rsidTr="00B47911">
        <w:trPr>
          <w:trHeight w:val="728"/>
        </w:trPr>
        <w:tc>
          <w:tcPr>
            <w:tcW w:w="1620" w:type="dxa"/>
          </w:tcPr>
          <w:p w14:paraId="67381D9C" w14:textId="28DFCD9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 xml:space="preserve">A. </w:t>
            </w:r>
            <w:proofErr w:type="spellStart"/>
            <w:r w:rsidRPr="00734C76">
              <w:rPr>
                <w:rFonts w:asciiTheme="majorBidi" w:hAnsiTheme="majorBidi" w:cstheme="majorBidi"/>
                <w:sz w:val="18"/>
                <w:szCs w:val="18"/>
              </w:rPr>
              <w:t>Azargoon</w:t>
            </w:r>
            <w:proofErr w:type="spellEnd"/>
            <w:r w:rsidRPr="00734C76">
              <w:rPr>
                <w:rFonts w:asciiTheme="majorBidi" w:hAnsiTheme="majorBidi" w:cstheme="majorBidi"/>
                <w:sz w:val="18"/>
                <w:szCs w:val="18"/>
              </w:rPr>
              <w:t xml:space="preserve"> et al (2020) </w:t>
            </w:r>
            <w:r w:rsidRPr="00734C76">
              <w:rPr>
                <w:rFonts w:asciiTheme="majorBidi" w:hAnsiTheme="majorBidi" w:cstheme="majorBidi"/>
                <w:sz w:val="18"/>
                <w:szCs w:val="18"/>
              </w:rPr>
              <w:fldChar w:fldCharType="begin">
                <w:fldData xml:space="preserve">PEVuZE5vdGU+PENpdGU+PEF1dGhvcj5BemFyZ29vbjwvQXV0aG9yPjxZZWFyPjIwMjA8L1llYXI+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PEVuZE5vdGU+PENpdGU+PEF1dGhvcj5BemFyZ29vbjwvQXV0aG9yPjxZZWFyPjIwMjA8L1llYXI+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(164)</w:t>
            </w:r>
            <w:r w:rsidRPr="00734C76">
              <w:rPr>
                <w:rFonts w:asciiTheme="majorBidi" w:hAnsiTheme="majorBidi" w:cstheme="majorBidi"/>
                <w:sz w:val="18"/>
                <w:szCs w:val="18"/>
              </w:rPr>
              <w:fldChar w:fldCharType="end"/>
            </w:r>
          </w:p>
        </w:tc>
        <w:tc>
          <w:tcPr>
            <w:tcW w:w="900" w:type="dxa"/>
          </w:tcPr>
          <w:p w14:paraId="6ED4CA67" w14:textId="489C642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Semnan/ Semnan</w:t>
            </w:r>
          </w:p>
        </w:tc>
        <w:tc>
          <w:tcPr>
            <w:tcW w:w="1710" w:type="dxa"/>
          </w:tcPr>
          <w:p w14:paraId="7B0A6E9D" w14:textId="38F4D35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Adolescent girls with history of menstrual dysfunction/ Urban</w:t>
            </w:r>
          </w:p>
          <w:p w14:paraId="52F31DF0" w14:textId="71A8635D" w:rsidR="00B47911" w:rsidRPr="00734C76" w:rsidRDefault="00B47911" w:rsidP="00B47911">
            <w:pPr>
              <w:jc w:val="center"/>
              <w:rPr>
                <w:rFonts w:asciiTheme="majorBidi" w:hAnsiTheme="majorBidi" w:cstheme="majorBidi"/>
                <w:sz w:val="18"/>
                <w:szCs w:val="18"/>
              </w:rPr>
            </w:pPr>
          </w:p>
          <w:p w14:paraId="7465BE5C" w14:textId="7129F88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14-18 years</w:t>
            </w:r>
          </w:p>
        </w:tc>
        <w:tc>
          <w:tcPr>
            <w:tcW w:w="1170" w:type="dxa"/>
          </w:tcPr>
          <w:p w14:paraId="7E44D3D1" w14:textId="64AF442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2015-2016</w:t>
            </w:r>
          </w:p>
        </w:tc>
        <w:tc>
          <w:tcPr>
            <w:tcW w:w="1440" w:type="dxa"/>
          </w:tcPr>
          <w:p w14:paraId="317EF7A1" w14:textId="2E72EC2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6EEEBB52" w14:textId="3F12B6E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multi-stage cluster random</w:t>
            </w:r>
          </w:p>
        </w:tc>
        <w:tc>
          <w:tcPr>
            <w:tcW w:w="1170" w:type="dxa"/>
          </w:tcPr>
          <w:p w14:paraId="57951ED7" w14:textId="356FB51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15.72±1.13</w:t>
            </w:r>
          </w:p>
        </w:tc>
        <w:tc>
          <w:tcPr>
            <w:tcW w:w="1890" w:type="dxa"/>
          </w:tcPr>
          <w:p w14:paraId="0ECD073C" w14:textId="4FD92D6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74, female</w:t>
            </w:r>
          </w:p>
        </w:tc>
        <w:tc>
          <w:tcPr>
            <w:tcW w:w="1530" w:type="dxa"/>
          </w:tcPr>
          <w:p w14:paraId="34FBDDEE" w14:textId="3208F36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w:t>
            </w:r>
          </w:p>
          <w:p w14:paraId="24206284" w14:textId="422588B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8 (10.8%)</w:t>
            </w:r>
          </w:p>
          <w:p w14:paraId="6A9B3633" w14:textId="27EA8482" w:rsidR="00B47911" w:rsidRPr="00734C76" w:rsidRDefault="00B47911" w:rsidP="00B47911">
            <w:pPr>
              <w:jc w:val="center"/>
              <w:rPr>
                <w:rFonts w:asciiTheme="majorBidi" w:hAnsiTheme="majorBidi" w:cstheme="majorBidi"/>
                <w:sz w:val="18"/>
                <w:szCs w:val="18"/>
              </w:rPr>
            </w:pPr>
          </w:p>
        </w:tc>
        <w:tc>
          <w:tcPr>
            <w:tcW w:w="1440" w:type="dxa"/>
          </w:tcPr>
          <w:p w14:paraId="5F7B4593" w14:textId="6300BC9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Pr>
          <w:p w14:paraId="17290CB2" w14:textId="0416453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22.29±4.71</w:t>
            </w:r>
          </w:p>
        </w:tc>
      </w:tr>
      <w:tr w:rsidR="00B47911" w:rsidRPr="00734C76" w14:paraId="795B39E2" w14:textId="77777777" w:rsidTr="00B47911">
        <w:trPr>
          <w:trHeight w:val="990"/>
        </w:trPr>
        <w:tc>
          <w:tcPr>
            <w:tcW w:w="1620" w:type="dxa"/>
            <w:vMerge w:val="restart"/>
          </w:tcPr>
          <w:p w14:paraId="664DA18F" w14:textId="7B369DB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V. </w:t>
            </w:r>
            <w:proofErr w:type="spellStart"/>
            <w:r w:rsidRPr="00734C76">
              <w:rPr>
                <w:rFonts w:asciiTheme="majorBidi" w:hAnsiTheme="majorBidi" w:cstheme="majorBidi"/>
                <w:sz w:val="18"/>
                <w:szCs w:val="18"/>
              </w:rPr>
              <w:t>Gharibi</w:t>
            </w:r>
            <w:proofErr w:type="spellEnd"/>
            <w:r w:rsidRPr="00734C76">
              <w:rPr>
                <w:rFonts w:asciiTheme="majorBidi" w:hAnsiTheme="majorBidi" w:cstheme="majorBidi"/>
                <w:sz w:val="18"/>
                <w:szCs w:val="18"/>
              </w:rPr>
              <w:t xml:space="preserve"> et al (2020) </w:t>
            </w:r>
            <w:r w:rsidRPr="00734C76">
              <w:rPr>
                <w:rFonts w:asciiTheme="majorBidi" w:hAnsiTheme="majorBidi" w:cstheme="majorBidi"/>
                <w:sz w:val="18"/>
                <w:szCs w:val="18"/>
              </w:rPr>
              <w:fldChar w:fldCharType="begin">
                <w:fldData xml:space="preserve">PEVuZE5vdGU+PENpdGU+PEF1dGhvcj5HaGFyaWJpPC9BdXRob3I+PFllYXI+MjAyMDwvWWVhcj48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PEVuZE5vdGU+PENpdGU+PEF1dGhvcj5HaGFyaWJpPC9BdXRob3I+PFllYXI+MjAyMDwvWWVhcj48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(165)</w:t>
            </w:r>
            <w:r w:rsidRPr="00734C76">
              <w:rPr>
                <w:rFonts w:asciiTheme="majorBidi" w:hAnsiTheme="majorBidi" w:cstheme="majorBidi"/>
                <w:sz w:val="18"/>
                <w:szCs w:val="18"/>
              </w:rPr>
              <w:fldChar w:fldCharType="end"/>
            </w:r>
          </w:p>
        </w:tc>
        <w:tc>
          <w:tcPr>
            <w:tcW w:w="900" w:type="dxa"/>
            <w:vMerge w:val="restart"/>
          </w:tcPr>
          <w:p w14:paraId="4B3BCE74" w14:textId="43C267E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Semnan/ _</w:t>
            </w:r>
          </w:p>
        </w:tc>
        <w:tc>
          <w:tcPr>
            <w:tcW w:w="1710" w:type="dxa"/>
            <w:vMerge w:val="restart"/>
          </w:tcPr>
          <w:p w14:paraId="506C1A5F" w14:textId="2306790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Bakery workers/ _</w:t>
            </w:r>
          </w:p>
        </w:tc>
        <w:tc>
          <w:tcPr>
            <w:tcW w:w="1170" w:type="dxa"/>
            <w:vMerge w:val="restart"/>
          </w:tcPr>
          <w:p w14:paraId="5E3C8D5F" w14:textId="40C70D2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2017</w:t>
            </w:r>
          </w:p>
        </w:tc>
        <w:tc>
          <w:tcPr>
            <w:tcW w:w="1440" w:type="dxa"/>
            <w:vMerge w:val="restart"/>
          </w:tcPr>
          <w:p w14:paraId="54084DB4" w14:textId="378B01C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Pr>
          <w:p w14:paraId="5D99C436" w14:textId="16949F8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random</w:t>
            </w:r>
          </w:p>
        </w:tc>
        <w:tc>
          <w:tcPr>
            <w:tcW w:w="1170" w:type="dxa"/>
            <w:vMerge w:val="restart"/>
          </w:tcPr>
          <w:p w14:paraId="6F0932F1" w14:textId="7AAB004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vMerge w:val="restart"/>
          </w:tcPr>
          <w:p w14:paraId="4EF433E6" w14:textId="7B70339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163</w:t>
            </w:r>
          </w:p>
        </w:tc>
        <w:tc>
          <w:tcPr>
            <w:tcW w:w="1530" w:type="dxa"/>
          </w:tcPr>
          <w:p w14:paraId="5B4CE9B2" w14:textId="6CFB2AFF"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3AFCB8B5" w14:textId="1C6FB93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WHO:</w:t>
            </w:r>
          </w:p>
          <w:p w14:paraId="6F5B0C8B" w14:textId="57AA4A9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17 (10.4%)</w:t>
            </w:r>
          </w:p>
          <w:p w14:paraId="12FAB05E" w14:textId="0520A52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ATP:</w:t>
            </w:r>
          </w:p>
          <w:p w14:paraId="7328A827" w14:textId="0C46CB8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22 (13.5%)</w:t>
            </w:r>
          </w:p>
          <w:p w14:paraId="3C70B325"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IDF:</w:t>
            </w:r>
          </w:p>
          <w:p w14:paraId="492BEE2E" w14:textId="506BC76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 (12.3%)</w:t>
            </w:r>
          </w:p>
          <w:p w14:paraId="61CC734D" w14:textId="51CD307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AHA:</w:t>
            </w:r>
          </w:p>
          <w:p w14:paraId="0977CB36" w14:textId="4A956EE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23 (14.1%)</w:t>
            </w:r>
          </w:p>
        </w:tc>
        <w:tc>
          <w:tcPr>
            <w:tcW w:w="1440" w:type="dxa"/>
            <w:vMerge w:val="restart"/>
          </w:tcPr>
          <w:p w14:paraId="53BB8320" w14:textId="47AC75A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modified WHO, modified NCEP ATP III, IDF, AHA</w:t>
            </w:r>
          </w:p>
        </w:tc>
        <w:tc>
          <w:tcPr>
            <w:tcW w:w="1080" w:type="dxa"/>
            <w:vMerge w:val="restart"/>
          </w:tcPr>
          <w:p w14:paraId="1F03BAC2" w14:textId="6D2071F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p w14:paraId="5BA2386B" w14:textId="19CE6BA1" w:rsidR="00B47911" w:rsidRPr="00734C76" w:rsidRDefault="00B47911" w:rsidP="00B47911">
            <w:pPr>
              <w:jc w:val="center"/>
              <w:rPr>
                <w:rFonts w:asciiTheme="majorBidi" w:hAnsiTheme="majorBidi" w:cstheme="majorBidi"/>
                <w:sz w:val="18"/>
                <w:szCs w:val="18"/>
              </w:rPr>
            </w:pPr>
          </w:p>
        </w:tc>
      </w:tr>
      <w:tr w:rsidR="00B47911" w:rsidRPr="00734C76" w14:paraId="4FA539A7" w14:textId="77777777" w:rsidTr="00B47911">
        <w:trPr>
          <w:trHeight w:val="1380"/>
        </w:trPr>
        <w:tc>
          <w:tcPr>
            <w:tcW w:w="1620" w:type="dxa"/>
            <w:vMerge/>
          </w:tcPr>
          <w:p w14:paraId="0B59FFCA" w14:textId="77777777" w:rsidR="00B47911" w:rsidRPr="00734C76" w:rsidRDefault="00B47911" w:rsidP="00B47911">
            <w:pPr>
              <w:jc w:val="center"/>
              <w:rPr>
                <w:rFonts w:asciiTheme="majorBidi" w:hAnsiTheme="majorBidi" w:cstheme="majorBidi"/>
                <w:sz w:val="18"/>
                <w:szCs w:val="18"/>
              </w:rPr>
            </w:pPr>
          </w:p>
        </w:tc>
        <w:tc>
          <w:tcPr>
            <w:tcW w:w="900" w:type="dxa"/>
            <w:vMerge/>
          </w:tcPr>
          <w:p w14:paraId="16B6A634" w14:textId="77777777" w:rsidR="00B47911" w:rsidRPr="00734C76" w:rsidRDefault="00B47911" w:rsidP="00B47911">
            <w:pPr>
              <w:jc w:val="center"/>
              <w:rPr>
                <w:rFonts w:asciiTheme="majorBidi" w:hAnsiTheme="majorBidi" w:cstheme="majorBidi"/>
                <w:sz w:val="18"/>
                <w:szCs w:val="18"/>
              </w:rPr>
            </w:pPr>
          </w:p>
        </w:tc>
        <w:tc>
          <w:tcPr>
            <w:tcW w:w="1710" w:type="dxa"/>
            <w:vMerge/>
          </w:tcPr>
          <w:p w14:paraId="7812C6BE" w14:textId="77777777" w:rsidR="00B47911" w:rsidRPr="00734C76" w:rsidRDefault="00B47911" w:rsidP="00B47911">
            <w:pPr>
              <w:jc w:val="center"/>
              <w:rPr>
                <w:rFonts w:asciiTheme="majorBidi" w:hAnsiTheme="majorBidi" w:cstheme="majorBidi"/>
                <w:sz w:val="18"/>
                <w:szCs w:val="18"/>
              </w:rPr>
            </w:pPr>
          </w:p>
        </w:tc>
        <w:tc>
          <w:tcPr>
            <w:tcW w:w="1170" w:type="dxa"/>
            <w:vMerge/>
          </w:tcPr>
          <w:p w14:paraId="035F6D86" w14:textId="77777777" w:rsidR="00B47911" w:rsidRPr="00734C76" w:rsidRDefault="00B47911" w:rsidP="00B47911">
            <w:pPr>
              <w:jc w:val="center"/>
              <w:rPr>
                <w:rFonts w:asciiTheme="majorBidi" w:hAnsiTheme="majorBidi" w:cstheme="majorBidi"/>
                <w:sz w:val="18"/>
                <w:szCs w:val="18"/>
              </w:rPr>
            </w:pPr>
          </w:p>
        </w:tc>
        <w:tc>
          <w:tcPr>
            <w:tcW w:w="1440" w:type="dxa"/>
            <w:vMerge/>
          </w:tcPr>
          <w:p w14:paraId="7EF962F3" w14:textId="77777777" w:rsidR="00B47911" w:rsidRPr="00734C76" w:rsidRDefault="00B47911" w:rsidP="00B47911">
            <w:pPr>
              <w:jc w:val="center"/>
              <w:rPr>
                <w:rFonts w:asciiTheme="majorBidi" w:hAnsiTheme="majorBidi" w:cstheme="majorBidi"/>
                <w:sz w:val="18"/>
                <w:szCs w:val="18"/>
              </w:rPr>
            </w:pPr>
          </w:p>
        </w:tc>
        <w:tc>
          <w:tcPr>
            <w:tcW w:w="1530" w:type="dxa"/>
            <w:vMerge/>
          </w:tcPr>
          <w:p w14:paraId="40560A19" w14:textId="77777777" w:rsidR="00B47911" w:rsidRPr="00734C76" w:rsidRDefault="00B47911" w:rsidP="00B47911">
            <w:pPr>
              <w:jc w:val="center"/>
              <w:rPr>
                <w:rFonts w:asciiTheme="majorBidi" w:hAnsiTheme="majorBidi" w:cstheme="majorBidi"/>
                <w:sz w:val="18"/>
                <w:szCs w:val="18"/>
              </w:rPr>
            </w:pPr>
          </w:p>
        </w:tc>
        <w:tc>
          <w:tcPr>
            <w:tcW w:w="1170" w:type="dxa"/>
            <w:vMerge/>
          </w:tcPr>
          <w:p w14:paraId="3FCE4ACE" w14:textId="77777777" w:rsidR="00B47911" w:rsidRPr="00734C76" w:rsidRDefault="00B47911" w:rsidP="00B47911">
            <w:pPr>
              <w:jc w:val="center"/>
              <w:rPr>
                <w:rFonts w:asciiTheme="majorBidi" w:hAnsiTheme="majorBidi" w:cstheme="majorBidi"/>
                <w:sz w:val="18"/>
                <w:szCs w:val="18"/>
              </w:rPr>
            </w:pPr>
          </w:p>
        </w:tc>
        <w:tc>
          <w:tcPr>
            <w:tcW w:w="1890" w:type="dxa"/>
            <w:vMerge/>
          </w:tcPr>
          <w:p w14:paraId="6818A5FD" w14:textId="77777777" w:rsidR="00B47911" w:rsidRPr="00734C76" w:rsidRDefault="00B47911" w:rsidP="00B47911">
            <w:pPr>
              <w:jc w:val="center"/>
              <w:rPr>
                <w:rFonts w:asciiTheme="majorBidi" w:hAnsiTheme="majorBidi" w:cstheme="majorBidi"/>
                <w:sz w:val="18"/>
                <w:szCs w:val="18"/>
              </w:rPr>
            </w:pPr>
          </w:p>
        </w:tc>
        <w:tc>
          <w:tcPr>
            <w:tcW w:w="1530" w:type="dxa"/>
          </w:tcPr>
          <w:p w14:paraId="30E998EC" w14:textId="71658659"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WHO,</w:t>
            </w:r>
          </w:p>
          <w:p w14:paraId="0C9C67A2" w14:textId="6239191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&lt;29 years:</w:t>
            </w:r>
            <w:r w:rsidRPr="00734C76">
              <w:rPr>
                <w:rFonts w:asciiTheme="majorBidi" w:hAnsiTheme="majorBidi" w:cstheme="majorBidi"/>
                <w:sz w:val="18"/>
                <w:szCs w:val="18"/>
              </w:rPr>
              <w:t xml:space="preserve"> </w:t>
            </w:r>
          </w:p>
          <w:p w14:paraId="674079C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6 (10%)</w:t>
            </w:r>
          </w:p>
          <w:p w14:paraId="2F8CD5E2" w14:textId="16F4E1B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29–45 years:</w:t>
            </w:r>
            <w:r w:rsidRPr="00734C76">
              <w:rPr>
                <w:rFonts w:asciiTheme="majorBidi" w:hAnsiTheme="majorBidi" w:cstheme="majorBidi"/>
                <w:sz w:val="18"/>
                <w:szCs w:val="18"/>
              </w:rPr>
              <w:t xml:space="preserve"> </w:t>
            </w:r>
          </w:p>
          <w:p w14:paraId="48F60BF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 (11.8%)</w:t>
            </w:r>
          </w:p>
          <w:p w14:paraId="22365D99" w14:textId="756DF99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&gt;45 years:</w:t>
            </w:r>
            <w:r w:rsidRPr="00734C76">
              <w:rPr>
                <w:rFonts w:asciiTheme="majorBidi" w:hAnsiTheme="majorBidi" w:cstheme="majorBidi"/>
                <w:sz w:val="18"/>
                <w:szCs w:val="18"/>
              </w:rPr>
              <w:t xml:space="preserve"> </w:t>
            </w:r>
          </w:p>
          <w:p w14:paraId="14A4BCFF" w14:textId="35600AC5"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1 (5.6%)</w:t>
            </w:r>
          </w:p>
        </w:tc>
        <w:tc>
          <w:tcPr>
            <w:tcW w:w="1440" w:type="dxa"/>
            <w:vMerge/>
          </w:tcPr>
          <w:p w14:paraId="0EF32D33" w14:textId="77777777" w:rsidR="00B47911" w:rsidRPr="00734C76" w:rsidRDefault="00B47911" w:rsidP="00B47911">
            <w:pPr>
              <w:jc w:val="center"/>
              <w:rPr>
                <w:rFonts w:asciiTheme="majorBidi" w:hAnsiTheme="majorBidi" w:cstheme="majorBidi"/>
                <w:sz w:val="18"/>
                <w:szCs w:val="18"/>
              </w:rPr>
            </w:pPr>
          </w:p>
        </w:tc>
        <w:tc>
          <w:tcPr>
            <w:tcW w:w="1080" w:type="dxa"/>
            <w:vMerge/>
          </w:tcPr>
          <w:p w14:paraId="2219B799" w14:textId="77777777" w:rsidR="00B47911" w:rsidRPr="00734C76" w:rsidRDefault="00B47911" w:rsidP="00B47911">
            <w:pPr>
              <w:jc w:val="center"/>
              <w:rPr>
                <w:rFonts w:asciiTheme="majorBidi" w:hAnsiTheme="majorBidi" w:cstheme="majorBidi"/>
                <w:sz w:val="18"/>
                <w:szCs w:val="18"/>
              </w:rPr>
            </w:pPr>
          </w:p>
        </w:tc>
      </w:tr>
      <w:tr w:rsidR="00B47911" w:rsidRPr="00734C76" w14:paraId="265F172D" w14:textId="77777777" w:rsidTr="00B47911">
        <w:trPr>
          <w:trHeight w:val="1425"/>
        </w:trPr>
        <w:tc>
          <w:tcPr>
            <w:tcW w:w="1620" w:type="dxa"/>
            <w:vMerge/>
          </w:tcPr>
          <w:p w14:paraId="725C98F3" w14:textId="77777777" w:rsidR="00B47911" w:rsidRPr="00734C76" w:rsidRDefault="00B47911" w:rsidP="00B47911">
            <w:pPr>
              <w:jc w:val="center"/>
              <w:rPr>
                <w:rFonts w:asciiTheme="majorBidi" w:hAnsiTheme="majorBidi" w:cstheme="majorBidi"/>
                <w:sz w:val="18"/>
                <w:szCs w:val="18"/>
              </w:rPr>
            </w:pPr>
          </w:p>
        </w:tc>
        <w:tc>
          <w:tcPr>
            <w:tcW w:w="900" w:type="dxa"/>
            <w:vMerge/>
          </w:tcPr>
          <w:p w14:paraId="656496CA" w14:textId="77777777" w:rsidR="00B47911" w:rsidRPr="00734C76" w:rsidRDefault="00B47911" w:rsidP="00B47911">
            <w:pPr>
              <w:jc w:val="center"/>
              <w:rPr>
                <w:rFonts w:asciiTheme="majorBidi" w:hAnsiTheme="majorBidi" w:cstheme="majorBidi"/>
                <w:sz w:val="18"/>
                <w:szCs w:val="18"/>
              </w:rPr>
            </w:pPr>
          </w:p>
        </w:tc>
        <w:tc>
          <w:tcPr>
            <w:tcW w:w="1710" w:type="dxa"/>
            <w:vMerge/>
          </w:tcPr>
          <w:p w14:paraId="5EF9AE9B" w14:textId="77777777" w:rsidR="00B47911" w:rsidRPr="00734C76" w:rsidRDefault="00B47911" w:rsidP="00B47911">
            <w:pPr>
              <w:jc w:val="center"/>
              <w:rPr>
                <w:rFonts w:asciiTheme="majorBidi" w:hAnsiTheme="majorBidi" w:cstheme="majorBidi"/>
                <w:sz w:val="18"/>
                <w:szCs w:val="18"/>
              </w:rPr>
            </w:pPr>
          </w:p>
        </w:tc>
        <w:tc>
          <w:tcPr>
            <w:tcW w:w="1170" w:type="dxa"/>
            <w:vMerge/>
          </w:tcPr>
          <w:p w14:paraId="2BAC4760" w14:textId="77777777" w:rsidR="00B47911" w:rsidRPr="00734C76" w:rsidRDefault="00B47911" w:rsidP="00B47911">
            <w:pPr>
              <w:jc w:val="center"/>
              <w:rPr>
                <w:rFonts w:asciiTheme="majorBidi" w:hAnsiTheme="majorBidi" w:cstheme="majorBidi"/>
                <w:sz w:val="18"/>
                <w:szCs w:val="18"/>
              </w:rPr>
            </w:pPr>
          </w:p>
        </w:tc>
        <w:tc>
          <w:tcPr>
            <w:tcW w:w="1440" w:type="dxa"/>
            <w:vMerge/>
          </w:tcPr>
          <w:p w14:paraId="0B3B0A44" w14:textId="77777777" w:rsidR="00B47911" w:rsidRPr="00734C76" w:rsidRDefault="00B47911" w:rsidP="00B47911">
            <w:pPr>
              <w:jc w:val="center"/>
              <w:rPr>
                <w:rFonts w:asciiTheme="majorBidi" w:hAnsiTheme="majorBidi" w:cstheme="majorBidi"/>
                <w:sz w:val="18"/>
                <w:szCs w:val="18"/>
              </w:rPr>
            </w:pPr>
          </w:p>
        </w:tc>
        <w:tc>
          <w:tcPr>
            <w:tcW w:w="1530" w:type="dxa"/>
            <w:vMerge/>
          </w:tcPr>
          <w:p w14:paraId="730584C1" w14:textId="77777777" w:rsidR="00B47911" w:rsidRPr="00734C76" w:rsidRDefault="00B47911" w:rsidP="00B47911">
            <w:pPr>
              <w:jc w:val="center"/>
              <w:rPr>
                <w:rFonts w:asciiTheme="majorBidi" w:hAnsiTheme="majorBidi" w:cstheme="majorBidi"/>
                <w:sz w:val="18"/>
                <w:szCs w:val="18"/>
              </w:rPr>
            </w:pPr>
          </w:p>
        </w:tc>
        <w:tc>
          <w:tcPr>
            <w:tcW w:w="1170" w:type="dxa"/>
            <w:vMerge/>
          </w:tcPr>
          <w:p w14:paraId="35C2C6D7" w14:textId="77777777" w:rsidR="00B47911" w:rsidRPr="00734C76" w:rsidRDefault="00B47911" w:rsidP="00B47911">
            <w:pPr>
              <w:jc w:val="center"/>
              <w:rPr>
                <w:rFonts w:asciiTheme="majorBidi" w:hAnsiTheme="majorBidi" w:cstheme="majorBidi"/>
                <w:sz w:val="18"/>
                <w:szCs w:val="18"/>
              </w:rPr>
            </w:pPr>
          </w:p>
        </w:tc>
        <w:tc>
          <w:tcPr>
            <w:tcW w:w="1890" w:type="dxa"/>
            <w:vMerge/>
          </w:tcPr>
          <w:p w14:paraId="0C530126" w14:textId="77777777" w:rsidR="00B47911" w:rsidRPr="00734C76" w:rsidRDefault="00B47911" w:rsidP="00B47911">
            <w:pPr>
              <w:jc w:val="center"/>
              <w:rPr>
                <w:rFonts w:asciiTheme="majorBidi" w:hAnsiTheme="majorBidi" w:cstheme="majorBidi"/>
                <w:sz w:val="18"/>
                <w:szCs w:val="18"/>
              </w:rPr>
            </w:pPr>
          </w:p>
        </w:tc>
        <w:tc>
          <w:tcPr>
            <w:tcW w:w="1530" w:type="dxa"/>
          </w:tcPr>
          <w:p w14:paraId="51EB8938"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ATP,</w:t>
            </w:r>
          </w:p>
          <w:p w14:paraId="53FC12E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 xml:space="preserve"> &lt;29 years:</w:t>
            </w:r>
            <w:r w:rsidRPr="00734C76">
              <w:rPr>
                <w:rFonts w:asciiTheme="majorBidi" w:hAnsiTheme="majorBidi" w:cstheme="majorBidi"/>
                <w:sz w:val="18"/>
                <w:szCs w:val="18"/>
              </w:rPr>
              <w:t xml:space="preserve"> </w:t>
            </w:r>
          </w:p>
          <w:p w14:paraId="086E989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8 (13.3%)</w:t>
            </w:r>
          </w:p>
          <w:p w14:paraId="15E09CD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29–45 years:</w:t>
            </w:r>
            <w:r w:rsidRPr="00734C76">
              <w:rPr>
                <w:rFonts w:asciiTheme="majorBidi" w:hAnsiTheme="majorBidi" w:cstheme="majorBidi"/>
                <w:sz w:val="18"/>
                <w:szCs w:val="18"/>
              </w:rPr>
              <w:t xml:space="preserve"> </w:t>
            </w:r>
          </w:p>
          <w:p w14:paraId="64ECCE1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13 (15.3%)</w:t>
            </w:r>
          </w:p>
          <w:p w14:paraId="6BAB7C8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&gt;45 years:</w:t>
            </w:r>
            <w:r w:rsidRPr="00734C76">
              <w:rPr>
                <w:rFonts w:asciiTheme="majorBidi" w:hAnsiTheme="majorBidi" w:cstheme="majorBidi"/>
                <w:sz w:val="18"/>
                <w:szCs w:val="18"/>
              </w:rPr>
              <w:t xml:space="preserve"> </w:t>
            </w:r>
          </w:p>
          <w:p w14:paraId="675FB684" w14:textId="55E31F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1 (5.6%)</w:t>
            </w:r>
          </w:p>
        </w:tc>
        <w:tc>
          <w:tcPr>
            <w:tcW w:w="1440" w:type="dxa"/>
            <w:vMerge/>
          </w:tcPr>
          <w:p w14:paraId="5DE9CA21" w14:textId="77777777" w:rsidR="00B47911" w:rsidRPr="00734C76" w:rsidRDefault="00B47911" w:rsidP="00B47911">
            <w:pPr>
              <w:jc w:val="center"/>
              <w:rPr>
                <w:rFonts w:asciiTheme="majorBidi" w:hAnsiTheme="majorBidi" w:cstheme="majorBidi"/>
                <w:sz w:val="18"/>
                <w:szCs w:val="18"/>
              </w:rPr>
            </w:pPr>
          </w:p>
        </w:tc>
        <w:tc>
          <w:tcPr>
            <w:tcW w:w="1080" w:type="dxa"/>
            <w:vMerge/>
          </w:tcPr>
          <w:p w14:paraId="6CFC4E92" w14:textId="77777777" w:rsidR="00B47911" w:rsidRPr="00734C76" w:rsidRDefault="00B47911" w:rsidP="00B47911">
            <w:pPr>
              <w:jc w:val="center"/>
              <w:rPr>
                <w:rFonts w:asciiTheme="majorBidi" w:hAnsiTheme="majorBidi" w:cstheme="majorBidi"/>
                <w:sz w:val="18"/>
                <w:szCs w:val="18"/>
              </w:rPr>
            </w:pPr>
          </w:p>
        </w:tc>
      </w:tr>
      <w:tr w:rsidR="00B47911" w:rsidRPr="00734C76" w14:paraId="561BE4CC" w14:textId="77777777" w:rsidTr="00B47911">
        <w:trPr>
          <w:trHeight w:val="1455"/>
        </w:trPr>
        <w:tc>
          <w:tcPr>
            <w:tcW w:w="1620" w:type="dxa"/>
            <w:vMerge/>
          </w:tcPr>
          <w:p w14:paraId="44EACB49" w14:textId="77777777" w:rsidR="00B47911" w:rsidRPr="00734C76" w:rsidRDefault="00B47911" w:rsidP="00B47911">
            <w:pPr>
              <w:jc w:val="center"/>
              <w:rPr>
                <w:rFonts w:asciiTheme="majorBidi" w:hAnsiTheme="majorBidi" w:cstheme="majorBidi"/>
                <w:sz w:val="18"/>
                <w:szCs w:val="18"/>
              </w:rPr>
            </w:pPr>
          </w:p>
        </w:tc>
        <w:tc>
          <w:tcPr>
            <w:tcW w:w="900" w:type="dxa"/>
            <w:vMerge/>
          </w:tcPr>
          <w:p w14:paraId="7E8584DC" w14:textId="77777777" w:rsidR="00B47911" w:rsidRPr="00734C76" w:rsidRDefault="00B47911" w:rsidP="00B47911">
            <w:pPr>
              <w:jc w:val="center"/>
              <w:rPr>
                <w:rFonts w:asciiTheme="majorBidi" w:hAnsiTheme="majorBidi" w:cstheme="majorBidi"/>
                <w:sz w:val="18"/>
                <w:szCs w:val="18"/>
              </w:rPr>
            </w:pPr>
          </w:p>
        </w:tc>
        <w:tc>
          <w:tcPr>
            <w:tcW w:w="1710" w:type="dxa"/>
            <w:vMerge/>
          </w:tcPr>
          <w:p w14:paraId="6346E7DA" w14:textId="77777777" w:rsidR="00B47911" w:rsidRPr="00734C76" w:rsidRDefault="00B47911" w:rsidP="00B47911">
            <w:pPr>
              <w:jc w:val="center"/>
              <w:rPr>
                <w:rFonts w:asciiTheme="majorBidi" w:hAnsiTheme="majorBidi" w:cstheme="majorBidi"/>
                <w:sz w:val="18"/>
                <w:szCs w:val="18"/>
              </w:rPr>
            </w:pPr>
          </w:p>
        </w:tc>
        <w:tc>
          <w:tcPr>
            <w:tcW w:w="1170" w:type="dxa"/>
            <w:vMerge/>
          </w:tcPr>
          <w:p w14:paraId="323980D2" w14:textId="77777777" w:rsidR="00B47911" w:rsidRPr="00734C76" w:rsidRDefault="00B47911" w:rsidP="00B47911">
            <w:pPr>
              <w:jc w:val="center"/>
              <w:rPr>
                <w:rFonts w:asciiTheme="majorBidi" w:hAnsiTheme="majorBidi" w:cstheme="majorBidi"/>
                <w:sz w:val="18"/>
                <w:szCs w:val="18"/>
              </w:rPr>
            </w:pPr>
          </w:p>
        </w:tc>
        <w:tc>
          <w:tcPr>
            <w:tcW w:w="1440" w:type="dxa"/>
            <w:vMerge/>
          </w:tcPr>
          <w:p w14:paraId="630FBDF8" w14:textId="77777777" w:rsidR="00B47911" w:rsidRPr="00734C76" w:rsidRDefault="00B47911" w:rsidP="00B47911">
            <w:pPr>
              <w:jc w:val="center"/>
              <w:rPr>
                <w:rFonts w:asciiTheme="majorBidi" w:hAnsiTheme="majorBidi" w:cstheme="majorBidi"/>
                <w:sz w:val="18"/>
                <w:szCs w:val="18"/>
              </w:rPr>
            </w:pPr>
          </w:p>
        </w:tc>
        <w:tc>
          <w:tcPr>
            <w:tcW w:w="1530" w:type="dxa"/>
            <w:vMerge/>
          </w:tcPr>
          <w:p w14:paraId="6DF7D072" w14:textId="77777777" w:rsidR="00B47911" w:rsidRPr="00734C76" w:rsidRDefault="00B47911" w:rsidP="00B47911">
            <w:pPr>
              <w:jc w:val="center"/>
              <w:rPr>
                <w:rFonts w:asciiTheme="majorBidi" w:hAnsiTheme="majorBidi" w:cstheme="majorBidi"/>
                <w:sz w:val="18"/>
                <w:szCs w:val="18"/>
              </w:rPr>
            </w:pPr>
          </w:p>
        </w:tc>
        <w:tc>
          <w:tcPr>
            <w:tcW w:w="1170" w:type="dxa"/>
            <w:vMerge/>
          </w:tcPr>
          <w:p w14:paraId="5704A132" w14:textId="77777777" w:rsidR="00B47911" w:rsidRPr="00734C76" w:rsidRDefault="00B47911" w:rsidP="00B47911">
            <w:pPr>
              <w:jc w:val="center"/>
              <w:rPr>
                <w:rFonts w:asciiTheme="majorBidi" w:hAnsiTheme="majorBidi" w:cstheme="majorBidi"/>
                <w:sz w:val="18"/>
                <w:szCs w:val="18"/>
              </w:rPr>
            </w:pPr>
          </w:p>
        </w:tc>
        <w:tc>
          <w:tcPr>
            <w:tcW w:w="1890" w:type="dxa"/>
            <w:vMerge/>
          </w:tcPr>
          <w:p w14:paraId="67A8D7B3" w14:textId="77777777" w:rsidR="00B47911" w:rsidRPr="00734C76" w:rsidRDefault="00B47911" w:rsidP="00B47911">
            <w:pPr>
              <w:jc w:val="center"/>
              <w:rPr>
                <w:rFonts w:asciiTheme="majorBidi" w:hAnsiTheme="majorBidi" w:cstheme="majorBidi"/>
                <w:sz w:val="18"/>
                <w:szCs w:val="18"/>
              </w:rPr>
            </w:pPr>
          </w:p>
        </w:tc>
        <w:tc>
          <w:tcPr>
            <w:tcW w:w="1530" w:type="dxa"/>
          </w:tcPr>
          <w:p w14:paraId="24D61FC9"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IDF, </w:t>
            </w:r>
          </w:p>
          <w:p w14:paraId="7B22A988" w14:textId="4984B252"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&lt;29 years:</w:t>
            </w:r>
          </w:p>
          <w:p w14:paraId="3CD0AAE7" w14:textId="458E320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3 (5%)</w:t>
            </w:r>
          </w:p>
          <w:p w14:paraId="46FF3C7C" w14:textId="2F4E716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29–45 years:</w:t>
            </w:r>
            <w:r w:rsidRPr="00734C76">
              <w:rPr>
                <w:rFonts w:asciiTheme="majorBidi" w:hAnsiTheme="majorBidi" w:cstheme="majorBidi"/>
                <w:sz w:val="18"/>
                <w:szCs w:val="18"/>
              </w:rPr>
              <w:t xml:space="preserve"> </w:t>
            </w:r>
          </w:p>
          <w:p w14:paraId="2C3946B9" w14:textId="7BCEC8E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14 (16.5%)</w:t>
            </w:r>
          </w:p>
          <w:p w14:paraId="11C26697" w14:textId="2479771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&gt;45 years:</w:t>
            </w:r>
            <w:r w:rsidRPr="00734C76">
              <w:rPr>
                <w:rFonts w:asciiTheme="majorBidi" w:hAnsiTheme="majorBidi" w:cstheme="majorBidi"/>
                <w:sz w:val="18"/>
                <w:szCs w:val="18"/>
              </w:rPr>
              <w:t xml:space="preserve"> </w:t>
            </w:r>
          </w:p>
          <w:p w14:paraId="5367D461" w14:textId="68F9FE89"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3 (16.7%)</w:t>
            </w:r>
          </w:p>
        </w:tc>
        <w:tc>
          <w:tcPr>
            <w:tcW w:w="1440" w:type="dxa"/>
            <w:vMerge/>
          </w:tcPr>
          <w:p w14:paraId="514B6BB9" w14:textId="77777777" w:rsidR="00B47911" w:rsidRPr="00734C76" w:rsidRDefault="00B47911" w:rsidP="00B47911">
            <w:pPr>
              <w:jc w:val="center"/>
              <w:rPr>
                <w:rFonts w:asciiTheme="majorBidi" w:hAnsiTheme="majorBidi" w:cstheme="majorBidi"/>
                <w:sz w:val="18"/>
                <w:szCs w:val="18"/>
              </w:rPr>
            </w:pPr>
          </w:p>
        </w:tc>
        <w:tc>
          <w:tcPr>
            <w:tcW w:w="1080" w:type="dxa"/>
            <w:vMerge/>
          </w:tcPr>
          <w:p w14:paraId="557073EB" w14:textId="77777777" w:rsidR="00B47911" w:rsidRPr="00734C76" w:rsidRDefault="00B47911" w:rsidP="00B47911">
            <w:pPr>
              <w:jc w:val="center"/>
              <w:rPr>
                <w:rFonts w:asciiTheme="majorBidi" w:hAnsiTheme="majorBidi" w:cstheme="majorBidi"/>
                <w:sz w:val="18"/>
                <w:szCs w:val="18"/>
              </w:rPr>
            </w:pPr>
          </w:p>
        </w:tc>
      </w:tr>
      <w:tr w:rsidR="00B47911" w:rsidRPr="00734C76" w14:paraId="5D36EAFB" w14:textId="77777777" w:rsidTr="00B47911">
        <w:trPr>
          <w:trHeight w:val="1502"/>
        </w:trPr>
        <w:tc>
          <w:tcPr>
            <w:tcW w:w="1620" w:type="dxa"/>
            <w:vMerge/>
          </w:tcPr>
          <w:p w14:paraId="0843BF4B" w14:textId="77777777" w:rsidR="00B47911" w:rsidRPr="00734C76" w:rsidRDefault="00B47911" w:rsidP="00B47911">
            <w:pPr>
              <w:jc w:val="center"/>
              <w:rPr>
                <w:rFonts w:asciiTheme="majorBidi" w:hAnsiTheme="majorBidi" w:cstheme="majorBidi"/>
                <w:sz w:val="18"/>
                <w:szCs w:val="18"/>
              </w:rPr>
            </w:pPr>
          </w:p>
        </w:tc>
        <w:tc>
          <w:tcPr>
            <w:tcW w:w="900" w:type="dxa"/>
            <w:vMerge/>
          </w:tcPr>
          <w:p w14:paraId="2A0E6149" w14:textId="77777777" w:rsidR="00B47911" w:rsidRPr="00734C76" w:rsidRDefault="00B47911" w:rsidP="00B47911">
            <w:pPr>
              <w:jc w:val="center"/>
              <w:rPr>
                <w:rFonts w:asciiTheme="majorBidi" w:hAnsiTheme="majorBidi" w:cstheme="majorBidi"/>
                <w:sz w:val="18"/>
                <w:szCs w:val="18"/>
              </w:rPr>
            </w:pPr>
          </w:p>
        </w:tc>
        <w:tc>
          <w:tcPr>
            <w:tcW w:w="1710" w:type="dxa"/>
            <w:vMerge/>
          </w:tcPr>
          <w:p w14:paraId="04B6FA7A" w14:textId="77777777" w:rsidR="00B47911" w:rsidRPr="00734C76" w:rsidRDefault="00B47911" w:rsidP="00B47911">
            <w:pPr>
              <w:jc w:val="center"/>
              <w:rPr>
                <w:rFonts w:asciiTheme="majorBidi" w:hAnsiTheme="majorBidi" w:cstheme="majorBidi"/>
                <w:sz w:val="18"/>
                <w:szCs w:val="18"/>
              </w:rPr>
            </w:pPr>
          </w:p>
        </w:tc>
        <w:tc>
          <w:tcPr>
            <w:tcW w:w="1170" w:type="dxa"/>
            <w:vMerge/>
          </w:tcPr>
          <w:p w14:paraId="7AB3BC56" w14:textId="77777777" w:rsidR="00B47911" w:rsidRPr="00734C76" w:rsidRDefault="00B47911" w:rsidP="00B47911">
            <w:pPr>
              <w:jc w:val="center"/>
              <w:rPr>
                <w:rFonts w:asciiTheme="majorBidi" w:hAnsiTheme="majorBidi" w:cstheme="majorBidi"/>
                <w:sz w:val="18"/>
                <w:szCs w:val="18"/>
              </w:rPr>
            </w:pPr>
          </w:p>
        </w:tc>
        <w:tc>
          <w:tcPr>
            <w:tcW w:w="1440" w:type="dxa"/>
            <w:vMerge/>
          </w:tcPr>
          <w:p w14:paraId="5C4D1AEA" w14:textId="77777777" w:rsidR="00B47911" w:rsidRPr="00734C76" w:rsidRDefault="00B47911" w:rsidP="00B47911">
            <w:pPr>
              <w:jc w:val="center"/>
              <w:rPr>
                <w:rFonts w:asciiTheme="majorBidi" w:hAnsiTheme="majorBidi" w:cstheme="majorBidi"/>
                <w:sz w:val="18"/>
                <w:szCs w:val="18"/>
              </w:rPr>
            </w:pPr>
          </w:p>
        </w:tc>
        <w:tc>
          <w:tcPr>
            <w:tcW w:w="1530" w:type="dxa"/>
            <w:vMerge/>
          </w:tcPr>
          <w:p w14:paraId="150E5D99" w14:textId="77777777" w:rsidR="00B47911" w:rsidRPr="00734C76" w:rsidRDefault="00B47911" w:rsidP="00B47911">
            <w:pPr>
              <w:jc w:val="center"/>
              <w:rPr>
                <w:rFonts w:asciiTheme="majorBidi" w:hAnsiTheme="majorBidi" w:cstheme="majorBidi"/>
                <w:sz w:val="18"/>
                <w:szCs w:val="18"/>
              </w:rPr>
            </w:pPr>
          </w:p>
        </w:tc>
        <w:tc>
          <w:tcPr>
            <w:tcW w:w="1170" w:type="dxa"/>
            <w:vMerge/>
          </w:tcPr>
          <w:p w14:paraId="63298135" w14:textId="77777777" w:rsidR="00B47911" w:rsidRPr="00734C76" w:rsidRDefault="00B47911" w:rsidP="00B47911">
            <w:pPr>
              <w:jc w:val="center"/>
              <w:rPr>
                <w:rFonts w:asciiTheme="majorBidi" w:hAnsiTheme="majorBidi" w:cstheme="majorBidi"/>
                <w:sz w:val="18"/>
                <w:szCs w:val="18"/>
              </w:rPr>
            </w:pPr>
          </w:p>
        </w:tc>
        <w:tc>
          <w:tcPr>
            <w:tcW w:w="1890" w:type="dxa"/>
            <w:vMerge/>
          </w:tcPr>
          <w:p w14:paraId="4A4ECB29" w14:textId="77777777" w:rsidR="00B47911" w:rsidRPr="00734C76" w:rsidRDefault="00B47911" w:rsidP="00B47911">
            <w:pPr>
              <w:jc w:val="center"/>
              <w:rPr>
                <w:rFonts w:asciiTheme="majorBidi" w:hAnsiTheme="majorBidi" w:cstheme="majorBidi"/>
                <w:sz w:val="18"/>
                <w:szCs w:val="18"/>
              </w:rPr>
            </w:pPr>
          </w:p>
        </w:tc>
        <w:tc>
          <w:tcPr>
            <w:tcW w:w="1530" w:type="dxa"/>
          </w:tcPr>
          <w:p w14:paraId="4C7F1ABF"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AHA, </w:t>
            </w:r>
          </w:p>
          <w:p w14:paraId="4331E947" w14:textId="00C44D9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&lt;29 years:</w:t>
            </w:r>
            <w:r w:rsidRPr="00734C76">
              <w:rPr>
                <w:rFonts w:asciiTheme="majorBidi" w:hAnsiTheme="majorBidi" w:cstheme="majorBidi"/>
                <w:sz w:val="18"/>
                <w:szCs w:val="18"/>
              </w:rPr>
              <w:t xml:space="preserve"> </w:t>
            </w:r>
          </w:p>
          <w:p w14:paraId="6CCF251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8 (13.3%)</w:t>
            </w:r>
          </w:p>
          <w:p w14:paraId="61CF4E41" w14:textId="55CD0CF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29–45 years:</w:t>
            </w:r>
            <w:r w:rsidRPr="00734C76">
              <w:rPr>
                <w:rFonts w:asciiTheme="majorBidi" w:hAnsiTheme="majorBidi" w:cstheme="majorBidi"/>
                <w:sz w:val="18"/>
                <w:szCs w:val="18"/>
              </w:rPr>
              <w:t xml:space="preserve"> </w:t>
            </w:r>
          </w:p>
          <w:p w14:paraId="7D726104" w14:textId="367886F6"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13 (15.3%)</w:t>
            </w:r>
          </w:p>
          <w:p w14:paraId="6FB08683" w14:textId="12D5825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&gt;45 years:</w:t>
            </w:r>
            <w:r w:rsidRPr="00734C76">
              <w:rPr>
                <w:rFonts w:asciiTheme="majorBidi" w:hAnsiTheme="majorBidi" w:cstheme="majorBidi"/>
                <w:sz w:val="18"/>
                <w:szCs w:val="18"/>
              </w:rPr>
              <w:t xml:space="preserve"> </w:t>
            </w:r>
          </w:p>
          <w:p w14:paraId="4BD4B5DE" w14:textId="46DB8CAC"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2 (11.1%)</w:t>
            </w:r>
          </w:p>
        </w:tc>
        <w:tc>
          <w:tcPr>
            <w:tcW w:w="1440" w:type="dxa"/>
            <w:vMerge/>
          </w:tcPr>
          <w:p w14:paraId="3A51D48C" w14:textId="77777777" w:rsidR="00B47911" w:rsidRPr="00734C76" w:rsidRDefault="00B47911" w:rsidP="00B47911">
            <w:pPr>
              <w:jc w:val="center"/>
              <w:rPr>
                <w:rFonts w:asciiTheme="majorBidi" w:hAnsiTheme="majorBidi" w:cstheme="majorBidi"/>
                <w:sz w:val="18"/>
                <w:szCs w:val="18"/>
              </w:rPr>
            </w:pPr>
          </w:p>
        </w:tc>
        <w:tc>
          <w:tcPr>
            <w:tcW w:w="1080" w:type="dxa"/>
            <w:vMerge/>
          </w:tcPr>
          <w:p w14:paraId="7053E2F6" w14:textId="77777777" w:rsidR="00B47911" w:rsidRPr="00734C76" w:rsidRDefault="00B47911" w:rsidP="00B47911">
            <w:pPr>
              <w:jc w:val="center"/>
              <w:rPr>
                <w:rFonts w:asciiTheme="majorBidi" w:hAnsiTheme="majorBidi" w:cstheme="majorBidi"/>
                <w:sz w:val="18"/>
                <w:szCs w:val="18"/>
              </w:rPr>
            </w:pPr>
          </w:p>
        </w:tc>
      </w:tr>
      <w:tr w:rsidR="00B47911" w:rsidRPr="00734C76" w14:paraId="23589510" w14:textId="77777777" w:rsidTr="00B47911">
        <w:trPr>
          <w:trHeight w:val="728"/>
        </w:trPr>
        <w:tc>
          <w:tcPr>
            <w:tcW w:w="1620" w:type="dxa"/>
          </w:tcPr>
          <w:p w14:paraId="68063343" w14:textId="0475AA7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A. M. </w:t>
            </w:r>
            <w:proofErr w:type="spellStart"/>
            <w:r w:rsidRPr="00734C76">
              <w:rPr>
                <w:rFonts w:asciiTheme="majorBidi" w:hAnsiTheme="majorBidi" w:cstheme="majorBidi"/>
                <w:sz w:val="18"/>
                <w:szCs w:val="18"/>
              </w:rPr>
              <w:t>Kazemifar</w:t>
            </w:r>
            <w:proofErr w:type="spellEnd"/>
            <w:r w:rsidRPr="00734C76">
              <w:rPr>
                <w:rFonts w:asciiTheme="majorBidi" w:hAnsiTheme="majorBidi" w:cstheme="majorBidi"/>
                <w:sz w:val="18"/>
                <w:szCs w:val="18"/>
              </w:rPr>
              <w:t xml:space="preserve"> et al (2020)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&lt;EndNote&gt;&lt;Cite&gt;&lt;Author&gt;Kazemifar&lt;/Author&gt;&lt;Year&gt;2020&lt;/Year&gt;&lt;RecNum&gt;110&lt;/RecNum&gt;&lt;DisplayText&gt;(166)&lt;/DisplayText&gt;&lt;record&gt;&lt;rec-number&gt;110&lt;/rec-number&gt;&lt;foreign-keys&gt;&lt;key app="EN" db-id="902xaxwt7a9d2seddv3pxet6tv0esptps2td" timestamp="1670415392"&gt;110&lt;/key&gt;&lt;/foreign-keys&gt;&lt;ref-type name="Journal Article"&gt;17&lt;/ref-type&gt;&lt;contributors&gt;&lt;authors&gt;&lt;author&gt;Kazemifar, A. M.&lt;/author&gt;&lt;author&gt;Shafikhani, A. A.&lt;/author&gt;&lt;author&gt;Mozhdehipanah, H.&lt;/author&gt;&lt;author&gt;Khamesi, S.&lt;/author&gt;&lt;author&gt;Arami, M.&lt;/author&gt;&lt;/authors&gt;&lt;/contributors&gt;&lt;auth-address&gt;Department of Clinical Toxicology, Metabolic Diseases Research Center, Qazvin University of Medical Sciences, Qazvin, Iran.&amp;#xD;Department of Occupational Health Engineering, Shahid Beheshti University of Medical Sciences, Tehran, Iran.&amp;#xD;Department of Neurology, Qazvin University of Medical Sciences, Qazvin, Iran.&amp;#xD;Department of Internal Medicine, Metabolic Disease Research Center, Qazvin University of Medical Sciences, Qazvin, Iran.&lt;/auth-address&gt;&lt;titles&gt;&lt;title&gt;Evaluation of different types of arsenic methylation and its relationship with metabolic syndrome in an area chronically exposed to arsenic&lt;/title&gt;&lt;secondary-title&gt;Environ Anal Health Toxicol&lt;/secondary-title&gt;&lt;/titles&gt;&lt;periodical&gt;&lt;full-title&gt;Environ Anal Health Toxicol&lt;/full-title&gt;&lt;/periodical&gt;&lt;pages&gt;e2020006&lt;/pages&gt;&lt;volume&gt;35&lt;/volume&gt;&lt;number&gt;2&lt;/number&gt;&lt;edition&gt;20200624&lt;/edition&gt;&lt;keywords&gt;&lt;keyword&gt;arsenic toxicity&lt;/keyword&gt;&lt;keyword&gt;diabetes&lt;/keyword&gt;&lt;keyword&gt;glucose&lt;/keyword&gt;&lt;keyword&gt;metabolic syndrome&lt;/keyword&gt;&lt;keyword&gt;metabolism&lt;/keyword&gt;&lt;/keywords&gt;&lt;dates&gt;&lt;year&gt;2020&lt;/year&gt;&lt;pub-dates&gt;&lt;date&gt;Jun&lt;/date&gt;&lt;/pub-dates&gt;&lt;/dates&gt;&lt;isbn&gt;2671-9525&lt;/isbn&gt;&lt;accession-num&gt;32693558&lt;/accession-num&gt;&lt;urls&gt;&lt;/urls&gt;&lt;custom1&gt;Competing Interests The authors declare that they have no competing interests.&lt;/custom1&gt;&lt;custom2&gt;PMC7374187&lt;/custom2&gt;&lt;electronic-resource-num&gt;10.5620/eaht.e2020006&lt;/electronic-resource-num&gt;&lt;remote-database-provider&gt;NLM&lt;/remote-database-provider&gt;&lt;language&gt;eng&lt;/language&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(166)</w:t>
            </w:r>
            <w:r w:rsidRPr="00734C76">
              <w:rPr>
                <w:rFonts w:asciiTheme="majorBidi" w:hAnsiTheme="majorBidi" w:cstheme="majorBidi"/>
                <w:sz w:val="18"/>
                <w:szCs w:val="18"/>
              </w:rPr>
              <w:fldChar w:fldCharType="end"/>
            </w:r>
          </w:p>
        </w:tc>
        <w:tc>
          <w:tcPr>
            <w:tcW w:w="900" w:type="dxa"/>
          </w:tcPr>
          <w:p w14:paraId="3E21E6ED" w14:textId="077A1C3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Qazvin/ </w:t>
            </w:r>
            <w:proofErr w:type="spellStart"/>
            <w:r w:rsidRPr="00734C76">
              <w:rPr>
                <w:rFonts w:asciiTheme="majorBidi" w:hAnsiTheme="majorBidi" w:cstheme="majorBidi"/>
                <w:sz w:val="18"/>
                <w:szCs w:val="18"/>
              </w:rPr>
              <w:t>Shahidabad</w:t>
            </w:r>
            <w:proofErr w:type="spellEnd"/>
            <w:r w:rsidRPr="00734C76">
              <w:rPr>
                <w:rFonts w:asciiTheme="majorBidi" w:hAnsiTheme="majorBidi" w:cstheme="majorBidi"/>
                <w:sz w:val="18"/>
                <w:szCs w:val="18"/>
              </w:rPr>
              <w:t xml:space="preserve"> village (an arsenic endemic area</w:t>
            </w:r>
          </w:p>
          <w:p w14:paraId="6140AD53" w14:textId="35A4E55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w:t>
            </w:r>
          </w:p>
          <w:p w14:paraId="50E97AD7" w14:textId="46715699" w:rsidR="00B47911" w:rsidRPr="00734C76" w:rsidRDefault="00B47911" w:rsidP="00B47911">
            <w:pPr>
              <w:jc w:val="center"/>
              <w:rPr>
                <w:rFonts w:asciiTheme="majorBidi" w:hAnsiTheme="majorBidi" w:cstheme="majorBidi"/>
                <w:sz w:val="18"/>
                <w:szCs w:val="18"/>
              </w:rPr>
            </w:pPr>
          </w:p>
        </w:tc>
        <w:tc>
          <w:tcPr>
            <w:tcW w:w="1710" w:type="dxa"/>
          </w:tcPr>
          <w:p w14:paraId="3FE8E69A" w14:textId="0DA1DEC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Arsenic exposed patients/ Rural</w:t>
            </w:r>
          </w:p>
          <w:p w14:paraId="061C1F2E" w14:textId="77777777" w:rsidR="00B47911" w:rsidRPr="00734C76" w:rsidRDefault="00B47911" w:rsidP="00B47911">
            <w:pPr>
              <w:jc w:val="center"/>
              <w:rPr>
                <w:rFonts w:asciiTheme="majorBidi" w:hAnsiTheme="majorBidi" w:cstheme="majorBidi"/>
                <w:sz w:val="18"/>
                <w:szCs w:val="18"/>
              </w:rPr>
            </w:pPr>
          </w:p>
          <w:p w14:paraId="281A5A5B" w14:textId="64E37C1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24-90 years</w:t>
            </w:r>
          </w:p>
        </w:tc>
        <w:tc>
          <w:tcPr>
            <w:tcW w:w="1170" w:type="dxa"/>
          </w:tcPr>
          <w:p w14:paraId="16091D24" w14:textId="3F8ED45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2016</w:t>
            </w:r>
          </w:p>
        </w:tc>
        <w:tc>
          <w:tcPr>
            <w:tcW w:w="1440" w:type="dxa"/>
          </w:tcPr>
          <w:p w14:paraId="76AFBDE0" w14:textId="4D70D05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4F14255F" w14:textId="6574D02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Pr>
          <w:p w14:paraId="674107B3" w14:textId="60B0F8E9"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59.35±14.76</w:t>
            </w:r>
          </w:p>
          <w:p w14:paraId="52EA9609" w14:textId="5D6FAD7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Non-</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45.09±17.57</w:t>
            </w:r>
          </w:p>
        </w:tc>
        <w:tc>
          <w:tcPr>
            <w:tcW w:w="1890" w:type="dxa"/>
          </w:tcPr>
          <w:p w14:paraId="49346543" w14:textId="63BC142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132</w:t>
            </w:r>
          </w:p>
          <w:p w14:paraId="5C8C1066" w14:textId="3B00700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104/28</w:t>
            </w:r>
          </w:p>
          <w:p w14:paraId="0C8AC006" w14:textId="1AD5E81A" w:rsidR="00B47911" w:rsidRPr="00734C76" w:rsidRDefault="00B47911" w:rsidP="00B47911">
            <w:pPr>
              <w:jc w:val="center"/>
              <w:rPr>
                <w:rFonts w:asciiTheme="majorBidi" w:hAnsiTheme="majorBidi" w:cstheme="majorBidi"/>
                <w:sz w:val="18"/>
                <w:szCs w:val="18"/>
              </w:rPr>
            </w:pPr>
          </w:p>
        </w:tc>
        <w:tc>
          <w:tcPr>
            <w:tcW w:w="1530" w:type="dxa"/>
          </w:tcPr>
          <w:p w14:paraId="7E4C93A6" w14:textId="41730AC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p>
          <w:p w14:paraId="24D996DC" w14:textId="0712FBA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45 (34.5%)</w:t>
            </w:r>
          </w:p>
          <w:p w14:paraId="0E2143FF"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57323ACB" w14:textId="7571143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33 (31.7%)</w:t>
            </w:r>
          </w:p>
          <w:p w14:paraId="2F09056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w:t>
            </w:r>
          </w:p>
          <w:p w14:paraId="41F5571C" w14:textId="2D3A422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12 (42.9%)</w:t>
            </w:r>
          </w:p>
        </w:tc>
        <w:tc>
          <w:tcPr>
            <w:tcW w:w="1440" w:type="dxa"/>
          </w:tcPr>
          <w:p w14:paraId="7C1B9819" w14:textId="4E3A868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NCEP</w:t>
            </w:r>
          </w:p>
        </w:tc>
        <w:tc>
          <w:tcPr>
            <w:tcW w:w="1080" w:type="dxa"/>
          </w:tcPr>
          <w:p w14:paraId="1A76194B" w14:textId="5D73CB30"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27.14±3.88</w:t>
            </w:r>
          </w:p>
          <w:p w14:paraId="49A6E97F" w14:textId="55CA9A3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Non-</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22.74±4.67</w:t>
            </w:r>
          </w:p>
        </w:tc>
      </w:tr>
      <w:tr w:rsidR="00B47911" w:rsidRPr="00734C76" w14:paraId="30262B74" w14:textId="77777777" w:rsidTr="00B47911">
        <w:trPr>
          <w:trHeight w:val="728"/>
        </w:trPr>
        <w:tc>
          <w:tcPr>
            <w:tcW w:w="1620" w:type="dxa"/>
          </w:tcPr>
          <w:p w14:paraId="7B5C08BE" w14:textId="74E0AAB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Khalilipour</w:t>
            </w:r>
            <w:proofErr w:type="spellEnd"/>
            <w:r w:rsidRPr="00734C76">
              <w:rPr>
                <w:rFonts w:asciiTheme="majorBidi" w:hAnsiTheme="majorBidi" w:cstheme="majorBidi"/>
                <w:sz w:val="18"/>
                <w:szCs w:val="18"/>
              </w:rPr>
              <w:t xml:space="preserve"> et al (2020) </w:t>
            </w:r>
            <w:r w:rsidRPr="00734C76">
              <w:rPr>
                <w:rFonts w:asciiTheme="majorBidi" w:hAnsiTheme="majorBidi" w:cstheme="majorBidi"/>
                <w:sz w:val="18"/>
                <w:szCs w:val="18"/>
              </w:rPr>
              <w:fldChar w:fldCharType="begin">
                <w:fldData xml:space="preserve">PEVuZE5vdGU+PENpdGU+PEF1dGhvcj5LaGFsaWxpcG91cjwvQXV0aG9yPjxZZWFyPjIwMjA8L1ll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PEVuZE5vdGU+PENpdGU+PEF1dGhvcj5LaGFsaWxpcG91cjwvQXV0aG9yPjxZZWFyPjIwMjA8L1ll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(167)</w:t>
            </w:r>
            <w:r w:rsidRPr="00734C76">
              <w:rPr>
                <w:rFonts w:asciiTheme="majorBidi" w:hAnsiTheme="majorBidi" w:cstheme="majorBidi"/>
                <w:sz w:val="18"/>
                <w:szCs w:val="18"/>
              </w:rPr>
              <w:fldChar w:fldCharType="end"/>
            </w:r>
          </w:p>
        </w:tc>
        <w:tc>
          <w:tcPr>
            <w:tcW w:w="900" w:type="dxa"/>
          </w:tcPr>
          <w:p w14:paraId="14C85949" w14:textId="6C5ADD0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Mazandaran/ </w:t>
            </w:r>
            <w:proofErr w:type="spellStart"/>
            <w:r w:rsidRPr="00734C76">
              <w:rPr>
                <w:rFonts w:asciiTheme="majorBidi" w:hAnsiTheme="majorBidi" w:cstheme="majorBidi"/>
                <w:sz w:val="18"/>
                <w:szCs w:val="18"/>
              </w:rPr>
              <w:t>Amirkola</w:t>
            </w:r>
            <w:proofErr w:type="spellEnd"/>
          </w:p>
        </w:tc>
        <w:tc>
          <w:tcPr>
            <w:tcW w:w="1710" w:type="dxa"/>
          </w:tcPr>
          <w:p w14:paraId="2B254701" w14:textId="4304134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(old-aged males)/ _</w:t>
            </w:r>
          </w:p>
          <w:p w14:paraId="22F70B9C" w14:textId="0AF2AF34" w:rsidR="00B47911" w:rsidRPr="00734C76" w:rsidRDefault="00B47911" w:rsidP="00B47911">
            <w:pPr>
              <w:jc w:val="center"/>
              <w:rPr>
                <w:rFonts w:asciiTheme="majorBidi" w:hAnsiTheme="majorBidi" w:cstheme="majorBidi"/>
                <w:sz w:val="18"/>
                <w:szCs w:val="18"/>
              </w:rPr>
            </w:pPr>
          </w:p>
          <w:p w14:paraId="65160D86" w14:textId="5228DD2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60 years and older</w:t>
            </w:r>
          </w:p>
        </w:tc>
        <w:tc>
          <w:tcPr>
            <w:tcW w:w="1170" w:type="dxa"/>
          </w:tcPr>
          <w:p w14:paraId="1A11BCE0" w14:textId="650F219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Pr>
          <w:p w14:paraId="3587A622" w14:textId="3E60678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0E29DE94" w14:textId="774C8B6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p w14:paraId="5E01472A" w14:textId="0DF3973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(Part of</w:t>
            </w:r>
          </w:p>
          <w:p w14:paraId="2FFD2824" w14:textId="415AE6A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the </w:t>
            </w:r>
            <w:proofErr w:type="spellStart"/>
            <w:r w:rsidRPr="00734C76">
              <w:rPr>
                <w:rFonts w:asciiTheme="majorBidi" w:hAnsiTheme="majorBidi" w:cstheme="majorBidi"/>
                <w:sz w:val="18"/>
                <w:szCs w:val="18"/>
              </w:rPr>
              <w:t>Amirkola</w:t>
            </w:r>
            <w:proofErr w:type="spellEnd"/>
            <w:r w:rsidRPr="00734C76">
              <w:rPr>
                <w:rFonts w:asciiTheme="majorBidi" w:hAnsiTheme="majorBidi" w:cstheme="majorBidi"/>
                <w:sz w:val="18"/>
                <w:szCs w:val="18"/>
              </w:rPr>
              <w:t xml:space="preserve"> Health and Aging Project (AHAP))</w:t>
            </w:r>
          </w:p>
        </w:tc>
        <w:tc>
          <w:tcPr>
            <w:tcW w:w="1170" w:type="dxa"/>
          </w:tcPr>
          <w:p w14:paraId="1DF9B2FD" w14:textId="2934901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69.74±7.59</w:t>
            </w:r>
          </w:p>
        </w:tc>
        <w:tc>
          <w:tcPr>
            <w:tcW w:w="1890" w:type="dxa"/>
          </w:tcPr>
          <w:p w14:paraId="0F545972" w14:textId="3D6CAC9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800, male</w:t>
            </w:r>
          </w:p>
        </w:tc>
        <w:tc>
          <w:tcPr>
            <w:tcW w:w="1530" w:type="dxa"/>
          </w:tcPr>
          <w:p w14:paraId="6BE44454"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31F83378" w14:textId="13F2FD1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64.9%</w:t>
            </w:r>
          </w:p>
        </w:tc>
        <w:tc>
          <w:tcPr>
            <w:tcW w:w="1440" w:type="dxa"/>
          </w:tcPr>
          <w:p w14:paraId="19DB6042" w14:textId="55F0910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INCO (Iranian National Committee of Obesity)</w:t>
            </w:r>
          </w:p>
        </w:tc>
        <w:tc>
          <w:tcPr>
            <w:tcW w:w="1080" w:type="dxa"/>
          </w:tcPr>
          <w:p w14:paraId="10087967" w14:textId="42BA062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26.06±4.00</w:t>
            </w:r>
          </w:p>
        </w:tc>
      </w:tr>
      <w:tr w:rsidR="00B47911" w:rsidRPr="00734C76" w14:paraId="0F2071DD" w14:textId="77777777" w:rsidTr="00B47911">
        <w:trPr>
          <w:trHeight w:val="728"/>
        </w:trPr>
        <w:tc>
          <w:tcPr>
            <w:tcW w:w="1620" w:type="dxa"/>
          </w:tcPr>
          <w:p w14:paraId="7CE02CF6" w14:textId="6E68014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E. </w:t>
            </w:r>
            <w:proofErr w:type="spellStart"/>
            <w:r w:rsidRPr="00734C76">
              <w:rPr>
                <w:rFonts w:asciiTheme="majorBidi" w:hAnsiTheme="majorBidi" w:cstheme="majorBidi"/>
                <w:sz w:val="18"/>
                <w:szCs w:val="18"/>
              </w:rPr>
              <w:t>Lorzadeh</w:t>
            </w:r>
            <w:proofErr w:type="spellEnd"/>
            <w:r w:rsidRPr="00734C76">
              <w:rPr>
                <w:rFonts w:asciiTheme="majorBidi" w:hAnsiTheme="majorBidi" w:cstheme="majorBidi"/>
                <w:sz w:val="18"/>
                <w:szCs w:val="18"/>
              </w:rPr>
              <w:t xml:space="preserve"> et al (2020)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&lt;EndNote&gt;&lt;Cite&gt;&lt;Author&gt;Lorzadeh&lt;/Author&gt;&lt;Year&gt;2020&lt;/Year&gt;&lt;RecNum&gt;92&lt;/RecNum&gt;&lt;DisplayText&gt;(168)&lt;/DisplayText&gt;&lt;record&gt;&lt;rec-number&gt;92&lt;/rec-number&gt;&lt;foreign-keys&gt;&lt;key app="EN" db-id="902xaxwt7a9d2seddv3pxet6tv0esptps2td" timestamp="1670415392"&gt;92&lt;/key&gt;&lt;/foreign-keys&gt;&lt;ref-type name="Journal Article"&gt;17&lt;/ref-type&gt;&lt;contributors&gt;&lt;authors&gt;&lt;author&gt;Lorzadeh, E.&lt;/author&gt;&lt;author&gt;Sangsefidi, Z. S.&lt;/author&gt;&lt;author&gt;Mirzaei, M.&lt;/author&gt;&lt;author&gt;Hosseinzadeh, M.&lt;/author&gt;&lt;/authors&gt;&lt;/contributors&gt;&lt;auth-address&gt;Nutrition and Food Security Research Center Shahid Sadoughi University of Medical Sciences Yazd Iran.&amp;#xD;Department of Nutrition School of Public Health Shahid Sadoughi University of Medical Sciences Yazd Iran.&amp;#xD;Yazd Cardiovascular Research Centre Shahid Sadoughi University of Medical Sciences Yazd Iran.&lt;/auth-address&gt;&lt;titles&gt;&lt;title&gt;Dietary Habits and their Association with Metabolic Syndrome in a sample of Iranian adults: A population-based study&lt;/title&gt;&lt;secondary-title&gt;Food Sci Nutr&lt;/secondary-title&gt;&lt;/titles&gt;&lt;periodical&gt;&lt;full-title&gt;Food Sci Nutr&lt;/full-title&gt;&lt;/periodical&gt;&lt;pages&gt;6217-6225&lt;/pages&gt;&lt;volume&gt;8&lt;/volume&gt;&lt;number&gt;11&lt;/number&gt;&lt;edition&gt;20200929&lt;/edition&gt;&lt;keywords&gt;&lt;keyword&gt;diet&lt;/keyword&gt;&lt;keyword&gt;dietary habits&lt;/keyword&gt;&lt;keyword&gt;metabolic syndrome&lt;/keyword&gt;&lt;/keywords&gt;&lt;dates&gt;&lt;year&gt;2020&lt;/year&gt;&lt;pub-dates&gt;&lt;date&gt;Nov&lt;/date&gt;&lt;/pub-dates&gt;&lt;/dates&gt;&lt;isbn&gt;2048-7177 (Print)&amp;#xD;2048-7177&lt;/isbn&gt;&lt;accession-num&gt;33282272&lt;/accession-num&gt;&lt;urls&gt;&lt;/urls&gt;&lt;custom1&gt;The authors declare that they have no conflict of interest.&lt;/custom1&gt;&lt;custom2&gt;PMC7684605&lt;/custom2&gt;&lt;electronic-resource-num&gt;10.1002/fsn3.1918&lt;/electronic-resource-num&gt;&lt;remote-database-provider&gt;NLM&lt;/remote-database-provider&gt;&lt;language&gt;eng&lt;/language&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(168)</w:t>
            </w:r>
            <w:r w:rsidRPr="00734C76">
              <w:rPr>
                <w:rFonts w:asciiTheme="majorBidi" w:hAnsiTheme="majorBidi" w:cstheme="majorBidi"/>
                <w:sz w:val="18"/>
                <w:szCs w:val="18"/>
              </w:rPr>
              <w:fldChar w:fldCharType="end"/>
            </w:r>
          </w:p>
        </w:tc>
        <w:tc>
          <w:tcPr>
            <w:tcW w:w="900" w:type="dxa"/>
          </w:tcPr>
          <w:p w14:paraId="3F29DD2B" w14:textId="041F3DF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Yazd/ Yazd</w:t>
            </w:r>
          </w:p>
        </w:tc>
        <w:tc>
          <w:tcPr>
            <w:tcW w:w="1710" w:type="dxa"/>
          </w:tcPr>
          <w:p w14:paraId="13D71D47" w14:textId="17D8C58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(adults)/ Urban</w:t>
            </w:r>
          </w:p>
          <w:p w14:paraId="16259C9A" w14:textId="77777777" w:rsidR="00B47911" w:rsidRPr="00734C76" w:rsidRDefault="00B47911" w:rsidP="00B47911">
            <w:pPr>
              <w:jc w:val="center"/>
              <w:rPr>
                <w:rFonts w:asciiTheme="majorBidi" w:hAnsiTheme="majorBidi" w:cstheme="majorBidi"/>
                <w:sz w:val="18"/>
                <w:szCs w:val="18"/>
              </w:rPr>
            </w:pPr>
          </w:p>
          <w:p w14:paraId="44168194" w14:textId="7446FE1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20-69 years</w:t>
            </w:r>
          </w:p>
        </w:tc>
        <w:tc>
          <w:tcPr>
            <w:tcW w:w="1170" w:type="dxa"/>
          </w:tcPr>
          <w:p w14:paraId="2E75E521" w14:textId="4F0FA61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2014-2015</w:t>
            </w:r>
          </w:p>
        </w:tc>
        <w:tc>
          <w:tcPr>
            <w:tcW w:w="1440" w:type="dxa"/>
          </w:tcPr>
          <w:p w14:paraId="7BE3FF12" w14:textId="5F6D4EF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74BD5ECE" w14:textId="145B342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cluster random (used the data of Yazd Health Study (</w:t>
            </w:r>
            <w:proofErr w:type="spellStart"/>
            <w:r w:rsidRPr="00734C76">
              <w:rPr>
                <w:rFonts w:asciiTheme="majorBidi" w:hAnsiTheme="majorBidi" w:cstheme="majorBidi"/>
                <w:sz w:val="18"/>
                <w:szCs w:val="18"/>
              </w:rPr>
              <w:t>YaHS</w:t>
            </w:r>
            <w:proofErr w:type="spellEnd"/>
            <w:r w:rsidRPr="00734C76">
              <w:rPr>
                <w:rFonts w:asciiTheme="majorBidi" w:hAnsiTheme="majorBidi" w:cstheme="majorBidi"/>
                <w:sz w:val="18"/>
                <w:szCs w:val="18"/>
              </w:rPr>
              <w:t>))</w:t>
            </w:r>
          </w:p>
        </w:tc>
        <w:tc>
          <w:tcPr>
            <w:tcW w:w="1170" w:type="dxa"/>
          </w:tcPr>
          <w:p w14:paraId="1FEAFC0D" w14:textId="6C1E95F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tcPr>
          <w:p w14:paraId="68D4552D" w14:textId="415E327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2,896</w:t>
            </w:r>
          </w:p>
          <w:p w14:paraId="5BD73772" w14:textId="42C155B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1534/1352</w:t>
            </w:r>
          </w:p>
          <w:p w14:paraId="14D431E7" w14:textId="0E0183D4" w:rsidR="00B47911" w:rsidRPr="00734C76" w:rsidRDefault="00B47911" w:rsidP="00B47911">
            <w:pPr>
              <w:jc w:val="center"/>
              <w:rPr>
                <w:rFonts w:asciiTheme="majorBidi" w:hAnsiTheme="majorBidi" w:cstheme="majorBidi"/>
                <w:sz w:val="18"/>
                <w:szCs w:val="18"/>
              </w:rPr>
            </w:pPr>
          </w:p>
        </w:tc>
        <w:tc>
          <w:tcPr>
            <w:tcW w:w="1530" w:type="dxa"/>
          </w:tcPr>
          <w:p w14:paraId="4C2A0F04" w14:textId="323F977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p>
          <w:p w14:paraId="2B8B20B8" w14:textId="2D6ACA5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920 (32.2%)</w:t>
            </w:r>
          </w:p>
        </w:tc>
        <w:tc>
          <w:tcPr>
            <w:tcW w:w="1440" w:type="dxa"/>
          </w:tcPr>
          <w:p w14:paraId="1372F65B" w14:textId="4AD521F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modified NCEP-ATP III</w:t>
            </w:r>
          </w:p>
        </w:tc>
        <w:tc>
          <w:tcPr>
            <w:tcW w:w="1080" w:type="dxa"/>
          </w:tcPr>
          <w:p w14:paraId="3C61CDC9" w14:textId="048EF66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7D7CD8E9" w14:textId="77777777" w:rsidTr="00B47911">
        <w:trPr>
          <w:trHeight w:val="1768"/>
        </w:trPr>
        <w:tc>
          <w:tcPr>
            <w:tcW w:w="1620" w:type="dxa"/>
            <w:vMerge w:val="restart"/>
          </w:tcPr>
          <w:p w14:paraId="62880437" w14:textId="4803285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H. A. </w:t>
            </w:r>
            <w:proofErr w:type="spellStart"/>
            <w:r w:rsidRPr="00734C76">
              <w:rPr>
                <w:rFonts w:asciiTheme="majorBidi" w:hAnsiTheme="majorBidi" w:cstheme="majorBidi"/>
                <w:sz w:val="18"/>
                <w:szCs w:val="18"/>
              </w:rPr>
              <w:t>Nikbakht</w:t>
            </w:r>
            <w:proofErr w:type="spellEnd"/>
            <w:r w:rsidRPr="00734C76">
              <w:rPr>
                <w:rFonts w:asciiTheme="majorBidi" w:hAnsiTheme="majorBidi" w:cstheme="majorBidi"/>
                <w:sz w:val="18"/>
                <w:szCs w:val="18"/>
              </w:rPr>
              <w:t xml:space="preserve"> et al (2020) </w:t>
            </w:r>
            <w:r w:rsidRPr="00734C76">
              <w:rPr>
                <w:rFonts w:asciiTheme="majorBidi" w:hAnsiTheme="majorBidi" w:cstheme="majorBidi"/>
                <w:sz w:val="18"/>
                <w:szCs w:val="18"/>
              </w:rPr>
              <w:fldChar w:fldCharType="begin">
                <w:fldData xml:space="preserve">PEVuZE5vdGU+PENpdGU+PEF1dGhvcj5OaWtiYWtodDwvQXV0aG9yPjxZZWFyPjIwMjA8L1llYXI+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PEVuZE5vdGU+PENpdGU+PEF1dGhvcj5OaWtiYWtodDwvQXV0aG9yPjxZZWFyPjIwMjA8L1llYXI+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(169)</w:t>
            </w:r>
            <w:r w:rsidRPr="00734C76">
              <w:rPr>
                <w:rFonts w:asciiTheme="majorBidi" w:hAnsiTheme="majorBidi" w:cstheme="majorBidi"/>
                <w:sz w:val="18"/>
                <w:szCs w:val="18"/>
              </w:rPr>
              <w:fldChar w:fldCharType="end"/>
            </w:r>
          </w:p>
        </w:tc>
        <w:tc>
          <w:tcPr>
            <w:tcW w:w="900" w:type="dxa"/>
            <w:vMerge w:val="restart"/>
          </w:tcPr>
          <w:p w14:paraId="17168B26" w14:textId="26C71AE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Fars/ </w:t>
            </w:r>
            <w:proofErr w:type="spellStart"/>
            <w:r w:rsidRPr="00734C76">
              <w:rPr>
                <w:rFonts w:asciiTheme="majorBidi" w:hAnsiTheme="majorBidi" w:cstheme="majorBidi"/>
                <w:sz w:val="18"/>
                <w:szCs w:val="18"/>
              </w:rPr>
              <w:t>Kharameh</w:t>
            </w:r>
            <w:proofErr w:type="spellEnd"/>
            <w:r w:rsidRPr="00734C76">
              <w:rPr>
                <w:rFonts w:asciiTheme="majorBidi" w:hAnsiTheme="majorBidi" w:cstheme="majorBidi"/>
                <w:sz w:val="18"/>
                <w:szCs w:val="18"/>
              </w:rPr>
              <w:t xml:space="preserve"> County</w:t>
            </w:r>
          </w:p>
        </w:tc>
        <w:tc>
          <w:tcPr>
            <w:tcW w:w="1710" w:type="dxa"/>
            <w:vMerge w:val="restart"/>
          </w:tcPr>
          <w:p w14:paraId="7F17A0C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Urban, rural</w:t>
            </w:r>
          </w:p>
          <w:p w14:paraId="148B7424" w14:textId="77777777" w:rsidR="00B47911" w:rsidRPr="00734C76" w:rsidRDefault="00B47911" w:rsidP="00B47911">
            <w:pPr>
              <w:jc w:val="center"/>
              <w:rPr>
                <w:rFonts w:asciiTheme="majorBidi" w:hAnsiTheme="majorBidi" w:cstheme="majorBidi"/>
                <w:sz w:val="18"/>
                <w:szCs w:val="18"/>
              </w:rPr>
            </w:pPr>
          </w:p>
          <w:p w14:paraId="56E4EA20" w14:textId="6A7DE89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40–70 years</w:t>
            </w:r>
          </w:p>
        </w:tc>
        <w:tc>
          <w:tcPr>
            <w:tcW w:w="1170" w:type="dxa"/>
            <w:vMerge w:val="restart"/>
          </w:tcPr>
          <w:p w14:paraId="26F6A5BE" w14:textId="2D04E8D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2014-2017</w:t>
            </w:r>
          </w:p>
        </w:tc>
        <w:tc>
          <w:tcPr>
            <w:tcW w:w="1440" w:type="dxa"/>
            <w:vMerge w:val="restart"/>
          </w:tcPr>
          <w:p w14:paraId="5F4134E0" w14:textId="571E864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Pr>
          <w:p w14:paraId="353D67F6" w14:textId="6355D16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convenience (</w:t>
            </w:r>
          </w:p>
          <w:p w14:paraId="639660D2" w14:textId="5173D24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data from phase 1 PERSIAN </w:t>
            </w:r>
            <w:proofErr w:type="spellStart"/>
            <w:r w:rsidRPr="00734C76">
              <w:rPr>
                <w:rFonts w:asciiTheme="majorBidi" w:hAnsiTheme="majorBidi" w:cstheme="majorBidi"/>
                <w:sz w:val="18"/>
                <w:szCs w:val="18"/>
              </w:rPr>
              <w:t>Kharameh</w:t>
            </w:r>
            <w:proofErr w:type="spellEnd"/>
            <w:r w:rsidRPr="00734C76">
              <w:rPr>
                <w:rFonts w:asciiTheme="majorBidi" w:hAnsiTheme="majorBidi" w:cstheme="majorBidi"/>
                <w:sz w:val="18"/>
                <w:szCs w:val="18"/>
              </w:rPr>
              <w:t xml:space="preserve"> cohort, a part of PERSIAN cohort study)</w:t>
            </w:r>
          </w:p>
        </w:tc>
        <w:tc>
          <w:tcPr>
            <w:tcW w:w="1170" w:type="dxa"/>
            <w:vMerge w:val="restart"/>
          </w:tcPr>
          <w:p w14:paraId="1B0D4443" w14:textId="377C0C4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51.94±8.27</w:t>
            </w:r>
          </w:p>
        </w:tc>
        <w:tc>
          <w:tcPr>
            <w:tcW w:w="1890" w:type="dxa"/>
            <w:vMerge w:val="restart"/>
          </w:tcPr>
          <w:p w14:paraId="5F76E521" w14:textId="55C3340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10663</w:t>
            </w:r>
          </w:p>
          <w:p w14:paraId="2EA85ABA" w14:textId="4621AAB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5944/4719</w:t>
            </w:r>
          </w:p>
          <w:p w14:paraId="67008E5C" w14:textId="149E898B" w:rsidR="00B47911" w:rsidRPr="00734C76" w:rsidRDefault="00B47911" w:rsidP="00B47911">
            <w:pPr>
              <w:jc w:val="center"/>
              <w:rPr>
                <w:rFonts w:asciiTheme="majorBidi" w:hAnsiTheme="majorBidi" w:cstheme="majorBidi"/>
                <w:sz w:val="18"/>
                <w:szCs w:val="18"/>
              </w:rPr>
            </w:pPr>
          </w:p>
        </w:tc>
        <w:tc>
          <w:tcPr>
            <w:tcW w:w="1530" w:type="dxa"/>
          </w:tcPr>
          <w:p w14:paraId="5C2889BF" w14:textId="31F313B1"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0700A05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p>
          <w:p w14:paraId="73006FC5" w14:textId="2B2A3D9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3946 (37.00%) </w:t>
            </w:r>
          </w:p>
          <w:p w14:paraId="56F39FA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NCEP-ATP III:</w:t>
            </w:r>
            <w:r w:rsidRPr="00734C76">
              <w:rPr>
                <w:rFonts w:asciiTheme="majorBidi" w:hAnsiTheme="majorBidi" w:cstheme="majorBidi"/>
                <w:sz w:val="18"/>
                <w:szCs w:val="18"/>
              </w:rPr>
              <w:t xml:space="preserve"> </w:t>
            </w:r>
          </w:p>
          <w:p w14:paraId="0CB2DD5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33.82%</w:t>
            </w:r>
          </w:p>
          <w:p w14:paraId="44E1593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Iranian definition:</w:t>
            </w:r>
            <w:r w:rsidRPr="00734C76">
              <w:rPr>
                <w:rFonts w:asciiTheme="majorBidi" w:hAnsiTheme="majorBidi" w:cstheme="majorBidi"/>
                <w:sz w:val="18"/>
                <w:szCs w:val="18"/>
              </w:rPr>
              <w:t xml:space="preserve"> </w:t>
            </w:r>
          </w:p>
          <w:p w14:paraId="1B625F54" w14:textId="1428AFA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33.13% </w:t>
            </w:r>
          </w:p>
        </w:tc>
        <w:tc>
          <w:tcPr>
            <w:tcW w:w="1440" w:type="dxa"/>
            <w:vMerge w:val="restart"/>
          </w:tcPr>
          <w:p w14:paraId="27EFCF51" w14:textId="3CCB0DE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IDF, NCEP-ATP III, Iranian definition</w:t>
            </w:r>
          </w:p>
        </w:tc>
        <w:tc>
          <w:tcPr>
            <w:tcW w:w="1080" w:type="dxa"/>
            <w:vMerge w:val="restart"/>
          </w:tcPr>
          <w:p w14:paraId="35F119F0" w14:textId="300A0D7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2F4C307F" w14:textId="77777777" w:rsidTr="00B47911">
        <w:trPr>
          <w:trHeight w:val="3338"/>
        </w:trPr>
        <w:tc>
          <w:tcPr>
            <w:tcW w:w="1620" w:type="dxa"/>
            <w:vMerge/>
          </w:tcPr>
          <w:p w14:paraId="064382F7" w14:textId="77777777" w:rsidR="00B47911" w:rsidRPr="00734C76" w:rsidRDefault="00B47911" w:rsidP="00B47911">
            <w:pPr>
              <w:jc w:val="center"/>
              <w:rPr>
                <w:rFonts w:asciiTheme="majorBidi" w:hAnsiTheme="majorBidi" w:cstheme="majorBidi"/>
                <w:sz w:val="18"/>
                <w:szCs w:val="18"/>
              </w:rPr>
            </w:pPr>
          </w:p>
        </w:tc>
        <w:tc>
          <w:tcPr>
            <w:tcW w:w="900" w:type="dxa"/>
            <w:vMerge/>
          </w:tcPr>
          <w:p w14:paraId="6703F1CE" w14:textId="77777777" w:rsidR="00B47911" w:rsidRPr="00734C76" w:rsidRDefault="00B47911" w:rsidP="00B47911">
            <w:pPr>
              <w:jc w:val="center"/>
              <w:rPr>
                <w:rFonts w:asciiTheme="majorBidi" w:hAnsiTheme="majorBidi" w:cstheme="majorBidi"/>
                <w:sz w:val="18"/>
                <w:szCs w:val="18"/>
              </w:rPr>
            </w:pPr>
          </w:p>
        </w:tc>
        <w:tc>
          <w:tcPr>
            <w:tcW w:w="1710" w:type="dxa"/>
            <w:vMerge/>
          </w:tcPr>
          <w:p w14:paraId="1D604EE5" w14:textId="77777777" w:rsidR="00B47911" w:rsidRPr="00734C76" w:rsidRDefault="00B47911" w:rsidP="00B47911">
            <w:pPr>
              <w:jc w:val="center"/>
              <w:rPr>
                <w:rFonts w:asciiTheme="majorBidi" w:hAnsiTheme="majorBidi" w:cstheme="majorBidi"/>
                <w:sz w:val="18"/>
                <w:szCs w:val="18"/>
              </w:rPr>
            </w:pPr>
          </w:p>
        </w:tc>
        <w:tc>
          <w:tcPr>
            <w:tcW w:w="1170" w:type="dxa"/>
            <w:vMerge/>
          </w:tcPr>
          <w:p w14:paraId="12BF5F9E" w14:textId="77777777" w:rsidR="00B47911" w:rsidRPr="00734C76" w:rsidRDefault="00B47911" w:rsidP="00B47911">
            <w:pPr>
              <w:jc w:val="center"/>
              <w:rPr>
                <w:rFonts w:asciiTheme="majorBidi" w:hAnsiTheme="majorBidi" w:cstheme="majorBidi"/>
                <w:sz w:val="18"/>
                <w:szCs w:val="18"/>
              </w:rPr>
            </w:pPr>
          </w:p>
        </w:tc>
        <w:tc>
          <w:tcPr>
            <w:tcW w:w="1440" w:type="dxa"/>
            <w:vMerge/>
          </w:tcPr>
          <w:p w14:paraId="52C3DB42" w14:textId="77777777" w:rsidR="00B47911" w:rsidRPr="00734C76" w:rsidRDefault="00B47911" w:rsidP="00B47911">
            <w:pPr>
              <w:jc w:val="center"/>
              <w:rPr>
                <w:rFonts w:asciiTheme="majorBidi" w:hAnsiTheme="majorBidi" w:cstheme="majorBidi"/>
                <w:sz w:val="18"/>
                <w:szCs w:val="18"/>
              </w:rPr>
            </w:pPr>
          </w:p>
        </w:tc>
        <w:tc>
          <w:tcPr>
            <w:tcW w:w="1530" w:type="dxa"/>
            <w:vMerge/>
          </w:tcPr>
          <w:p w14:paraId="3EBF48EB" w14:textId="77777777" w:rsidR="00B47911" w:rsidRPr="00734C76" w:rsidRDefault="00B47911" w:rsidP="00B47911">
            <w:pPr>
              <w:jc w:val="center"/>
              <w:rPr>
                <w:rFonts w:asciiTheme="majorBidi" w:hAnsiTheme="majorBidi" w:cstheme="majorBidi"/>
                <w:sz w:val="18"/>
                <w:szCs w:val="18"/>
              </w:rPr>
            </w:pPr>
          </w:p>
        </w:tc>
        <w:tc>
          <w:tcPr>
            <w:tcW w:w="1170" w:type="dxa"/>
            <w:vMerge/>
          </w:tcPr>
          <w:p w14:paraId="4B5D4652" w14:textId="77777777" w:rsidR="00B47911" w:rsidRPr="00734C76" w:rsidRDefault="00B47911" w:rsidP="00B47911">
            <w:pPr>
              <w:jc w:val="center"/>
              <w:rPr>
                <w:rFonts w:asciiTheme="majorBidi" w:hAnsiTheme="majorBidi" w:cstheme="majorBidi"/>
                <w:sz w:val="18"/>
                <w:szCs w:val="18"/>
              </w:rPr>
            </w:pPr>
          </w:p>
        </w:tc>
        <w:tc>
          <w:tcPr>
            <w:tcW w:w="1890" w:type="dxa"/>
            <w:vMerge/>
          </w:tcPr>
          <w:p w14:paraId="545FA7A8" w14:textId="77777777" w:rsidR="00B47911" w:rsidRPr="00734C76" w:rsidRDefault="00B47911" w:rsidP="00B47911">
            <w:pPr>
              <w:jc w:val="center"/>
              <w:rPr>
                <w:rFonts w:asciiTheme="majorBidi" w:hAnsiTheme="majorBidi" w:cstheme="majorBidi"/>
                <w:sz w:val="18"/>
                <w:szCs w:val="18"/>
              </w:rPr>
            </w:pPr>
          </w:p>
        </w:tc>
        <w:tc>
          <w:tcPr>
            <w:tcW w:w="1530" w:type="dxa"/>
          </w:tcPr>
          <w:p w14:paraId="138BE502"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IDF</w:t>
            </w:r>
          </w:p>
          <w:p w14:paraId="78DD2A9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w:t>
            </w:r>
          </w:p>
          <w:p w14:paraId="57B874F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962 (20.4%)</w:t>
            </w:r>
          </w:p>
          <w:p w14:paraId="5A6B2C7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w:t>
            </w:r>
          </w:p>
          <w:p w14:paraId="5C95FF8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2984 (50.2%)</w:t>
            </w:r>
          </w:p>
          <w:p w14:paraId="7B0E52C8" w14:textId="5501FC7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40–49 years:</w:t>
            </w:r>
            <w:r w:rsidRPr="00734C76">
              <w:rPr>
                <w:rFonts w:asciiTheme="majorBidi" w:hAnsiTheme="majorBidi" w:cstheme="majorBidi"/>
                <w:sz w:val="18"/>
                <w:szCs w:val="18"/>
              </w:rPr>
              <w:t xml:space="preserve"> </w:t>
            </w:r>
          </w:p>
          <w:p w14:paraId="6F8AB77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1490 (31.8%)</w:t>
            </w:r>
          </w:p>
          <w:p w14:paraId="37AD62DE" w14:textId="2669B67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50–59 years:</w:t>
            </w:r>
            <w:r w:rsidRPr="00734C76">
              <w:rPr>
                <w:rFonts w:asciiTheme="majorBidi" w:hAnsiTheme="majorBidi" w:cstheme="majorBidi"/>
                <w:sz w:val="18"/>
                <w:szCs w:val="18"/>
              </w:rPr>
              <w:t xml:space="preserve"> </w:t>
            </w:r>
          </w:p>
          <w:p w14:paraId="11B6A44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1439 (38.3%)</w:t>
            </w:r>
          </w:p>
          <w:p w14:paraId="26C84800" w14:textId="0F42D64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60–69 years:</w:t>
            </w:r>
            <w:r w:rsidRPr="00734C76">
              <w:rPr>
                <w:rFonts w:asciiTheme="majorBidi" w:hAnsiTheme="majorBidi" w:cstheme="majorBidi"/>
                <w:sz w:val="18"/>
                <w:szCs w:val="18"/>
              </w:rPr>
              <w:t xml:space="preserve"> </w:t>
            </w:r>
          </w:p>
          <w:p w14:paraId="6C7F018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1017 (45.9%)</w:t>
            </w:r>
          </w:p>
          <w:p w14:paraId="2338124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Urban:</w:t>
            </w:r>
            <w:r w:rsidRPr="00734C76">
              <w:rPr>
                <w:rFonts w:asciiTheme="majorBidi" w:hAnsiTheme="majorBidi" w:cstheme="majorBidi"/>
                <w:sz w:val="18"/>
                <w:szCs w:val="18"/>
              </w:rPr>
              <w:t xml:space="preserve"> </w:t>
            </w:r>
          </w:p>
          <w:p w14:paraId="3921BBB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1697 (38.4%)</w:t>
            </w:r>
          </w:p>
          <w:p w14:paraId="5E2BC68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Rural:</w:t>
            </w:r>
            <w:r w:rsidRPr="00734C76">
              <w:rPr>
                <w:rFonts w:asciiTheme="majorBidi" w:hAnsiTheme="majorBidi" w:cstheme="majorBidi"/>
                <w:sz w:val="18"/>
                <w:szCs w:val="18"/>
              </w:rPr>
              <w:t xml:space="preserve"> </w:t>
            </w:r>
          </w:p>
          <w:p w14:paraId="74AFB923"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2249 (36.0%)</w:t>
            </w:r>
          </w:p>
        </w:tc>
        <w:tc>
          <w:tcPr>
            <w:tcW w:w="1440" w:type="dxa"/>
            <w:vMerge/>
          </w:tcPr>
          <w:p w14:paraId="145E5D24" w14:textId="77777777" w:rsidR="00B47911" w:rsidRPr="00734C76" w:rsidRDefault="00B47911" w:rsidP="00B47911">
            <w:pPr>
              <w:jc w:val="center"/>
              <w:rPr>
                <w:rFonts w:asciiTheme="majorBidi" w:hAnsiTheme="majorBidi" w:cstheme="majorBidi"/>
                <w:sz w:val="18"/>
                <w:szCs w:val="18"/>
              </w:rPr>
            </w:pPr>
          </w:p>
        </w:tc>
        <w:tc>
          <w:tcPr>
            <w:tcW w:w="1080" w:type="dxa"/>
            <w:vMerge/>
          </w:tcPr>
          <w:p w14:paraId="0327F770" w14:textId="77777777" w:rsidR="00B47911" w:rsidRPr="00734C76" w:rsidRDefault="00B47911" w:rsidP="00B47911">
            <w:pPr>
              <w:jc w:val="center"/>
              <w:rPr>
                <w:rFonts w:asciiTheme="majorBidi" w:hAnsiTheme="majorBidi" w:cstheme="majorBidi"/>
                <w:sz w:val="18"/>
                <w:szCs w:val="18"/>
              </w:rPr>
            </w:pPr>
          </w:p>
        </w:tc>
      </w:tr>
      <w:tr w:rsidR="00B47911" w:rsidRPr="00734C76" w14:paraId="0AE0451D" w14:textId="77777777" w:rsidTr="00B47911">
        <w:trPr>
          <w:trHeight w:val="1012"/>
        </w:trPr>
        <w:tc>
          <w:tcPr>
            <w:tcW w:w="1620" w:type="dxa"/>
            <w:vMerge w:val="restart"/>
          </w:tcPr>
          <w:p w14:paraId="2E8357CD" w14:textId="4EC3346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Sepehrimanesh</w:t>
            </w:r>
            <w:proofErr w:type="spellEnd"/>
            <w:r w:rsidRPr="00734C76">
              <w:rPr>
                <w:rFonts w:asciiTheme="majorBidi" w:hAnsiTheme="majorBidi" w:cstheme="majorBidi"/>
                <w:sz w:val="18"/>
                <w:szCs w:val="18"/>
              </w:rPr>
              <w:t xml:space="preserve"> et al (2020)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&lt;EndNote&gt;&lt;Cite&gt;&lt;Author&gt;Sepehrimanesh&lt;/Author&gt;&lt;Year&gt;2020&lt;/Year&gt;&lt;RecNum&gt;126&lt;/RecNum&gt;&lt;DisplayText&gt;(170)&lt;/DisplayText&gt;&lt;record&gt;&lt;rec-number&gt;126&lt;/rec-number&gt;&lt;foreign-keys&gt;&lt;key app="EN" db-id="902xaxwt7a9d2seddv3pxet6tv0esptps2td" timestamp="1670415392"&gt;126&lt;/key&gt;&lt;/foreign-keys&gt;&lt;ref-type name="Journal Article"&gt;17&lt;/ref-type&gt;&lt;contributors&gt;&lt;authors&gt;&lt;author&gt;Sepehrimanesh, M.&lt;/author&gt;&lt;author&gt;Niknam, R.&lt;/author&gt;&lt;author&gt;Ejtehadi, F.&lt;/author&gt;&lt;author&gt;Fattahi, M. R.&lt;/author&gt;&lt;author&gt;Safarpour, A.&lt;/author&gt;&lt;/authors&gt;&lt;/contributors&gt;&lt;auth-address&gt;Gastroenterohepatology Research Center, Shiraz University of Medical Sciences, Shiraz, Iran.&lt;/auth-address&gt;&lt;titles&gt;&lt;title&gt;Association Between Non-Alcoholic Fatty Liver Disease and Metabolic Syndrome with Gallstone Disease, South Iran</w:instrText>
            </w:r>
            <w:r w:rsidR="002468F0" w:rsidRPr="00734C76">
              <w:rPr>
                <w:rFonts w:ascii="Tahoma" w:hAnsi="Tahoma" w:cs="Tahoma"/>
                <w:sz w:val="18"/>
                <w:szCs w:val="18"/>
              </w:rPr>
              <w:instrText>﻿</w:instrText>
            </w:r>
            <w:r w:rsidR="002468F0" w:rsidRPr="00734C76">
              <w:rPr>
                <w:rFonts w:asciiTheme="majorBidi" w:hAnsiTheme="majorBidi" w:cstheme="majorBidi"/>
                <w:sz w:val="18"/>
                <w:szCs w:val="18"/>
              </w:rPr>
              <w:instrText>: A Population-Based Study&lt;/title&gt;&lt;secondary-title&gt;Diabetes Metab Syndr Obes&lt;/secondary-title&gt;&lt;/titles&gt;&lt;periodical&gt;&lt;full-title&gt;Diabetes Metab Syndr Obes&lt;/full-title&gt;&lt;/periodical&gt;&lt;pages&gt;1449-1458&lt;/pages&gt;&lt;volume&gt;13&lt;/volume&gt;&lt;edition&gt;20200501&lt;/edition&gt;&lt;keywords&gt;&lt;keyword&gt;gallstone disease&lt;/keyword&gt;&lt;keyword&gt;metabolic syndrome&lt;/keyword&gt;&lt;keyword&gt;non-alcoholic fatty liver disease&lt;/keyword&gt;&lt;keyword&gt;ultrasonography&lt;/keyword&gt;&lt;keyword&gt;waist circumference&lt;/keyword&gt;&lt;/keywords&gt;&lt;dates&gt;&lt;year&gt;2020&lt;/year&gt;&lt;/dates&gt;&lt;isbn&gt;1178-7007 (Print)&amp;#xD;1178-7007&lt;/isbn&gt;&lt;accession-num&gt;32431528&lt;/accession-num&gt;&lt;urls&gt;&lt;/urls&gt;&lt;custom1&gt;The </w:instrText>
            </w:r>
            <w:r w:rsidR="002468F0" w:rsidRPr="00734C76">
              <w:rPr>
                <w:rFonts w:ascii="Tahoma" w:hAnsi="Tahoma" w:cs="Tahoma"/>
                <w:sz w:val="18"/>
                <w:szCs w:val="18"/>
              </w:rPr>
              <w:instrText>﻿</w:instrText>
            </w:r>
            <w:r w:rsidR="002468F0" w:rsidRPr="00734C76">
              <w:rPr>
                <w:rFonts w:asciiTheme="majorBidi" w:hAnsiTheme="majorBidi" w:cstheme="majorBidi"/>
                <w:sz w:val="18"/>
                <w:szCs w:val="18"/>
              </w:rPr>
              <w:instrText>authors re</w:instrText>
            </w:r>
            <w:r w:rsidR="002468F0" w:rsidRPr="00734C76">
              <w:rPr>
                <w:rFonts w:ascii="Tahoma" w:hAnsi="Tahoma" w:cs="Tahoma"/>
                <w:sz w:val="18"/>
                <w:szCs w:val="18"/>
              </w:rPr>
              <w:instrText>﻿</w:instrText>
            </w:r>
            <w:r w:rsidR="002468F0" w:rsidRPr="00734C76">
              <w:rPr>
                <w:rFonts w:asciiTheme="majorBidi" w:hAnsiTheme="majorBidi" w:cstheme="majorBidi"/>
                <w:sz w:val="18"/>
                <w:szCs w:val="18"/>
              </w:rPr>
              <w:instrText>port no conflicts of interest</w:instrText>
            </w:r>
            <w:r w:rsidR="002468F0" w:rsidRPr="00734C76">
              <w:rPr>
                <w:rFonts w:ascii="Times New Roman" w:hAnsi="Times New Roman" w:cs="Times New Roman"/>
                <w:sz w:val="18"/>
                <w:szCs w:val="18"/>
              </w:rPr>
              <w:instrText> </w:instrText>
            </w:r>
            <w:r w:rsidR="002468F0" w:rsidRPr="00734C76">
              <w:rPr>
                <w:rFonts w:asciiTheme="majorBidi" w:hAnsiTheme="majorBidi" w:cstheme="majorBidi"/>
                <w:sz w:val="18"/>
                <w:szCs w:val="18"/>
              </w:rPr>
              <w:instrText>in</w:instrText>
            </w:r>
            <w:r w:rsidR="002468F0" w:rsidRPr="00734C76">
              <w:rPr>
                <w:rFonts w:ascii="Times New Roman" w:hAnsi="Times New Roman" w:cs="Times New Roman"/>
                <w:sz w:val="18"/>
                <w:szCs w:val="18"/>
              </w:rPr>
              <w:instrText> </w:instrText>
            </w:r>
            <w:r w:rsidR="002468F0" w:rsidRPr="00734C76">
              <w:rPr>
                <w:rFonts w:asciiTheme="majorBidi" w:hAnsiTheme="majorBidi" w:cstheme="majorBidi"/>
                <w:sz w:val="18"/>
                <w:szCs w:val="18"/>
              </w:rPr>
              <w:instrText>this</w:instrText>
            </w:r>
            <w:r w:rsidR="002468F0" w:rsidRPr="00734C76">
              <w:rPr>
                <w:rFonts w:ascii="Times New Roman" w:hAnsi="Times New Roman" w:cs="Times New Roman"/>
                <w:sz w:val="18"/>
                <w:szCs w:val="18"/>
              </w:rPr>
              <w:instrText> </w:instrText>
            </w:r>
            <w:r w:rsidR="002468F0" w:rsidRPr="00734C76">
              <w:rPr>
                <w:rFonts w:asciiTheme="majorBidi" w:hAnsiTheme="majorBidi" w:cstheme="majorBidi"/>
                <w:sz w:val="18"/>
                <w:szCs w:val="18"/>
              </w:rPr>
              <w:instrText>work.&lt;/custom1&gt;&lt;custom2&gt;PMC7200259&lt;/custom2&gt;&lt;electronic-resource-num&gt;10.2147/dmso.S246949&lt;/electronic-resource-num&gt;&lt;remote-database-provider&gt;NLM&lt;/remote-database-provider&gt;&lt;language&gt;eng&lt;/language&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(170)</w:t>
            </w:r>
            <w:r w:rsidRPr="00734C76">
              <w:rPr>
                <w:rFonts w:asciiTheme="majorBidi" w:hAnsiTheme="majorBidi" w:cstheme="majorBidi"/>
                <w:sz w:val="18"/>
                <w:szCs w:val="18"/>
              </w:rPr>
              <w:fldChar w:fldCharType="end"/>
            </w:r>
          </w:p>
          <w:p w14:paraId="55C27571" w14:textId="77777777" w:rsidR="00B47911" w:rsidRPr="00734C76" w:rsidRDefault="00B47911" w:rsidP="00B47911">
            <w:pPr>
              <w:jc w:val="center"/>
              <w:rPr>
                <w:rFonts w:asciiTheme="majorBidi" w:hAnsiTheme="majorBidi" w:cstheme="majorBidi"/>
                <w:sz w:val="18"/>
                <w:szCs w:val="18"/>
              </w:rPr>
            </w:pPr>
          </w:p>
          <w:p w14:paraId="0181F009" w14:textId="35375921" w:rsidR="00B47911" w:rsidRPr="00734C76" w:rsidRDefault="00B47911" w:rsidP="00B47911">
            <w:pPr>
              <w:jc w:val="center"/>
              <w:rPr>
                <w:rFonts w:asciiTheme="majorBidi" w:hAnsiTheme="majorBidi" w:cstheme="majorBidi"/>
                <w:sz w:val="18"/>
                <w:szCs w:val="18"/>
              </w:rPr>
            </w:pPr>
          </w:p>
        </w:tc>
        <w:tc>
          <w:tcPr>
            <w:tcW w:w="900" w:type="dxa"/>
            <w:vMerge w:val="restart"/>
          </w:tcPr>
          <w:p w14:paraId="70E233D3" w14:textId="72778AD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Fars/ </w:t>
            </w:r>
            <w:proofErr w:type="spellStart"/>
            <w:r w:rsidRPr="00734C76">
              <w:rPr>
                <w:rFonts w:asciiTheme="majorBidi" w:hAnsiTheme="majorBidi" w:cstheme="majorBidi"/>
                <w:sz w:val="18"/>
                <w:szCs w:val="18"/>
              </w:rPr>
              <w:t>Kavar</w:t>
            </w:r>
            <w:proofErr w:type="spellEnd"/>
          </w:p>
        </w:tc>
        <w:tc>
          <w:tcPr>
            <w:tcW w:w="1710" w:type="dxa"/>
            <w:vMerge w:val="restart"/>
          </w:tcPr>
          <w:p w14:paraId="69351B06" w14:textId="4342004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(Gallstone Disease patients and non-GSD)/ Rural</w:t>
            </w:r>
          </w:p>
          <w:p w14:paraId="05E01923" w14:textId="77777777" w:rsidR="00B47911" w:rsidRPr="00734C76" w:rsidRDefault="00B47911" w:rsidP="00B47911">
            <w:pPr>
              <w:jc w:val="center"/>
              <w:rPr>
                <w:rFonts w:asciiTheme="majorBidi" w:hAnsiTheme="majorBidi" w:cstheme="majorBidi"/>
                <w:sz w:val="18"/>
                <w:szCs w:val="18"/>
              </w:rPr>
            </w:pPr>
          </w:p>
          <w:p w14:paraId="30EB2C73" w14:textId="5280225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This study was conducted as part of the </w:t>
            </w:r>
            <w:proofErr w:type="spellStart"/>
            <w:r w:rsidRPr="00734C76">
              <w:rPr>
                <w:rFonts w:asciiTheme="majorBidi" w:hAnsiTheme="majorBidi" w:cstheme="majorBidi"/>
                <w:sz w:val="18"/>
                <w:szCs w:val="18"/>
              </w:rPr>
              <w:t>Kavar</w:t>
            </w:r>
            <w:proofErr w:type="spellEnd"/>
            <w:r w:rsidRPr="00734C76">
              <w:rPr>
                <w:rFonts w:asciiTheme="majorBidi" w:hAnsiTheme="majorBidi" w:cstheme="majorBidi"/>
                <w:sz w:val="18"/>
                <w:szCs w:val="18"/>
              </w:rPr>
              <w:t xml:space="preserve"> Cohort Study (KCS)</w:t>
            </w:r>
          </w:p>
        </w:tc>
        <w:tc>
          <w:tcPr>
            <w:tcW w:w="1170" w:type="dxa"/>
            <w:vMerge w:val="restart"/>
          </w:tcPr>
          <w:p w14:paraId="49151477" w14:textId="776F112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2012-2019 </w:t>
            </w:r>
          </w:p>
        </w:tc>
        <w:tc>
          <w:tcPr>
            <w:tcW w:w="1440" w:type="dxa"/>
            <w:vMerge w:val="restart"/>
          </w:tcPr>
          <w:p w14:paraId="48BEE728" w14:textId="69C77C5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Pr>
          <w:p w14:paraId="5EB6BFC6" w14:textId="492CA93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random</w:t>
            </w:r>
          </w:p>
        </w:tc>
        <w:tc>
          <w:tcPr>
            <w:tcW w:w="1170" w:type="dxa"/>
            <w:vMerge w:val="restart"/>
          </w:tcPr>
          <w:p w14:paraId="6793377A" w14:textId="5669D99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GSD group:</w:t>
            </w:r>
            <w:r w:rsidRPr="00734C76">
              <w:rPr>
                <w:rFonts w:asciiTheme="majorBidi" w:hAnsiTheme="majorBidi" w:cstheme="majorBidi"/>
                <w:sz w:val="18"/>
                <w:szCs w:val="18"/>
              </w:rPr>
              <w:t xml:space="preserve"> 49.78±16.15</w:t>
            </w:r>
          </w:p>
          <w:p w14:paraId="23E7EB65" w14:textId="13E34EA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Non-GSD group:</w:t>
            </w:r>
            <w:r w:rsidRPr="00734C76">
              <w:rPr>
                <w:rFonts w:asciiTheme="majorBidi" w:hAnsiTheme="majorBidi" w:cstheme="majorBidi"/>
                <w:sz w:val="18"/>
                <w:szCs w:val="18"/>
              </w:rPr>
              <w:t xml:space="preserve"> 51.53±17.11</w:t>
            </w:r>
          </w:p>
        </w:tc>
        <w:tc>
          <w:tcPr>
            <w:tcW w:w="1890" w:type="dxa"/>
            <w:vMerge w:val="restart"/>
          </w:tcPr>
          <w:p w14:paraId="44B66FF9" w14:textId="2BDA42A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59 GSD</w:t>
            </w:r>
          </w:p>
          <w:p w14:paraId="6F3CCCAC" w14:textId="3AFAA0E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51/8</w:t>
            </w:r>
          </w:p>
          <w:p w14:paraId="3BFAE55A" w14:textId="77777777" w:rsidR="00B47911" w:rsidRPr="00734C76" w:rsidRDefault="00B47911" w:rsidP="00B47911">
            <w:pPr>
              <w:jc w:val="center"/>
              <w:rPr>
                <w:rFonts w:asciiTheme="majorBidi" w:hAnsiTheme="majorBidi" w:cstheme="majorBidi"/>
                <w:sz w:val="18"/>
                <w:szCs w:val="18"/>
              </w:rPr>
            </w:pPr>
          </w:p>
          <w:p w14:paraId="0501B278" w14:textId="0C40108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177 non-GSD </w:t>
            </w:r>
          </w:p>
          <w:p w14:paraId="10C6CF9B" w14:textId="5F9BD67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138/39</w:t>
            </w:r>
          </w:p>
          <w:p w14:paraId="133E3AB7" w14:textId="787EDBC8" w:rsidR="00B47911" w:rsidRPr="00734C76" w:rsidRDefault="00B47911" w:rsidP="00B47911">
            <w:pPr>
              <w:jc w:val="center"/>
              <w:rPr>
                <w:rFonts w:asciiTheme="majorBidi" w:hAnsiTheme="majorBidi" w:cstheme="majorBidi"/>
                <w:sz w:val="18"/>
                <w:szCs w:val="18"/>
              </w:rPr>
            </w:pPr>
          </w:p>
        </w:tc>
        <w:tc>
          <w:tcPr>
            <w:tcW w:w="1530" w:type="dxa"/>
          </w:tcPr>
          <w:p w14:paraId="0A39E3D0" w14:textId="7EFF251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NCEP/ATP III;</w:t>
            </w:r>
          </w:p>
          <w:p w14:paraId="15B1FD9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GSD group:</w:t>
            </w:r>
            <w:r w:rsidRPr="00734C76">
              <w:rPr>
                <w:rFonts w:asciiTheme="majorBidi" w:hAnsiTheme="majorBidi" w:cstheme="majorBidi"/>
                <w:sz w:val="18"/>
                <w:szCs w:val="18"/>
              </w:rPr>
              <w:t xml:space="preserve"> </w:t>
            </w:r>
          </w:p>
          <w:p w14:paraId="301F0B73" w14:textId="0726992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 (33.9%)</w:t>
            </w:r>
          </w:p>
          <w:p w14:paraId="555F3AB9" w14:textId="2107DA4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Non-GSD group:</w:t>
            </w:r>
            <w:r w:rsidRPr="00734C76">
              <w:rPr>
                <w:rFonts w:asciiTheme="majorBidi" w:hAnsiTheme="majorBidi" w:cstheme="majorBidi"/>
                <w:sz w:val="18"/>
                <w:szCs w:val="18"/>
              </w:rPr>
              <w:t xml:space="preserve"> 58 (32.8%)</w:t>
            </w:r>
          </w:p>
        </w:tc>
        <w:tc>
          <w:tcPr>
            <w:tcW w:w="1440" w:type="dxa"/>
            <w:vMerge w:val="restart"/>
          </w:tcPr>
          <w:p w14:paraId="415CA68B" w14:textId="3605488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NCEP/ATP III, CCDMIA (Clinical Diagnosis of </w:t>
            </w:r>
            <w:proofErr w:type="spellStart"/>
            <w:r w:rsidRPr="00734C76">
              <w:rPr>
                <w:rFonts w:asciiTheme="majorBidi" w:hAnsiTheme="majorBidi" w:cstheme="majorBidi"/>
                <w:sz w:val="18"/>
                <w:szCs w:val="18"/>
              </w:rPr>
              <w:t>MetS</w:t>
            </w:r>
            <w:proofErr w:type="spellEnd"/>
            <w:r w:rsidRPr="00734C76">
              <w:rPr>
                <w:rFonts w:asciiTheme="majorBidi" w:hAnsiTheme="majorBidi" w:cstheme="majorBidi"/>
                <w:sz w:val="18"/>
                <w:szCs w:val="18"/>
              </w:rPr>
              <w:t xml:space="preserve"> in Iranian Adults)</w:t>
            </w:r>
          </w:p>
        </w:tc>
        <w:tc>
          <w:tcPr>
            <w:tcW w:w="1080" w:type="dxa"/>
            <w:vMerge w:val="restart"/>
          </w:tcPr>
          <w:p w14:paraId="6082B174" w14:textId="2E9970C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GSD group:</w:t>
            </w:r>
            <w:r w:rsidRPr="00734C76">
              <w:rPr>
                <w:rFonts w:asciiTheme="majorBidi" w:hAnsiTheme="majorBidi" w:cstheme="majorBidi"/>
                <w:sz w:val="18"/>
                <w:szCs w:val="18"/>
              </w:rPr>
              <w:t xml:space="preserve"> 26.68±4.77</w:t>
            </w:r>
          </w:p>
          <w:p w14:paraId="1A6E0C73" w14:textId="35058AD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Non-GSD group:</w:t>
            </w:r>
            <w:r w:rsidRPr="00734C76">
              <w:rPr>
                <w:rFonts w:asciiTheme="majorBidi" w:hAnsiTheme="majorBidi" w:cstheme="majorBidi"/>
                <w:sz w:val="18"/>
                <w:szCs w:val="18"/>
              </w:rPr>
              <w:t xml:space="preserve"> 25.17±4.57</w:t>
            </w:r>
          </w:p>
        </w:tc>
      </w:tr>
      <w:tr w:rsidR="00B47911" w:rsidRPr="00734C76" w14:paraId="651F9C00" w14:textId="77777777" w:rsidTr="00B47911">
        <w:trPr>
          <w:trHeight w:val="1170"/>
        </w:trPr>
        <w:tc>
          <w:tcPr>
            <w:tcW w:w="1620" w:type="dxa"/>
            <w:vMerge/>
          </w:tcPr>
          <w:p w14:paraId="423E1DBA" w14:textId="77777777" w:rsidR="00B47911" w:rsidRPr="00734C76" w:rsidRDefault="00B47911" w:rsidP="00B47911">
            <w:pPr>
              <w:jc w:val="center"/>
              <w:rPr>
                <w:rFonts w:asciiTheme="majorBidi" w:hAnsiTheme="majorBidi" w:cstheme="majorBidi"/>
                <w:sz w:val="18"/>
                <w:szCs w:val="18"/>
              </w:rPr>
            </w:pPr>
          </w:p>
        </w:tc>
        <w:tc>
          <w:tcPr>
            <w:tcW w:w="900" w:type="dxa"/>
            <w:vMerge/>
          </w:tcPr>
          <w:p w14:paraId="64075165" w14:textId="77777777" w:rsidR="00B47911" w:rsidRPr="00734C76" w:rsidRDefault="00B47911" w:rsidP="00B47911">
            <w:pPr>
              <w:jc w:val="center"/>
              <w:rPr>
                <w:rFonts w:asciiTheme="majorBidi" w:hAnsiTheme="majorBidi" w:cstheme="majorBidi"/>
                <w:sz w:val="18"/>
                <w:szCs w:val="18"/>
              </w:rPr>
            </w:pPr>
          </w:p>
        </w:tc>
        <w:tc>
          <w:tcPr>
            <w:tcW w:w="1710" w:type="dxa"/>
            <w:vMerge/>
          </w:tcPr>
          <w:p w14:paraId="07CA6DF4" w14:textId="77777777" w:rsidR="00B47911" w:rsidRPr="00734C76" w:rsidRDefault="00B47911" w:rsidP="00B47911">
            <w:pPr>
              <w:jc w:val="center"/>
              <w:rPr>
                <w:rFonts w:asciiTheme="majorBidi" w:hAnsiTheme="majorBidi" w:cstheme="majorBidi"/>
                <w:sz w:val="18"/>
                <w:szCs w:val="18"/>
              </w:rPr>
            </w:pPr>
          </w:p>
        </w:tc>
        <w:tc>
          <w:tcPr>
            <w:tcW w:w="1170" w:type="dxa"/>
            <w:vMerge/>
          </w:tcPr>
          <w:p w14:paraId="7BE8F072" w14:textId="77777777" w:rsidR="00B47911" w:rsidRPr="00734C76" w:rsidRDefault="00B47911" w:rsidP="00B47911">
            <w:pPr>
              <w:jc w:val="center"/>
              <w:rPr>
                <w:rFonts w:asciiTheme="majorBidi" w:hAnsiTheme="majorBidi" w:cstheme="majorBidi"/>
                <w:sz w:val="18"/>
                <w:szCs w:val="18"/>
              </w:rPr>
            </w:pPr>
          </w:p>
        </w:tc>
        <w:tc>
          <w:tcPr>
            <w:tcW w:w="1440" w:type="dxa"/>
            <w:vMerge/>
          </w:tcPr>
          <w:p w14:paraId="325D3835" w14:textId="77777777" w:rsidR="00B47911" w:rsidRPr="00734C76" w:rsidRDefault="00B47911" w:rsidP="00B47911">
            <w:pPr>
              <w:jc w:val="center"/>
              <w:rPr>
                <w:rFonts w:asciiTheme="majorBidi" w:hAnsiTheme="majorBidi" w:cstheme="majorBidi"/>
                <w:sz w:val="18"/>
                <w:szCs w:val="18"/>
              </w:rPr>
            </w:pPr>
          </w:p>
        </w:tc>
        <w:tc>
          <w:tcPr>
            <w:tcW w:w="1530" w:type="dxa"/>
            <w:vMerge/>
          </w:tcPr>
          <w:p w14:paraId="3D420738" w14:textId="77777777" w:rsidR="00B47911" w:rsidRPr="00734C76" w:rsidRDefault="00B47911" w:rsidP="00B47911">
            <w:pPr>
              <w:jc w:val="center"/>
              <w:rPr>
                <w:rFonts w:asciiTheme="majorBidi" w:hAnsiTheme="majorBidi" w:cstheme="majorBidi"/>
                <w:sz w:val="18"/>
                <w:szCs w:val="18"/>
              </w:rPr>
            </w:pPr>
          </w:p>
        </w:tc>
        <w:tc>
          <w:tcPr>
            <w:tcW w:w="1170" w:type="dxa"/>
            <w:vMerge/>
          </w:tcPr>
          <w:p w14:paraId="291BD180" w14:textId="77777777" w:rsidR="00B47911" w:rsidRPr="00734C76" w:rsidRDefault="00B47911" w:rsidP="00B47911">
            <w:pPr>
              <w:jc w:val="center"/>
              <w:rPr>
                <w:rFonts w:asciiTheme="majorBidi" w:hAnsiTheme="majorBidi" w:cstheme="majorBidi"/>
                <w:b/>
                <w:bCs/>
                <w:sz w:val="18"/>
                <w:szCs w:val="18"/>
              </w:rPr>
            </w:pPr>
          </w:p>
        </w:tc>
        <w:tc>
          <w:tcPr>
            <w:tcW w:w="1890" w:type="dxa"/>
            <w:vMerge/>
          </w:tcPr>
          <w:p w14:paraId="2B40F364" w14:textId="77777777" w:rsidR="00B47911" w:rsidRPr="00734C76" w:rsidRDefault="00B47911" w:rsidP="00B47911">
            <w:pPr>
              <w:jc w:val="center"/>
              <w:rPr>
                <w:rFonts w:asciiTheme="majorBidi" w:hAnsiTheme="majorBidi" w:cstheme="majorBidi"/>
                <w:sz w:val="18"/>
                <w:szCs w:val="18"/>
              </w:rPr>
            </w:pPr>
          </w:p>
        </w:tc>
        <w:tc>
          <w:tcPr>
            <w:tcW w:w="1530" w:type="dxa"/>
          </w:tcPr>
          <w:p w14:paraId="30C7F479"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CCDMIA;</w:t>
            </w:r>
          </w:p>
          <w:p w14:paraId="01FA960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GSD group:</w:t>
            </w:r>
            <w:r w:rsidRPr="00734C76">
              <w:rPr>
                <w:rFonts w:asciiTheme="majorBidi" w:hAnsiTheme="majorBidi" w:cstheme="majorBidi"/>
                <w:sz w:val="18"/>
                <w:szCs w:val="18"/>
              </w:rPr>
              <w:t xml:space="preserve"> </w:t>
            </w:r>
          </w:p>
          <w:p w14:paraId="055B779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23 (39.0%)</w:t>
            </w:r>
          </w:p>
          <w:p w14:paraId="75C61FA3"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Non-GSD group:</w:t>
            </w:r>
            <w:r w:rsidRPr="00734C76">
              <w:rPr>
                <w:rFonts w:asciiTheme="majorBidi" w:hAnsiTheme="majorBidi" w:cstheme="majorBidi"/>
                <w:sz w:val="18"/>
                <w:szCs w:val="18"/>
              </w:rPr>
              <w:t xml:space="preserve"> 59 (33.3%)</w:t>
            </w:r>
          </w:p>
        </w:tc>
        <w:tc>
          <w:tcPr>
            <w:tcW w:w="1440" w:type="dxa"/>
            <w:vMerge/>
          </w:tcPr>
          <w:p w14:paraId="4CB8A806" w14:textId="77777777" w:rsidR="00B47911" w:rsidRPr="00734C76" w:rsidRDefault="00B47911" w:rsidP="00B47911">
            <w:pPr>
              <w:jc w:val="center"/>
              <w:rPr>
                <w:rFonts w:asciiTheme="majorBidi" w:hAnsiTheme="majorBidi" w:cstheme="majorBidi"/>
                <w:sz w:val="18"/>
                <w:szCs w:val="18"/>
              </w:rPr>
            </w:pPr>
          </w:p>
        </w:tc>
        <w:tc>
          <w:tcPr>
            <w:tcW w:w="1080" w:type="dxa"/>
            <w:vMerge/>
          </w:tcPr>
          <w:p w14:paraId="6312D91A" w14:textId="77777777" w:rsidR="00B47911" w:rsidRPr="00734C76" w:rsidRDefault="00B47911" w:rsidP="00B47911">
            <w:pPr>
              <w:jc w:val="center"/>
              <w:rPr>
                <w:rFonts w:asciiTheme="majorBidi" w:hAnsiTheme="majorBidi" w:cstheme="majorBidi"/>
                <w:b/>
                <w:bCs/>
                <w:sz w:val="18"/>
                <w:szCs w:val="18"/>
              </w:rPr>
            </w:pPr>
          </w:p>
        </w:tc>
      </w:tr>
      <w:tr w:rsidR="00B47911" w:rsidRPr="00734C76" w14:paraId="4D3D3E7A" w14:textId="77777777" w:rsidTr="00B47911">
        <w:trPr>
          <w:trHeight w:val="728"/>
        </w:trPr>
        <w:tc>
          <w:tcPr>
            <w:tcW w:w="1620" w:type="dxa"/>
          </w:tcPr>
          <w:p w14:paraId="5691CBE4" w14:textId="13179161"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sz w:val="18"/>
                <w:szCs w:val="18"/>
              </w:rPr>
              <w:t>Gh</w:t>
            </w:r>
            <w:proofErr w:type="spellEnd"/>
            <w:r w:rsidRPr="00734C76">
              <w:rPr>
                <w:rFonts w:asciiTheme="majorBidi" w:hAnsiTheme="majorBidi" w:cstheme="majorBidi"/>
                <w:sz w:val="18"/>
                <w:szCs w:val="18"/>
              </w:rPr>
              <w:t xml:space="preserve">. </w:t>
            </w:r>
            <w:proofErr w:type="spellStart"/>
            <w:r w:rsidRPr="00734C76">
              <w:rPr>
                <w:rFonts w:asciiTheme="majorBidi" w:hAnsiTheme="majorBidi" w:cstheme="majorBidi"/>
                <w:sz w:val="18"/>
                <w:szCs w:val="18"/>
              </w:rPr>
              <w:t>Shariatpanahi</w:t>
            </w:r>
            <w:proofErr w:type="spellEnd"/>
            <w:r w:rsidRPr="00734C76">
              <w:rPr>
                <w:rFonts w:asciiTheme="majorBidi" w:hAnsiTheme="majorBidi" w:cstheme="majorBidi"/>
                <w:sz w:val="18"/>
                <w:szCs w:val="18"/>
              </w:rPr>
              <w:t xml:space="preserve"> et al (2020) </w:t>
            </w:r>
            <w:r w:rsidRPr="00734C76">
              <w:rPr>
                <w:rFonts w:asciiTheme="majorBidi" w:hAnsiTheme="majorBidi" w:cstheme="majorBidi"/>
                <w:sz w:val="18"/>
                <w:szCs w:val="18"/>
              </w:rPr>
              <w:fldChar w:fldCharType="begin">
                <w:fldData xml:space="preserve">PEVuZE5vdGU+PENpdGU+PEF1dGhvcj5TaGFyaWF0cGFuYWhpPC9BdXRob3I+PFllYXI+MjAyMDwv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PEVuZE5vdGU+PENpdGU+PEF1dGhvcj5TaGFyaWF0cGFuYWhpPC9BdXRob3I+PFllYXI+MjAyMDwv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(171)</w:t>
            </w:r>
            <w:r w:rsidRPr="00734C76">
              <w:rPr>
                <w:rFonts w:asciiTheme="majorBidi" w:hAnsiTheme="majorBidi" w:cstheme="majorBidi"/>
                <w:sz w:val="18"/>
                <w:szCs w:val="18"/>
              </w:rPr>
              <w:fldChar w:fldCharType="end"/>
            </w:r>
          </w:p>
        </w:tc>
        <w:tc>
          <w:tcPr>
            <w:tcW w:w="900" w:type="dxa"/>
          </w:tcPr>
          <w:p w14:paraId="3247D0C8" w14:textId="1B14540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Tehran/ Tehran</w:t>
            </w:r>
          </w:p>
        </w:tc>
        <w:tc>
          <w:tcPr>
            <w:tcW w:w="1710" w:type="dxa"/>
          </w:tcPr>
          <w:p w14:paraId="7666FC53" w14:textId="46DBE88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Teenage girls with acne, control group/ _</w:t>
            </w:r>
          </w:p>
          <w:p w14:paraId="3A0E8131" w14:textId="77777777" w:rsidR="00B47911" w:rsidRPr="00734C76" w:rsidRDefault="00B47911" w:rsidP="00B47911">
            <w:pPr>
              <w:jc w:val="center"/>
              <w:rPr>
                <w:rFonts w:asciiTheme="majorBidi" w:hAnsiTheme="majorBidi" w:cstheme="majorBidi"/>
                <w:sz w:val="18"/>
                <w:szCs w:val="18"/>
              </w:rPr>
            </w:pPr>
          </w:p>
          <w:p w14:paraId="0821522A" w14:textId="6D34B5F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12-18 years</w:t>
            </w:r>
          </w:p>
        </w:tc>
        <w:tc>
          <w:tcPr>
            <w:tcW w:w="1170" w:type="dxa"/>
          </w:tcPr>
          <w:p w14:paraId="0159D001" w14:textId="5F15D25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2017</w:t>
            </w:r>
          </w:p>
        </w:tc>
        <w:tc>
          <w:tcPr>
            <w:tcW w:w="1440" w:type="dxa"/>
          </w:tcPr>
          <w:p w14:paraId="219A1F31" w14:textId="2A9D5AB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cross-sectional </w:t>
            </w:r>
          </w:p>
          <w:p w14:paraId="6D8D796C" w14:textId="55AF4E82" w:rsidR="00B47911" w:rsidRPr="00734C76" w:rsidRDefault="00B47911" w:rsidP="00B47911">
            <w:pPr>
              <w:jc w:val="center"/>
              <w:rPr>
                <w:rFonts w:asciiTheme="majorBidi" w:hAnsiTheme="majorBidi" w:cstheme="majorBidi"/>
                <w:sz w:val="18"/>
                <w:szCs w:val="18"/>
              </w:rPr>
            </w:pPr>
          </w:p>
        </w:tc>
        <w:tc>
          <w:tcPr>
            <w:tcW w:w="1530" w:type="dxa"/>
          </w:tcPr>
          <w:p w14:paraId="677813E0" w14:textId="3C39656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Pr>
          <w:p w14:paraId="258AE426" w14:textId="75DAB33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15±2.07</w:t>
            </w:r>
          </w:p>
          <w:p w14:paraId="19D34A05" w14:textId="72C5B42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Patients:</w:t>
            </w:r>
            <w:r w:rsidRPr="00734C76">
              <w:rPr>
                <w:rFonts w:asciiTheme="majorBidi" w:hAnsiTheme="majorBidi" w:cstheme="majorBidi"/>
                <w:sz w:val="18"/>
                <w:szCs w:val="18"/>
              </w:rPr>
              <w:t xml:space="preserve"> 15.09±2.29 </w:t>
            </w:r>
          </w:p>
          <w:p w14:paraId="049F767C" w14:textId="7219D42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Controls:</w:t>
            </w:r>
            <w:r w:rsidRPr="00734C76">
              <w:rPr>
                <w:rFonts w:asciiTheme="majorBidi" w:hAnsiTheme="majorBidi" w:cstheme="majorBidi"/>
                <w:sz w:val="18"/>
                <w:szCs w:val="18"/>
              </w:rPr>
              <w:t xml:space="preserve"> 14.98±1.81</w:t>
            </w:r>
          </w:p>
        </w:tc>
        <w:tc>
          <w:tcPr>
            <w:tcW w:w="1890" w:type="dxa"/>
          </w:tcPr>
          <w:p w14:paraId="32998E88" w14:textId="332980E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105, female</w:t>
            </w:r>
          </w:p>
          <w:p w14:paraId="6300BF8B" w14:textId="0E28142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acne:</w:t>
            </w:r>
          </w:p>
          <w:p w14:paraId="4E243ACE" w14:textId="41A2EC5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55</w:t>
            </w:r>
          </w:p>
          <w:p w14:paraId="4306AB0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Control:</w:t>
            </w:r>
          </w:p>
          <w:p w14:paraId="572EB9EC" w14:textId="71DBA3A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50</w:t>
            </w:r>
          </w:p>
          <w:p w14:paraId="74911B0E" w14:textId="7737EFA4" w:rsidR="00B47911" w:rsidRPr="00734C76" w:rsidRDefault="00B47911" w:rsidP="00B47911">
            <w:pPr>
              <w:jc w:val="center"/>
              <w:rPr>
                <w:rFonts w:asciiTheme="majorBidi" w:hAnsiTheme="majorBidi" w:cstheme="majorBidi"/>
                <w:sz w:val="18"/>
                <w:szCs w:val="18"/>
              </w:rPr>
            </w:pPr>
          </w:p>
        </w:tc>
        <w:tc>
          <w:tcPr>
            <w:tcW w:w="1530" w:type="dxa"/>
          </w:tcPr>
          <w:p w14:paraId="3EB3962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p>
          <w:p w14:paraId="6FF08A65" w14:textId="4ADDEC0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17 (16.19%)</w:t>
            </w:r>
          </w:p>
          <w:p w14:paraId="5DF7953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Patients:</w:t>
            </w:r>
            <w:r w:rsidRPr="00734C76">
              <w:rPr>
                <w:rFonts w:asciiTheme="majorBidi" w:hAnsiTheme="majorBidi" w:cstheme="majorBidi"/>
                <w:sz w:val="18"/>
                <w:szCs w:val="18"/>
              </w:rPr>
              <w:t xml:space="preserve"> </w:t>
            </w:r>
          </w:p>
          <w:p w14:paraId="79FA3AED" w14:textId="0A93AA4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18.2%</w:t>
            </w:r>
          </w:p>
          <w:p w14:paraId="7B1E81B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Controls:</w:t>
            </w:r>
            <w:r w:rsidRPr="00734C76">
              <w:rPr>
                <w:rFonts w:asciiTheme="majorBidi" w:hAnsiTheme="majorBidi" w:cstheme="majorBidi"/>
                <w:sz w:val="18"/>
                <w:szCs w:val="18"/>
              </w:rPr>
              <w:t xml:space="preserve"> </w:t>
            </w:r>
          </w:p>
          <w:p w14:paraId="7DC7E823" w14:textId="7E25619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14% </w:t>
            </w:r>
          </w:p>
        </w:tc>
        <w:tc>
          <w:tcPr>
            <w:tcW w:w="1440" w:type="dxa"/>
          </w:tcPr>
          <w:p w14:paraId="792170E3" w14:textId="3B299AF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NHANES III</w:t>
            </w:r>
          </w:p>
        </w:tc>
        <w:tc>
          <w:tcPr>
            <w:tcW w:w="1080" w:type="dxa"/>
          </w:tcPr>
          <w:p w14:paraId="0627DE64" w14:textId="62A5EDC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23.09±4.79 </w:t>
            </w:r>
          </w:p>
          <w:p w14:paraId="428B65FD" w14:textId="126F9D9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Patients:</w:t>
            </w:r>
            <w:r w:rsidRPr="00734C76">
              <w:rPr>
                <w:rFonts w:asciiTheme="majorBidi" w:hAnsiTheme="majorBidi" w:cstheme="majorBidi"/>
                <w:sz w:val="18"/>
                <w:szCs w:val="18"/>
              </w:rPr>
              <w:t xml:space="preserve"> 23.16±4.6</w:t>
            </w:r>
          </w:p>
          <w:p w14:paraId="12F49D25" w14:textId="79ACAE5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Controls:</w:t>
            </w:r>
            <w:r w:rsidRPr="00734C76">
              <w:rPr>
                <w:rFonts w:asciiTheme="majorBidi" w:hAnsiTheme="majorBidi" w:cstheme="majorBidi"/>
                <w:sz w:val="18"/>
                <w:szCs w:val="18"/>
              </w:rPr>
              <w:t xml:space="preserve"> 23.03±5</w:t>
            </w:r>
          </w:p>
        </w:tc>
      </w:tr>
      <w:tr w:rsidR="00B47911" w:rsidRPr="00734C76" w14:paraId="0D92938E" w14:textId="77777777" w:rsidTr="00B47911">
        <w:trPr>
          <w:trHeight w:val="530"/>
        </w:trPr>
        <w:tc>
          <w:tcPr>
            <w:tcW w:w="1620" w:type="dxa"/>
          </w:tcPr>
          <w:p w14:paraId="44E6C729" w14:textId="4DFB1D6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N. </w:t>
            </w:r>
            <w:proofErr w:type="spellStart"/>
            <w:r w:rsidRPr="00734C76">
              <w:rPr>
                <w:rFonts w:asciiTheme="majorBidi" w:hAnsiTheme="majorBidi" w:cstheme="majorBidi"/>
                <w:sz w:val="18"/>
                <w:szCs w:val="18"/>
              </w:rPr>
              <w:t>Zaeemzadeh</w:t>
            </w:r>
            <w:proofErr w:type="spellEnd"/>
            <w:r w:rsidRPr="00734C76">
              <w:rPr>
                <w:rFonts w:asciiTheme="majorBidi" w:hAnsiTheme="majorBidi" w:cstheme="majorBidi"/>
                <w:sz w:val="18"/>
                <w:szCs w:val="18"/>
              </w:rPr>
              <w:t xml:space="preserve"> et al (2020) </w:t>
            </w:r>
            <w:r w:rsidRPr="00734C76">
              <w:rPr>
                <w:rFonts w:asciiTheme="majorBidi" w:hAnsiTheme="majorBidi" w:cstheme="majorBidi"/>
                <w:sz w:val="18"/>
                <w:szCs w:val="18"/>
              </w:rPr>
              <w:fldChar w:fldCharType="begin">
                <w:fldData xml:space="preserve">PEVuZE5vdGU+PENpdGU+PEF1dGhvcj5aYWVlbXphZGVoPC9BdXRob3I+PFllYXI+MjAyMDwvWWVh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==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PEVuZE5vdGU+PENpdGU+PEF1dGhvcj5aYWVlbXphZGVoPC9BdXRob3I+PFllYXI+MjAyMDwvWWVh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==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(172)</w:t>
            </w:r>
            <w:r w:rsidRPr="00734C76">
              <w:rPr>
                <w:rFonts w:asciiTheme="majorBidi" w:hAnsiTheme="majorBidi" w:cstheme="majorBidi"/>
                <w:sz w:val="18"/>
                <w:szCs w:val="18"/>
              </w:rPr>
              <w:fldChar w:fldCharType="end"/>
            </w:r>
          </w:p>
        </w:tc>
        <w:tc>
          <w:tcPr>
            <w:tcW w:w="900" w:type="dxa"/>
          </w:tcPr>
          <w:p w14:paraId="64733799" w14:textId="6BB1453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Tehran/ Tehran</w:t>
            </w:r>
          </w:p>
        </w:tc>
        <w:tc>
          <w:tcPr>
            <w:tcW w:w="1710" w:type="dxa"/>
          </w:tcPr>
          <w:p w14:paraId="6DF1AF1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PCOS, control/ _</w:t>
            </w:r>
          </w:p>
          <w:p w14:paraId="3ACAD6E4" w14:textId="77777777" w:rsidR="00B47911" w:rsidRPr="00734C76" w:rsidRDefault="00B47911" w:rsidP="00B47911">
            <w:pPr>
              <w:jc w:val="center"/>
              <w:rPr>
                <w:rFonts w:asciiTheme="majorBidi" w:hAnsiTheme="majorBidi" w:cstheme="majorBidi"/>
                <w:sz w:val="18"/>
                <w:szCs w:val="18"/>
              </w:rPr>
            </w:pPr>
          </w:p>
          <w:p w14:paraId="3328E244" w14:textId="06B3E76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18-40 years</w:t>
            </w:r>
          </w:p>
        </w:tc>
        <w:tc>
          <w:tcPr>
            <w:tcW w:w="1170" w:type="dxa"/>
          </w:tcPr>
          <w:p w14:paraId="427D23F1" w14:textId="5360438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2014-2015</w:t>
            </w:r>
          </w:p>
        </w:tc>
        <w:tc>
          <w:tcPr>
            <w:tcW w:w="1440" w:type="dxa"/>
          </w:tcPr>
          <w:p w14:paraId="55D8BB34" w14:textId="61804CA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76928DE2" w14:textId="193FBDE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tcPr>
          <w:p w14:paraId="7974D2FB" w14:textId="6954E8AB"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Median (IQR)</w:t>
            </w:r>
          </w:p>
          <w:p w14:paraId="091FDE30" w14:textId="455F70B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H + P + O group:</w:t>
            </w:r>
            <w:r w:rsidRPr="00734C76">
              <w:rPr>
                <w:rFonts w:asciiTheme="majorBidi" w:hAnsiTheme="majorBidi" w:cstheme="majorBidi"/>
                <w:sz w:val="18"/>
                <w:szCs w:val="18"/>
              </w:rPr>
              <w:t xml:space="preserve"> 28.0 (7.5)</w:t>
            </w:r>
          </w:p>
          <w:p w14:paraId="269B9149" w14:textId="481728F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H + P group:</w:t>
            </w:r>
            <w:r w:rsidRPr="00734C76">
              <w:rPr>
                <w:rFonts w:asciiTheme="majorBidi" w:hAnsiTheme="majorBidi" w:cstheme="majorBidi"/>
                <w:sz w:val="18"/>
                <w:szCs w:val="18"/>
              </w:rPr>
              <w:t xml:space="preserve"> 27.0 (6.5)</w:t>
            </w:r>
          </w:p>
          <w:p w14:paraId="392159B0" w14:textId="0F7DE52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lastRenderedPageBreak/>
              <w:t>O + P group:</w:t>
            </w:r>
            <w:r w:rsidRPr="00734C76">
              <w:rPr>
                <w:rFonts w:asciiTheme="majorBidi" w:hAnsiTheme="majorBidi" w:cstheme="majorBidi"/>
                <w:sz w:val="18"/>
                <w:szCs w:val="18"/>
              </w:rPr>
              <w:t xml:space="preserve"> 26.0 (9.0)</w:t>
            </w:r>
          </w:p>
          <w:p w14:paraId="5B42DEC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H + O group:</w:t>
            </w:r>
            <w:r w:rsidRPr="00734C76">
              <w:rPr>
                <w:rFonts w:asciiTheme="majorBidi" w:hAnsiTheme="majorBidi" w:cstheme="majorBidi"/>
                <w:sz w:val="18"/>
                <w:szCs w:val="18"/>
              </w:rPr>
              <w:t xml:space="preserve"> 28.0 (9.0)</w:t>
            </w:r>
          </w:p>
          <w:p w14:paraId="6F5A08B1" w14:textId="2E603F0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Control:</w:t>
            </w:r>
            <w:r w:rsidRPr="00734C76">
              <w:rPr>
                <w:rFonts w:asciiTheme="majorBidi" w:hAnsiTheme="majorBidi" w:cstheme="majorBidi"/>
                <w:sz w:val="18"/>
                <w:szCs w:val="18"/>
              </w:rPr>
              <w:t xml:space="preserve"> 29.0 (8.0)</w:t>
            </w:r>
          </w:p>
        </w:tc>
        <w:tc>
          <w:tcPr>
            <w:tcW w:w="1890" w:type="dxa"/>
          </w:tcPr>
          <w:p w14:paraId="22BEE785" w14:textId="39CAC66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182, female</w:t>
            </w:r>
          </w:p>
          <w:p w14:paraId="5635441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PCOS: </w:t>
            </w:r>
          </w:p>
          <w:p w14:paraId="6BA1542E" w14:textId="2A13D73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151</w:t>
            </w:r>
          </w:p>
          <w:p w14:paraId="1022050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Control: </w:t>
            </w:r>
          </w:p>
          <w:p w14:paraId="4F17F1D9" w14:textId="5481BC4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31</w:t>
            </w:r>
          </w:p>
          <w:p w14:paraId="4D7429F7" w14:textId="77777777" w:rsidR="00B47911" w:rsidRPr="00734C76" w:rsidRDefault="00B47911" w:rsidP="00B47911">
            <w:pPr>
              <w:jc w:val="center"/>
              <w:rPr>
                <w:rFonts w:asciiTheme="majorBidi" w:hAnsiTheme="majorBidi" w:cstheme="majorBidi"/>
                <w:sz w:val="18"/>
                <w:szCs w:val="18"/>
              </w:rPr>
            </w:pPr>
          </w:p>
          <w:p w14:paraId="6C0C5639" w14:textId="754D9622" w:rsidR="00B47911" w:rsidRPr="00734C76" w:rsidRDefault="00B47911" w:rsidP="00B47911">
            <w:pPr>
              <w:jc w:val="center"/>
              <w:rPr>
                <w:rFonts w:asciiTheme="majorBidi" w:hAnsiTheme="majorBidi" w:cstheme="majorBidi"/>
                <w:sz w:val="18"/>
                <w:szCs w:val="18"/>
              </w:rPr>
            </w:pPr>
          </w:p>
        </w:tc>
        <w:tc>
          <w:tcPr>
            <w:tcW w:w="1530" w:type="dxa"/>
          </w:tcPr>
          <w:p w14:paraId="22E5272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 PCOS:</w:t>
            </w:r>
            <w:r w:rsidRPr="00734C76">
              <w:rPr>
                <w:rFonts w:asciiTheme="majorBidi" w:hAnsiTheme="majorBidi" w:cstheme="majorBidi"/>
                <w:sz w:val="18"/>
                <w:szCs w:val="18"/>
              </w:rPr>
              <w:t xml:space="preserve"> </w:t>
            </w:r>
          </w:p>
          <w:p w14:paraId="4B520224" w14:textId="0C1BD5C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14</w:t>
            </w:r>
          </w:p>
          <w:p w14:paraId="56D3CD2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H + P + O group:</w:t>
            </w:r>
            <w:r w:rsidRPr="00734C76">
              <w:rPr>
                <w:rFonts w:asciiTheme="majorBidi" w:hAnsiTheme="majorBidi" w:cstheme="majorBidi"/>
                <w:sz w:val="18"/>
                <w:szCs w:val="18"/>
              </w:rPr>
              <w:t xml:space="preserve"> </w:t>
            </w:r>
          </w:p>
          <w:p w14:paraId="0CF14B88" w14:textId="335DBC6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7 (17.1%)</w:t>
            </w:r>
          </w:p>
          <w:p w14:paraId="4529609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H + P group:</w:t>
            </w:r>
            <w:r w:rsidRPr="00734C76">
              <w:rPr>
                <w:rFonts w:asciiTheme="majorBidi" w:hAnsiTheme="majorBidi" w:cstheme="majorBidi"/>
                <w:sz w:val="18"/>
                <w:szCs w:val="18"/>
              </w:rPr>
              <w:t xml:space="preserve"> </w:t>
            </w:r>
          </w:p>
          <w:p w14:paraId="1FEB4B58" w14:textId="2E111F0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 (3%)</w:t>
            </w:r>
          </w:p>
          <w:p w14:paraId="66A9AEA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O + P group:</w:t>
            </w:r>
            <w:r w:rsidRPr="00734C76">
              <w:rPr>
                <w:rFonts w:asciiTheme="majorBidi" w:hAnsiTheme="majorBidi" w:cstheme="majorBidi"/>
                <w:sz w:val="18"/>
                <w:szCs w:val="18"/>
              </w:rPr>
              <w:t xml:space="preserve"> </w:t>
            </w:r>
          </w:p>
          <w:p w14:paraId="20B63105" w14:textId="61DFE2B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 (2.5%)</w:t>
            </w:r>
          </w:p>
          <w:p w14:paraId="49FABEF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lastRenderedPageBreak/>
              <w:t>H + O group:</w:t>
            </w:r>
            <w:r w:rsidRPr="00734C76">
              <w:rPr>
                <w:rFonts w:asciiTheme="majorBidi" w:hAnsiTheme="majorBidi" w:cstheme="majorBidi"/>
                <w:sz w:val="18"/>
                <w:szCs w:val="18"/>
              </w:rPr>
              <w:t xml:space="preserve"> </w:t>
            </w:r>
          </w:p>
          <w:p w14:paraId="01A408C6" w14:textId="6509C03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 (13.5%)</w:t>
            </w:r>
          </w:p>
          <w:p w14:paraId="462D7EA1"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Control:</w:t>
            </w:r>
          </w:p>
          <w:p w14:paraId="3054C683" w14:textId="4C1B162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0 (0.0%)</w:t>
            </w:r>
          </w:p>
        </w:tc>
        <w:tc>
          <w:tcPr>
            <w:tcW w:w="1440" w:type="dxa"/>
          </w:tcPr>
          <w:p w14:paraId="3F506888" w14:textId="027BA6C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modified NCEP ATP III</w:t>
            </w:r>
          </w:p>
        </w:tc>
        <w:tc>
          <w:tcPr>
            <w:tcW w:w="1080" w:type="dxa"/>
          </w:tcPr>
          <w:p w14:paraId="072372E8" w14:textId="6C7BEDD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H + P + O group:</w:t>
            </w:r>
            <w:r w:rsidRPr="00734C76">
              <w:rPr>
                <w:rFonts w:asciiTheme="majorBidi" w:hAnsiTheme="majorBidi" w:cstheme="majorBidi"/>
                <w:sz w:val="18"/>
                <w:szCs w:val="18"/>
              </w:rPr>
              <w:t xml:space="preserve"> 25.4±5.2</w:t>
            </w:r>
          </w:p>
          <w:p w14:paraId="022720E9" w14:textId="0215EE8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H + P group:</w:t>
            </w:r>
            <w:r w:rsidRPr="00734C76">
              <w:rPr>
                <w:rFonts w:asciiTheme="majorBidi" w:hAnsiTheme="majorBidi" w:cstheme="majorBidi"/>
                <w:sz w:val="18"/>
                <w:szCs w:val="18"/>
              </w:rPr>
              <w:t xml:space="preserve"> 25·3±5·3</w:t>
            </w:r>
          </w:p>
          <w:p w14:paraId="5768EA55" w14:textId="24FE566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O + P group:</w:t>
            </w:r>
            <w:r w:rsidRPr="00734C76">
              <w:rPr>
                <w:rFonts w:asciiTheme="majorBidi" w:hAnsiTheme="majorBidi" w:cstheme="majorBidi"/>
                <w:sz w:val="18"/>
                <w:szCs w:val="18"/>
              </w:rPr>
              <w:t xml:space="preserve"> 25.0±4.2</w:t>
            </w:r>
          </w:p>
          <w:p w14:paraId="7A89C9F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lastRenderedPageBreak/>
              <w:t>H + O group:</w:t>
            </w:r>
            <w:r w:rsidRPr="00734C76">
              <w:rPr>
                <w:rFonts w:asciiTheme="majorBidi" w:hAnsiTheme="majorBidi" w:cstheme="majorBidi"/>
                <w:sz w:val="18"/>
                <w:szCs w:val="18"/>
              </w:rPr>
              <w:t xml:space="preserve"> 25.0±3.9</w:t>
            </w:r>
          </w:p>
          <w:p w14:paraId="0AC6F430" w14:textId="53D3864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Control:</w:t>
            </w:r>
            <w:r w:rsidRPr="00734C76">
              <w:rPr>
                <w:rFonts w:asciiTheme="majorBidi" w:hAnsiTheme="majorBidi" w:cstheme="majorBidi"/>
                <w:sz w:val="18"/>
                <w:szCs w:val="18"/>
              </w:rPr>
              <w:t xml:space="preserve"> 24.9±4.8</w:t>
            </w:r>
          </w:p>
        </w:tc>
      </w:tr>
      <w:tr w:rsidR="00B47911" w:rsidRPr="00734C76" w14:paraId="79027672" w14:textId="77777777" w:rsidTr="00B47911">
        <w:trPr>
          <w:trHeight w:val="728"/>
        </w:trPr>
        <w:tc>
          <w:tcPr>
            <w:tcW w:w="1620" w:type="dxa"/>
          </w:tcPr>
          <w:p w14:paraId="7DEE5103" w14:textId="6F1B437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 xml:space="preserve">A. </w:t>
            </w:r>
            <w:proofErr w:type="spellStart"/>
            <w:r w:rsidRPr="00734C76">
              <w:rPr>
                <w:rFonts w:asciiTheme="majorBidi" w:hAnsiTheme="majorBidi" w:cstheme="majorBidi"/>
                <w:sz w:val="18"/>
                <w:szCs w:val="18"/>
              </w:rPr>
              <w:t>Aryannejad</w:t>
            </w:r>
            <w:proofErr w:type="spellEnd"/>
            <w:r w:rsidRPr="00734C76">
              <w:rPr>
                <w:rFonts w:asciiTheme="majorBidi" w:hAnsiTheme="majorBidi" w:cstheme="majorBidi"/>
                <w:sz w:val="18"/>
                <w:szCs w:val="18"/>
              </w:rPr>
              <w:t xml:space="preserve"> et al (2021) </w:t>
            </w:r>
            <w:r w:rsidRPr="00734C76">
              <w:rPr>
                <w:rFonts w:asciiTheme="majorBidi" w:hAnsiTheme="majorBidi" w:cstheme="majorBidi"/>
                <w:sz w:val="18"/>
                <w:szCs w:val="18"/>
              </w:rPr>
              <w:fldChar w:fldCharType="begin">
                <w:fldData xml:space="preserve">PEVuZE5vdGU+PENpdGU+PEF1dGhvcj5Bcnlhbm5lamFkPC9BdXRob3I+PFllYXI+MjAyMTwvWWVh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PEVuZE5vdGU+PENpdGU+PEF1dGhvcj5Bcnlhbm5lamFkPC9BdXRob3I+PFllYXI+MjAyMTwvWWVh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(173)</w:t>
            </w:r>
            <w:r w:rsidRPr="00734C76">
              <w:rPr>
                <w:rFonts w:asciiTheme="majorBidi" w:hAnsiTheme="majorBidi" w:cstheme="majorBidi"/>
                <w:sz w:val="18"/>
                <w:szCs w:val="18"/>
              </w:rPr>
              <w:fldChar w:fldCharType="end"/>
            </w:r>
          </w:p>
        </w:tc>
        <w:tc>
          <w:tcPr>
            <w:tcW w:w="900" w:type="dxa"/>
          </w:tcPr>
          <w:p w14:paraId="3AA6D248" w14:textId="718DCE8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Khuzestan/ _</w:t>
            </w:r>
          </w:p>
        </w:tc>
        <w:tc>
          <w:tcPr>
            <w:tcW w:w="1710" w:type="dxa"/>
          </w:tcPr>
          <w:p w14:paraId="10B79A8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Urban, rural</w:t>
            </w:r>
          </w:p>
          <w:p w14:paraId="1782CDF5" w14:textId="215FC789" w:rsidR="00B47911" w:rsidRPr="00734C76" w:rsidRDefault="00B47911" w:rsidP="00B47911">
            <w:pPr>
              <w:jc w:val="center"/>
              <w:rPr>
                <w:rFonts w:asciiTheme="majorBidi" w:hAnsiTheme="majorBidi" w:cstheme="majorBidi"/>
                <w:sz w:val="18"/>
                <w:szCs w:val="18"/>
              </w:rPr>
            </w:pPr>
          </w:p>
          <w:p w14:paraId="72769F91" w14:textId="1516827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20-65 years</w:t>
            </w:r>
          </w:p>
          <w:p w14:paraId="2CDDE71A" w14:textId="6EB10111" w:rsidR="00B47911" w:rsidRPr="00734C76" w:rsidRDefault="00B47911" w:rsidP="00B47911">
            <w:pPr>
              <w:jc w:val="center"/>
              <w:rPr>
                <w:rFonts w:asciiTheme="majorBidi" w:hAnsiTheme="majorBidi" w:cstheme="majorBidi"/>
                <w:sz w:val="18"/>
                <w:szCs w:val="18"/>
              </w:rPr>
            </w:pPr>
          </w:p>
        </w:tc>
        <w:tc>
          <w:tcPr>
            <w:tcW w:w="1170" w:type="dxa"/>
          </w:tcPr>
          <w:p w14:paraId="57F7AD35" w14:textId="56DE13C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2020</w:t>
            </w:r>
          </w:p>
        </w:tc>
        <w:tc>
          <w:tcPr>
            <w:tcW w:w="1440" w:type="dxa"/>
          </w:tcPr>
          <w:p w14:paraId="53BC9F26" w14:textId="1F17647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62D14055" w14:textId="729C589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stratified random (Data was obtained from the Khuzestan Comprehensive Health Study (KCHS) database)</w:t>
            </w:r>
          </w:p>
          <w:p w14:paraId="063246EE" w14:textId="171CEAA6" w:rsidR="00B47911" w:rsidRPr="00734C76" w:rsidRDefault="00B47911" w:rsidP="00B47911">
            <w:pPr>
              <w:jc w:val="center"/>
              <w:rPr>
                <w:rFonts w:asciiTheme="majorBidi" w:hAnsiTheme="majorBidi" w:cstheme="majorBidi"/>
                <w:sz w:val="18"/>
                <w:szCs w:val="18"/>
              </w:rPr>
            </w:pPr>
          </w:p>
        </w:tc>
        <w:tc>
          <w:tcPr>
            <w:tcW w:w="1170" w:type="dxa"/>
          </w:tcPr>
          <w:p w14:paraId="51D7CEEF" w14:textId="4EC5410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41.7±11.9</w:t>
            </w:r>
          </w:p>
        </w:tc>
        <w:tc>
          <w:tcPr>
            <w:tcW w:w="1890" w:type="dxa"/>
          </w:tcPr>
          <w:p w14:paraId="1928478B" w14:textId="57EA32B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30,504</w:t>
            </w:r>
          </w:p>
          <w:p w14:paraId="4EA8F71D" w14:textId="0777DE4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19,603/10,901</w:t>
            </w:r>
          </w:p>
          <w:p w14:paraId="5F2A82AF" w14:textId="1C97EE8A" w:rsidR="00B47911" w:rsidRPr="00734C76" w:rsidRDefault="00B47911" w:rsidP="00B47911">
            <w:pPr>
              <w:jc w:val="center"/>
              <w:rPr>
                <w:rFonts w:asciiTheme="majorBidi" w:hAnsiTheme="majorBidi" w:cstheme="majorBidi"/>
                <w:sz w:val="18"/>
                <w:szCs w:val="18"/>
              </w:rPr>
            </w:pPr>
          </w:p>
        </w:tc>
        <w:tc>
          <w:tcPr>
            <w:tcW w:w="1530" w:type="dxa"/>
          </w:tcPr>
          <w:p w14:paraId="3982C5A5" w14:textId="2729B1D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p>
          <w:p w14:paraId="72AFDA49" w14:textId="0A886BD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9,742 (31.94%)</w:t>
            </w:r>
          </w:p>
          <w:p w14:paraId="6B312F6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w:t>
            </w:r>
          </w:p>
          <w:p w14:paraId="752F33EB" w14:textId="4D307F2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3,727 (34.19%)</w:t>
            </w:r>
          </w:p>
          <w:p w14:paraId="0A7B5D3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w:t>
            </w:r>
          </w:p>
          <w:p w14:paraId="1D618064" w14:textId="533983F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6,015 (30.68%)</w:t>
            </w:r>
          </w:p>
          <w:p w14:paraId="500F1825" w14:textId="634C5A8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20–30 years:</w:t>
            </w:r>
            <w:r w:rsidRPr="00734C76">
              <w:rPr>
                <w:rFonts w:asciiTheme="majorBidi" w:hAnsiTheme="majorBidi" w:cstheme="majorBidi"/>
                <w:sz w:val="18"/>
                <w:szCs w:val="18"/>
              </w:rPr>
              <w:t xml:space="preserve"> </w:t>
            </w:r>
          </w:p>
          <w:p w14:paraId="3987D040" w14:textId="04099CB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740 (11.50%)</w:t>
            </w:r>
          </w:p>
          <w:p w14:paraId="2CB72BA4" w14:textId="0C37E3B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31–40 years:</w:t>
            </w:r>
            <w:r w:rsidRPr="00734C76">
              <w:rPr>
                <w:rFonts w:asciiTheme="majorBidi" w:hAnsiTheme="majorBidi" w:cstheme="majorBidi"/>
                <w:sz w:val="18"/>
                <w:szCs w:val="18"/>
              </w:rPr>
              <w:t xml:space="preserve"> </w:t>
            </w:r>
          </w:p>
          <w:p w14:paraId="3B358250" w14:textId="7FCD126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1,992 (23.70%)</w:t>
            </w:r>
          </w:p>
          <w:p w14:paraId="706DA24F" w14:textId="28BC79C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41–50 years:</w:t>
            </w:r>
            <w:r w:rsidRPr="00734C76">
              <w:rPr>
                <w:rFonts w:asciiTheme="majorBidi" w:hAnsiTheme="majorBidi" w:cstheme="majorBidi"/>
                <w:sz w:val="18"/>
                <w:szCs w:val="18"/>
              </w:rPr>
              <w:t xml:space="preserve"> </w:t>
            </w:r>
          </w:p>
          <w:p w14:paraId="09210666" w14:textId="244A5A3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2,817 (37.91%)</w:t>
            </w:r>
          </w:p>
          <w:p w14:paraId="364B8F64" w14:textId="58424CB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51–60 years:</w:t>
            </w:r>
            <w:r w:rsidRPr="00734C76">
              <w:rPr>
                <w:rFonts w:asciiTheme="majorBidi" w:hAnsiTheme="majorBidi" w:cstheme="majorBidi"/>
                <w:sz w:val="18"/>
                <w:szCs w:val="18"/>
              </w:rPr>
              <w:t xml:space="preserve"> </w:t>
            </w:r>
          </w:p>
          <w:p w14:paraId="1239C7DA" w14:textId="0AE5F31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3,098 (49.89%)</w:t>
            </w:r>
          </w:p>
          <w:p w14:paraId="1201525C" w14:textId="54DA60A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&gt;60 years:</w:t>
            </w:r>
            <w:r w:rsidRPr="00734C76">
              <w:rPr>
                <w:rFonts w:asciiTheme="majorBidi" w:hAnsiTheme="majorBidi" w:cstheme="majorBidi"/>
                <w:sz w:val="18"/>
                <w:szCs w:val="18"/>
              </w:rPr>
              <w:t xml:space="preserve"> </w:t>
            </w:r>
          </w:p>
          <w:p w14:paraId="37F21326" w14:textId="57C14BC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1,071 (54.53%)</w:t>
            </w:r>
          </w:p>
          <w:p w14:paraId="06F1369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Urban:</w:t>
            </w:r>
            <w:r w:rsidRPr="00734C76">
              <w:rPr>
                <w:rFonts w:asciiTheme="majorBidi" w:hAnsiTheme="majorBidi" w:cstheme="majorBidi"/>
                <w:sz w:val="18"/>
                <w:szCs w:val="18"/>
              </w:rPr>
              <w:t xml:space="preserve"> </w:t>
            </w:r>
          </w:p>
          <w:p w14:paraId="6679DE20" w14:textId="60891B8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7,442 (33.39%)</w:t>
            </w:r>
          </w:p>
          <w:p w14:paraId="7469963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Rural:</w:t>
            </w:r>
            <w:r w:rsidRPr="00734C76">
              <w:rPr>
                <w:rFonts w:asciiTheme="majorBidi" w:hAnsiTheme="majorBidi" w:cstheme="majorBidi"/>
                <w:sz w:val="18"/>
                <w:szCs w:val="18"/>
              </w:rPr>
              <w:t xml:space="preserve"> </w:t>
            </w:r>
          </w:p>
          <w:p w14:paraId="7CE467EF" w14:textId="6EC771E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2,300 (28.00%)</w:t>
            </w:r>
          </w:p>
        </w:tc>
        <w:tc>
          <w:tcPr>
            <w:tcW w:w="1440" w:type="dxa"/>
          </w:tcPr>
          <w:p w14:paraId="61743F66" w14:textId="171ED9F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modified NCEP ATP III</w:t>
            </w:r>
          </w:p>
        </w:tc>
        <w:tc>
          <w:tcPr>
            <w:tcW w:w="1080" w:type="dxa"/>
          </w:tcPr>
          <w:p w14:paraId="43B10465" w14:textId="40DFE02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4F586ADC" w14:textId="77777777" w:rsidTr="00B47911">
        <w:trPr>
          <w:trHeight w:val="683"/>
        </w:trPr>
        <w:tc>
          <w:tcPr>
            <w:tcW w:w="1620" w:type="dxa"/>
          </w:tcPr>
          <w:p w14:paraId="500DD87A" w14:textId="6AEDDF6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F. </w:t>
            </w:r>
            <w:proofErr w:type="spellStart"/>
            <w:r w:rsidRPr="00734C76">
              <w:rPr>
                <w:rFonts w:asciiTheme="majorBidi" w:hAnsiTheme="majorBidi" w:cstheme="majorBidi"/>
                <w:sz w:val="18"/>
                <w:szCs w:val="18"/>
              </w:rPr>
              <w:t>Dehghani</w:t>
            </w:r>
            <w:proofErr w:type="spellEnd"/>
            <w:r w:rsidRPr="00734C76">
              <w:rPr>
                <w:rFonts w:asciiTheme="majorBidi" w:hAnsiTheme="majorBidi" w:cstheme="majorBidi"/>
                <w:sz w:val="18"/>
                <w:szCs w:val="18"/>
              </w:rPr>
              <w:t xml:space="preserve"> Firouzabadi et al (2021)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&lt;EndNote&gt;&lt;Cite&gt;&lt;Author&gt;Dehghani Firouzabadi&lt;/Author&gt;&lt;Year&gt;2021&lt;/Year&gt;&lt;RecNum&gt;51&lt;/RecNum&gt;&lt;DisplayText&gt;(174)&lt;/DisplayText&gt;&lt;record&gt;&lt;rec-number&gt;51&lt;/rec-number&gt;&lt;foreign-keys&gt;&lt;key app="EN" db-id="902xaxwt7a9d2seddv3pxet6tv0esptps2td" timestamp="1670415392"&gt;51&lt;/key&gt;&lt;/foreign-keys&gt;&lt;ref-type name="Journal Article"&gt;17&lt;/ref-type&gt;&lt;contributors&gt;&lt;authors&gt;&lt;author&gt;Dehghani Firouzabadi, F.&lt;/author&gt;&lt;author&gt;Jayedi, A.&lt;/author&gt;&lt;author&gt;Asgari, E.&lt;/author&gt;&lt;author&gt;Akbarzadeh, Z.&lt;/author&gt;&lt;author&gt;Janbozorgi, N.&lt;/author&gt;&lt;author&gt;Djafarian, K.&lt;/author&gt;&lt;author&gt;Shab-Bidar, S.&lt;/author&gt;&lt;/authors&gt;&lt;/contributors&gt;&lt;auth-address&gt;Department of Community Nutrition, School of Nutritional Sciences and Dietetics, Tehran University of Medical Sciences, Tehran, Iran.&amp;#xD;Department of Clinical Nutrition, School of Nutritional Sciences and Dietetics, Tehran University of Medical Sciences, Tehran, Iran.&lt;/auth-address&gt;&lt;titles&gt;&lt;title&gt;Association of Dietary and Lifestyle Inflammation Score With Metabolic Syndrome in a Sample of Iranian Adults&lt;/title&gt;&lt;secondary-title&gt;Front Nutr&lt;/secondary-title&gt;&lt;/titles&gt;&lt;periodical&gt;&lt;full-title&gt;Front Nutr&lt;/full-title&gt;&lt;/periodical&gt;&lt;pages&gt;735174&lt;/pages&gt;&lt;volume&gt;8&lt;/volume&gt;&lt;edition&gt;20211005&lt;/edition&gt;&lt;keywords&gt;&lt;keyword&gt;adults&lt;/keyword&gt;&lt;keyword&gt;diet&lt;/keyword&gt;&lt;keyword&gt;inflammation&lt;/keyword&gt;&lt;keyword&gt;lifestyle&lt;/keyword&gt;&lt;keyword&gt;metabolic syndrome&lt;/keyword&gt;&lt;/keywords&gt;&lt;dates&gt;&lt;year&gt;2021&lt;/year&gt;&lt;/dates&gt;&lt;isbn&gt;2296-861X (Print)&amp;#xD;2296-861x&lt;/isbn&gt;&lt;accession-num&gt;34676234&lt;/accession-num&gt;&lt;urls&gt;&lt;/urls&gt;&lt;custom1&gt;The authors declare that the research was conducted in the absence of any commercial or financial relationships that could be construed as a potential conflict of interest.&lt;/custom1&gt;&lt;custom2&gt;PMC8523681&lt;/custom2&gt;&lt;electronic-resource-num&gt;10.3389/fnut.2021.735174&lt;/electronic-resource-num&gt;&lt;remote-database-provider&gt;NLM&lt;/remote-database-provider&gt;&lt;language&gt;eng&lt;/language&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(174)</w:t>
            </w:r>
            <w:r w:rsidRPr="00734C76">
              <w:rPr>
                <w:rFonts w:asciiTheme="majorBidi" w:hAnsiTheme="majorBidi" w:cstheme="majorBidi"/>
                <w:sz w:val="18"/>
                <w:szCs w:val="18"/>
              </w:rPr>
              <w:fldChar w:fldCharType="end"/>
            </w:r>
          </w:p>
        </w:tc>
        <w:tc>
          <w:tcPr>
            <w:tcW w:w="900" w:type="dxa"/>
          </w:tcPr>
          <w:p w14:paraId="3E3699C9" w14:textId="2400FE0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Tehran/ Tehran</w:t>
            </w:r>
          </w:p>
        </w:tc>
        <w:tc>
          <w:tcPr>
            <w:tcW w:w="1710" w:type="dxa"/>
          </w:tcPr>
          <w:p w14:paraId="011F35DE" w14:textId="539C118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(adults)/ _</w:t>
            </w:r>
          </w:p>
          <w:p w14:paraId="25582DA0" w14:textId="77777777" w:rsidR="00B47911" w:rsidRPr="00734C76" w:rsidRDefault="00B47911" w:rsidP="00B47911">
            <w:pPr>
              <w:jc w:val="center"/>
              <w:rPr>
                <w:rFonts w:asciiTheme="majorBidi" w:hAnsiTheme="majorBidi" w:cstheme="majorBidi"/>
                <w:sz w:val="18"/>
                <w:szCs w:val="18"/>
              </w:rPr>
            </w:pPr>
          </w:p>
          <w:p w14:paraId="4FB68936" w14:textId="4833556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18–59 years</w:t>
            </w:r>
          </w:p>
        </w:tc>
        <w:tc>
          <w:tcPr>
            <w:tcW w:w="1170" w:type="dxa"/>
          </w:tcPr>
          <w:p w14:paraId="28BACA9D" w14:textId="6EF4174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2018-2019</w:t>
            </w:r>
          </w:p>
        </w:tc>
        <w:tc>
          <w:tcPr>
            <w:tcW w:w="1440" w:type="dxa"/>
          </w:tcPr>
          <w:p w14:paraId="20FBB564" w14:textId="0C97346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736A7453" w14:textId="7E06C78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convenience</w:t>
            </w:r>
          </w:p>
        </w:tc>
        <w:tc>
          <w:tcPr>
            <w:tcW w:w="1170" w:type="dxa"/>
          </w:tcPr>
          <w:p w14:paraId="55FD7A6E" w14:textId="1CDE7E1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44.7±10.7</w:t>
            </w:r>
          </w:p>
        </w:tc>
        <w:tc>
          <w:tcPr>
            <w:tcW w:w="1890" w:type="dxa"/>
          </w:tcPr>
          <w:p w14:paraId="442B9362" w14:textId="0BC097B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827</w:t>
            </w:r>
          </w:p>
          <w:p w14:paraId="784EA58D" w14:textId="07D5FE17" w:rsidR="00B47911" w:rsidRPr="00734C76" w:rsidRDefault="00B47911" w:rsidP="00B47911">
            <w:pPr>
              <w:jc w:val="center"/>
              <w:rPr>
                <w:rFonts w:asciiTheme="majorBidi" w:hAnsiTheme="majorBidi" w:cstheme="majorBidi"/>
                <w:sz w:val="18"/>
                <w:szCs w:val="18"/>
                <w:rtl/>
              </w:rPr>
            </w:pPr>
            <w:r w:rsidRPr="00734C76">
              <w:rPr>
                <w:rFonts w:asciiTheme="majorBidi" w:hAnsiTheme="majorBidi" w:cstheme="majorBidi"/>
                <w:sz w:val="18"/>
                <w:szCs w:val="18"/>
              </w:rPr>
              <w:t>567/260</w:t>
            </w:r>
          </w:p>
        </w:tc>
        <w:tc>
          <w:tcPr>
            <w:tcW w:w="1530" w:type="dxa"/>
          </w:tcPr>
          <w:p w14:paraId="4A1C95C2"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7C31F905" w14:textId="48784C8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30.5%</w:t>
            </w:r>
          </w:p>
        </w:tc>
        <w:tc>
          <w:tcPr>
            <w:tcW w:w="1440" w:type="dxa"/>
          </w:tcPr>
          <w:p w14:paraId="242B3D1D" w14:textId="4D6548C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NCEP ATP III</w:t>
            </w:r>
          </w:p>
        </w:tc>
        <w:tc>
          <w:tcPr>
            <w:tcW w:w="1080" w:type="dxa"/>
          </w:tcPr>
          <w:p w14:paraId="29D44499" w14:textId="41A6334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13598463" w14:textId="77777777" w:rsidTr="00B47911">
        <w:trPr>
          <w:trHeight w:val="728"/>
        </w:trPr>
        <w:tc>
          <w:tcPr>
            <w:tcW w:w="1620" w:type="dxa"/>
          </w:tcPr>
          <w:p w14:paraId="22967AB6" w14:textId="12C3368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F. </w:t>
            </w:r>
            <w:proofErr w:type="spellStart"/>
            <w:r w:rsidRPr="00734C76">
              <w:rPr>
                <w:rFonts w:asciiTheme="majorBidi" w:hAnsiTheme="majorBidi" w:cstheme="majorBidi"/>
                <w:sz w:val="18"/>
                <w:szCs w:val="18"/>
              </w:rPr>
              <w:t>Dehghani</w:t>
            </w:r>
            <w:proofErr w:type="spellEnd"/>
            <w:r w:rsidRPr="00734C76">
              <w:rPr>
                <w:rFonts w:asciiTheme="majorBidi" w:hAnsiTheme="majorBidi" w:cstheme="majorBidi"/>
                <w:sz w:val="18"/>
                <w:szCs w:val="18"/>
              </w:rPr>
              <w:t xml:space="preserve"> Firouzabadi et al (2021)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&lt;EndNote&gt;&lt;Cite&gt;&lt;Author&gt;Dehghani Firouzabadi&lt;/Author&gt;&lt;Year&gt;2021&lt;/Year&gt;&lt;RecNum&gt;68&lt;/RecNum&gt;&lt;DisplayText&gt;(175)&lt;/DisplayText&gt;&lt;record&gt;&lt;rec-number&gt;68&lt;/rec-number&gt;&lt;foreign-keys&gt;&lt;key app="EN" db-id="902xaxwt7a9d2seddv3pxet6tv0esptps2td" timestamp="1670415392"&gt;68&lt;/key&gt;&lt;/foreign-keys&gt;&lt;ref-type name="Journal Article"&gt;17&lt;/ref-type&gt;&lt;contributors&gt;&lt;authors&gt;&lt;author&gt;Dehghani Firouzabadi, F.&lt;/author&gt;&lt;author&gt;Jayedi, A.&lt;/author&gt;&lt;author&gt;Asgari, E.&lt;/author&gt;&lt;author&gt;Farazi, M.&lt;/author&gt;&lt;author&gt;Noruzi, Z.&lt;/author&gt;&lt;author&gt;Djafarian, K.&lt;/author&gt;&lt;author&gt;Shab-Bidar, S.&lt;/author&gt;&lt;/authors&gt;&lt;/contributors&gt;&lt;auth-address&gt;Department of Community Nutrition, School of Nutritional Sciences and Dietetics, Tehran University of Medical Sciences (TUMS), Tehran 14167-53955, Iran.&amp;#xD;Department of Clinical Nutrition, School of Nutritional Sciences and Dietetics, Tehran University of Medical Sciences (TUMS), Tehran 14167-53955, Iran.&lt;/auth-address&gt;&lt;titles&gt;&lt;title&gt;The Association of Dietary Phytochemical Index with Metabolic Syndrome in Adults&lt;/title&gt;&lt;secondary-title&gt;Clin Nutr Res&lt;/secondary-title&gt;&lt;/titles&gt;&lt;periodical&gt;&lt;full-title&gt;Clin Nutr Res&lt;/full-title&gt;&lt;/periodical&gt;&lt;pages&gt;161-171&lt;/pages&gt;&lt;volume&gt;10&lt;/volume&gt;&lt;number&gt;2&lt;/number&gt;&lt;edition&gt;20210426&lt;/edition&gt;&lt;keywords&gt;&lt;keyword&gt;Adults&lt;/keyword&gt;&lt;keyword&gt;Diet&lt;/keyword&gt;&lt;keyword&gt;Iran&lt;/keyword&gt;&lt;keyword&gt;Metabolic syndrome&lt;/keyword&gt;&lt;keyword&gt;Phytochemicals&lt;/keyword&gt;&lt;keyword&gt;index&lt;/keyword&gt;&lt;/keywords&gt;&lt;dates&gt;&lt;year&gt;2021&lt;/year&gt;&lt;pub-dates&gt;&lt;date&gt;Apr&lt;/date&gt;&lt;/pub-dates&gt;&lt;/dates&gt;&lt;isbn&gt;2287-3732 (Print)&amp;#xD;2287-3732&lt;/isbn&gt;&lt;accession-num&gt;33987142&lt;/accession-num&gt;&lt;urls&gt;&lt;/urls&gt;&lt;custom1&gt;Conflict of Interest: The authors declare that they have no competing interests.&lt;/custom1&gt;&lt;custom2&gt;PMC8093085&lt;/custom2&gt;&lt;electronic-resource-num&gt;10.7762/cnr.2021.10.2.161&lt;/electronic-resource-num&gt;&lt;remote-database-provider&gt;NLM&lt;/remote-database-provider&gt;&lt;language&gt;eng&lt;/language&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(175)</w:t>
            </w:r>
            <w:r w:rsidRPr="00734C76">
              <w:rPr>
                <w:rFonts w:asciiTheme="majorBidi" w:hAnsiTheme="majorBidi" w:cstheme="majorBidi"/>
                <w:sz w:val="18"/>
                <w:szCs w:val="18"/>
              </w:rPr>
              <w:fldChar w:fldCharType="end"/>
            </w:r>
          </w:p>
        </w:tc>
        <w:tc>
          <w:tcPr>
            <w:tcW w:w="900" w:type="dxa"/>
          </w:tcPr>
          <w:p w14:paraId="01EE61B3" w14:textId="52FDE3B8" w:rsidR="00B47911" w:rsidRPr="00734C76" w:rsidRDefault="00B47911" w:rsidP="00B47911">
            <w:pPr>
              <w:jc w:val="center"/>
              <w:rPr>
                <w:rFonts w:asciiTheme="majorBidi" w:hAnsiTheme="majorBidi" w:cstheme="majorBidi"/>
                <w:sz w:val="18"/>
                <w:szCs w:val="18"/>
                <w:rtl/>
                <w:lang w:bidi="fa-IR"/>
              </w:rPr>
            </w:pPr>
            <w:r w:rsidRPr="00734C76">
              <w:rPr>
                <w:rFonts w:asciiTheme="majorBidi" w:hAnsiTheme="majorBidi" w:cstheme="majorBidi"/>
                <w:sz w:val="18"/>
                <w:szCs w:val="18"/>
              </w:rPr>
              <w:t>Tehran/ Tehran</w:t>
            </w:r>
          </w:p>
        </w:tc>
        <w:tc>
          <w:tcPr>
            <w:tcW w:w="1710" w:type="dxa"/>
          </w:tcPr>
          <w:p w14:paraId="72AE580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(adults)/ _</w:t>
            </w:r>
          </w:p>
          <w:p w14:paraId="4A894C5E" w14:textId="77777777" w:rsidR="00B47911" w:rsidRPr="00734C76" w:rsidRDefault="00B47911" w:rsidP="00B47911">
            <w:pPr>
              <w:jc w:val="center"/>
              <w:rPr>
                <w:rFonts w:asciiTheme="majorBidi" w:hAnsiTheme="majorBidi" w:cstheme="majorBidi"/>
                <w:sz w:val="18"/>
                <w:szCs w:val="18"/>
              </w:rPr>
            </w:pPr>
          </w:p>
          <w:p w14:paraId="3126D1BE" w14:textId="576EC3E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18-65 years</w:t>
            </w:r>
          </w:p>
        </w:tc>
        <w:tc>
          <w:tcPr>
            <w:tcW w:w="1170" w:type="dxa"/>
          </w:tcPr>
          <w:p w14:paraId="394924F7" w14:textId="39BE1AB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2018-2019</w:t>
            </w:r>
          </w:p>
        </w:tc>
        <w:tc>
          <w:tcPr>
            <w:tcW w:w="1440" w:type="dxa"/>
          </w:tcPr>
          <w:p w14:paraId="461BF863" w14:textId="173918C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3A14D3F1" w14:textId="13532DA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simple random</w:t>
            </w:r>
          </w:p>
        </w:tc>
        <w:tc>
          <w:tcPr>
            <w:tcW w:w="1170" w:type="dxa"/>
          </w:tcPr>
          <w:p w14:paraId="4C13A68E" w14:textId="5957A9E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44.7±10.7</w:t>
            </w:r>
          </w:p>
        </w:tc>
        <w:tc>
          <w:tcPr>
            <w:tcW w:w="1890" w:type="dxa"/>
          </w:tcPr>
          <w:p w14:paraId="45F2E771" w14:textId="4FCA936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844</w:t>
            </w:r>
          </w:p>
          <w:p w14:paraId="79382BE7" w14:textId="57E6E42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580/264</w:t>
            </w:r>
          </w:p>
          <w:p w14:paraId="28E985E8" w14:textId="29852F28" w:rsidR="00B47911" w:rsidRPr="00734C76" w:rsidRDefault="00B47911" w:rsidP="00B47911">
            <w:pPr>
              <w:jc w:val="center"/>
              <w:rPr>
                <w:rFonts w:asciiTheme="majorBidi" w:hAnsiTheme="majorBidi" w:cstheme="majorBidi"/>
                <w:sz w:val="18"/>
                <w:szCs w:val="18"/>
              </w:rPr>
            </w:pPr>
          </w:p>
        </w:tc>
        <w:tc>
          <w:tcPr>
            <w:tcW w:w="1530" w:type="dxa"/>
          </w:tcPr>
          <w:p w14:paraId="255034F8"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21C2D379" w14:textId="1EB51E1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30.5%</w:t>
            </w:r>
          </w:p>
        </w:tc>
        <w:tc>
          <w:tcPr>
            <w:tcW w:w="1440" w:type="dxa"/>
          </w:tcPr>
          <w:p w14:paraId="4A3799A8" w14:textId="331ABBE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NCEP ATP III</w:t>
            </w:r>
          </w:p>
        </w:tc>
        <w:tc>
          <w:tcPr>
            <w:tcW w:w="1080" w:type="dxa"/>
          </w:tcPr>
          <w:p w14:paraId="520E8D8F" w14:textId="2BE438A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7DD19182" w14:textId="77777777" w:rsidTr="00B47911">
        <w:trPr>
          <w:trHeight w:val="728"/>
        </w:trPr>
        <w:tc>
          <w:tcPr>
            <w:tcW w:w="1620" w:type="dxa"/>
          </w:tcPr>
          <w:p w14:paraId="2226264D" w14:textId="5A1CFD6B" w:rsidR="00B47911" w:rsidRPr="00734C76" w:rsidRDefault="00B47911" w:rsidP="00B47911">
            <w:pPr>
              <w:jc w:val="center"/>
              <w:rPr>
                <w:rFonts w:asciiTheme="majorBidi" w:hAnsiTheme="majorBidi" w:cstheme="majorBidi"/>
                <w:sz w:val="18"/>
                <w:szCs w:val="18"/>
                <w:rtl/>
                <w:lang w:bidi="fa-IR"/>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Emami-Ardestani</w:t>
            </w:r>
            <w:proofErr w:type="spellEnd"/>
            <w:r w:rsidRPr="00734C76">
              <w:rPr>
                <w:rFonts w:asciiTheme="majorBidi" w:hAnsiTheme="majorBidi" w:cstheme="majorBidi"/>
                <w:sz w:val="18"/>
                <w:szCs w:val="18"/>
              </w:rPr>
              <w:t xml:space="preserve"> et al (2021)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&lt;EndNote&gt;&lt;Cite&gt;&lt;Author&gt;Emami-Ardestani&lt;/Author&gt;&lt;Year&gt;2021&lt;/Year&gt;&lt;RecNum&gt;74&lt;/RecNum&gt;&lt;DisplayText&gt;(176)&lt;/DisplayText&gt;&lt;record&gt;&lt;rec-number&gt;74&lt;/rec-number&gt;&lt;foreign-keys&gt;&lt;key app="EN" db-id="902xaxwt7a9d2seddv3pxet6tv0esptps2td" timestamp="1670415392"&gt;74&lt;/key&gt;&lt;/foreign-keys&gt;&lt;ref-type name="Journal Article"&gt;17&lt;/ref-type&gt;&lt;contributors&gt;&lt;authors&gt;&lt;author&gt;Emami-Ardestani, M.&lt;/author&gt;&lt;author&gt;Sajadi, G.&lt;/author&gt;&lt;/authors&gt;&lt;/contributors&gt;&lt;auth-address&gt;Department of Internal Medicine, Pulmonary Division, AL-Zahra Hospital, Isfahan University of Medical Sciences, Isfahan, Iran.&amp;#xD;Isfahan Internal Medicine Research Center, School of Medicine, Isfahan University of Medical Sciences, Isfahan, Iran.&lt;/auth-address&gt;&lt;titles&gt;&lt;title&gt;Relationship between Metabolic Syndrome Components and Severity of Asthma in Outpatients Referring to Alzahra Hospital Clinic&lt;/title&gt;&lt;secondary-title&gt;Tanaffos&lt;/secondary-title&gt;&lt;/titles&gt;&lt;periodical&gt;&lt;full-title&gt;Tanaffos&lt;/full-title&gt;&lt;/periodical&gt;&lt;pages&gt;327-331&lt;/pages&gt;&lt;volume&gt;20&lt;/volume&gt;&lt;number&gt;4&lt;/number&gt;&lt;keywords&gt;&lt;keyword&gt;Asthma&lt;/keyword&gt;&lt;keyword&gt;Metabolic syndrome&lt;/keyword&gt;&lt;keyword&gt;Pulmonary function test&lt;/keyword&gt;&lt;keyword&gt;Severity&lt;/keyword&gt;&lt;/keywords&gt;&lt;dates&gt;&lt;year&gt;2021&lt;/year&gt;&lt;pub-dates&gt;&lt;date&gt;Apr&lt;/date&gt;&lt;/pub-dates&gt;&lt;/dates&gt;&lt;isbn&gt;1735-0344 (Print)&amp;#xD;1735-0344&lt;/isbn&gt;&lt;accession-num&gt;36267929&lt;/accession-num&gt;&lt;urls&gt;&lt;/urls&gt;&lt;custom2&gt;PMC9577207&lt;/custom2&gt;&lt;remote-database-provider&gt;NLM&lt;/remote-database-provider&gt;&lt;language&gt;eng&lt;/language&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(176)</w:t>
            </w:r>
            <w:r w:rsidRPr="00734C76">
              <w:rPr>
                <w:rFonts w:asciiTheme="majorBidi" w:hAnsiTheme="majorBidi" w:cstheme="majorBidi"/>
                <w:sz w:val="18"/>
                <w:szCs w:val="18"/>
              </w:rPr>
              <w:fldChar w:fldCharType="end"/>
            </w:r>
          </w:p>
        </w:tc>
        <w:tc>
          <w:tcPr>
            <w:tcW w:w="900" w:type="dxa"/>
          </w:tcPr>
          <w:p w14:paraId="2C982E71" w14:textId="198E8DA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Isfahan/ Isfahan</w:t>
            </w:r>
          </w:p>
        </w:tc>
        <w:tc>
          <w:tcPr>
            <w:tcW w:w="1710" w:type="dxa"/>
          </w:tcPr>
          <w:p w14:paraId="653A700D" w14:textId="792B809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Patients with asthma/ _</w:t>
            </w:r>
          </w:p>
        </w:tc>
        <w:tc>
          <w:tcPr>
            <w:tcW w:w="1170" w:type="dxa"/>
          </w:tcPr>
          <w:p w14:paraId="0DE99C1C" w14:textId="1ED4F8B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2018-2020</w:t>
            </w:r>
          </w:p>
        </w:tc>
        <w:tc>
          <w:tcPr>
            <w:tcW w:w="1440" w:type="dxa"/>
          </w:tcPr>
          <w:p w14:paraId="56169B8A" w14:textId="57F812A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3C59CDE8" w14:textId="6F3F50E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Pr>
          <w:p w14:paraId="5C3D0FC7" w14:textId="29548F1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42.76±15.62</w:t>
            </w:r>
          </w:p>
        </w:tc>
        <w:tc>
          <w:tcPr>
            <w:tcW w:w="1890" w:type="dxa"/>
          </w:tcPr>
          <w:p w14:paraId="0757921B" w14:textId="53BB165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200</w:t>
            </w:r>
          </w:p>
          <w:p w14:paraId="4540C51F" w14:textId="2F6A54D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109/91</w:t>
            </w:r>
          </w:p>
          <w:p w14:paraId="2D931E9C" w14:textId="08B36A9B" w:rsidR="00B47911" w:rsidRPr="00734C76" w:rsidRDefault="00B47911" w:rsidP="00B47911">
            <w:pPr>
              <w:jc w:val="center"/>
              <w:rPr>
                <w:rFonts w:asciiTheme="majorBidi" w:hAnsiTheme="majorBidi" w:cstheme="majorBidi"/>
                <w:sz w:val="18"/>
                <w:szCs w:val="18"/>
              </w:rPr>
            </w:pPr>
          </w:p>
        </w:tc>
        <w:tc>
          <w:tcPr>
            <w:tcW w:w="1530" w:type="dxa"/>
          </w:tcPr>
          <w:p w14:paraId="3C56340C"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000A0DEF" w14:textId="2F99DA3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77 (38.5%)</w:t>
            </w:r>
          </w:p>
        </w:tc>
        <w:tc>
          <w:tcPr>
            <w:tcW w:w="1440" w:type="dxa"/>
          </w:tcPr>
          <w:p w14:paraId="1CC53356" w14:textId="10EEBDF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modified ATP III</w:t>
            </w:r>
          </w:p>
        </w:tc>
        <w:tc>
          <w:tcPr>
            <w:tcW w:w="1080" w:type="dxa"/>
          </w:tcPr>
          <w:p w14:paraId="544F35D8" w14:textId="7AF4671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26.13±5.28</w:t>
            </w:r>
          </w:p>
        </w:tc>
      </w:tr>
      <w:tr w:rsidR="00B47911" w:rsidRPr="00734C76" w14:paraId="6B008E9F" w14:textId="77777777" w:rsidTr="00B47911">
        <w:trPr>
          <w:trHeight w:val="692"/>
        </w:trPr>
        <w:tc>
          <w:tcPr>
            <w:tcW w:w="1620" w:type="dxa"/>
          </w:tcPr>
          <w:p w14:paraId="4044990F" w14:textId="69958BE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P. </w:t>
            </w:r>
            <w:proofErr w:type="spellStart"/>
            <w:r w:rsidRPr="00734C76">
              <w:rPr>
                <w:rFonts w:asciiTheme="majorBidi" w:hAnsiTheme="majorBidi" w:cstheme="majorBidi"/>
                <w:sz w:val="18"/>
                <w:szCs w:val="18"/>
              </w:rPr>
              <w:t>Ghorbaninejad</w:t>
            </w:r>
            <w:proofErr w:type="spellEnd"/>
            <w:r w:rsidRPr="00734C76">
              <w:rPr>
                <w:rFonts w:asciiTheme="majorBidi" w:hAnsiTheme="majorBidi" w:cstheme="majorBidi"/>
                <w:sz w:val="18"/>
                <w:szCs w:val="18"/>
              </w:rPr>
              <w:t xml:space="preserve"> et al </w:t>
            </w:r>
            <w:r w:rsidRPr="00734C76">
              <w:rPr>
                <w:rFonts w:asciiTheme="majorBidi" w:hAnsiTheme="majorBidi" w:cstheme="majorBidi"/>
                <w:sz w:val="18"/>
                <w:szCs w:val="18"/>
                <w:rtl/>
              </w:rPr>
              <w:t>)</w:t>
            </w:r>
            <w:r w:rsidRPr="00734C76">
              <w:rPr>
                <w:rFonts w:asciiTheme="majorBidi" w:hAnsiTheme="majorBidi" w:cstheme="majorBidi"/>
                <w:sz w:val="18"/>
                <w:szCs w:val="18"/>
              </w:rPr>
              <w:t>2021</w:t>
            </w:r>
            <w:r w:rsidRPr="00734C76">
              <w:rPr>
                <w:rFonts w:asciiTheme="majorBidi" w:hAnsiTheme="majorBidi" w:cstheme="majorBidi"/>
                <w:sz w:val="18"/>
                <w:szCs w:val="18"/>
                <w:rtl/>
              </w:rPr>
              <w:t>(</w:t>
            </w:r>
            <w:r w:rsidRPr="00734C76">
              <w:rPr>
                <w:rFonts w:asciiTheme="majorBidi" w:hAnsiTheme="majorBidi" w:cstheme="majorBidi"/>
                <w:sz w:val="18"/>
                <w:szCs w:val="18"/>
              </w:rPr>
              <w:t xml:space="preserve"> </w:t>
            </w:r>
            <w:r w:rsidRPr="00734C76">
              <w:rPr>
                <w:rFonts w:asciiTheme="majorBidi" w:hAnsiTheme="majorBidi" w:cstheme="majorBidi"/>
                <w:sz w:val="18"/>
                <w:szCs w:val="18"/>
              </w:rPr>
              <w:fldChar w:fldCharType="begin">
                <w:fldData xml:space="preserve">PEVuZE5vdGU+PENpdGU+PEF1dGhvcj5HaG9yYmFuaW5lamFkPC9BdXRob3I+PFllYXI+MjAyMTwv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PEVuZE5vdGU+PENpdGU+PEF1dGhvcj5HaG9yYmFuaW5lamFkPC9BdXRob3I+PFllYXI+MjAyMTwv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(177)</w:t>
            </w:r>
            <w:r w:rsidRPr="00734C76">
              <w:rPr>
                <w:rFonts w:asciiTheme="majorBidi" w:hAnsiTheme="majorBidi" w:cstheme="majorBidi"/>
                <w:sz w:val="18"/>
                <w:szCs w:val="18"/>
              </w:rPr>
              <w:fldChar w:fldCharType="end"/>
            </w:r>
          </w:p>
        </w:tc>
        <w:tc>
          <w:tcPr>
            <w:tcW w:w="900" w:type="dxa"/>
          </w:tcPr>
          <w:p w14:paraId="22B09C28" w14:textId="23A67B2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Tehran/ Tehran</w:t>
            </w:r>
          </w:p>
        </w:tc>
        <w:tc>
          <w:tcPr>
            <w:tcW w:w="1710" w:type="dxa"/>
          </w:tcPr>
          <w:p w14:paraId="31C48BD2" w14:textId="6548CB5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_</w:t>
            </w:r>
          </w:p>
          <w:p w14:paraId="25750771" w14:textId="77777777" w:rsidR="00B47911" w:rsidRPr="00734C76" w:rsidRDefault="00B47911" w:rsidP="00B47911">
            <w:pPr>
              <w:jc w:val="center"/>
              <w:rPr>
                <w:rFonts w:asciiTheme="majorBidi" w:hAnsiTheme="majorBidi" w:cstheme="majorBidi"/>
                <w:sz w:val="18"/>
                <w:szCs w:val="18"/>
              </w:rPr>
            </w:pPr>
          </w:p>
          <w:p w14:paraId="6C637DD9" w14:textId="6EA75BA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aged 20-59</w:t>
            </w:r>
            <w:r w:rsidRPr="00734C76">
              <w:rPr>
                <w:rFonts w:asciiTheme="majorBidi" w:hAnsiTheme="majorBidi" w:cstheme="majorBidi"/>
                <w:sz w:val="18"/>
                <w:szCs w:val="18"/>
              </w:rPr>
              <w:cr/>
              <w:t xml:space="preserve"> years</w:t>
            </w:r>
          </w:p>
        </w:tc>
        <w:tc>
          <w:tcPr>
            <w:tcW w:w="1170" w:type="dxa"/>
          </w:tcPr>
          <w:p w14:paraId="3FDFED6F" w14:textId="66438ED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_</w:t>
            </w:r>
          </w:p>
        </w:tc>
        <w:tc>
          <w:tcPr>
            <w:tcW w:w="1440" w:type="dxa"/>
          </w:tcPr>
          <w:p w14:paraId="0CA4A20E" w14:textId="0188201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22E9A7B0" w14:textId="59E0A6F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random</w:t>
            </w:r>
          </w:p>
        </w:tc>
        <w:tc>
          <w:tcPr>
            <w:tcW w:w="1170" w:type="dxa"/>
          </w:tcPr>
          <w:p w14:paraId="78D2D20B" w14:textId="3D32110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44.9±10.7</w:t>
            </w:r>
          </w:p>
        </w:tc>
        <w:tc>
          <w:tcPr>
            <w:tcW w:w="1890" w:type="dxa"/>
          </w:tcPr>
          <w:p w14:paraId="0305E0CD" w14:textId="2BF2647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778</w:t>
            </w:r>
          </w:p>
          <w:p w14:paraId="4054CC48" w14:textId="2F56AA2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546/232</w:t>
            </w:r>
          </w:p>
          <w:p w14:paraId="4AD0D84C" w14:textId="2AC9B6F7" w:rsidR="00B47911" w:rsidRPr="00734C76" w:rsidRDefault="00B47911" w:rsidP="00B47911">
            <w:pPr>
              <w:jc w:val="center"/>
              <w:rPr>
                <w:rFonts w:asciiTheme="majorBidi" w:hAnsiTheme="majorBidi" w:cstheme="majorBidi"/>
                <w:sz w:val="18"/>
                <w:szCs w:val="18"/>
              </w:rPr>
            </w:pPr>
          </w:p>
        </w:tc>
        <w:tc>
          <w:tcPr>
            <w:tcW w:w="1530" w:type="dxa"/>
          </w:tcPr>
          <w:p w14:paraId="4C3EFA6E"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4906AF74" w14:textId="3105F2C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36.8%</w:t>
            </w:r>
          </w:p>
        </w:tc>
        <w:tc>
          <w:tcPr>
            <w:tcW w:w="1440" w:type="dxa"/>
          </w:tcPr>
          <w:p w14:paraId="2085D8CC" w14:textId="79E4086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IDF</w:t>
            </w:r>
          </w:p>
        </w:tc>
        <w:tc>
          <w:tcPr>
            <w:tcW w:w="1080" w:type="dxa"/>
          </w:tcPr>
          <w:p w14:paraId="49DAD3EA" w14:textId="0F30FAA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616ACD01" w14:textId="77777777" w:rsidTr="00B47911">
        <w:trPr>
          <w:trHeight w:val="728"/>
        </w:trPr>
        <w:tc>
          <w:tcPr>
            <w:tcW w:w="1620" w:type="dxa"/>
          </w:tcPr>
          <w:p w14:paraId="2C58D528" w14:textId="02D3FE7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E. </w:t>
            </w:r>
            <w:proofErr w:type="spellStart"/>
            <w:r w:rsidRPr="00734C76">
              <w:rPr>
                <w:rFonts w:asciiTheme="majorBidi" w:hAnsiTheme="majorBidi" w:cstheme="majorBidi"/>
                <w:sz w:val="18"/>
                <w:szCs w:val="18"/>
              </w:rPr>
              <w:t>Heidary</w:t>
            </w:r>
            <w:proofErr w:type="spellEnd"/>
            <w:r w:rsidRPr="00734C76">
              <w:rPr>
                <w:rFonts w:asciiTheme="majorBidi" w:hAnsiTheme="majorBidi" w:cstheme="majorBidi"/>
                <w:sz w:val="18"/>
                <w:szCs w:val="18"/>
              </w:rPr>
              <w:t xml:space="preserve"> et al (2021) </w:t>
            </w:r>
            <w:r w:rsidRPr="00734C76">
              <w:rPr>
                <w:rFonts w:asciiTheme="majorBidi" w:hAnsiTheme="majorBidi" w:cstheme="majorBidi"/>
                <w:sz w:val="18"/>
                <w:szCs w:val="18"/>
              </w:rPr>
              <w:fldChar w:fldCharType="begin">
                <w:fldData xml:space="preserve">PEVuZE5vdGU+PENpdGU+PEF1dGhvcj5IZWlkYXJ5PC9BdXRob3I+PFllYXI+MjAyMTwvWWVhcj48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PEVuZE5vdGU+PENpdGU+PEF1dGhvcj5IZWlkYXJ5PC9BdXRob3I+PFllYXI+MjAyMTwvWWVhcj48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(178)</w:t>
            </w:r>
            <w:r w:rsidRPr="00734C76">
              <w:rPr>
                <w:rFonts w:asciiTheme="majorBidi" w:hAnsiTheme="majorBidi" w:cstheme="majorBidi"/>
                <w:sz w:val="18"/>
                <w:szCs w:val="18"/>
              </w:rPr>
              <w:fldChar w:fldCharType="end"/>
            </w:r>
          </w:p>
        </w:tc>
        <w:tc>
          <w:tcPr>
            <w:tcW w:w="900" w:type="dxa"/>
          </w:tcPr>
          <w:p w14:paraId="66F62FA1" w14:textId="494BBED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Khuzestan/ Ahvaz</w:t>
            </w:r>
          </w:p>
        </w:tc>
        <w:tc>
          <w:tcPr>
            <w:tcW w:w="1710" w:type="dxa"/>
          </w:tcPr>
          <w:p w14:paraId="2C49D0B1" w14:textId="41BC325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Steel workers/ _</w:t>
            </w:r>
          </w:p>
          <w:p w14:paraId="41F40B7B" w14:textId="77777777" w:rsidR="00B47911" w:rsidRPr="00734C76" w:rsidRDefault="00B47911" w:rsidP="00B47911">
            <w:pPr>
              <w:jc w:val="center"/>
              <w:rPr>
                <w:rFonts w:asciiTheme="majorBidi" w:hAnsiTheme="majorBidi" w:cstheme="majorBidi"/>
                <w:sz w:val="18"/>
                <w:szCs w:val="18"/>
              </w:rPr>
            </w:pPr>
          </w:p>
          <w:p w14:paraId="0D8E1400" w14:textId="26D7DADD" w:rsidR="00B47911" w:rsidRPr="00734C76" w:rsidRDefault="00B47911" w:rsidP="00B47911">
            <w:pPr>
              <w:jc w:val="center"/>
              <w:rPr>
                <w:rFonts w:asciiTheme="majorBidi" w:hAnsiTheme="majorBidi" w:cstheme="majorBidi"/>
                <w:sz w:val="18"/>
                <w:szCs w:val="18"/>
              </w:rPr>
            </w:pPr>
          </w:p>
        </w:tc>
        <w:tc>
          <w:tcPr>
            <w:tcW w:w="1170" w:type="dxa"/>
          </w:tcPr>
          <w:p w14:paraId="1EA1F5AE" w14:textId="1CA2A40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Pr>
          <w:p w14:paraId="465AD819" w14:textId="1641151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2621004A" w14:textId="5748CE2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stratified random</w:t>
            </w:r>
          </w:p>
        </w:tc>
        <w:tc>
          <w:tcPr>
            <w:tcW w:w="1170" w:type="dxa"/>
          </w:tcPr>
          <w:p w14:paraId="5B14DC1D" w14:textId="1476623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33.12±5.56</w:t>
            </w:r>
          </w:p>
        </w:tc>
        <w:tc>
          <w:tcPr>
            <w:tcW w:w="1890" w:type="dxa"/>
          </w:tcPr>
          <w:p w14:paraId="4A4D3E71" w14:textId="29E125E0" w:rsidR="00B47911" w:rsidRPr="00734C76" w:rsidRDefault="00B47911" w:rsidP="00B47911">
            <w:pPr>
              <w:jc w:val="center"/>
              <w:rPr>
                <w:rFonts w:asciiTheme="majorBidi" w:hAnsiTheme="majorBidi" w:cstheme="majorBidi"/>
                <w:sz w:val="18"/>
                <w:szCs w:val="18"/>
                <w:rtl/>
                <w:lang w:bidi="fa-IR"/>
              </w:rPr>
            </w:pPr>
            <w:r w:rsidRPr="00734C76">
              <w:rPr>
                <w:rFonts w:asciiTheme="majorBidi" w:hAnsiTheme="majorBidi" w:cstheme="majorBidi"/>
                <w:sz w:val="18"/>
                <w:szCs w:val="18"/>
              </w:rPr>
              <w:t>510, male</w:t>
            </w:r>
          </w:p>
        </w:tc>
        <w:tc>
          <w:tcPr>
            <w:tcW w:w="1530" w:type="dxa"/>
          </w:tcPr>
          <w:p w14:paraId="14853392"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3D8CA8E7" w14:textId="2CC4C9F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71 (13.9%)</w:t>
            </w:r>
          </w:p>
          <w:p w14:paraId="19B35F51" w14:textId="73030FA3"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&lt;30 years:</w:t>
            </w:r>
          </w:p>
          <w:p w14:paraId="304884F1" w14:textId="551820E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10 (8.9%)</w:t>
            </w:r>
          </w:p>
          <w:p w14:paraId="206773C8" w14:textId="698A547B"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30–40 years:</w:t>
            </w:r>
          </w:p>
          <w:p w14:paraId="589FF344" w14:textId="115C63A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45 (12.7%)</w:t>
            </w:r>
          </w:p>
          <w:p w14:paraId="6D5D2F78" w14:textId="4D1C12C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&gt;40 years:</w:t>
            </w:r>
            <w:r w:rsidRPr="00734C76">
              <w:rPr>
                <w:rFonts w:asciiTheme="majorBidi" w:hAnsiTheme="majorBidi" w:cstheme="majorBidi"/>
                <w:sz w:val="18"/>
                <w:szCs w:val="18"/>
              </w:rPr>
              <w:t xml:space="preserve"> </w:t>
            </w:r>
          </w:p>
          <w:p w14:paraId="10616333" w14:textId="3BD1740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16 (36.4%)</w:t>
            </w:r>
          </w:p>
        </w:tc>
        <w:tc>
          <w:tcPr>
            <w:tcW w:w="1440" w:type="dxa"/>
          </w:tcPr>
          <w:p w14:paraId="03274F75" w14:textId="3A721C0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Pr>
          <w:p w14:paraId="161FEA43" w14:textId="6CBDAEB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24.7±6.12</w:t>
            </w:r>
          </w:p>
        </w:tc>
      </w:tr>
      <w:tr w:rsidR="00B47911" w:rsidRPr="00734C76" w14:paraId="6AFE5BA7" w14:textId="77777777" w:rsidTr="00B47911">
        <w:trPr>
          <w:trHeight w:val="728"/>
        </w:trPr>
        <w:tc>
          <w:tcPr>
            <w:tcW w:w="1620" w:type="dxa"/>
          </w:tcPr>
          <w:p w14:paraId="0043E985" w14:textId="094319F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Hosseininejad</w:t>
            </w:r>
            <w:proofErr w:type="spellEnd"/>
            <w:r w:rsidRPr="00734C76">
              <w:rPr>
                <w:rFonts w:asciiTheme="majorBidi" w:hAnsiTheme="majorBidi" w:cstheme="majorBidi"/>
                <w:sz w:val="18"/>
                <w:szCs w:val="18"/>
              </w:rPr>
              <w:t xml:space="preserve"> et al (2021) </w:t>
            </w:r>
            <w:r w:rsidRPr="00734C76">
              <w:rPr>
                <w:rFonts w:asciiTheme="majorBidi" w:hAnsiTheme="majorBidi" w:cstheme="majorBidi"/>
                <w:sz w:val="18"/>
                <w:szCs w:val="18"/>
              </w:rPr>
              <w:fldChar w:fldCharType="begin">
                <w:fldData xml:space="preserve">PEVuZE5vdGU+PENpdGU+PEF1dGhvcj5Ib3NzZWluaW5lamFkPC9BdXRob3I+PFllYXI+MjAyMTwv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PEVuZE5vdGU+PENpdGU+PEF1dGhvcj5Ib3NzZWluaW5lamFkPC9BdXRob3I+PFllYXI+MjAyMTwv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(179)</w:t>
            </w:r>
            <w:r w:rsidRPr="00734C76">
              <w:rPr>
                <w:rFonts w:asciiTheme="majorBidi" w:hAnsiTheme="majorBidi" w:cstheme="majorBidi"/>
                <w:sz w:val="18"/>
                <w:szCs w:val="18"/>
              </w:rPr>
              <w:fldChar w:fldCharType="end"/>
            </w:r>
          </w:p>
        </w:tc>
        <w:tc>
          <w:tcPr>
            <w:tcW w:w="900" w:type="dxa"/>
          </w:tcPr>
          <w:p w14:paraId="48624CB6" w14:textId="414D42D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Tehran/ _</w:t>
            </w:r>
          </w:p>
        </w:tc>
        <w:tc>
          <w:tcPr>
            <w:tcW w:w="1710" w:type="dxa"/>
          </w:tcPr>
          <w:p w14:paraId="5BD09E55" w14:textId="0C36033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Petroleum refinery workers/ _</w:t>
            </w:r>
          </w:p>
          <w:p w14:paraId="3DEA87DA" w14:textId="77777777" w:rsidR="00B47911" w:rsidRPr="00734C76" w:rsidRDefault="00B47911" w:rsidP="00B47911">
            <w:pPr>
              <w:jc w:val="center"/>
              <w:rPr>
                <w:rFonts w:asciiTheme="majorBidi" w:hAnsiTheme="majorBidi" w:cstheme="majorBidi"/>
                <w:sz w:val="18"/>
                <w:szCs w:val="18"/>
              </w:rPr>
            </w:pPr>
          </w:p>
          <w:p w14:paraId="7E25C133" w14:textId="6D5701BC" w:rsidR="00B47911" w:rsidRPr="00734C76" w:rsidRDefault="00B47911" w:rsidP="00B47911">
            <w:pPr>
              <w:jc w:val="center"/>
              <w:rPr>
                <w:rFonts w:asciiTheme="majorBidi" w:hAnsiTheme="majorBidi" w:cstheme="majorBidi"/>
                <w:sz w:val="18"/>
                <w:szCs w:val="18"/>
              </w:rPr>
            </w:pPr>
          </w:p>
        </w:tc>
        <w:tc>
          <w:tcPr>
            <w:tcW w:w="1170" w:type="dxa"/>
          </w:tcPr>
          <w:p w14:paraId="0971BD03" w14:textId="58D419D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2019-2020</w:t>
            </w:r>
          </w:p>
        </w:tc>
        <w:tc>
          <w:tcPr>
            <w:tcW w:w="1440" w:type="dxa"/>
          </w:tcPr>
          <w:p w14:paraId="6B6CDCC0" w14:textId="053040C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4A5DA896" w14:textId="3618698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Pr>
          <w:p w14:paraId="36AFD74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45.86±8.15</w:t>
            </w:r>
          </w:p>
          <w:p w14:paraId="06195FA2" w14:textId="5C60EF35"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48.12±8.45</w:t>
            </w:r>
          </w:p>
        </w:tc>
        <w:tc>
          <w:tcPr>
            <w:tcW w:w="1890" w:type="dxa"/>
          </w:tcPr>
          <w:p w14:paraId="7BE21397" w14:textId="4B556B1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1009</w:t>
            </w:r>
          </w:p>
          <w:p w14:paraId="186630AE" w14:textId="192E7B5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34/975</w:t>
            </w:r>
          </w:p>
          <w:p w14:paraId="167674DD" w14:textId="086F2E6B" w:rsidR="00B47911" w:rsidRPr="00734C76" w:rsidRDefault="00B47911" w:rsidP="00B47911">
            <w:pPr>
              <w:jc w:val="center"/>
              <w:rPr>
                <w:rFonts w:asciiTheme="majorBidi" w:hAnsiTheme="majorBidi" w:cstheme="majorBidi"/>
                <w:sz w:val="18"/>
                <w:szCs w:val="18"/>
              </w:rPr>
            </w:pPr>
          </w:p>
        </w:tc>
        <w:tc>
          <w:tcPr>
            <w:tcW w:w="1530" w:type="dxa"/>
          </w:tcPr>
          <w:p w14:paraId="0C24CC6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p>
          <w:p w14:paraId="1FC33F06" w14:textId="273DE27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203 (20.1%)</w:t>
            </w:r>
          </w:p>
          <w:p w14:paraId="64C1B9B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w:t>
            </w:r>
          </w:p>
          <w:p w14:paraId="0AAD49EE" w14:textId="7AC14D5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 (29.4%)</w:t>
            </w:r>
          </w:p>
          <w:p w14:paraId="4872C84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w:t>
            </w:r>
          </w:p>
          <w:p w14:paraId="596DFFCD" w14:textId="76FFA53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193 (19.8%)</w:t>
            </w:r>
          </w:p>
        </w:tc>
        <w:tc>
          <w:tcPr>
            <w:tcW w:w="1440" w:type="dxa"/>
          </w:tcPr>
          <w:p w14:paraId="6BFB3A2E" w14:textId="57EC562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Pr>
          <w:p w14:paraId="7FC53805" w14:textId="7EB3C34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26.54±3.52</w:t>
            </w:r>
          </w:p>
          <w:p w14:paraId="1FF3E755" w14:textId="307ED1C8"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29.23±3.77</w:t>
            </w:r>
          </w:p>
        </w:tc>
      </w:tr>
      <w:tr w:rsidR="00B47911" w:rsidRPr="00734C76" w14:paraId="6833EBBD" w14:textId="77777777" w:rsidTr="00B47911">
        <w:trPr>
          <w:trHeight w:val="1396"/>
        </w:trPr>
        <w:tc>
          <w:tcPr>
            <w:tcW w:w="1620" w:type="dxa"/>
            <w:vMerge w:val="restart"/>
          </w:tcPr>
          <w:p w14:paraId="524DAECB" w14:textId="4303326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Meysamie</w:t>
            </w:r>
            <w:proofErr w:type="spellEnd"/>
            <w:r w:rsidRPr="00734C76">
              <w:rPr>
                <w:rFonts w:asciiTheme="majorBidi" w:hAnsiTheme="majorBidi" w:cstheme="majorBidi"/>
                <w:sz w:val="18"/>
                <w:szCs w:val="18"/>
              </w:rPr>
              <w:t xml:space="preserve"> et al (2021) </w:t>
            </w:r>
            <w:r w:rsidRPr="00734C76">
              <w:rPr>
                <w:rFonts w:asciiTheme="majorBidi" w:hAnsiTheme="majorBidi" w:cstheme="majorBidi"/>
                <w:sz w:val="18"/>
                <w:szCs w:val="18"/>
              </w:rPr>
              <w:fldChar w:fldCharType="begin">
                <w:fldData xml:space="preserve">PEVuZE5vdGU+PENpdGU+PEF1dGhvcj5NZXlzYW1pZTwvQXV0aG9yPjxZZWFyPjIwMjE8L1llYXI+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PEVuZE5vdGU+PENpdGU+PEF1dGhvcj5NZXlzYW1pZTwvQXV0aG9yPjxZZWFyPjIwMjE8L1llYXI+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(180)</w:t>
            </w:r>
            <w:r w:rsidRPr="00734C76">
              <w:rPr>
                <w:rFonts w:asciiTheme="majorBidi" w:hAnsiTheme="majorBidi" w:cstheme="majorBidi"/>
                <w:sz w:val="18"/>
                <w:szCs w:val="18"/>
              </w:rPr>
              <w:fldChar w:fldCharType="end"/>
            </w:r>
          </w:p>
        </w:tc>
        <w:tc>
          <w:tcPr>
            <w:tcW w:w="900" w:type="dxa"/>
            <w:vMerge w:val="restart"/>
          </w:tcPr>
          <w:p w14:paraId="0937803C" w14:textId="063627B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nationwide</w:t>
            </w:r>
          </w:p>
        </w:tc>
        <w:tc>
          <w:tcPr>
            <w:tcW w:w="1710" w:type="dxa"/>
            <w:vMerge w:val="restart"/>
          </w:tcPr>
          <w:p w14:paraId="74C90684" w14:textId="1395096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(adults)/ Urban, rural</w:t>
            </w:r>
          </w:p>
          <w:p w14:paraId="310E8B9E" w14:textId="77777777" w:rsidR="00B47911" w:rsidRPr="00734C76" w:rsidRDefault="00B47911" w:rsidP="00B47911">
            <w:pPr>
              <w:jc w:val="center"/>
              <w:rPr>
                <w:rFonts w:asciiTheme="majorBidi" w:hAnsiTheme="majorBidi" w:cstheme="majorBidi"/>
                <w:sz w:val="18"/>
                <w:szCs w:val="18"/>
              </w:rPr>
            </w:pPr>
          </w:p>
          <w:p w14:paraId="313F3326" w14:textId="79793EB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25-64 years</w:t>
            </w:r>
          </w:p>
        </w:tc>
        <w:tc>
          <w:tcPr>
            <w:tcW w:w="1170" w:type="dxa"/>
            <w:vMerge w:val="restart"/>
          </w:tcPr>
          <w:p w14:paraId="6099F8DE" w14:textId="172E630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2011</w:t>
            </w:r>
          </w:p>
        </w:tc>
        <w:tc>
          <w:tcPr>
            <w:tcW w:w="1440" w:type="dxa"/>
            <w:vMerge w:val="restart"/>
          </w:tcPr>
          <w:p w14:paraId="0DED421B" w14:textId="7796E77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Pr>
          <w:p w14:paraId="5DA3D59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randomized clustered </w:t>
            </w:r>
          </w:p>
          <w:p w14:paraId="620DB709" w14:textId="2A6735F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(Based on data of national “Surveillance of Risk Factors of Non-Communicable Diseases” in 2011 (SuRFNCD-2011))</w:t>
            </w:r>
          </w:p>
        </w:tc>
        <w:tc>
          <w:tcPr>
            <w:tcW w:w="1170" w:type="dxa"/>
            <w:vMerge w:val="restart"/>
          </w:tcPr>
          <w:p w14:paraId="485E31C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Mean (95% CI):</w:t>
            </w:r>
            <w:r w:rsidRPr="00734C76">
              <w:rPr>
                <w:rFonts w:asciiTheme="majorBidi" w:hAnsiTheme="majorBidi" w:cstheme="majorBidi"/>
                <w:sz w:val="18"/>
                <w:szCs w:val="18"/>
              </w:rPr>
              <w:t xml:space="preserve"> </w:t>
            </w:r>
          </w:p>
          <w:p w14:paraId="4333BB12" w14:textId="34E4CB7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38.4 (37.6-39.21)</w:t>
            </w:r>
          </w:p>
        </w:tc>
        <w:tc>
          <w:tcPr>
            <w:tcW w:w="1890" w:type="dxa"/>
            <w:vMerge w:val="restart"/>
          </w:tcPr>
          <w:p w14:paraId="6A8DFAE9" w14:textId="26FA168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4000</w:t>
            </w:r>
          </w:p>
          <w:p w14:paraId="1959C2A3" w14:textId="37F19B2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2,373/1,627</w:t>
            </w:r>
          </w:p>
          <w:p w14:paraId="329C8379" w14:textId="4ADA5467" w:rsidR="00B47911" w:rsidRPr="00734C76" w:rsidRDefault="00B47911" w:rsidP="00B47911">
            <w:pPr>
              <w:jc w:val="center"/>
              <w:rPr>
                <w:rFonts w:asciiTheme="majorBidi" w:hAnsiTheme="majorBidi" w:cstheme="majorBidi"/>
                <w:sz w:val="18"/>
                <w:szCs w:val="18"/>
              </w:rPr>
            </w:pPr>
          </w:p>
        </w:tc>
        <w:tc>
          <w:tcPr>
            <w:tcW w:w="1530" w:type="dxa"/>
          </w:tcPr>
          <w:p w14:paraId="7F66664D" w14:textId="1E463A0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IRAN criteria:</w:t>
            </w:r>
            <w:r w:rsidRPr="00734C76">
              <w:rPr>
                <w:rFonts w:asciiTheme="majorBidi" w:hAnsiTheme="majorBidi" w:cstheme="majorBidi"/>
                <w:sz w:val="18"/>
                <w:szCs w:val="18"/>
              </w:rPr>
              <w:t xml:space="preserve"> </w:t>
            </w:r>
          </w:p>
          <w:p w14:paraId="072C538B" w14:textId="3447E5AF"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7D731DA6" w14:textId="7C529C4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33.8%</w:t>
            </w:r>
          </w:p>
          <w:p w14:paraId="38B0DA8E" w14:textId="73BD3B1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w:t>
            </w:r>
          </w:p>
          <w:p w14:paraId="30C15DFF" w14:textId="2AAB44A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31.4%</w:t>
            </w:r>
          </w:p>
          <w:p w14:paraId="07759C87" w14:textId="1D0FC1EE"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Female </w:t>
            </w:r>
          </w:p>
          <w:p w14:paraId="396C7BF2" w14:textId="722AE8A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35.3%</w:t>
            </w:r>
          </w:p>
        </w:tc>
        <w:tc>
          <w:tcPr>
            <w:tcW w:w="1440" w:type="dxa"/>
            <w:vMerge w:val="restart"/>
          </w:tcPr>
          <w:p w14:paraId="11DBB53B" w14:textId="290AB46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IDF, Iranian criteria (modified IDF or Iranian-IDF)</w:t>
            </w:r>
          </w:p>
        </w:tc>
        <w:tc>
          <w:tcPr>
            <w:tcW w:w="1080" w:type="dxa"/>
            <w:vMerge w:val="restart"/>
          </w:tcPr>
          <w:p w14:paraId="21E1941C" w14:textId="20E175BF"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Mean (95% CI)</w:t>
            </w:r>
          </w:p>
          <w:p w14:paraId="34C44265" w14:textId="11AFD74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25.43 (24.90-25.97)</w:t>
            </w:r>
          </w:p>
        </w:tc>
      </w:tr>
      <w:tr w:rsidR="00B47911" w:rsidRPr="00734C76" w14:paraId="21DFBB3B" w14:textId="77777777" w:rsidTr="00B47911">
        <w:trPr>
          <w:trHeight w:val="1665"/>
        </w:trPr>
        <w:tc>
          <w:tcPr>
            <w:tcW w:w="1620" w:type="dxa"/>
            <w:vMerge/>
          </w:tcPr>
          <w:p w14:paraId="29139157" w14:textId="77777777" w:rsidR="00B47911" w:rsidRPr="00734C76" w:rsidRDefault="00B47911" w:rsidP="00B47911">
            <w:pPr>
              <w:jc w:val="center"/>
              <w:rPr>
                <w:rFonts w:asciiTheme="majorBidi" w:hAnsiTheme="majorBidi" w:cstheme="majorBidi"/>
                <w:sz w:val="18"/>
                <w:szCs w:val="18"/>
              </w:rPr>
            </w:pPr>
          </w:p>
        </w:tc>
        <w:tc>
          <w:tcPr>
            <w:tcW w:w="900" w:type="dxa"/>
            <w:vMerge/>
          </w:tcPr>
          <w:p w14:paraId="6EBB8F2B" w14:textId="77777777" w:rsidR="00B47911" w:rsidRPr="00734C76" w:rsidRDefault="00B47911" w:rsidP="00B47911">
            <w:pPr>
              <w:jc w:val="center"/>
              <w:rPr>
                <w:rFonts w:asciiTheme="majorBidi" w:hAnsiTheme="majorBidi" w:cstheme="majorBidi"/>
                <w:sz w:val="18"/>
                <w:szCs w:val="18"/>
              </w:rPr>
            </w:pPr>
          </w:p>
        </w:tc>
        <w:tc>
          <w:tcPr>
            <w:tcW w:w="1710" w:type="dxa"/>
            <w:vMerge/>
          </w:tcPr>
          <w:p w14:paraId="2C705949" w14:textId="77777777" w:rsidR="00B47911" w:rsidRPr="00734C76" w:rsidRDefault="00B47911" w:rsidP="00B47911">
            <w:pPr>
              <w:jc w:val="center"/>
              <w:rPr>
                <w:rFonts w:asciiTheme="majorBidi" w:hAnsiTheme="majorBidi" w:cstheme="majorBidi"/>
                <w:sz w:val="18"/>
                <w:szCs w:val="18"/>
              </w:rPr>
            </w:pPr>
          </w:p>
        </w:tc>
        <w:tc>
          <w:tcPr>
            <w:tcW w:w="1170" w:type="dxa"/>
            <w:vMerge/>
          </w:tcPr>
          <w:p w14:paraId="6D1E1850" w14:textId="77777777" w:rsidR="00B47911" w:rsidRPr="00734C76" w:rsidRDefault="00B47911" w:rsidP="00B47911">
            <w:pPr>
              <w:jc w:val="center"/>
              <w:rPr>
                <w:rFonts w:asciiTheme="majorBidi" w:hAnsiTheme="majorBidi" w:cstheme="majorBidi"/>
                <w:sz w:val="18"/>
                <w:szCs w:val="18"/>
              </w:rPr>
            </w:pPr>
          </w:p>
        </w:tc>
        <w:tc>
          <w:tcPr>
            <w:tcW w:w="1440" w:type="dxa"/>
            <w:vMerge/>
          </w:tcPr>
          <w:p w14:paraId="3697AA40" w14:textId="77777777" w:rsidR="00B47911" w:rsidRPr="00734C76" w:rsidRDefault="00B47911" w:rsidP="00B47911">
            <w:pPr>
              <w:jc w:val="center"/>
              <w:rPr>
                <w:rFonts w:asciiTheme="majorBidi" w:hAnsiTheme="majorBidi" w:cstheme="majorBidi"/>
                <w:sz w:val="18"/>
                <w:szCs w:val="18"/>
              </w:rPr>
            </w:pPr>
          </w:p>
        </w:tc>
        <w:tc>
          <w:tcPr>
            <w:tcW w:w="1530" w:type="dxa"/>
            <w:vMerge/>
          </w:tcPr>
          <w:p w14:paraId="736B3662" w14:textId="77777777" w:rsidR="00B47911" w:rsidRPr="00734C76" w:rsidRDefault="00B47911" w:rsidP="00B47911">
            <w:pPr>
              <w:jc w:val="center"/>
              <w:rPr>
                <w:rFonts w:asciiTheme="majorBidi" w:hAnsiTheme="majorBidi" w:cstheme="majorBidi"/>
                <w:sz w:val="18"/>
                <w:szCs w:val="18"/>
              </w:rPr>
            </w:pPr>
          </w:p>
        </w:tc>
        <w:tc>
          <w:tcPr>
            <w:tcW w:w="1170" w:type="dxa"/>
            <w:vMerge/>
          </w:tcPr>
          <w:p w14:paraId="73124556" w14:textId="77777777" w:rsidR="00B47911" w:rsidRPr="00734C76" w:rsidRDefault="00B47911" w:rsidP="00B47911">
            <w:pPr>
              <w:jc w:val="center"/>
              <w:rPr>
                <w:rFonts w:asciiTheme="majorBidi" w:hAnsiTheme="majorBidi" w:cstheme="majorBidi"/>
                <w:b/>
                <w:bCs/>
                <w:sz w:val="18"/>
                <w:szCs w:val="18"/>
              </w:rPr>
            </w:pPr>
          </w:p>
        </w:tc>
        <w:tc>
          <w:tcPr>
            <w:tcW w:w="1890" w:type="dxa"/>
            <w:vMerge/>
          </w:tcPr>
          <w:p w14:paraId="1EFAD846" w14:textId="77777777" w:rsidR="00B47911" w:rsidRPr="00734C76" w:rsidRDefault="00B47911" w:rsidP="00B47911">
            <w:pPr>
              <w:jc w:val="center"/>
              <w:rPr>
                <w:rFonts w:asciiTheme="majorBidi" w:hAnsiTheme="majorBidi" w:cstheme="majorBidi"/>
                <w:sz w:val="18"/>
                <w:szCs w:val="18"/>
              </w:rPr>
            </w:pPr>
          </w:p>
        </w:tc>
        <w:tc>
          <w:tcPr>
            <w:tcW w:w="1530" w:type="dxa"/>
          </w:tcPr>
          <w:p w14:paraId="1ABFDE0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p>
          <w:p w14:paraId="4DB69CBF"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71A8272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36.8%</w:t>
            </w:r>
          </w:p>
          <w:p w14:paraId="5AF3B06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 xml:space="preserve">Male </w:t>
            </w:r>
          </w:p>
          <w:p w14:paraId="51C25A9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37.8 %</w:t>
            </w:r>
          </w:p>
          <w:p w14:paraId="28196B0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 xml:space="preserve">Female </w:t>
            </w:r>
          </w:p>
          <w:p w14:paraId="1847BBCA"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36.1 %</w:t>
            </w:r>
          </w:p>
        </w:tc>
        <w:tc>
          <w:tcPr>
            <w:tcW w:w="1440" w:type="dxa"/>
            <w:vMerge/>
          </w:tcPr>
          <w:p w14:paraId="12FBFD5E" w14:textId="77777777" w:rsidR="00B47911" w:rsidRPr="00734C76" w:rsidRDefault="00B47911" w:rsidP="00B47911">
            <w:pPr>
              <w:jc w:val="center"/>
              <w:rPr>
                <w:rFonts w:asciiTheme="majorBidi" w:hAnsiTheme="majorBidi" w:cstheme="majorBidi"/>
                <w:sz w:val="18"/>
                <w:szCs w:val="18"/>
              </w:rPr>
            </w:pPr>
          </w:p>
        </w:tc>
        <w:tc>
          <w:tcPr>
            <w:tcW w:w="1080" w:type="dxa"/>
            <w:vMerge/>
          </w:tcPr>
          <w:p w14:paraId="6833AF7A" w14:textId="77777777" w:rsidR="00B47911" w:rsidRPr="00734C76" w:rsidRDefault="00B47911" w:rsidP="00B47911">
            <w:pPr>
              <w:jc w:val="center"/>
              <w:rPr>
                <w:rFonts w:asciiTheme="majorBidi" w:hAnsiTheme="majorBidi" w:cstheme="majorBidi"/>
                <w:b/>
                <w:bCs/>
                <w:sz w:val="18"/>
                <w:szCs w:val="18"/>
              </w:rPr>
            </w:pPr>
          </w:p>
        </w:tc>
      </w:tr>
      <w:tr w:rsidR="00B47911" w:rsidRPr="00734C76" w14:paraId="50983C01" w14:textId="77777777" w:rsidTr="00B47911">
        <w:trPr>
          <w:trHeight w:val="4040"/>
        </w:trPr>
        <w:tc>
          <w:tcPr>
            <w:tcW w:w="1620" w:type="dxa"/>
            <w:vMerge w:val="restart"/>
          </w:tcPr>
          <w:p w14:paraId="18F19196" w14:textId="1198094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 xml:space="preserve">M. </w:t>
            </w:r>
            <w:proofErr w:type="spellStart"/>
            <w:r w:rsidRPr="00734C76">
              <w:rPr>
                <w:rFonts w:asciiTheme="majorBidi" w:hAnsiTheme="majorBidi" w:cstheme="majorBidi"/>
                <w:sz w:val="18"/>
                <w:szCs w:val="18"/>
              </w:rPr>
              <w:t>Naghipour</w:t>
            </w:r>
            <w:proofErr w:type="spellEnd"/>
            <w:r w:rsidRPr="00734C76">
              <w:rPr>
                <w:rFonts w:asciiTheme="majorBidi" w:hAnsiTheme="majorBidi" w:cstheme="majorBidi"/>
                <w:sz w:val="18"/>
                <w:szCs w:val="18"/>
              </w:rPr>
              <w:t xml:space="preserve"> et al (2021)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&lt;EndNote&gt;&lt;Cite&gt;&lt;Author&gt;Naghipour&lt;/Author&gt;&lt;Year&gt;2021&lt;/Year&gt;&lt;RecNum&gt;70&lt;/RecNum&gt;&lt;DisplayText&gt;(181)&lt;/DisplayText&gt;&lt;record&gt;&lt;rec-number&gt;70&lt;/rec-number&gt;&lt;foreign-keys&gt;&lt;key app="EN" db-id="902xaxwt7a9d2seddv3pxet6tv0esptps2td" timestamp="1670415392"&gt;70&lt;/key&gt;&lt;/foreign-keys&gt;&lt;ref-type name="Journal Article"&gt;17&lt;/ref-type&gt;&lt;contributors&gt;&lt;authors&gt;&lt;author&gt;Naghipour, M.&lt;/author&gt;&lt;author&gt;Joukar, F.&lt;/author&gt;&lt;author&gt;Nikbakht, H. A.&lt;/author&gt;&lt;author&gt;Hassanipour, S.&lt;/author&gt;&lt;author&gt;Asgharnezhad, M.&lt;/author&gt;&lt;author&gt;Arab-Zozani, M.&lt;/author&gt;&lt;author&gt;Mansour-Ghanaei, F.&lt;/author&gt;&lt;/authors&gt;&lt;/contributors&gt;&lt;auth-address&gt;Gastrointestinal and Liver Diseases Research Center, Guilan University of Medical Sciences, Rasht, Iran.&amp;#xD;GI Cancer Screening and Prevention Research Center, Guilan University of Medical Sciences, Rasht, Iran.&amp;#xD;Social Determinants of Health Research Center, Health Research Institute, Babol University of Medical Sciences, Babol, Iran.&amp;#xD;Caspian Digestive Diseases Research Center, Guilan University of Medical Sciences, Rasht, Iran.&amp;#xD;Social Determinants of Health Research Center, Birjand University of Medical Sciences, Birjand, Iran.&lt;/auth-address&gt;&lt;titles&gt;&lt;title&gt;High Prevalence of Metabolic Syndrome and Its Related Demographic Factors in North of Iran: Results from the PERSIAN Guilan Cohort Study&lt;/title&gt;&lt;secondary-title&gt;Int J Endocrinol&lt;/secondary-title&gt;&lt;/titles&gt;&lt;periodical&gt;&lt;full-title&gt;Int J Endocrinol&lt;/full-title&gt;&lt;/periodical&gt;&lt;pages&gt;8862456&lt;/pages&gt;&lt;volume&gt;2021&lt;/volume&gt;&lt;edition&gt;20210329&lt;/edition&gt;&lt;dates&gt;&lt;year&gt;2021&lt;/year&gt;&lt;/dates&gt;&lt;isbn&gt;1687-8337 (Print)&amp;#xD;1687-8337&lt;/isbn&gt;&lt;accession-num&gt;33859688&lt;/accession-num&gt;&lt;urls&gt;&lt;/urls&gt;&lt;custom1&gt;The authors declare that they have no conflicts of interest.&lt;/custom1&gt;&lt;custom2&gt;PMC8024063&lt;/custom2&gt;&lt;electronic-resource-num&gt;10.1155/2021/8862456&lt;/electronic-resource-num&gt;&lt;remote-database-provider&gt;NLM&lt;/remote-database-provider&gt;&lt;language&gt;eng&lt;/language&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(181)</w:t>
            </w:r>
            <w:r w:rsidRPr="00734C76">
              <w:rPr>
                <w:rFonts w:asciiTheme="majorBidi" w:hAnsiTheme="majorBidi" w:cstheme="majorBidi"/>
                <w:sz w:val="18"/>
                <w:szCs w:val="18"/>
              </w:rPr>
              <w:fldChar w:fldCharType="end"/>
            </w:r>
          </w:p>
        </w:tc>
        <w:tc>
          <w:tcPr>
            <w:tcW w:w="900" w:type="dxa"/>
            <w:vMerge w:val="restart"/>
          </w:tcPr>
          <w:p w14:paraId="066AF8DE" w14:textId="517A1CD1"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sz w:val="18"/>
                <w:szCs w:val="18"/>
              </w:rPr>
              <w:t>Guilan</w:t>
            </w:r>
            <w:proofErr w:type="spellEnd"/>
            <w:r w:rsidRPr="00734C76">
              <w:rPr>
                <w:rFonts w:asciiTheme="majorBidi" w:hAnsiTheme="majorBidi" w:cstheme="majorBidi"/>
                <w:sz w:val="18"/>
                <w:szCs w:val="18"/>
              </w:rPr>
              <w:t xml:space="preserve">/ </w:t>
            </w:r>
            <w:proofErr w:type="spellStart"/>
            <w:r w:rsidRPr="00734C76">
              <w:rPr>
                <w:rFonts w:asciiTheme="majorBidi" w:hAnsiTheme="majorBidi" w:cstheme="majorBidi"/>
                <w:sz w:val="18"/>
                <w:szCs w:val="18"/>
              </w:rPr>
              <w:t>Some’e</w:t>
            </w:r>
            <w:proofErr w:type="spellEnd"/>
            <w:r w:rsidRPr="00734C76">
              <w:rPr>
                <w:rFonts w:asciiTheme="majorBidi" w:hAnsiTheme="majorBidi" w:cstheme="majorBidi"/>
                <w:sz w:val="18"/>
                <w:szCs w:val="18"/>
              </w:rPr>
              <w:t xml:space="preserve"> Sara</w:t>
            </w:r>
          </w:p>
        </w:tc>
        <w:tc>
          <w:tcPr>
            <w:tcW w:w="1710" w:type="dxa"/>
            <w:vMerge w:val="restart"/>
          </w:tcPr>
          <w:p w14:paraId="43DC3561" w14:textId="65A10C7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(adults)/ Urban, rural</w:t>
            </w:r>
          </w:p>
          <w:p w14:paraId="0A22893C" w14:textId="354688EB" w:rsidR="00B47911" w:rsidRPr="00734C76" w:rsidRDefault="00B47911" w:rsidP="00B47911">
            <w:pPr>
              <w:jc w:val="center"/>
              <w:rPr>
                <w:rFonts w:asciiTheme="majorBidi" w:hAnsiTheme="majorBidi" w:cstheme="majorBidi"/>
                <w:sz w:val="18"/>
                <w:szCs w:val="18"/>
              </w:rPr>
            </w:pPr>
          </w:p>
          <w:p w14:paraId="50DA1A2A" w14:textId="3FF4D24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35-70 years</w:t>
            </w:r>
          </w:p>
        </w:tc>
        <w:tc>
          <w:tcPr>
            <w:tcW w:w="1170" w:type="dxa"/>
            <w:vMerge w:val="restart"/>
          </w:tcPr>
          <w:p w14:paraId="5A2A9BF7" w14:textId="0CC617B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2014-2017</w:t>
            </w:r>
          </w:p>
        </w:tc>
        <w:tc>
          <w:tcPr>
            <w:tcW w:w="1440" w:type="dxa"/>
            <w:vMerge w:val="restart"/>
          </w:tcPr>
          <w:p w14:paraId="2FAE4359" w14:textId="5EDBCC3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Pr>
          <w:p w14:paraId="4B5A8765" w14:textId="79CA2D2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convenience (used the data of the Phase 1 of the Persian </w:t>
            </w:r>
            <w:proofErr w:type="spellStart"/>
            <w:r w:rsidRPr="00734C76">
              <w:rPr>
                <w:rFonts w:asciiTheme="majorBidi" w:hAnsiTheme="majorBidi" w:cstheme="majorBidi"/>
                <w:sz w:val="18"/>
                <w:szCs w:val="18"/>
              </w:rPr>
              <w:t>Guilan</w:t>
            </w:r>
            <w:proofErr w:type="spellEnd"/>
            <w:r w:rsidRPr="00734C76">
              <w:rPr>
                <w:rFonts w:asciiTheme="majorBidi" w:hAnsiTheme="majorBidi" w:cstheme="majorBidi"/>
                <w:sz w:val="18"/>
                <w:szCs w:val="18"/>
              </w:rPr>
              <w:t xml:space="preserve"> cohort study (</w:t>
            </w:r>
            <w:proofErr w:type="spellStart"/>
            <w:r w:rsidRPr="00734C76">
              <w:rPr>
                <w:rFonts w:asciiTheme="majorBidi" w:hAnsiTheme="majorBidi" w:cstheme="majorBidi"/>
                <w:sz w:val="18"/>
                <w:szCs w:val="18"/>
              </w:rPr>
              <w:t>Guilan</w:t>
            </w:r>
            <w:proofErr w:type="spellEnd"/>
            <w:r w:rsidRPr="00734C76">
              <w:rPr>
                <w:rFonts w:asciiTheme="majorBidi" w:hAnsiTheme="majorBidi" w:cstheme="majorBidi"/>
                <w:sz w:val="18"/>
                <w:szCs w:val="18"/>
              </w:rPr>
              <w:t xml:space="preserve"> site/</w:t>
            </w:r>
            <w:proofErr w:type="spellStart"/>
            <w:r w:rsidRPr="00734C76">
              <w:rPr>
                <w:rFonts w:asciiTheme="majorBidi" w:hAnsiTheme="majorBidi" w:cstheme="majorBidi"/>
                <w:sz w:val="18"/>
                <w:szCs w:val="18"/>
              </w:rPr>
              <w:t>Some’e</w:t>
            </w:r>
            <w:proofErr w:type="spellEnd"/>
            <w:r w:rsidRPr="00734C76">
              <w:rPr>
                <w:rFonts w:asciiTheme="majorBidi" w:hAnsiTheme="majorBidi" w:cstheme="majorBidi"/>
                <w:sz w:val="18"/>
                <w:szCs w:val="18"/>
              </w:rPr>
              <w:t xml:space="preserve"> Sara))</w:t>
            </w:r>
          </w:p>
        </w:tc>
        <w:tc>
          <w:tcPr>
            <w:tcW w:w="1170" w:type="dxa"/>
            <w:vMerge w:val="restart"/>
          </w:tcPr>
          <w:p w14:paraId="6B091444" w14:textId="7D49975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51.52±8.90</w:t>
            </w:r>
          </w:p>
        </w:tc>
        <w:tc>
          <w:tcPr>
            <w:tcW w:w="1890" w:type="dxa"/>
            <w:vMerge w:val="restart"/>
          </w:tcPr>
          <w:p w14:paraId="087B7B22" w14:textId="28B85E7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10,520</w:t>
            </w:r>
          </w:p>
          <w:p w14:paraId="2D2041D6" w14:textId="6D56744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5,633/4,887</w:t>
            </w:r>
          </w:p>
          <w:p w14:paraId="565B6817" w14:textId="440C4FB2" w:rsidR="00B47911" w:rsidRPr="00734C76" w:rsidRDefault="00B47911" w:rsidP="00B47911">
            <w:pPr>
              <w:jc w:val="center"/>
              <w:rPr>
                <w:rFonts w:asciiTheme="majorBidi" w:hAnsiTheme="majorBidi" w:cstheme="majorBidi"/>
                <w:sz w:val="18"/>
                <w:szCs w:val="18"/>
              </w:rPr>
            </w:pPr>
          </w:p>
        </w:tc>
        <w:tc>
          <w:tcPr>
            <w:tcW w:w="1530" w:type="dxa"/>
          </w:tcPr>
          <w:p w14:paraId="0ADB4D02" w14:textId="66BFDAC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IDF</w:t>
            </w:r>
          </w:p>
          <w:p w14:paraId="4E0BDCA0" w14:textId="46E93934"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403107EF" w14:textId="069C582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4,510(42.87%) </w:t>
            </w:r>
          </w:p>
          <w:p w14:paraId="36EF4D0D" w14:textId="6B1EE05D"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1A925011" w14:textId="7659C3E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28.01%</w:t>
            </w:r>
          </w:p>
          <w:p w14:paraId="0EAE928B" w14:textId="743FE6EF"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6700DF79" w14:textId="72BAE4C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55.75%</w:t>
            </w:r>
          </w:p>
          <w:p w14:paraId="7CC36C4C" w14:textId="6C57727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35-44 years:</w:t>
            </w:r>
            <w:r w:rsidRPr="00734C76">
              <w:rPr>
                <w:rFonts w:asciiTheme="majorBidi" w:hAnsiTheme="majorBidi" w:cstheme="majorBidi"/>
                <w:sz w:val="18"/>
                <w:szCs w:val="18"/>
              </w:rPr>
              <w:t xml:space="preserve"> </w:t>
            </w:r>
          </w:p>
          <w:p w14:paraId="701E8E0D" w14:textId="2CF4235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33.63 </w:t>
            </w:r>
          </w:p>
          <w:p w14:paraId="5F3C7F08" w14:textId="33C3C43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45-54 years:</w:t>
            </w:r>
            <w:r w:rsidRPr="00734C76">
              <w:rPr>
                <w:rFonts w:asciiTheme="majorBidi" w:hAnsiTheme="majorBidi" w:cstheme="majorBidi"/>
                <w:sz w:val="18"/>
                <w:szCs w:val="18"/>
              </w:rPr>
              <w:t xml:space="preserve"> </w:t>
            </w:r>
          </w:p>
          <w:p w14:paraId="2EE24EEB" w14:textId="2CFD222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41.53 </w:t>
            </w:r>
          </w:p>
          <w:p w14:paraId="3AFA4E42" w14:textId="122905C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55-65 years:</w:t>
            </w:r>
            <w:r w:rsidRPr="00734C76">
              <w:rPr>
                <w:rFonts w:asciiTheme="majorBidi" w:hAnsiTheme="majorBidi" w:cstheme="majorBidi"/>
                <w:sz w:val="18"/>
                <w:szCs w:val="18"/>
              </w:rPr>
              <w:t xml:space="preserve"> </w:t>
            </w:r>
          </w:p>
          <w:p w14:paraId="2F991F5B" w14:textId="06138EE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50.33 </w:t>
            </w:r>
          </w:p>
          <w:p w14:paraId="2054B6AF" w14:textId="2A615CC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65-70 years:</w:t>
            </w:r>
            <w:r w:rsidRPr="00734C76">
              <w:rPr>
                <w:rFonts w:asciiTheme="majorBidi" w:hAnsiTheme="majorBidi" w:cstheme="majorBidi"/>
                <w:sz w:val="18"/>
                <w:szCs w:val="18"/>
              </w:rPr>
              <w:t xml:space="preserve"> </w:t>
            </w:r>
          </w:p>
          <w:p w14:paraId="6CF11C22" w14:textId="375D126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51.97 </w:t>
            </w:r>
          </w:p>
          <w:p w14:paraId="78D125E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Urban:</w:t>
            </w:r>
            <w:r w:rsidRPr="00734C76">
              <w:rPr>
                <w:rFonts w:asciiTheme="majorBidi" w:hAnsiTheme="majorBidi" w:cstheme="majorBidi"/>
                <w:sz w:val="18"/>
                <w:szCs w:val="18"/>
              </w:rPr>
              <w:t xml:space="preserve"> </w:t>
            </w:r>
          </w:p>
          <w:p w14:paraId="0AA8224E" w14:textId="0896AF0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45.50 </w:t>
            </w:r>
          </w:p>
          <w:p w14:paraId="6F38C8E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Rural:</w:t>
            </w:r>
            <w:r w:rsidRPr="00734C76">
              <w:rPr>
                <w:rFonts w:asciiTheme="majorBidi" w:hAnsiTheme="majorBidi" w:cstheme="majorBidi"/>
                <w:sz w:val="18"/>
                <w:szCs w:val="18"/>
              </w:rPr>
              <w:t xml:space="preserve"> </w:t>
            </w:r>
          </w:p>
          <w:p w14:paraId="0BB53012" w14:textId="17C5D50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40.82 </w:t>
            </w:r>
          </w:p>
        </w:tc>
        <w:tc>
          <w:tcPr>
            <w:tcW w:w="1440" w:type="dxa"/>
            <w:vMerge w:val="restart"/>
          </w:tcPr>
          <w:p w14:paraId="4101E3BA" w14:textId="284B665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IDF, ATP III</w:t>
            </w:r>
          </w:p>
        </w:tc>
        <w:tc>
          <w:tcPr>
            <w:tcW w:w="1080" w:type="dxa"/>
            <w:vMerge w:val="restart"/>
          </w:tcPr>
          <w:p w14:paraId="008A3176" w14:textId="239E96C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28.17±5.76</w:t>
            </w:r>
          </w:p>
        </w:tc>
      </w:tr>
      <w:tr w:rsidR="00B47911" w:rsidRPr="00734C76" w14:paraId="3B672F86" w14:textId="77777777" w:rsidTr="00B47911">
        <w:trPr>
          <w:trHeight w:val="665"/>
        </w:trPr>
        <w:tc>
          <w:tcPr>
            <w:tcW w:w="1620" w:type="dxa"/>
            <w:vMerge/>
          </w:tcPr>
          <w:p w14:paraId="06CAE48E" w14:textId="77777777" w:rsidR="00B47911" w:rsidRPr="00734C76" w:rsidRDefault="00B47911" w:rsidP="00B47911">
            <w:pPr>
              <w:jc w:val="center"/>
              <w:rPr>
                <w:rFonts w:asciiTheme="majorBidi" w:hAnsiTheme="majorBidi" w:cstheme="majorBidi"/>
                <w:sz w:val="18"/>
                <w:szCs w:val="18"/>
              </w:rPr>
            </w:pPr>
          </w:p>
        </w:tc>
        <w:tc>
          <w:tcPr>
            <w:tcW w:w="900" w:type="dxa"/>
            <w:vMerge/>
          </w:tcPr>
          <w:p w14:paraId="30AED475" w14:textId="77777777" w:rsidR="00B47911" w:rsidRPr="00734C76" w:rsidRDefault="00B47911" w:rsidP="00B47911">
            <w:pPr>
              <w:jc w:val="center"/>
              <w:rPr>
                <w:rFonts w:asciiTheme="majorBidi" w:hAnsiTheme="majorBidi" w:cstheme="majorBidi"/>
                <w:sz w:val="18"/>
                <w:szCs w:val="18"/>
              </w:rPr>
            </w:pPr>
          </w:p>
        </w:tc>
        <w:tc>
          <w:tcPr>
            <w:tcW w:w="1710" w:type="dxa"/>
            <w:vMerge/>
          </w:tcPr>
          <w:p w14:paraId="3E19612C" w14:textId="77777777" w:rsidR="00B47911" w:rsidRPr="00734C76" w:rsidRDefault="00B47911" w:rsidP="00B47911">
            <w:pPr>
              <w:jc w:val="center"/>
              <w:rPr>
                <w:rFonts w:asciiTheme="majorBidi" w:hAnsiTheme="majorBidi" w:cstheme="majorBidi"/>
                <w:sz w:val="18"/>
                <w:szCs w:val="18"/>
              </w:rPr>
            </w:pPr>
          </w:p>
        </w:tc>
        <w:tc>
          <w:tcPr>
            <w:tcW w:w="1170" w:type="dxa"/>
            <w:vMerge/>
          </w:tcPr>
          <w:p w14:paraId="6EB1B890" w14:textId="77777777" w:rsidR="00B47911" w:rsidRPr="00734C76" w:rsidRDefault="00B47911" w:rsidP="00B47911">
            <w:pPr>
              <w:jc w:val="center"/>
              <w:rPr>
                <w:rFonts w:asciiTheme="majorBidi" w:hAnsiTheme="majorBidi" w:cstheme="majorBidi"/>
                <w:sz w:val="18"/>
                <w:szCs w:val="18"/>
              </w:rPr>
            </w:pPr>
          </w:p>
        </w:tc>
        <w:tc>
          <w:tcPr>
            <w:tcW w:w="1440" w:type="dxa"/>
            <w:vMerge/>
          </w:tcPr>
          <w:p w14:paraId="33025583" w14:textId="77777777" w:rsidR="00B47911" w:rsidRPr="00734C76" w:rsidRDefault="00B47911" w:rsidP="00B47911">
            <w:pPr>
              <w:jc w:val="center"/>
              <w:rPr>
                <w:rFonts w:asciiTheme="majorBidi" w:hAnsiTheme="majorBidi" w:cstheme="majorBidi"/>
                <w:sz w:val="18"/>
                <w:szCs w:val="18"/>
              </w:rPr>
            </w:pPr>
          </w:p>
        </w:tc>
        <w:tc>
          <w:tcPr>
            <w:tcW w:w="1530" w:type="dxa"/>
            <w:vMerge/>
          </w:tcPr>
          <w:p w14:paraId="7B975D53" w14:textId="77777777" w:rsidR="00B47911" w:rsidRPr="00734C76" w:rsidRDefault="00B47911" w:rsidP="00B47911">
            <w:pPr>
              <w:jc w:val="center"/>
              <w:rPr>
                <w:rFonts w:asciiTheme="majorBidi" w:hAnsiTheme="majorBidi" w:cstheme="majorBidi"/>
                <w:sz w:val="18"/>
                <w:szCs w:val="18"/>
              </w:rPr>
            </w:pPr>
          </w:p>
        </w:tc>
        <w:tc>
          <w:tcPr>
            <w:tcW w:w="1170" w:type="dxa"/>
            <w:vMerge/>
          </w:tcPr>
          <w:p w14:paraId="78E43814" w14:textId="77777777" w:rsidR="00B47911" w:rsidRPr="00734C76" w:rsidRDefault="00B47911" w:rsidP="00B47911">
            <w:pPr>
              <w:jc w:val="center"/>
              <w:rPr>
                <w:rFonts w:asciiTheme="majorBidi" w:hAnsiTheme="majorBidi" w:cstheme="majorBidi"/>
                <w:sz w:val="18"/>
                <w:szCs w:val="18"/>
              </w:rPr>
            </w:pPr>
          </w:p>
        </w:tc>
        <w:tc>
          <w:tcPr>
            <w:tcW w:w="1890" w:type="dxa"/>
            <w:vMerge/>
          </w:tcPr>
          <w:p w14:paraId="66484C14" w14:textId="77777777" w:rsidR="00B47911" w:rsidRPr="00734C76" w:rsidRDefault="00B47911" w:rsidP="00B47911">
            <w:pPr>
              <w:jc w:val="center"/>
              <w:rPr>
                <w:rFonts w:asciiTheme="majorBidi" w:hAnsiTheme="majorBidi" w:cstheme="majorBidi"/>
                <w:sz w:val="18"/>
                <w:szCs w:val="18"/>
              </w:rPr>
            </w:pPr>
          </w:p>
        </w:tc>
        <w:tc>
          <w:tcPr>
            <w:tcW w:w="1530" w:type="dxa"/>
          </w:tcPr>
          <w:p w14:paraId="18BE85EA"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ATP III:</w:t>
            </w:r>
          </w:p>
          <w:p w14:paraId="60240E3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p>
          <w:p w14:paraId="7E9B7BFF"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4,280(40.68%)</w:t>
            </w:r>
          </w:p>
        </w:tc>
        <w:tc>
          <w:tcPr>
            <w:tcW w:w="1440" w:type="dxa"/>
            <w:vMerge/>
          </w:tcPr>
          <w:p w14:paraId="2DF0D295" w14:textId="77777777" w:rsidR="00B47911" w:rsidRPr="00734C76" w:rsidRDefault="00B47911" w:rsidP="00B47911">
            <w:pPr>
              <w:jc w:val="center"/>
              <w:rPr>
                <w:rFonts w:asciiTheme="majorBidi" w:hAnsiTheme="majorBidi" w:cstheme="majorBidi"/>
                <w:sz w:val="18"/>
                <w:szCs w:val="18"/>
              </w:rPr>
            </w:pPr>
          </w:p>
        </w:tc>
        <w:tc>
          <w:tcPr>
            <w:tcW w:w="1080" w:type="dxa"/>
            <w:vMerge/>
          </w:tcPr>
          <w:p w14:paraId="0ACB7C2B" w14:textId="77777777" w:rsidR="00B47911" w:rsidRPr="00734C76" w:rsidRDefault="00B47911" w:rsidP="00B47911">
            <w:pPr>
              <w:jc w:val="center"/>
              <w:rPr>
                <w:rFonts w:asciiTheme="majorBidi" w:hAnsiTheme="majorBidi" w:cstheme="majorBidi"/>
                <w:sz w:val="18"/>
                <w:szCs w:val="18"/>
              </w:rPr>
            </w:pPr>
          </w:p>
        </w:tc>
      </w:tr>
      <w:tr w:rsidR="00B47911" w:rsidRPr="00734C76" w14:paraId="3B7D6741" w14:textId="77777777" w:rsidTr="00B47911">
        <w:trPr>
          <w:trHeight w:val="728"/>
        </w:trPr>
        <w:tc>
          <w:tcPr>
            <w:tcW w:w="1620" w:type="dxa"/>
          </w:tcPr>
          <w:p w14:paraId="71CF6096" w14:textId="59FFB32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M. </w:t>
            </w:r>
            <w:proofErr w:type="spellStart"/>
            <w:r w:rsidRPr="00734C76">
              <w:rPr>
                <w:rFonts w:asciiTheme="majorBidi" w:hAnsiTheme="majorBidi" w:cstheme="majorBidi"/>
                <w:sz w:val="18"/>
                <w:szCs w:val="18"/>
              </w:rPr>
              <w:t>Nasimi</w:t>
            </w:r>
            <w:proofErr w:type="spellEnd"/>
            <w:r w:rsidRPr="00734C76">
              <w:rPr>
                <w:rFonts w:asciiTheme="majorBidi" w:hAnsiTheme="majorBidi" w:cstheme="majorBidi"/>
                <w:sz w:val="18"/>
                <w:szCs w:val="18"/>
              </w:rPr>
              <w:t xml:space="preserve"> et al (2021) </w:t>
            </w:r>
            <w:r w:rsidRPr="00734C76">
              <w:rPr>
                <w:rFonts w:asciiTheme="majorBidi" w:hAnsiTheme="majorBidi" w:cstheme="majorBidi"/>
                <w:sz w:val="18"/>
                <w:szCs w:val="18"/>
              </w:rPr>
              <w:fldChar w:fldCharType="begin">
                <w:fldData xml:space="preserve">PEVuZE5vdGU+PENpdGU+PEF1dGhvcj5OYXNpbWk8L0F1dGhvcj48WWVhcj4yMDIxPC9ZZWFyPjxS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PEVuZE5vdGU+PENpdGU+PEF1dGhvcj5OYXNpbWk8L0F1dGhvcj48WWVhcj4yMDIxPC9ZZWFyPjxS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(182)</w:t>
            </w:r>
            <w:r w:rsidRPr="00734C76">
              <w:rPr>
                <w:rFonts w:asciiTheme="majorBidi" w:hAnsiTheme="majorBidi" w:cstheme="majorBidi"/>
                <w:sz w:val="18"/>
                <w:szCs w:val="18"/>
              </w:rPr>
              <w:fldChar w:fldCharType="end"/>
            </w:r>
          </w:p>
        </w:tc>
        <w:tc>
          <w:tcPr>
            <w:tcW w:w="900" w:type="dxa"/>
          </w:tcPr>
          <w:p w14:paraId="3BB9474A" w14:textId="3CAD235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Tehran/ _</w:t>
            </w:r>
          </w:p>
        </w:tc>
        <w:tc>
          <w:tcPr>
            <w:tcW w:w="1710" w:type="dxa"/>
          </w:tcPr>
          <w:p w14:paraId="30FEA4BD" w14:textId="6B42E77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w:t>
            </w:r>
            <w:r w:rsidR="00147E9B" w:rsidRPr="00734C76">
              <w:rPr>
                <w:rFonts w:asciiTheme="majorBidi" w:hAnsiTheme="majorBidi" w:cstheme="majorBidi"/>
                <w:sz w:val="18"/>
                <w:szCs w:val="18"/>
              </w:rPr>
              <w:t>l</w:t>
            </w:r>
            <w:r w:rsidRPr="00734C76">
              <w:rPr>
                <w:rFonts w:asciiTheme="majorBidi" w:hAnsiTheme="majorBidi" w:cstheme="majorBidi"/>
                <w:sz w:val="18"/>
                <w:szCs w:val="18"/>
              </w:rPr>
              <w:t>opecia areata patients, control group/ _</w:t>
            </w:r>
          </w:p>
          <w:p w14:paraId="6BAFFF5F" w14:textId="77777777" w:rsidR="00B47911" w:rsidRPr="00734C76" w:rsidRDefault="00B47911" w:rsidP="00B47911">
            <w:pPr>
              <w:jc w:val="center"/>
              <w:rPr>
                <w:rFonts w:asciiTheme="majorBidi" w:hAnsiTheme="majorBidi" w:cstheme="majorBidi"/>
                <w:sz w:val="18"/>
                <w:szCs w:val="18"/>
              </w:rPr>
            </w:pPr>
          </w:p>
          <w:p w14:paraId="4DF0B1D5" w14:textId="2884049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&gt;18 years</w:t>
            </w:r>
          </w:p>
        </w:tc>
        <w:tc>
          <w:tcPr>
            <w:tcW w:w="1170" w:type="dxa"/>
          </w:tcPr>
          <w:p w14:paraId="25E30AF4" w14:textId="33CE31C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2018</w:t>
            </w:r>
          </w:p>
        </w:tc>
        <w:tc>
          <w:tcPr>
            <w:tcW w:w="1440" w:type="dxa"/>
          </w:tcPr>
          <w:p w14:paraId="1227EC90" w14:textId="5A39180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20AB1373" w14:textId="08576D4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Pr>
          <w:p w14:paraId="06C6B4A8" w14:textId="21FD308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AA group:</w:t>
            </w:r>
            <w:r w:rsidRPr="00734C76">
              <w:rPr>
                <w:rFonts w:asciiTheme="majorBidi" w:hAnsiTheme="majorBidi" w:cstheme="majorBidi"/>
                <w:sz w:val="18"/>
                <w:szCs w:val="18"/>
              </w:rPr>
              <w:t xml:space="preserve"> 37.46±11.27</w:t>
            </w:r>
          </w:p>
          <w:p w14:paraId="5E15F306" w14:textId="33B9AB2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Control group:</w:t>
            </w:r>
            <w:r w:rsidRPr="00734C76">
              <w:rPr>
                <w:rFonts w:asciiTheme="majorBidi" w:hAnsiTheme="majorBidi" w:cstheme="majorBidi"/>
                <w:sz w:val="18"/>
                <w:szCs w:val="18"/>
              </w:rPr>
              <w:t xml:space="preserve"> 38.90±9.52</w:t>
            </w:r>
          </w:p>
        </w:tc>
        <w:tc>
          <w:tcPr>
            <w:tcW w:w="1890" w:type="dxa"/>
          </w:tcPr>
          <w:p w14:paraId="35E59650" w14:textId="43C4501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AA:</w:t>
            </w:r>
          </w:p>
          <w:p w14:paraId="3737717D" w14:textId="5D41FBD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50</w:t>
            </w:r>
          </w:p>
          <w:p w14:paraId="4768483E" w14:textId="2DD3494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31/19</w:t>
            </w:r>
          </w:p>
          <w:p w14:paraId="7481F34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Control: </w:t>
            </w:r>
          </w:p>
          <w:p w14:paraId="19020604" w14:textId="385F0FC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50</w:t>
            </w:r>
          </w:p>
          <w:p w14:paraId="31ED6AF6" w14:textId="2664869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36/14</w:t>
            </w:r>
          </w:p>
          <w:p w14:paraId="0B191BA1" w14:textId="798B08F7" w:rsidR="00B47911" w:rsidRPr="00734C76" w:rsidRDefault="00B47911" w:rsidP="00B47911">
            <w:pPr>
              <w:jc w:val="center"/>
              <w:rPr>
                <w:rFonts w:asciiTheme="majorBidi" w:hAnsiTheme="majorBidi" w:cstheme="majorBidi"/>
                <w:sz w:val="18"/>
                <w:szCs w:val="18"/>
              </w:rPr>
            </w:pPr>
          </w:p>
        </w:tc>
        <w:tc>
          <w:tcPr>
            <w:tcW w:w="1530" w:type="dxa"/>
          </w:tcPr>
          <w:p w14:paraId="213D5D52" w14:textId="173B789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AA</w:t>
            </w:r>
            <w:r w:rsidRPr="00734C76">
              <w:rPr>
                <w:rFonts w:asciiTheme="majorBidi" w:hAnsiTheme="majorBidi" w:cstheme="majorBidi"/>
                <w:sz w:val="18"/>
                <w:szCs w:val="18"/>
              </w:rPr>
              <w:t xml:space="preserve"> </w:t>
            </w:r>
          </w:p>
          <w:p w14:paraId="7AED287A" w14:textId="5CE6A45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65955079" w14:textId="79E1714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 (54%)</w:t>
            </w:r>
          </w:p>
          <w:p w14:paraId="58C3FCD3" w14:textId="18505504"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Male </w:t>
            </w:r>
          </w:p>
          <w:p w14:paraId="5CDA441B" w14:textId="3D07C26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 (52.6%)</w:t>
            </w:r>
          </w:p>
          <w:p w14:paraId="7605488A" w14:textId="03F6050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Control:</w:t>
            </w:r>
            <w:r w:rsidRPr="00734C76">
              <w:rPr>
                <w:rFonts w:asciiTheme="majorBidi" w:hAnsiTheme="majorBidi" w:cstheme="majorBidi"/>
                <w:sz w:val="18"/>
                <w:szCs w:val="18"/>
              </w:rPr>
              <w:t xml:space="preserve"> </w:t>
            </w:r>
          </w:p>
          <w:p w14:paraId="102AABE4" w14:textId="0DDBECA4"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5078C949" w14:textId="6DB8CD4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13 (26%)</w:t>
            </w:r>
          </w:p>
          <w:p w14:paraId="65A79539" w14:textId="046E0BCC"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5D4598EC" w14:textId="65E3F6F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 (7.1%)</w:t>
            </w:r>
          </w:p>
        </w:tc>
        <w:tc>
          <w:tcPr>
            <w:tcW w:w="1440" w:type="dxa"/>
          </w:tcPr>
          <w:p w14:paraId="520880BB" w14:textId="0770CFC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NCEP ATP III</w:t>
            </w:r>
          </w:p>
        </w:tc>
        <w:tc>
          <w:tcPr>
            <w:tcW w:w="1080" w:type="dxa"/>
          </w:tcPr>
          <w:p w14:paraId="2ABF028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AA group:</w:t>
            </w:r>
            <w:r w:rsidRPr="00734C76">
              <w:rPr>
                <w:rFonts w:asciiTheme="majorBidi" w:hAnsiTheme="majorBidi" w:cstheme="majorBidi"/>
                <w:sz w:val="18"/>
                <w:szCs w:val="18"/>
              </w:rPr>
              <w:t xml:space="preserve"> 26.82±4.77</w:t>
            </w:r>
          </w:p>
          <w:p w14:paraId="2B3F6E76" w14:textId="027AAEDD"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Control group:</w:t>
            </w:r>
            <w:r w:rsidRPr="00734C76">
              <w:rPr>
                <w:rFonts w:asciiTheme="majorBidi" w:hAnsiTheme="majorBidi" w:cstheme="majorBidi"/>
                <w:sz w:val="18"/>
                <w:szCs w:val="18"/>
              </w:rPr>
              <w:t xml:space="preserve"> 26.38±4</w:t>
            </w:r>
          </w:p>
        </w:tc>
      </w:tr>
      <w:tr w:rsidR="00B47911" w:rsidRPr="00734C76" w14:paraId="48FAB6B5" w14:textId="77777777" w:rsidTr="00B47911">
        <w:trPr>
          <w:trHeight w:val="170"/>
        </w:trPr>
        <w:tc>
          <w:tcPr>
            <w:tcW w:w="1620" w:type="dxa"/>
          </w:tcPr>
          <w:p w14:paraId="05EB4163" w14:textId="04EED3D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Qorbani</w:t>
            </w:r>
            <w:proofErr w:type="spellEnd"/>
            <w:r w:rsidRPr="00734C76">
              <w:rPr>
                <w:rFonts w:asciiTheme="majorBidi" w:hAnsiTheme="majorBidi" w:cstheme="majorBidi"/>
                <w:sz w:val="18"/>
                <w:szCs w:val="18"/>
              </w:rPr>
              <w:t xml:space="preserve"> et al (2021) </w:t>
            </w:r>
            <w:r w:rsidRPr="00734C76">
              <w:rPr>
                <w:rFonts w:asciiTheme="majorBidi" w:hAnsiTheme="majorBidi" w:cstheme="majorBidi"/>
                <w:sz w:val="18"/>
                <w:szCs w:val="18"/>
              </w:rPr>
              <w:fldChar w:fldCharType="begin">
                <w:fldData xml:space="preserve">PEVuZE5vdGU+PENpdGU+PEF1dGhvcj5Rb3JiYW5pPC9BdXRob3I+PFllYXI+MjAyMTwvWWVhcj48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==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PEVuZE5vdGU+PENpdGU+PEF1dGhvcj5Rb3JiYW5pPC9BdXRob3I+PFllYXI+MjAyMTwvWWVhcj48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==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(183)</w:t>
            </w:r>
            <w:r w:rsidRPr="00734C76">
              <w:rPr>
                <w:rFonts w:asciiTheme="majorBidi" w:hAnsiTheme="majorBidi" w:cstheme="majorBidi"/>
                <w:sz w:val="18"/>
                <w:szCs w:val="18"/>
              </w:rPr>
              <w:fldChar w:fldCharType="end"/>
            </w:r>
          </w:p>
        </w:tc>
        <w:tc>
          <w:tcPr>
            <w:tcW w:w="900" w:type="dxa"/>
          </w:tcPr>
          <w:p w14:paraId="2D382A57" w14:textId="6830B89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Nationwide study of 30 provinces</w:t>
            </w:r>
          </w:p>
        </w:tc>
        <w:tc>
          <w:tcPr>
            <w:tcW w:w="1710" w:type="dxa"/>
          </w:tcPr>
          <w:p w14:paraId="30A2F26D" w14:textId="554739D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Students (children and adolescents)/ Urban, rural</w:t>
            </w:r>
          </w:p>
          <w:p w14:paraId="3B15FAE7" w14:textId="77777777" w:rsidR="00B47911" w:rsidRPr="00734C76" w:rsidRDefault="00B47911" w:rsidP="00B47911">
            <w:pPr>
              <w:jc w:val="center"/>
              <w:rPr>
                <w:rFonts w:asciiTheme="majorBidi" w:hAnsiTheme="majorBidi" w:cstheme="majorBidi"/>
                <w:sz w:val="18"/>
                <w:szCs w:val="18"/>
              </w:rPr>
            </w:pPr>
          </w:p>
          <w:p w14:paraId="5EBD07FF" w14:textId="2377842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7–18 years</w:t>
            </w:r>
          </w:p>
        </w:tc>
        <w:tc>
          <w:tcPr>
            <w:tcW w:w="1170" w:type="dxa"/>
          </w:tcPr>
          <w:p w14:paraId="14E8AAEA" w14:textId="799F228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Pr>
          <w:p w14:paraId="3CF18E5A" w14:textId="6D70F6F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2C3BAE2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random </w:t>
            </w:r>
          </w:p>
          <w:p w14:paraId="19EEE724" w14:textId="5EC352A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(This study is part of CASPIAN-V (Childhood and Adolescence Surveillance and Prevention of Adult Non-communicable disease) study)</w:t>
            </w:r>
          </w:p>
        </w:tc>
        <w:tc>
          <w:tcPr>
            <w:tcW w:w="1170" w:type="dxa"/>
          </w:tcPr>
          <w:p w14:paraId="7D261EC0" w14:textId="1CF1CA2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12.18±3.04</w:t>
            </w:r>
          </w:p>
        </w:tc>
        <w:tc>
          <w:tcPr>
            <w:tcW w:w="1890" w:type="dxa"/>
          </w:tcPr>
          <w:p w14:paraId="0AB116C4" w14:textId="1A41BF8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2596</w:t>
            </w:r>
          </w:p>
          <w:p w14:paraId="675CC3C1" w14:textId="5A4BE27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1,166/1430</w:t>
            </w:r>
          </w:p>
          <w:p w14:paraId="6F436A90" w14:textId="365C3149" w:rsidR="00B47911" w:rsidRPr="00734C76" w:rsidRDefault="00B47911" w:rsidP="00B47911">
            <w:pPr>
              <w:jc w:val="center"/>
              <w:rPr>
                <w:rFonts w:asciiTheme="majorBidi" w:hAnsiTheme="majorBidi" w:cstheme="majorBidi"/>
                <w:sz w:val="18"/>
                <w:szCs w:val="18"/>
              </w:rPr>
            </w:pPr>
          </w:p>
          <w:p w14:paraId="3A76A150" w14:textId="2C3B3B02" w:rsidR="00B47911" w:rsidRPr="00734C76" w:rsidRDefault="00B47911" w:rsidP="00B47911">
            <w:pPr>
              <w:jc w:val="center"/>
              <w:rPr>
                <w:rFonts w:asciiTheme="majorBidi" w:hAnsiTheme="majorBidi" w:cstheme="majorBidi"/>
                <w:sz w:val="18"/>
                <w:szCs w:val="18"/>
              </w:rPr>
            </w:pPr>
          </w:p>
        </w:tc>
        <w:tc>
          <w:tcPr>
            <w:tcW w:w="1530" w:type="dxa"/>
          </w:tcPr>
          <w:p w14:paraId="50FF765B" w14:textId="7879527F"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615EBD35" w14:textId="2C3584B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98(3.7%)</w:t>
            </w:r>
          </w:p>
          <w:p w14:paraId="1994A21E" w14:textId="2D8135F3"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Vitamin D status;</w:t>
            </w:r>
          </w:p>
          <w:p w14:paraId="63398A4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Deficient:</w:t>
            </w:r>
            <w:r w:rsidRPr="00734C76">
              <w:rPr>
                <w:rFonts w:asciiTheme="majorBidi" w:hAnsiTheme="majorBidi" w:cstheme="majorBidi"/>
                <w:sz w:val="18"/>
                <w:szCs w:val="18"/>
              </w:rPr>
              <w:t xml:space="preserve"> </w:t>
            </w:r>
          </w:p>
          <w:p w14:paraId="1A2A0338" w14:textId="5C1D242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32 (11.7%)</w:t>
            </w:r>
          </w:p>
          <w:p w14:paraId="5925754F"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Insufficient:</w:t>
            </w:r>
          </w:p>
          <w:p w14:paraId="1584E7EB" w14:textId="77537E6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48 (3.1%)</w:t>
            </w:r>
          </w:p>
          <w:p w14:paraId="0F1180A7"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Sufficient:</w:t>
            </w:r>
          </w:p>
          <w:p w14:paraId="741753C0" w14:textId="0D12389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18 (2.4%)</w:t>
            </w:r>
          </w:p>
        </w:tc>
        <w:tc>
          <w:tcPr>
            <w:tcW w:w="1440" w:type="dxa"/>
          </w:tcPr>
          <w:p w14:paraId="3DF4D6D9" w14:textId="65F7939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Pr>
          <w:p w14:paraId="74E32476" w14:textId="1ABB7E6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1FCB5B58" w14:textId="77777777" w:rsidTr="00B47911">
        <w:trPr>
          <w:trHeight w:val="728"/>
        </w:trPr>
        <w:tc>
          <w:tcPr>
            <w:tcW w:w="1620" w:type="dxa"/>
          </w:tcPr>
          <w:p w14:paraId="64D5FEDF" w14:textId="3B99A65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 xml:space="preserve">N. </w:t>
            </w:r>
            <w:proofErr w:type="spellStart"/>
            <w:r w:rsidRPr="00734C76">
              <w:rPr>
                <w:rFonts w:asciiTheme="majorBidi" w:hAnsiTheme="majorBidi" w:cstheme="majorBidi"/>
                <w:sz w:val="18"/>
                <w:szCs w:val="18"/>
              </w:rPr>
              <w:t>Rabiei</w:t>
            </w:r>
            <w:proofErr w:type="spellEnd"/>
            <w:r w:rsidRPr="00734C76">
              <w:rPr>
                <w:rFonts w:asciiTheme="majorBidi" w:hAnsiTheme="majorBidi" w:cstheme="majorBidi"/>
                <w:sz w:val="18"/>
                <w:szCs w:val="18"/>
              </w:rPr>
              <w:t xml:space="preserve"> et al (2021) </w:t>
            </w:r>
            <w:r w:rsidRPr="00734C76">
              <w:rPr>
                <w:rFonts w:asciiTheme="majorBidi" w:hAnsiTheme="majorBidi" w:cstheme="majorBidi"/>
                <w:sz w:val="18"/>
                <w:szCs w:val="18"/>
              </w:rPr>
              <w:fldChar w:fldCharType="begin">
                <w:fldData xml:space="preserve">PEVuZE5vdGU+PENpdGU+PEF1dGhvcj5SYWJpZWk8L0F1dGhvcj48WWVhcj4yMDIxPC9ZZWFyPjxS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PEVuZE5vdGU+PENpdGU+PEF1dGhvcj5SYWJpZWk8L0F1dGhvcj48WWVhcj4yMDIxPC9ZZWFyPjxS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(184)</w:t>
            </w:r>
            <w:r w:rsidRPr="00734C76">
              <w:rPr>
                <w:rFonts w:asciiTheme="majorBidi" w:hAnsiTheme="majorBidi" w:cstheme="majorBidi"/>
                <w:sz w:val="18"/>
                <w:szCs w:val="18"/>
              </w:rPr>
              <w:fldChar w:fldCharType="end"/>
            </w:r>
          </w:p>
        </w:tc>
        <w:tc>
          <w:tcPr>
            <w:tcW w:w="900" w:type="dxa"/>
          </w:tcPr>
          <w:p w14:paraId="009FA288" w14:textId="19360E2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Bushehr/ _</w:t>
            </w:r>
          </w:p>
        </w:tc>
        <w:tc>
          <w:tcPr>
            <w:tcW w:w="1710" w:type="dxa"/>
          </w:tcPr>
          <w:p w14:paraId="01B0AAC9" w14:textId="0411B6F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(elderly)/ _</w:t>
            </w:r>
          </w:p>
          <w:p w14:paraId="19A09D13" w14:textId="77777777" w:rsidR="00B47911" w:rsidRPr="00734C76" w:rsidRDefault="00B47911" w:rsidP="00B47911">
            <w:pPr>
              <w:jc w:val="center"/>
              <w:rPr>
                <w:rFonts w:asciiTheme="majorBidi" w:hAnsiTheme="majorBidi" w:cstheme="majorBidi"/>
                <w:sz w:val="18"/>
                <w:szCs w:val="18"/>
              </w:rPr>
            </w:pPr>
          </w:p>
          <w:p w14:paraId="072AF601" w14:textId="36A601D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≥60 years</w:t>
            </w:r>
          </w:p>
        </w:tc>
        <w:tc>
          <w:tcPr>
            <w:tcW w:w="1170" w:type="dxa"/>
          </w:tcPr>
          <w:p w14:paraId="162C397E" w14:textId="001734F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Pr>
          <w:p w14:paraId="39A64D6F" w14:textId="2DED9A2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1FF48C06" w14:textId="0ADF978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Random</w:t>
            </w:r>
          </w:p>
          <w:p w14:paraId="3BF5756D" w14:textId="5316420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(Based on the second</w:t>
            </w:r>
            <w:r w:rsidRPr="00734C76">
              <w:rPr>
                <w:rFonts w:asciiTheme="majorBidi" w:hAnsiTheme="majorBidi" w:cstheme="majorBidi"/>
                <w:sz w:val="18"/>
                <w:szCs w:val="18"/>
              </w:rPr>
              <w:cr/>
              <w:t xml:space="preserve"> stage of the Bushehr Elderly Health (BEH) program data)</w:t>
            </w:r>
          </w:p>
        </w:tc>
        <w:tc>
          <w:tcPr>
            <w:tcW w:w="1170" w:type="dxa"/>
          </w:tcPr>
          <w:p w14:paraId="52A6AD83" w14:textId="1B5EBFD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69.34±6.40</w:t>
            </w:r>
          </w:p>
        </w:tc>
        <w:tc>
          <w:tcPr>
            <w:tcW w:w="1890" w:type="dxa"/>
          </w:tcPr>
          <w:p w14:paraId="32D715B3" w14:textId="7288374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2426</w:t>
            </w:r>
          </w:p>
          <w:p w14:paraId="3CC50C38" w14:textId="31D0D7D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1,256/1,166</w:t>
            </w:r>
          </w:p>
          <w:p w14:paraId="5F5B6F67" w14:textId="33F47C7D" w:rsidR="00B47911" w:rsidRPr="00734C76" w:rsidRDefault="00B47911" w:rsidP="00B47911">
            <w:pPr>
              <w:jc w:val="center"/>
              <w:rPr>
                <w:rFonts w:asciiTheme="majorBidi" w:hAnsiTheme="majorBidi" w:cstheme="majorBidi"/>
                <w:sz w:val="18"/>
                <w:szCs w:val="18"/>
              </w:rPr>
            </w:pPr>
          </w:p>
        </w:tc>
        <w:tc>
          <w:tcPr>
            <w:tcW w:w="1530" w:type="dxa"/>
          </w:tcPr>
          <w:p w14:paraId="7451645E" w14:textId="714D636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w:t>
            </w:r>
          </w:p>
          <w:p w14:paraId="40EAB411" w14:textId="1B31B2F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1,303(53.7%)</w:t>
            </w:r>
          </w:p>
          <w:p w14:paraId="0BD6582B"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0FE715BA" w14:textId="1B84B286"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 xml:space="preserve"> 454 (</w:t>
            </w:r>
            <w:r w:rsidRPr="00734C76">
              <w:rPr>
                <w:rFonts w:asciiTheme="majorBidi" w:hAnsiTheme="majorBidi" w:cstheme="majorBidi"/>
                <w:sz w:val="18"/>
                <w:szCs w:val="18"/>
                <w:rtl/>
              </w:rPr>
              <w:t>38.9</w:t>
            </w:r>
            <w:r w:rsidRPr="00734C76">
              <w:rPr>
                <w:rFonts w:asciiTheme="majorBidi" w:hAnsiTheme="majorBidi" w:cstheme="majorBidi"/>
                <w:sz w:val="18"/>
                <w:szCs w:val="18"/>
              </w:rPr>
              <w:t>)</w:t>
            </w:r>
          </w:p>
          <w:p w14:paraId="0B21E7FD" w14:textId="7B0F9B7E"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51CDA313" w14:textId="6ED68CE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849 (</w:t>
            </w:r>
            <w:r w:rsidRPr="00734C76">
              <w:rPr>
                <w:rFonts w:asciiTheme="majorBidi" w:hAnsiTheme="majorBidi" w:cstheme="majorBidi"/>
                <w:sz w:val="18"/>
                <w:szCs w:val="18"/>
                <w:rtl/>
              </w:rPr>
              <w:t>67.5</w:t>
            </w:r>
            <w:r w:rsidRPr="00734C76">
              <w:rPr>
                <w:rFonts w:asciiTheme="majorBidi" w:hAnsiTheme="majorBidi" w:cstheme="majorBidi"/>
                <w:sz w:val="18"/>
                <w:szCs w:val="18"/>
              </w:rPr>
              <w:t>)</w:t>
            </w:r>
          </w:p>
        </w:tc>
        <w:tc>
          <w:tcPr>
            <w:tcW w:w="1440" w:type="dxa"/>
          </w:tcPr>
          <w:p w14:paraId="58F5F5E1" w14:textId="2D1BB0F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revised NCEP-ATP III</w:t>
            </w:r>
          </w:p>
        </w:tc>
        <w:tc>
          <w:tcPr>
            <w:tcW w:w="1080" w:type="dxa"/>
          </w:tcPr>
          <w:p w14:paraId="781CFE0E" w14:textId="17043024"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 men:</w:t>
            </w:r>
            <w:r w:rsidRPr="00734C76">
              <w:rPr>
                <w:rFonts w:asciiTheme="majorBidi" w:hAnsiTheme="majorBidi" w:cstheme="majorBidi"/>
                <w:sz w:val="18"/>
                <w:szCs w:val="18"/>
              </w:rPr>
              <w:t xml:space="preserve"> 28.15±3.70</w:t>
            </w:r>
          </w:p>
          <w:p w14:paraId="6EE69ABE" w14:textId="706BFD7A"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 women:</w:t>
            </w:r>
            <w:r w:rsidRPr="00734C76">
              <w:rPr>
                <w:rFonts w:asciiTheme="majorBidi" w:hAnsiTheme="majorBidi" w:cstheme="majorBidi"/>
                <w:sz w:val="18"/>
                <w:szCs w:val="18"/>
              </w:rPr>
              <w:t xml:space="preserve"> 29.73±5.14</w:t>
            </w:r>
          </w:p>
        </w:tc>
      </w:tr>
      <w:tr w:rsidR="00B47911" w:rsidRPr="00734C76" w14:paraId="2490F1C3" w14:textId="77777777" w:rsidTr="00B47911">
        <w:trPr>
          <w:trHeight w:val="728"/>
        </w:trPr>
        <w:tc>
          <w:tcPr>
            <w:tcW w:w="1620" w:type="dxa"/>
          </w:tcPr>
          <w:p w14:paraId="7B5BE368" w14:textId="7A85C92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S. </w:t>
            </w:r>
            <w:proofErr w:type="spellStart"/>
            <w:r w:rsidRPr="00734C76">
              <w:rPr>
                <w:rFonts w:asciiTheme="majorBidi" w:hAnsiTheme="majorBidi" w:cstheme="majorBidi"/>
                <w:sz w:val="18"/>
                <w:szCs w:val="18"/>
              </w:rPr>
              <w:t>Rafati</w:t>
            </w:r>
            <w:proofErr w:type="spellEnd"/>
            <w:r w:rsidRPr="00734C76">
              <w:rPr>
                <w:rFonts w:asciiTheme="majorBidi" w:hAnsiTheme="majorBidi" w:cstheme="majorBidi"/>
                <w:sz w:val="18"/>
                <w:szCs w:val="18"/>
              </w:rPr>
              <w:t xml:space="preserve"> et al (2021) </w:t>
            </w:r>
            <w:r w:rsidRPr="00734C76">
              <w:rPr>
                <w:rFonts w:asciiTheme="majorBidi" w:hAnsiTheme="majorBidi" w:cstheme="majorBidi"/>
                <w:sz w:val="18"/>
                <w:szCs w:val="18"/>
              </w:rPr>
              <w:fldChar w:fldCharType="begin">
                <w:fldData xml:space="preserve">PEVuZE5vdGU+PENpdGU+PEF1dGhvcj5SYWZhdGk8L0F1dGhvcj48WWVhcj4yMDIxPC9ZZWFyPjxS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PEVuZE5vdGU+PENpdGU+PEF1dGhvcj5SYWZhdGk8L0F1dGhvcj48WWVhcj4yMDIxPC9ZZWFyPjxS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(185)</w:t>
            </w:r>
            <w:r w:rsidRPr="00734C76">
              <w:rPr>
                <w:rFonts w:asciiTheme="majorBidi" w:hAnsiTheme="majorBidi" w:cstheme="majorBidi"/>
                <w:sz w:val="18"/>
                <w:szCs w:val="18"/>
              </w:rPr>
              <w:fldChar w:fldCharType="end"/>
            </w:r>
          </w:p>
          <w:p w14:paraId="42046A92" w14:textId="77777777" w:rsidR="00B47911" w:rsidRPr="00734C76" w:rsidRDefault="00B47911" w:rsidP="00B47911">
            <w:pPr>
              <w:jc w:val="center"/>
              <w:rPr>
                <w:rFonts w:asciiTheme="majorBidi" w:hAnsiTheme="majorBidi" w:cstheme="majorBidi"/>
                <w:sz w:val="18"/>
                <w:szCs w:val="18"/>
              </w:rPr>
            </w:pPr>
          </w:p>
          <w:p w14:paraId="63DE5D2E" w14:textId="309FEEE3" w:rsidR="00B47911" w:rsidRPr="00734C76" w:rsidRDefault="00B47911" w:rsidP="00B47911">
            <w:pPr>
              <w:jc w:val="center"/>
              <w:rPr>
                <w:rFonts w:asciiTheme="majorBidi" w:hAnsiTheme="majorBidi" w:cstheme="majorBidi"/>
                <w:sz w:val="18"/>
                <w:szCs w:val="18"/>
              </w:rPr>
            </w:pPr>
          </w:p>
        </w:tc>
        <w:tc>
          <w:tcPr>
            <w:tcW w:w="900" w:type="dxa"/>
          </w:tcPr>
          <w:p w14:paraId="64A988AC" w14:textId="2212952C"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sz w:val="18"/>
                <w:szCs w:val="18"/>
              </w:rPr>
              <w:t>Hormozgan</w:t>
            </w:r>
            <w:proofErr w:type="spellEnd"/>
            <w:r w:rsidRPr="00734C76">
              <w:rPr>
                <w:rFonts w:asciiTheme="majorBidi" w:hAnsiTheme="majorBidi" w:cstheme="majorBidi"/>
                <w:sz w:val="18"/>
                <w:szCs w:val="18"/>
              </w:rPr>
              <w:t xml:space="preserve">/ </w:t>
            </w:r>
            <w:proofErr w:type="spellStart"/>
            <w:r w:rsidRPr="00734C76">
              <w:rPr>
                <w:rFonts w:asciiTheme="majorBidi" w:hAnsiTheme="majorBidi" w:cstheme="majorBidi"/>
                <w:sz w:val="18"/>
                <w:szCs w:val="18"/>
              </w:rPr>
              <w:t>Bandare</w:t>
            </w:r>
            <w:proofErr w:type="spellEnd"/>
            <w:r w:rsidRPr="00734C76">
              <w:rPr>
                <w:rFonts w:asciiTheme="majorBidi" w:hAnsiTheme="majorBidi" w:cstheme="majorBidi"/>
                <w:sz w:val="18"/>
                <w:szCs w:val="18"/>
              </w:rPr>
              <w:t>‑Kong</w:t>
            </w:r>
          </w:p>
        </w:tc>
        <w:tc>
          <w:tcPr>
            <w:tcW w:w="1710" w:type="dxa"/>
          </w:tcPr>
          <w:p w14:paraId="022ECFB7" w14:textId="058CD62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_</w:t>
            </w:r>
          </w:p>
          <w:p w14:paraId="246B0D40" w14:textId="77777777" w:rsidR="00B47911" w:rsidRPr="00734C76" w:rsidRDefault="00B47911" w:rsidP="00B47911">
            <w:pPr>
              <w:jc w:val="center"/>
              <w:rPr>
                <w:rFonts w:asciiTheme="majorBidi" w:hAnsiTheme="majorBidi" w:cstheme="majorBidi"/>
                <w:sz w:val="18"/>
                <w:szCs w:val="18"/>
              </w:rPr>
            </w:pPr>
          </w:p>
          <w:p w14:paraId="56ED1BF4" w14:textId="58E3561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35-70 years</w:t>
            </w:r>
          </w:p>
        </w:tc>
        <w:tc>
          <w:tcPr>
            <w:tcW w:w="1170" w:type="dxa"/>
          </w:tcPr>
          <w:p w14:paraId="615647F0" w14:textId="2A83DC4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2016-2018</w:t>
            </w:r>
            <w:r w:rsidRPr="00734C76">
              <w:rPr>
                <w:rFonts w:asciiTheme="majorBidi" w:hAnsiTheme="majorBidi" w:cstheme="majorBidi"/>
                <w:sz w:val="18"/>
                <w:szCs w:val="18"/>
              </w:rPr>
              <w:tab/>
            </w:r>
            <w:r w:rsidRPr="00734C76">
              <w:rPr>
                <w:rFonts w:asciiTheme="majorBidi" w:hAnsiTheme="majorBidi" w:cstheme="majorBidi"/>
                <w:sz w:val="18"/>
                <w:szCs w:val="18"/>
              </w:rPr>
              <w:tab/>
            </w:r>
          </w:p>
        </w:tc>
        <w:tc>
          <w:tcPr>
            <w:tcW w:w="1440" w:type="dxa"/>
          </w:tcPr>
          <w:p w14:paraId="4612BC65" w14:textId="6E47E69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57D25258" w14:textId="443DB36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convenience (baseline data from participants of </w:t>
            </w:r>
            <w:proofErr w:type="spellStart"/>
            <w:r w:rsidRPr="00734C76">
              <w:rPr>
                <w:rFonts w:asciiTheme="majorBidi" w:hAnsiTheme="majorBidi" w:cstheme="majorBidi"/>
                <w:sz w:val="18"/>
                <w:szCs w:val="18"/>
              </w:rPr>
              <w:t>Bandare</w:t>
            </w:r>
            <w:proofErr w:type="spellEnd"/>
            <w:r w:rsidRPr="00734C76">
              <w:rPr>
                <w:rFonts w:asciiTheme="majorBidi" w:hAnsiTheme="majorBidi" w:cstheme="majorBidi"/>
                <w:sz w:val="18"/>
                <w:szCs w:val="18"/>
              </w:rPr>
              <w:t>-Kong Non-Communicable Diseases (BKNCD) Cohort Study)</w:t>
            </w:r>
          </w:p>
        </w:tc>
        <w:tc>
          <w:tcPr>
            <w:tcW w:w="1170" w:type="dxa"/>
          </w:tcPr>
          <w:p w14:paraId="0B6D175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48.05±9.36</w:t>
            </w:r>
          </w:p>
          <w:p w14:paraId="3AADEA23" w14:textId="69480533"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51.2±9.2</w:t>
            </w:r>
          </w:p>
        </w:tc>
        <w:tc>
          <w:tcPr>
            <w:tcW w:w="1890" w:type="dxa"/>
          </w:tcPr>
          <w:p w14:paraId="5382F82A" w14:textId="6EBEAB9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3695</w:t>
            </w:r>
          </w:p>
          <w:p w14:paraId="14FF47C8" w14:textId="14B57EA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2,067/1,628</w:t>
            </w:r>
          </w:p>
          <w:p w14:paraId="3CFC1755" w14:textId="11C80903" w:rsidR="00B47911" w:rsidRPr="00734C76" w:rsidRDefault="00B47911" w:rsidP="00B47911">
            <w:pPr>
              <w:jc w:val="center"/>
              <w:rPr>
                <w:rFonts w:asciiTheme="majorBidi" w:hAnsiTheme="majorBidi" w:cstheme="majorBidi"/>
                <w:sz w:val="18"/>
                <w:szCs w:val="18"/>
              </w:rPr>
            </w:pPr>
          </w:p>
        </w:tc>
        <w:tc>
          <w:tcPr>
            <w:tcW w:w="1530" w:type="dxa"/>
          </w:tcPr>
          <w:p w14:paraId="3DE7B975" w14:textId="3565649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p>
          <w:p w14:paraId="726EFD4F" w14:textId="17FFE93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1328 (35.9%)</w:t>
            </w:r>
          </w:p>
          <w:p w14:paraId="2A915B0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w:t>
            </w:r>
          </w:p>
          <w:p w14:paraId="4271729C" w14:textId="3D9ADC0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404 (10.9%)</w:t>
            </w:r>
          </w:p>
          <w:p w14:paraId="27B4308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w:t>
            </w:r>
          </w:p>
          <w:p w14:paraId="2E17F0D2" w14:textId="1C47D15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924 (25.1%)</w:t>
            </w:r>
          </w:p>
        </w:tc>
        <w:tc>
          <w:tcPr>
            <w:tcW w:w="1440" w:type="dxa"/>
          </w:tcPr>
          <w:p w14:paraId="677E7311" w14:textId="14DD4B3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NCEP</w:t>
            </w:r>
          </w:p>
        </w:tc>
        <w:tc>
          <w:tcPr>
            <w:tcW w:w="1080" w:type="dxa"/>
          </w:tcPr>
          <w:p w14:paraId="791137A7" w14:textId="6099A64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018E8FEB" w14:textId="77777777" w:rsidTr="00B47911">
        <w:trPr>
          <w:trHeight w:val="728"/>
        </w:trPr>
        <w:tc>
          <w:tcPr>
            <w:tcW w:w="1620" w:type="dxa"/>
          </w:tcPr>
          <w:p w14:paraId="14DB0F59" w14:textId="42ACD09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F. </w:t>
            </w:r>
            <w:proofErr w:type="spellStart"/>
            <w:r w:rsidRPr="00734C76">
              <w:rPr>
                <w:rFonts w:asciiTheme="majorBidi" w:hAnsiTheme="majorBidi" w:cstheme="majorBidi"/>
                <w:sz w:val="18"/>
                <w:szCs w:val="18"/>
              </w:rPr>
              <w:t>Rashvand</w:t>
            </w:r>
            <w:proofErr w:type="spellEnd"/>
            <w:r w:rsidRPr="00734C76">
              <w:rPr>
                <w:rFonts w:asciiTheme="majorBidi" w:hAnsiTheme="majorBidi" w:cstheme="majorBidi"/>
                <w:sz w:val="18"/>
                <w:szCs w:val="18"/>
              </w:rPr>
              <w:t xml:space="preserve"> et al (2021)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&lt;EndNote&gt;&lt;Cite&gt;&lt;Author&gt;Rashvand&lt;/Author&gt;&lt;Year&gt;2021&lt;/Year&gt;&lt;RecNum&gt;661&lt;/RecNum&gt;&lt;DisplayText&gt;(186)&lt;/DisplayText&gt;&lt;record&gt;&lt;rec-number&gt;661&lt;/rec-number&gt;&lt;foreign-keys&gt;&lt;key app="EN" db-id="902xaxwt7a9d2seddv3pxet6tv0esptps2td" timestamp="1670415676"&gt;661&lt;/key&gt;&lt;/foreign-keys&gt;&lt;ref-type name="Journal Article"&gt;17&lt;/ref-type&gt;&lt;contributors&gt;&lt;authors&gt;&lt;author&gt;Rashvand, F.&lt;/author&gt;&lt;author&gt;Ghorbani, A.&lt;/author&gt;&lt;author&gt;Esmailzadehha, N.&lt;/author&gt;&lt;/authors&gt;&lt;/contributors&gt;&lt;auth-address&gt;Metabolic Diseases Research Center, Research Institute for Prevention of Non-Communicable Diseases, Qazvin University of Medical Sciences, Qazvin, Iran&amp;#xD;Student Research Committee, School of Health Branch, Iran University of Medical Sciences, Tehran, Iran&lt;/auth-address&gt;&lt;titles&gt;&lt;title&gt;Health-related quality of life in adults with metabolic syndrome: Qazvin metabolic disease study, Iran&lt;/title&gt;&lt;secondary-title&gt;Asian Journal of Social Health and Behavior&lt;/secondary-title&gt;&lt;alt-title&gt;Asian. J. Soc. Health. Behav.&lt;/alt-title&gt;&lt;/titles&gt;&lt;periodical&gt;&lt;full-title&gt;Asian Journal of Social Health and Behavior&lt;/full-title&gt;&lt;abbr-1&gt;Asian. J. Soc. Health. Behav.&lt;/abbr-1&gt;&lt;/periodical&gt;&lt;alt-periodical&gt;&lt;full-title&gt;Asian Journal of Social Health and Behavior&lt;/full-title&gt;&lt;abbr-1&gt;Asian. J. Soc. Health. Behav.&lt;/abbr-1&gt;&lt;/alt-periodical&gt;&lt;pages&gt;69-73&lt;/pages&gt;&lt;volume&gt;4&lt;/volume&gt;&lt;number&gt;2&lt;/number&gt;&lt;keywords&gt;&lt;keyword&gt;Adult&lt;/keyword&gt;&lt;keyword&gt;metabolic syndrome&lt;/keyword&gt;&lt;keyword&gt;quality of life&lt;/keyword&gt;&lt;keyword&gt;risk factors&lt;/keyword&gt;&lt;/keywords&gt;&lt;dates&gt;&lt;year&gt;2021&lt;/year&gt;&lt;/dates&gt;&lt;publisher&gt;Wolters Kluwer Medknow Publications&lt;/publisher&gt;&lt;isbn&gt;27724204 (ISSN)&lt;/isbn&gt;&lt;work-type&gt;Article&lt;/work-type&gt;&lt;urls&gt;&lt;related-urls&gt;&lt;url&gt;https://www.scopus.com/inward/record.uri?eid=2-s2.0-85112757534&amp;amp;doi=10.4103%2fshb.shb_72_20&amp;amp;partnerID=40&amp;amp;md5=fed17c09d833627dc30100a47dc6f66c&lt;/url&gt;&lt;/related-urls&gt;&lt;/urls&gt;&lt;electronic-resource-num&gt;10.4103/shb.shb_72_20&lt;/electronic-resource-num&gt;&lt;remote-database-name&gt;Scopus&lt;/remote-database-name&gt;&lt;language&gt;English&lt;/language&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(186)</w:t>
            </w:r>
            <w:r w:rsidRPr="00734C76">
              <w:rPr>
                <w:rFonts w:asciiTheme="majorBidi" w:hAnsiTheme="majorBidi" w:cstheme="majorBidi"/>
                <w:sz w:val="18"/>
                <w:szCs w:val="18"/>
              </w:rPr>
              <w:fldChar w:fldCharType="end"/>
            </w:r>
          </w:p>
        </w:tc>
        <w:tc>
          <w:tcPr>
            <w:tcW w:w="900" w:type="dxa"/>
          </w:tcPr>
          <w:p w14:paraId="32E88520" w14:textId="170B499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Qazvin/ </w:t>
            </w:r>
            <w:proofErr w:type="spellStart"/>
            <w:r w:rsidRPr="00734C76">
              <w:rPr>
                <w:rFonts w:asciiTheme="majorBidi" w:hAnsiTheme="majorBidi" w:cstheme="majorBidi"/>
                <w:sz w:val="18"/>
                <w:szCs w:val="18"/>
              </w:rPr>
              <w:t>Minoodar</w:t>
            </w:r>
            <w:proofErr w:type="spellEnd"/>
          </w:p>
        </w:tc>
        <w:tc>
          <w:tcPr>
            <w:tcW w:w="1710" w:type="dxa"/>
          </w:tcPr>
          <w:p w14:paraId="50750EDA" w14:textId="63B28ED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(adults)/ _</w:t>
            </w:r>
          </w:p>
          <w:p w14:paraId="541F4C30" w14:textId="77777777" w:rsidR="00B47911" w:rsidRPr="00734C76" w:rsidRDefault="00B47911" w:rsidP="00B47911">
            <w:pPr>
              <w:jc w:val="center"/>
              <w:rPr>
                <w:rFonts w:asciiTheme="majorBidi" w:hAnsiTheme="majorBidi" w:cstheme="majorBidi"/>
                <w:sz w:val="18"/>
                <w:szCs w:val="18"/>
              </w:rPr>
            </w:pPr>
          </w:p>
          <w:p w14:paraId="1D47F485" w14:textId="1EE279D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20-78 years</w:t>
            </w:r>
          </w:p>
        </w:tc>
        <w:tc>
          <w:tcPr>
            <w:tcW w:w="1170" w:type="dxa"/>
          </w:tcPr>
          <w:p w14:paraId="6C7C4843" w14:textId="23EC214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2010-2011</w:t>
            </w:r>
          </w:p>
        </w:tc>
        <w:tc>
          <w:tcPr>
            <w:tcW w:w="1440" w:type="dxa"/>
          </w:tcPr>
          <w:p w14:paraId="76ED2A26" w14:textId="3F98F07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1D5B2CA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multistage cluster</w:t>
            </w:r>
          </w:p>
          <w:p w14:paraId="0376DEBB" w14:textId="2EBFBD6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random</w:t>
            </w:r>
          </w:p>
        </w:tc>
        <w:tc>
          <w:tcPr>
            <w:tcW w:w="1170" w:type="dxa"/>
          </w:tcPr>
          <w:p w14:paraId="01A5E38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40.08±10.33</w:t>
            </w:r>
          </w:p>
          <w:p w14:paraId="024B6735" w14:textId="66EB178D" w:rsidR="00B47911" w:rsidRPr="00734C76" w:rsidRDefault="00B47911" w:rsidP="00B47911">
            <w:pPr>
              <w:jc w:val="center"/>
              <w:rPr>
                <w:rFonts w:asciiTheme="majorBidi" w:hAnsiTheme="majorBidi" w:cstheme="majorBidi"/>
                <w:b/>
                <w:bCs/>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 xml:space="preserve">: </w:t>
            </w:r>
            <w:r w:rsidRPr="00734C76">
              <w:rPr>
                <w:rFonts w:asciiTheme="majorBidi" w:hAnsiTheme="majorBidi" w:cstheme="majorBidi"/>
                <w:sz w:val="18"/>
                <w:szCs w:val="18"/>
              </w:rPr>
              <w:t>44.96±8.62</w:t>
            </w:r>
          </w:p>
        </w:tc>
        <w:tc>
          <w:tcPr>
            <w:tcW w:w="1890" w:type="dxa"/>
          </w:tcPr>
          <w:p w14:paraId="3707945C" w14:textId="33F29C9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1071</w:t>
            </w:r>
          </w:p>
          <w:p w14:paraId="7D6EE216" w14:textId="1574EB9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556/515</w:t>
            </w:r>
          </w:p>
          <w:p w14:paraId="42533A69" w14:textId="0C56755A" w:rsidR="00B47911" w:rsidRPr="00734C76" w:rsidRDefault="00B47911" w:rsidP="00B47911">
            <w:pPr>
              <w:jc w:val="center"/>
              <w:rPr>
                <w:rFonts w:asciiTheme="majorBidi" w:hAnsiTheme="majorBidi" w:cstheme="majorBidi"/>
                <w:sz w:val="18"/>
                <w:szCs w:val="18"/>
              </w:rPr>
            </w:pPr>
          </w:p>
          <w:p w14:paraId="21C3035E" w14:textId="417F0EE5" w:rsidR="00B47911" w:rsidRPr="00734C76" w:rsidRDefault="00B47911" w:rsidP="00B47911">
            <w:pPr>
              <w:jc w:val="center"/>
              <w:rPr>
                <w:rFonts w:asciiTheme="majorBidi" w:hAnsiTheme="majorBidi" w:cstheme="majorBidi"/>
                <w:sz w:val="18"/>
                <w:szCs w:val="18"/>
              </w:rPr>
            </w:pPr>
          </w:p>
        </w:tc>
        <w:tc>
          <w:tcPr>
            <w:tcW w:w="1530" w:type="dxa"/>
          </w:tcPr>
          <w:p w14:paraId="0957DDBE" w14:textId="43CFF70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p>
          <w:p w14:paraId="14AB8655" w14:textId="5D2D380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328 (30.6%)</w:t>
            </w:r>
          </w:p>
          <w:p w14:paraId="74E396A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Male:</w:t>
            </w:r>
            <w:r w:rsidRPr="00734C76">
              <w:rPr>
                <w:rFonts w:asciiTheme="majorBidi" w:hAnsiTheme="majorBidi" w:cstheme="majorBidi"/>
                <w:sz w:val="18"/>
                <w:szCs w:val="18"/>
              </w:rPr>
              <w:t xml:space="preserve"> </w:t>
            </w:r>
          </w:p>
          <w:p w14:paraId="6CD6740D" w14:textId="46B6FBB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28.73%</w:t>
            </w:r>
          </w:p>
          <w:p w14:paraId="5C9D45A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 xml:space="preserve"> </w:t>
            </w:r>
          </w:p>
          <w:p w14:paraId="5164FFF2" w14:textId="5A17C2E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32.37%</w:t>
            </w:r>
          </w:p>
        </w:tc>
        <w:tc>
          <w:tcPr>
            <w:tcW w:w="1440" w:type="dxa"/>
          </w:tcPr>
          <w:p w14:paraId="2ABBCCBE" w14:textId="12C90F7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Pr>
          <w:p w14:paraId="30E8B54A" w14:textId="0AEEB5B6"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Total: </w:t>
            </w:r>
            <w:r w:rsidRPr="00734C76">
              <w:rPr>
                <w:rFonts w:asciiTheme="majorBidi" w:hAnsiTheme="majorBidi" w:cstheme="majorBidi"/>
                <w:sz w:val="18"/>
                <w:szCs w:val="18"/>
              </w:rPr>
              <w:t>25.97±4.50</w:t>
            </w:r>
          </w:p>
          <w:p w14:paraId="01AA6919" w14:textId="1478E4EB"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 xml:space="preserve">: </w:t>
            </w:r>
            <w:r w:rsidRPr="00734C76">
              <w:rPr>
                <w:rFonts w:asciiTheme="majorBidi" w:hAnsiTheme="majorBidi" w:cstheme="majorBidi"/>
                <w:sz w:val="18"/>
                <w:szCs w:val="18"/>
              </w:rPr>
              <w:t>28.87±3.92</w:t>
            </w:r>
          </w:p>
        </w:tc>
      </w:tr>
      <w:tr w:rsidR="00B47911" w:rsidRPr="00734C76" w14:paraId="72663DFF" w14:textId="77777777" w:rsidTr="00B47911">
        <w:trPr>
          <w:trHeight w:val="728"/>
        </w:trPr>
        <w:tc>
          <w:tcPr>
            <w:tcW w:w="1620" w:type="dxa"/>
          </w:tcPr>
          <w:p w14:paraId="1A26B5D4" w14:textId="217179A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Z. S. </w:t>
            </w:r>
            <w:proofErr w:type="spellStart"/>
            <w:r w:rsidRPr="00734C76">
              <w:rPr>
                <w:rFonts w:asciiTheme="majorBidi" w:hAnsiTheme="majorBidi" w:cstheme="majorBidi"/>
                <w:sz w:val="18"/>
                <w:szCs w:val="18"/>
              </w:rPr>
              <w:t>Sangsefidi</w:t>
            </w:r>
            <w:proofErr w:type="spellEnd"/>
            <w:r w:rsidRPr="00734C76">
              <w:rPr>
                <w:rFonts w:asciiTheme="majorBidi" w:hAnsiTheme="majorBidi" w:cstheme="majorBidi"/>
                <w:sz w:val="18"/>
                <w:szCs w:val="18"/>
              </w:rPr>
              <w:t xml:space="preserve"> et al (2021) </w:t>
            </w:r>
            <w:r w:rsidRPr="00734C76">
              <w:rPr>
                <w:rFonts w:asciiTheme="majorBidi" w:hAnsiTheme="majorBidi" w:cstheme="majorBidi"/>
                <w:sz w:val="18"/>
                <w:szCs w:val="18"/>
              </w:rPr>
              <w:fldChar w:fldCharType="begin">
                <w:fldData xml:space="preserve">PEVuZE5vdGU+PENpdGU+PEF1dGhvcj5TYW5nc2VmaWRpPC9BdXRob3I+PFllYXI+MjAyMTwvWWVh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PEVuZE5vdGU+PENpdGU+PEF1dGhvcj5TYW5nc2VmaWRpPC9BdXRob3I+PFllYXI+MjAyMTwvWWVh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(187)</w:t>
            </w:r>
            <w:r w:rsidRPr="00734C76">
              <w:rPr>
                <w:rFonts w:asciiTheme="majorBidi" w:hAnsiTheme="majorBidi" w:cstheme="majorBidi"/>
                <w:sz w:val="18"/>
                <w:szCs w:val="18"/>
              </w:rPr>
              <w:fldChar w:fldCharType="end"/>
            </w:r>
          </w:p>
          <w:p w14:paraId="3C333BE7" w14:textId="77777777" w:rsidR="00B47911" w:rsidRPr="00734C76" w:rsidRDefault="00B47911" w:rsidP="00B47911">
            <w:pPr>
              <w:jc w:val="center"/>
              <w:rPr>
                <w:rFonts w:asciiTheme="majorBidi" w:hAnsiTheme="majorBidi" w:cstheme="majorBidi"/>
                <w:sz w:val="18"/>
                <w:szCs w:val="18"/>
              </w:rPr>
            </w:pPr>
          </w:p>
          <w:p w14:paraId="230ED12C" w14:textId="029C5A27" w:rsidR="00B47911" w:rsidRPr="00734C76" w:rsidRDefault="00B47911" w:rsidP="00B47911">
            <w:pPr>
              <w:jc w:val="center"/>
              <w:rPr>
                <w:rFonts w:asciiTheme="majorBidi" w:hAnsiTheme="majorBidi" w:cstheme="majorBidi"/>
                <w:sz w:val="18"/>
                <w:szCs w:val="18"/>
              </w:rPr>
            </w:pPr>
          </w:p>
        </w:tc>
        <w:tc>
          <w:tcPr>
            <w:tcW w:w="900" w:type="dxa"/>
          </w:tcPr>
          <w:p w14:paraId="0A7B4DF8" w14:textId="64AB781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Yazd/ Yazd</w:t>
            </w:r>
          </w:p>
        </w:tc>
        <w:tc>
          <w:tcPr>
            <w:tcW w:w="1710" w:type="dxa"/>
          </w:tcPr>
          <w:p w14:paraId="6629A02C" w14:textId="780EA01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(adults)/ _</w:t>
            </w:r>
          </w:p>
          <w:p w14:paraId="642102F3" w14:textId="77777777" w:rsidR="00B47911" w:rsidRPr="00734C76" w:rsidRDefault="00B47911" w:rsidP="00B47911">
            <w:pPr>
              <w:jc w:val="center"/>
              <w:rPr>
                <w:rFonts w:asciiTheme="majorBidi" w:hAnsiTheme="majorBidi" w:cstheme="majorBidi"/>
                <w:sz w:val="18"/>
                <w:szCs w:val="18"/>
              </w:rPr>
            </w:pPr>
          </w:p>
          <w:p w14:paraId="376AD36C" w14:textId="7CEAE36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20–69 years</w:t>
            </w:r>
          </w:p>
        </w:tc>
        <w:tc>
          <w:tcPr>
            <w:tcW w:w="1170" w:type="dxa"/>
          </w:tcPr>
          <w:p w14:paraId="183DB625" w14:textId="6D5E01B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440" w:type="dxa"/>
          </w:tcPr>
          <w:p w14:paraId="1281701A" w14:textId="4E3E2D5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0AB653F0" w14:textId="3E12E9A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cluster random (used Yazd Health (</w:t>
            </w:r>
            <w:proofErr w:type="spellStart"/>
            <w:r w:rsidRPr="00734C76">
              <w:rPr>
                <w:rFonts w:asciiTheme="majorBidi" w:hAnsiTheme="majorBidi" w:cstheme="majorBidi"/>
                <w:sz w:val="18"/>
                <w:szCs w:val="18"/>
              </w:rPr>
              <w:t>YaHS</w:t>
            </w:r>
            <w:proofErr w:type="spellEnd"/>
            <w:r w:rsidRPr="00734C76">
              <w:rPr>
                <w:rFonts w:asciiTheme="majorBidi" w:hAnsiTheme="majorBidi" w:cstheme="majorBidi"/>
                <w:sz w:val="18"/>
                <w:szCs w:val="18"/>
              </w:rPr>
              <w:t xml:space="preserve">) and </w:t>
            </w:r>
            <w:proofErr w:type="spellStart"/>
            <w:r w:rsidRPr="00734C76">
              <w:rPr>
                <w:rFonts w:asciiTheme="majorBidi" w:hAnsiTheme="majorBidi" w:cstheme="majorBidi"/>
                <w:sz w:val="18"/>
                <w:szCs w:val="18"/>
              </w:rPr>
              <w:t>Taghzieh</w:t>
            </w:r>
            <w:proofErr w:type="spellEnd"/>
            <w:r w:rsidRPr="00734C76">
              <w:rPr>
                <w:rFonts w:asciiTheme="majorBidi" w:hAnsiTheme="majorBidi" w:cstheme="majorBidi"/>
                <w:sz w:val="18"/>
                <w:szCs w:val="18"/>
              </w:rPr>
              <w:t xml:space="preserve"> </w:t>
            </w:r>
            <w:proofErr w:type="spellStart"/>
            <w:r w:rsidRPr="00734C76">
              <w:rPr>
                <w:rFonts w:asciiTheme="majorBidi" w:hAnsiTheme="majorBidi" w:cstheme="majorBidi"/>
                <w:sz w:val="18"/>
                <w:szCs w:val="18"/>
              </w:rPr>
              <w:t>Mardom</w:t>
            </w:r>
            <w:proofErr w:type="spellEnd"/>
            <w:r w:rsidRPr="00734C76">
              <w:rPr>
                <w:rFonts w:asciiTheme="majorBidi" w:hAnsiTheme="majorBidi" w:cstheme="majorBidi"/>
                <w:sz w:val="18"/>
                <w:szCs w:val="18"/>
              </w:rPr>
              <w:t>-e-Yazd (TAMIZ) studies data)</w:t>
            </w:r>
          </w:p>
        </w:tc>
        <w:tc>
          <w:tcPr>
            <w:tcW w:w="1170" w:type="dxa"/>
          </w:tcPr>
          <w:p w14:paraId="0FBEE466" w14:textId="0FAA169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890" w:type="dxa"/>
          </w:tcPr>
          <w:p w14:paraId="0D845BCB" w14:textId="2A6A883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2074</w:t>
            </w:r>
          </w:p>
          <w:p w14:paraId="1BE9960F" w14:textId="5E18EAC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1,069/996</w:t>
            </w:r>
          </w:p>
          <w:p w14:paraId="294CD81A" w14:textId="7CF2A389" w:rsidR="00B47911" w:rsidRPr="00734C76" w:rsidRDefault="00B47911" w:rsidP="00B47911">
            <w:pPr>
              <w:jc w:val="center"/>
              <w:rPr>
                <w:rFonts w:asciiTheme="majorBidi" w:hAnsiTheme="majorBidi" w:cstheme="majorBidi"/>
                <w:sz w:val="18"/>
                <w:szCs w:val="18"/>
              </w:rPr>
            </w:pPr>
          </w:p>
        </w:tc>
        <w:tc>
          <w:tcPr>
            <w:tcW w:w="1530" w:type="dxa"/>
          </w:tcPr>
          <w:p w14:paraId="3D52209E" w14:textId="750731F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p>
          <w:p w14:paraId="040B1605" w14:textId="23234BD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840 (40.5%)</w:t>
            </w:r>
          </w:p>
        </w:tc>
        <w:tc>
          <w:tcPr>
            <w:tcW w:w="1440" w:type="dxa"/>
          </w:tcPr>
          <w:p w14:paraId="5ED43769" w14:textId="47996C5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NCEP ATP III</w:t>
            </w:r>
          </w:p>
          <w:p w14:paraId="3858769D" w14:textId="0E5EA5D1" w:rsidR="00B47911" w:rsidRPr="00734C76" w:rsidRDefault="00B47911" w:rsidP="00B47911">
            <w:pPr>
              <w:jc w:val="center"/>
              <w:rPr>
                <w:rFonts w:asciiTheme="majorBidi" w:hAnsiTheme="majorBidi" w:cstheme="majorBidi"/>
                <w:sz w:val="18"/>
                <w:szCs w:val="18"/>
              </w:rPr>
            </w:pPr>
          </w:p>
        </w:tc>
        <w:tc>
          <w:tcPr>
            <w:tcW w:w="1080" w:type="dxa"/>
          </w:tcPr>
          <w:p w14:paraId="34CB32BD" w14:textId="25F3EE3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Median (range):</w:t>
            </w:r>
            <w:r w:rsidRPr="00734C76">
              <w:rPr>
                <w:rFonts w:asciiTheme="majorBidi" w:hAnsiTheme="majorBidi" w:cstheme="majorBidi"/>
                <w:sz w:val="18"/>
                <w:szCs w:val="18"/>
              </w:rPr>
              <w:t xml:space="preserve"> 26·5 (23·5–29·9)</w:t>
            </w:r>
          </w:p>
        </w:tc>
      </w:tr>
      <w:tr w:rsidR="00B47911" w:rsidRPr="00734C76" w14:paraId="1B047669" w14:textId="77777777" w:rsidTr="00B47911">
        <w:trPr>
          <w:trHeight w:val="728"/>
        </w:trPr>
        <w:tc>
          <w:tcPr>
            <w:tcW w:w="1620" w:type="dxa"/>
          </w:tcPr>
          <w:p w14:paraId="765A50C2" w14:textId="366CBA4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S. </w:t>
            </w:r>
            <w:proofErr w:type="spellStart"/>
            <w:r w:rsidRPr="00734C76">
              <w:rPr>
                <w:rFonts w:asciiTheme="majorBidi" w:hAnsiTheme="majorBidi" w:cstheme="majorBidi"/>
                <w:sz w:val="18"/>
                <w:szCs w:val="18"/>
              </w:rPr>
              <w:t>Shahsavani</w:t>
            </w:r>
            <w:proofErr w:type="spellEnd"/>
            <w:r w:rsidRPr="00734C76">
              <w:rPr>
                <w:rFonts w:asciiTheme="majorBidi" w:hAnsiTheme="majorBidi" w:cstheme="majorBidi"/>
                <w:sz w:val="18"/>
                <w:szCs w:val="18"/>
              </w:rPr>
              <w:t xml:space="preserve"> et al (2021) </w:t>
            </w:r>
            <w:r w:rsidRPr="00734C76">
              <w:rPr>
                <w:rFonts w:asciiTheme="majorBidi" w:hAnsiTheme="majorBidi" w:cstheme="majorBidi"/>
                <w:sz w:val="18"/>
                <w:szCs w:val="18"/>
              </w:rPr>
              <w:fldChar w:fldCharType="begin">
                <w:fldData xml:space="preserve">PEVuZE5vdGU+PENpdGU+PEF1dGhvcj5TaGFoc2F2YW5pPC9BdXRob3I+PFllYXI+MjAyMTwvWWVh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PEVuZE5vdGU+PENpdGU+PEF1dGhvcj5TaGFoc2F2YW5pPC9BdXRob3I+PFllYXI+MjAyMTwvWWVh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(188)</w:t>
            </w:r>
            <w:r w:rsidRPr="00734C76">
              <w:rPr>
                <w:rFonts w:asciiTheme="majorBidi" w:hAnsiTheme="majorBidi" w:cstheme="majorBidi"/>
                <w:sz w:val="18"/>
                <w:szCs w:val="18"/>
              </w:rPr>
              <w:fldChar w:fldCharType="end"/>
            </w:r>
          </w:p>
        </w:tc>
        <w:tc>
          <w:tcPr>
            <w:tcW w:w="900" w:type="dxa"/>
          </w:tcPr>
          <w:p w14:paraId="01D926E1" w14:textId="75E9706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Fars/ Shiraz</w:t>
            </w:r>
          </w:p>
        </w:tc>
        <w:tc>
          <w:tcPr>
            <w:tcW w:w="1710" w:type="dxa"/>
          </w:tcPr>
          <w:p w14:paraId="7E992A6E" w14:textId="2527866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(adults)/ _</w:t>
            </w:r>
          </w:p>
          <w:p w14:paraId="785CB2CD" w14:textId="77777777" w:rsidR="00B47911" w:rsidRPr="00734C76" w:rsidRDefault="00B47911" w:rsidP="00B47911">
            <w:pPr>
              <w:jc w:val="center"/>
              <w:rPr>
                <w:rFonts w:asciiTheme="majorBidi" w:hAnsiTheme="majorBidi" w:cstheme="majorBidi"/>
                <w:sz w:val="18"/>
                <w:szCs w:val="18"/>
              </w:rPr>
            </w:pPr>
          </w:p>
          <w:p w14:paraId="02B537B8" w14:textId="5B33F3F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30–50 years</w:t>
            </w:r>
          </w:p>
        </w:tc>
        <w:tc>
          <w:tcPr>
            <w:tcW w:w="1170" w:type="dxa"/>
          </w:tcPr>
          <w:p w14:paraId="7D27473D" w14:textId="60D80B8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2020</w:t>
            </w:r>
          </w:p>
        </w:tc>
        <w:tc>
          <w:tcPr>
            <w:tcW w:w="1440" w:type="dxa"/>
          </w:tcPr>
          <w:p w14:paraId="66E4E53E" w14:textId="5437A4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763B580F" w14:textId="3C9198E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random</w:t>
            </w:r>
          </w:p>
        </w:tc>
        <w:tc>
          <w:tcPr>
            <w:tcW w:w="1170" w:type="dxa"/>
          </w:tcPr>
          <w:p w14:paraId="5DAE1DCD" w14:textId="744AFFD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40.16±6.89</w:t>
            </w:r>
          </w:p>
        </w:tc>
        <w:tc>
          <w:tcPr>
            <w:tcW w:w="1890" w:type="dxa"/>
          </w:tcPr>
          <w:p w14:paraId="4F2CF1F3" w14:textId="5C2A219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200</w:t>
            </w:r>
          </w:p>
          <w:p w14:paraId="44E48AE4" w14:textId="61167A6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110/90</w:t>
            </w:r>
          </w:p>
          <w:p w14:paraId="7BBA201B" w14:textId="3D4451FD" w:rsidR="00B47911" w:rsidRPr="00734C76" w:rsidRDefault="00B47911" w:rsidP="00B47911">
            <w:pPr>
              <w:jc w:val="center"/>
              <w:rPr>
                <w:rFonts w:asciiTheme="majorBidi" w:hAnsiTheme="majorBidi" w:cstheme="majorBidi"/>
                <w:sz w:val="18"/>
                <w:szCs w:val="18"/>
              </w:rPr>
            </w:pPr>
          </w:p>
        </w:tc>
        <w:tc>
          <w:tcPr>
            <w:tcW w:w="1530" w:type="dxa"/>
          </w:tcPr>
          <w:p w14:paraId="0EF311C6" w14:textId="4EBCF9A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p>
          <w:p w14:paraId="2E6E9575" w14:textId="3E18D40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52 (26%)</w:t>
            </w:r>
          </w:p>
        </w:tc>
        <w:tc>
          <w:tcPr>
            <w:tcW w:w="1440" w:type="dxa"/>
          </w:tcPr>
          <w:p w14:paraId="636887D6" w14:textId="1B88B9D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NCEP-ATP III</w:t>
            </w:r>
          </w:p>
        </w:tc>
        <w:tc>
          <w:tcPr>
            <w:tcW w:w="1080" w:type="dxa"/>
          </w:tcPr>
          <w:p w14:paraId="3C3010E2" w14:textId="7044AC0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26.51±4.08</w:t>
            </w:r>
          </w:p>
        </w:tc>
      </w:tr>
      <w:tr w:rsidR="00B47911" w:rsidRPr="00734C76" w14:paraId="64973948" w14:textId="77777777" w:rsidTr="00B47911">
        <w:trPr>
          <w:trHeight w:val="1365"/>
        </w:trPr>
        <w:tc>
          <w:tcPr>
            <w:tcW w:w="1620" w:type="dxa"/>
            <w:vMerge w:val="restart"/>
          </w:tcPr>
          <w:p w14:paraId="19426FA2" w14:textId="2761980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O. Tabatabaei-</w:t>
            </w:r>
            <w:proofErr w:type="spellStart"/>
            <w:r w:rsidRPr="00734C76">
              <w:rPr>
                <w:rFonts w:asciiTheme="majorBidi" w:hAnsiTheme="majorBidi" w:cstheme="majorBidi"/>
                <w:sz w:val="18"/>
                <w:szCs w:val="18"/>
              </w:rPr>
              <w:t>Malazy</w:t>
            </w:r>
            <w:proofErr w:type="spellEnd"/>
            <w:r w:rsidRPr="00734C76">
              <w:rPr>
                <w:rFonts w:asciiTheme="majorBidi" w:hAnsiTheme="majorBidi" w:cstheme="majorBidi"/>
                <w:sz w:val="18"/>
                <w:szCs w:val="18"/>
              </w:rPr>
              <w:t xml:space="preserve"> et al (2021) </w:t>
            </w:r>
            <w:r w:rsidRPr="00734C76">
              <w:rPr>
                <w:rFonts w:asciiTheme="majorBidi" w:hAnsiTheme="majorBidi" w:cstheme="majorBidi"/>
                <w:sz w:val="18"/>
                <w:szCs w:val="18"/>
              </w:rPr>
              <w:fldChar w:fldCharType="begin">
                <w:fldData xml:space="preserve">PEVuZE5vdGU+PENpdGU+PEF1dGhvcj5UYWJhdGFiYWVpLU1hbGF6eTwvQXV0aG9yPjxZZWFyPjIw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PEVuZE5vdGU+PENpdGU+PEF1dGhvcj5UYWJhdGFiYWVpLU1hbGF6eTwvQXV0aG9yPjxZZWFyPjIw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(189)</w:t>
            </w:r>
            <w:r w:rsidRPr="00734C76">
              <w:rPr>
                <w:rFonts w:asciiTheme="majorBidi" w:hAnsiTheme="majorBidi" w:cstheme="majorBidi"/>
                <w:sz w:val="18"/>
                <w:szCs w:val="18"/>
              </w:rPr>
              <w:fldChar w:fldCharType="end"/>
            </w:r>
            <w:r w:rsidRPr="00734C76">
              <w:rPr>
                <w:rFonts w:asciiTheme="majorBidi" w:hAnsiTheme="majorBidi" w:cstheme="majorBidi"/>
                <w:sz w:val="18"/>
                <w:szCs w:val="18"/>
              </w:rPr>
              <w:t>-</w:t>
            </w:r>
          </w:p>
        </w:tc>
        <w:tc>
          <w:tcPr>
            <w:tcW w:w="900" w:type="dxa"/>
            <w:vMerge w:val="restart"/>
          </w:tcPr>
          <w:p w14:paraId="24C14C5B" w14:textId="1F26EA3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Nationwide (all provinces)</w:t>
            </w:r>
          </w:p>
        </w:tc>
        <w:tc>
          <w:tcPr>
            <w:tcW w:w="1710" w:type="dxa"/>
            <w:vMerge w:val="restart"/>
          </w:tcPr>
          <w:p w14:paraId="518C24D6" w14:textId="131BC55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(adults)/ Urban, rural</w:t>
            </w:r>
          </w:p>
          <w:p w14:paraId="3A4239DB" w14:textId="77777777" w:rsidR="00B47911" w:rsidRPr="00734C76" w:rsidRDefault="00B47911" w:rsidP="00B47911">
            <w:pPr>
              <w:jc w:val="center"/>
              <w:rPr>
                <w:rFonts w:asciiTheme="majorBidi" w:hAnsiTheme="majorBidi" w:cstheme="majorBidi"/>
                <w:sz w:val="18"/>
                <w:szCs w:val="18"/>
              </w:rPr>
            </w:pPr>
          </w:p>
          <w:p w14:paraId="269B02DF" w14:textId="4C689F4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≥25 years</w:t>
            </w:r>
          </w:p>
        </w:tc>
        <w:tc>
          <w:tcPr>
            <w:tcW w:w="1170" w:type="dxa"/>
            <w:vMerge w:val="restart"/>
          </w:tcPr>
          <w:p w14:paraId="23C9E740" w14:textId="2DD3E55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2016</w:t>
            </w:r>
          </w:p>
        </w:tc>
        <w:tc>
          <w:tcPr>
            <w:tcW w:w="1440" w:type="dxa"/>
            <w:vMerge w:val="restart"/>
          </w:tcPr>
          <w:p w14:paraId="13B94B9C" w14:textId="64F8D77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Pr>
          <w:p w14:paraId="6D40BFF3" w14:textId="25802CE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systematic</w:t>
            </w:r>
          </w:p>
          <w:p w14:paraId="5FD2CBE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cluster random</w:t>
            </w:r>
          </w:p>
          <w:p w14:paraId="46964C7B" w14:textId="75552E0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(Used STEPs 2016 data)</w:t>
            </w:r>
          </w:p>
        </w:tc>
        <w:tc>
          <w:tcPr>
            <w:tcW w:w="1170" w:type="dxa"/>
            <w:vMerge w:val="restart"/>
          </w:tcPr>
          <w:p w14:paraId="6D1CB9C0" w14:textId="11291223"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Mean (95% CI)</w:t>
            </w:r>
          </w:p>
          <w:p w14:paraId="0F00D5FD" w14:textId="49556BF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47.4 (47.2–47.6)</w:t>
            </w:r>
          </w:p>
        </w:tc>
        <w:tc>
          <w:tcPr>
            <w:tcW w:w="1890" w:type="dxa"/>
            <w:vMerge w:val="restart"/>
          </w:tcPr>
          <w:p w14:paraId="5E000CB7" w14:textId="53F7955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18,414</w:t>
            </w:r>
          </w:p>
          <w:p w14:paraId="3E1DD44C" w14:textId="7853ADE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9,844/8,570</w:t>
            </w:r>
          </w:p>
          <w:p w14:paraId="2E1E1371" w14:textId="0B154BB7" w:rsidR="00B47911" w:rsidRPr="00734C76" w:rsidRDefault="00B47911" w:rsidP="00B47911">
            <w:pPr>
              <w:jc w:val="center"/>
              <w:rPr>
                <w:rFonts w:asciiTheme="majorBidi" w:hAnsiTheme="majorBidi" w:cstheme="majorBidi"/>
                <w:sz w:val="18"/>
                <w:szCs w:val="18"/>
              </w:rPr>
            </w:pPr>
          </w:p>
        </w:tc>
        <w:tc>
          <w:tcPr>
            <w:tcW w:w="1530" w:type="dxa"/>
          </w:tcPr>
          <w:p w14:paraId="5AFA50E3"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ATP III</w:t>
            </w:r>
          </w:p>
          <w:p w14:paraId="673ECDBA" w14:textId="0A92488C"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ALL: </w:t>
            </w:r>
          </w:p>
          <w:p w14:paraId="53470996"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38.3%</w:t>
            </w:r>
          </w:p>
          <w:p w14:paraId="181439BD" w14:textId="684C3C1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w:t>
            </w:r>
            <w:r w:rsidRPr="00734C76">
              <w:rPr>
                <w:rFonts w:asciiTheme="majorBidi" w:hAnsiTheme="majorBidi" w:cstheme="majorBidi"/>
                <w:b/>
                <w:bCs/>
                <w:sz w:val="18"/>
                <w:szCs w:val="18"/>
              </w:rPr>
              <w:t>Male</w:t>
            </w:r>
            <w:r w:rsidRPr="00734C76">
              <w:rPr>
                <w:rFonts w:asciiTheme="majorBidi" w:hAnsiTheme="majorBidi" w:cstheme="majorBidi"/>
                <w:sz w:val="18"/>
                <w:szCs w:val="18"/>
              </w:rPr>
              <w:t>:</w:t>
            </w:r>
          </w:p>
          <w:p w14:paraId="4FA96245" w14:textId="19B8279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31.8%</w:t>
            </w:r>
          </w:p>
          <w:p w14:paraId="2C76C917" w14:textId="6BE630B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Female</w:t>
            </w:r>
            <w:r w:rsidRPr="00734C76">
              <w:rPr>
                <w:rFonts w:asciiTheme="majorBidi" w:hAnsiTheme="majorBidi" w:cstheme="majorBidi"/>
                <w:sz w:val="18"/>
                <w:szCs w:val="18"/>
              </w:rPr>
              <w:t>:</w:t>
            </w:r>
          </w:p>
          <w:p w14:paraId="7178CBB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43.8%</w:t>
            </w:r>
          </w:p>
          <w:p w14:paraId="482E33E8" w14:textId="0152B7EE"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Rural </w:t>
            </w:r>
          </w:p>
          <w:p w14:paraId="5D66CB73" w14:textId="1B4BA87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33.5%</w:t>
            </w:r>
          </w:p>
          <w:p w14:paraId="47B1DE73" w14:textId="295032FD"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Urban</w:t>
            </w:r>
          </w:p>
          <w:p w14:paraId="52DCA94C" w14:textId="09287D0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40.3%</w:t>
            </w:r>
          </w:p>
        </w:tc>
        <w:tc>
          <w:tcPr>
            <w:tcW w:w="1440" w:type="dxa"/>
            <w:vMerge w:val="restart"/>
          </w:tcPr>
          <w:p w14:paraId="76579AE1" w14:textId="6262EEB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ATP III, IDF, AHA/NHLBI, JIS, RIDF (regional IDF), RJIS (regional JIS)</w:t>
            </w:r>
          </w:p>
        </w:tc>
        <w:tc>
          <w:tcPr>
            <w:tcW w:w="1080" w:type="dxa"/>
            <w:vMerge w:val="restart"/>
          </w:tcPr>
          <w:p w14:paraId="6C0D8045"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Mean (95% CI)</w:t>
            </w:r>
          </w:p>
          <w:p w14:paraId="19DD9484" w14:textId="5F8E2AD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27.0 (26.9–27.1)</w:t>
            </w:r>
          </w:p>
        </w:tc>
      </w:tr>
      <w:tr w:rsidR="00B47911" w:rsidRPr="00734C76" w14:paraId="0499E778" w14:textId="77777777" w:rsidTr="00B47911">
        <w:trPr>
          <w:trHeight w:val="1185"/>
        </w:trPr>
        <w:tc>
          <w:tcPr>
            <w:tcW w:w="1620" w:type="dxa"/>
            <w:vMerge/>
          </w:tcPr>
          <w:p w14:paraId="6AA5F0E9" w14:textId="77777777" w:rsidR="00B47911" w:rsidRPr="00734C76" w:rsidRDefault="00B47911" w:rsidP="00B47911">
            <w:pPr>
              <w:jc w:val="center"/>
              <w:rPr>
                <w:rFonts w:asciiTheme="majorBidi" w:hAnsiTheme="majorBidi" w:cstheme="majorBidi"/>
                <w:sz w:val="18"/>
                <w:szCs w:val="18"/>
              </w:rPr>
            </w:pPr>
          </w:p>
        </w:tc>
        <w:tc>
          <w:tcPr>
            <w:tcW w:w="900" w:type="dxa"/>
            <w:vMerge/>
          </w:tcPr>
          <w:p w14:paraId="7B181560" w14:textId="77777777" w:rsidR="00B47911" w:rsidRPr="00734C76" w:rsidRDefault="00B47911" w:rsidP="00B47911">
            <w:pPr>
              <w:jc w:val="center"/>
              <w:rPr>
                <w:rFonts w:asciiTheme="majorBidi" w:hAnsiTheme="majorBidi" w:cstheme="majorBidi"/>
                <w:sz w:val="18"/>
                <w:szCs w:val="18"/>
              </w:rPr>
            </w:pPr>
          </w:p>
        </w:tc>
        <w:tc>
          <w:tcPr>
            <w:tcW w:w="1710" w:type="dxa"/>
            <w:vMerge/>
          </w:tcPr>
          <w:p w14:paraId="65F8F1F1" w14:textId="77777777" w:rsidR="00B47911" w:rsidRPr="00734C76" w:rsidRDefault="00B47911" w:rsidP="00B47911">
            <w:pPr>
              <w:jc w:val="center"/>
              <w:rPr>
                <w:rFonts w:asciiTheme="majorBidi" w:hAnsiTheme="majorBidi" w:cstheme="majorBidi"/>
                <w:sz w:val="18"/>
                <w:szCs w:val="18"/>
              </w:rPr>
            </w:pPr>
          </w:p>
        </w:tc>
        <w:tc>
          <w:tcPr>
            <w:tcW w:w="1170" w:type="dxa"/>
            <w:vMerge/>
          </w:tcPr>
          <w:p w14:paraId="1A66A450" w14:textId="77777777" w:rsidR="00B47911" w:rsidRPr="00734C76" w:rsidRDefault="00B47911" w:rsidP="00B47911">
            <w:pPr>
              <w:jc w:val="center"/>
              <w:rPr>
                <w:rFonts w:asciiTheme="majorBidi" w:hAnsiTheme="majorBidi" w:cstheme="majorBidi"/>
                <w:sz w:val="18"/>
                <w:szCs w:val="18"/>
              </w:rPr>
            </w:pPr>
          </w:p>
        </w:tc>
        <w:tc>
          <w:tcPr>
            <w:tcW w:w="1440" w:type="dxa"/>
            <w:vMerge/>
          </w:tcPr>
          <w:p w14:paraId="6EBA4AE8" w14:textId="77777777" w:rsidR="00B47911" w:rsidRPr="00734C76" w:rsidRDefault="00B47911" w:rsidP="00B47911">
            <w:pPr>
              <w:jc w:val="center"/>
              <w:rPr>
                <w:rFonts w:asciiTheme="majorBidi" w:hAnsiTheme="majorBidi" w:cstheme="majorBidi"/>
                <w:sz w:val="18"/>
                <w:szCs w:val="18"/>
              </w:rPr>
            </w:pPr>
          </w:p>
        </w:tc>
        <w:tc>
          <w:tcPr>
            <w:tcW w:w="1530" w:type="dxa"/>
            <w:vMerge/>
          </w:tcPr>
          <w:p w14:paraId="7BD888CF" w14:textId="77777777" w:rsidR="00B47911" w:rsidRPr="00734C76" w:rsidRDefault="00B47911" w:rsidP="00B47911">
            <w:pPr>
              <w:jc w:val="center"/>
              <w:rPr>
                <w:rFonts w:asciiTheme="majorBidi" w:hAnsiTheme="majorBidi" w:cstheme="majorBidi"/>
                <w:sz w:val="18"/>
                <w:szCs w:val="18"/>
              </w:rPr>
            </w:pPr>
          </w:p>
        </w:tc>
        <w:tc>
          <w:tcPr>
            <w:tcW w:w="1170" w:type="dxa"/>
            <w:vMerge/>
          </w:tcPr>
          <w:p w14:paraId="3D056802" w14:textId="77777777" w:rsidR="00B47911" w:rsidRPr="00734C76" w:rsidRDefault="00B47911" w:rsidP="00B47911">
            <w:pPr>
              <w:jc w:val="center"/>
              <w:rPr>
                <w:rFonts w:asciiTheme="majorBidi" w:hAnsiTheme="majorBidi" w:cstheme="majorBidi"/>
                <w:b/>
                <w:bCs/>
                <w:sz w:val="18"/>
                <w:szCs w:val="18"/>
              </w:rPr>
            </w:pPr>
          </w:p>
        </w:tc>
        <w:tc>
          <w:tcPr>
            <w:tcW w:w="1890" w:type="dxa"/>
            <w:vMerge/>
          </w:tcPr>
          <w:p w14:paraId="1373E37B" w14:textId="77777777" w:rsidR="00B47911" w:rsidRPr="00734C76" w:rsidRDefault="00B47911" w:rsidP="00B47911">
            <w:pPr>
              <w:jc w:val="center"/>
              <w:rPr>
                <w:rFonts w:asciiTheme="majorBidi" w:hAnsiTheme="majorBidi" w:cstheme="majorBidi"/>
                <w:sz w:val="18"/>
                <w:szCs w:val="18"/>
              </w:rPr>
            </w:pPr>
          </w:p>
        </w:tc>
        <w:tc>
          <w:tcPr>
            <w:tcW w:w="1530" w:type="dxa"/>
          </w:tcPr>
          <w:p w14:paraId="701FF8C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p>
          <w:p w14:paraId="15975DEF"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6AFB4E7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43.5</w:t>
            </w:r>
          </w:p>
          <w:p w14:paraId="45FF5293" w14:textId="0A15BB98"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7ECA59BB" w14:textId="6801D8F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35.2%</w:t>
            </w:r>
          </w:p>
          <w:p w14:paraId="6F0FB5BB"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667114A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50.6%</w:t>
            </w:r>
          </w:p>
          <w:p w14:paraId="1B33122F" w14:textId="50B7EF0E"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Rural </w:t>
            </w:r>
          </w:p>
          <w:p w14:paraId="3B5AD356" w14:textId="5C48F76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38.1%</w:t>
            </w:r>
          </w:p>
          <w:p w14:paraId="114D46AE"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Urban</w:t>
            </w:r>
          </w:p>
          <w:p w14:paraId="5FEA957C" w14:textId="0AE89FC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45.8%</w:t>
            </w:r>
          </w:p>
        </w:tc>
        <w:tc>
          <w:tcPr>
            <w:tcW w:w="1440" w:type="dxa"/>
            <w:vMerge/>
          </w:tcPr>
          <w:p w14:paraId="4575B1E7" w14:textId="77777777" w:rsidR="00B47911" w:rsidRPr="00734C76" w:rsidRDefault="00B47911" w:rsidP="00B47911">
            <w:pPr>
              <w:jc w:val="center"/>
              <w:rPr>
                <w:rFonts w:asciiTheme="majorBidi" w:hAnsiTheme="majorBidi" w:cstheme="majorBidi"/>
                <w:sz w:val="18"/>
                <w:szCs w:val="18"/>
              </w:rPr>
            </w:pPr>
          </w:p>
        </w:tc>
        <w:tc>
          <w:tcPr>
            <w:tcW w:w="1080" w:type="dxa"/>
            <w:vMerge/>
          </w:tcPr>
          <w:p w14:paraId="4F36CE6C" w14:textId="77777777" w:rsidR="00B47911" w:rsidRPr="00734C76" w:rsidRDefault="00B47911" w:rsidP="00B47911">
            <w:pPr>
              <w:jc w:val="center"/>
              <w:rPr>
                <w:rFonts w:asciiTheme="majorBidi" w:hAnsiTheme="majorBidi" w:cstheme="majorBidi"/>
                <w:b/>
                <w:bCs/>
                <w:sz w:val="18"/>
                <w:szCs w:val="18"/>
              </w:rPr>
            </w:pPr>
          </w:p>
        </w:tc>
      </w:tr>
      <w:tr w:rsidR="00B47911" w:rsidRPr="00734C76" w14:paraId="3D1D3556" w14:textId="77777777" w:rsidTr="00B47911">
        <w:trPr>
          <w:trHeight w:val="260"/>
        </w:trPr>
        <w:tc>
          <w:tcPr>
            <w:tcW w:w="1620" w:type="dxa"/>
            <w:vMerge/>
          </w:tcPr>
          <w:p w14:paraId="66F56FA3" w14:textId="77777777" w:rsidR="00B47911" w:rsidRPr="00734C76" w:rsidRDefault="00B47911" w:rsidP="00B47911">
            <w:pPr>
              <w:jc w:val="center"/>
              <w:rPr>
                <w:rFonts w:asciiTheme="majorBidi" w:hAnsiTheme="majorBidi" w:cstheme="majorBidi"/>
                <w:sz w:val="18"/>
                <w:szCs w:val="18"/>
              </w:rPr>
            </w:pPr>
          </w:p>
        </w:tc>
        <w:tc>
          <w:tcPr>
            <w:tcW w:w="900" w:type="dxa"/>
            <w:vMerge/>
          </w:tcPr>
          <w:p w14:paraId="70C8A5F7" w14:textId="77777777" w:rsidR="00B47911" w:rsidRPr="00734C76" w:rsidRDefault="00B47911" w:rsidP="00B47911">
            <w:pPr>
              <w:jc w:val="center"/>
              <w:rPr>
                <w:rFonts w:asciiTheme="majorBidi" w:hAnsiTheme="majorBidi" w:cstheme="majorBidi"/>
                <w:sz w:val="18"/>
                <w:szCs w:val="18"/>
              </w:rPr>
            </w:pPr>
          </w:p>
        </w:tc>
        <w:tc>
          <w:tcPr>
            <w:tcW w:w="1710" w:type="dxa"/>
            <w:vMerge/>
          </w:tcPr>
          <w:p w14:paraId="5C93E832" w14:textId="77777777" w:rsidR="00B47911" w:rsidRPr="00734C76" w:rsidRDefault="00B47911" w:rsidP="00B47911">
            <w:pPr>
              <w:jc w:val="center"/>
              <w:rPr>
                <w:rFonts w:asciiTheme="majorBidi" w:hAnsiTheme="majorBidi" w:cstheme="majorBidi"/>
                <w:sz w:val="18"/>
                <w:szCs w:val="18"/>
              </w:rPr>
            </w:pPr>
          </w:p>
        </w:tc>
        <w:tc>
          <w:tcPr>
            <w:tcW w:w="1170" w:type="dxa"/>
            <w:vMerge/>
          </w:tcPr>
          <w:p w14:paraId="313F9C8F" w14:textId="77777777" w:rsidR="00B47911" w:rsidRPr="00734C76" w:rsidRDefault="00B47911" w:rsidP="00B47911">
            <w:pPr>
              <w:jc w:val="center"/>
              <w:rPr>
                <w:rFonts w:asciiTheme="majorBidi" w:hAnsiTheme="majorBidi" w:cstheme="majorBidi"/>
                <w:sz w:val="18"/>
                <w:szCs w:val="18"/>
              </w:rPr>
            </w:pPr>
          </w:p>
        </w:tc>
        <w:tc>
          <w:tcPr>
            <w:tcW w:w="1440" w:type="dxa"/>
            <w:vMerge/>
          </w:tcPr>
          <w:p w14:paraId="7065DDFB" w14:textId="77777777" w:rsidR="00B47911" w:rsidRPr="00734C76" w:rsidRDefault="00B47911" w:rsidP="00B47911">
            <w:pPr>
              <w:jc w:val="center"/>
              <w:rPr>
                <w:rFonts w:asciiTheme="majorBidi" w:hAnsiTheme="majorBidi" w:cstheme="majorBidi"/>
                <w:sz w:val="18"/>
                <w:szCs w:val="18"/>
              </w:rPr>
            </w:pPr>
          </w:p>
        </w:tc>
        <w:tc>
          <w:tcPr>
            <w:tcW w:w="1530" w:type="dxa"/>
            <w:vMerge/>
          </w:tcPr>
          <w:p w14:paraId="0F01E3B1" w14:textId="77777777" w:rsidR="00B47911" w:rsidRPr="00734C76" w:rsidRDefault="00B47911" w:rsidP="00B47911">
            <w:pPr>
              <w:jc w:val="center"/>
              <w:rPr>
                <w:rFonts w:asciiTheme="majorBidi" w:hAnsiTheme="majorBidi" w:cstheme="majorBidi"/>
                <w:sz w:val="18"/>
                <w:szCs w:val="18"/>
              </w:rPr>
            </w:pPr>
          </w:p>
        </w:tc>
        <w:tc>
          <w:tcPr>
            <w:tcW w:w="1170" w:type="dxa"/>
            <w:vMerge/>
          </w:tcPr>
          <w:p w14:paraId="5688BA5E" w14:textId="77777777" w:rsidR="00B47911" w:rsidRPr="00734C76" w:rsidRDefault="00B47911" w:rsidP="00B47911">
            <w:pPr>
              <w:jc w:val="center"/>
              <w:rPr>
                <w:rFonts w:asciiTheme="majorBidi" w:hAnsiTheme="majorBidi" w:cstheme="majorBidi"/>
                <w:b/>
                <w:bCs/>
                <w:sz w:val="18"/>
                <w:szCs w:val="18"/>
              </w:rPr>
            </w:pPr>
          </w:p>
        </w:tc>
        <w:tc>
          <w:tcPr>
            <w:tcW w:w="1890" w:type="dxa"/>
            <w:vMerge/>
          </w:tcPr>
          <w:p w14:paraId="56628369" w14:textId="77777777" w:rsidR="00B47911" w:rsidRPr="00734C76" w:rsidRDefault="00B47911" w:rsidP="00B47911">
            <w:pPr>
              <w:jc w:val="center"/>
              <w:rPr>
                <w:rFonts w:asciiTheme="majorBidi" w:hAnsiTheme="majorBidi" w:cstheme="majorBidi"/>
                <w:sz w:val="18"/>
                <w:szCs w:val="18"/>
              </w:rPr>
            </w:pPr>
          </w:p>
        </w:tc>
        <w:tc>
          <w:tcPr>
            <w:tcW w:w="1530" w:type="dxa"/>
          </w:tcPr>
          <w:p w14:paraId="5A50F6C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AHA/NHLBI:</w:t>
            </w:r>
            <w:r w:rsidRPr="00734C76">
              <w:rPr>
                <w:rFonts w:asciiTheme="majorBidi" w:hAnsiTheme="majorBidi" w:cstheme="majorBidi"/>
                <w:sz w:val="18"/>
                <w:szCs w:val="18"/>
              </w:rPr>
              <w:t xml:space="preserve"> </w:t>
            </w:r>
          </w:p>
          <w:p w14:paraId="6F180FE6"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0926E21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40.9%</w:t>
            </w:r>
          </w:p>
          <w:p w14:paraId="33BB753A" w14:textId="33912BED"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634EF119" w14:textId="7730FA9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33.9%</w:t>
            </w:r>
          </w:p>
          <w:p w14:paraId="398CFDC0"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1765455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46.9%</w:t>
            </w:r>
          </w:p>
          <w:p w14:paraId="2320F949" w14:textId="4D5605D1"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Rural </w:t>
            </w:r>
          </w:p>
          <w:p w14:paraId="782A07C7" w14:textId="6B1384C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35.6%</w:t>
            </w:r>
          </w:p>
          <w:p w14:paraId="43083C96"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Urban</w:t>
            </w:r>
          </w:p>
          <w:p w14:paraId="1C583621" w14:textId="3A1A025F"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43.1%</w:t>
            </w:r>
          </w:p>
        </w:tc>
        <w:tc>
          <w:tcPr>
            <w:tcW w:w="1440" w:type="dxa"/>
            <w:vMerge/>
          </w:tcPr>
          <w:p w14:paraId="7F214170" w14:textId="77777777" w:rsidR="00B47911" w:rsidRPr="00734C76" w:rsidRDefault="00B47911" w:rsidP="00B47911">
            <w:pPr>
              <w:jc w:val="center"/>
              <w:rPr>
                <w:rFonts w:asciiTheme="majorBidi" w:hAnsiTheme="majorBidi" w:cstheme="majorBidi"/>
                <w:sz w:val="18"/>
                <w:szCs w:val="18"/>
              </w:rPr>
            </w:pPr>
          </w:p>
        </w:tc>
        <w:tc>
          <w:tcPr>
            <w:tcW w:w="1080" w:type="dxa"/>
            <w:vMerge/>
          </w:tcPr>
          <w:p w14:paraId="39D86165" w14:textId="77777777" w:rsidR="00B47911" w:rsidRPr="00734C76" w:rsidRDefault="00B47911" w:rsidP="00B47911">
            <w:pPr>
              <w:jc w:val="center"/>
              <w:rPr>
                <w:rFonts w:asciiTheme="majorBidi" w:hAnsiTheme="majorBidi" w:cstheme="majorBidi"/>
                <w:b/>
                <w:bCs/>
                <w:sz w:val="18"/>
                <w:szCs w:val="18"/>
              </w:rPr>
            </w:pPr>
          </w:p>
        </w:tc>
      </w:tr>
      <w:tr w:rsidR="00B47911" w:rsidRPr="00734C76" w14:paraId="679D0F62" w14:textId="77777777" w:rsidTr="00B47911">
        <w:trPr>
          <w:trHeight w:val="1215"/>
        </w:trPr>
        <w:tc>
          <w:tcPr>
            <w:tcW w:w="1620" w:type="dxa"/>
            <w:vMerge/>
          </w:tcPr>
          <w:p w14:paraId="42873F55" w14:textId="77777777" w:rsidR="00B47911" w:rsidRPr="00734C76" w:rsidRDefault="00B47911" w:rsidP="00B47911">
            <w:pPr>
              <w:jc w:val="center"/>
              <w:rPr>
                <w:rFonts w:asciiTheme="majorBidi" w:hAnsiTheme="majorBidi" w:cstheme="majorBidi"/>
                <w:sz w:val="18"/>
                <w:szCs w:val="18"/>
              </w:rPr>
            </w:pPr>
          </w:p>
        </w:tc>
        <w:tc>
          <w:tcPr>
            <w:tcW w:w="900" w:type="dxa"/>
            <w:vMerge/>
          </w:tcPr>
          <w:p w14:paraId="59957752" w14:textId="77777777" w:rsidR="00B47911" w:rsidRPr="00734C76" w:rsidRDefault="00B47911" w:rsidP="00B47911">
            <w:pPr>
              <w:jc w:val="center"/>
              <w:rPr>
                <w:rFonts w:asciiTheme="majorBidi" w:hAnsiTheme="majorBidi" w:cstheme="majorBidi"/>
                <w:sz w:val="18"/>
                <w:szCs w:val="18"/>
              </w:rPr>
            </w:pPr>
          </w:p>
        </w:tc>
        <w:tc>
          <w:tcPr>
            <w:tcW w:w="1710" w:type="dxa"/>
            <w:vMerge/>
          </w:tcPr>
          <w:p w14:paraId="560F5DA7" w14:textId="77777777" w:rsidR="00B47911" w:rsidRPr="00734C76" w:rsidRDefault="00B47911" w:rsidP="00B47911">
            <w:pPr>
              <w:jc w:val="center"/>
              <w:rPr>
                <w:rFonts w:asciiTheme="majorBidi" w:hAnsiTheme="majorBidi" w:cstheme="majorBidi"/>
                <w:sz w:val="18"/>
                <w:szCs w:val="18"/>
              </w:rPr>
            </w:pPr>
          </w:p>
        </w:tc>
        <w:tc>
          <w:tcPr>
            <w:tcW w:w="1170" w:type="dxa"/>
            <w:vMerge/>
          </w:tcPr>
          <w:p w14:paraId="2688B9D8" w14:textId="77777777" w:rsidR="00B47911" w:rsidRPr="00734C76" w:rsidRDefault="00B47911" w:rsidP="00B47911">
            <w:pPr>
              <w:jc w:val="center"/>
              <w:rPr>
                <w:rFonts w:asciiTheme="majorBidi" w:hAnsiTheme="majorBidi" w:cstheme="majorBidi"/>
                <w:sz w:val="18"/>
                <w:szCs w:val="18"/>
              </w:rPr>
            </w:pPr>
          </w:p>
        </w:tc>
        <w:tc>
          <w:tcPr>
            <w:tcW w:w="1440" w:type="dxa"/>
            <w:vMerge/>
          </w:tcPr>
          <w:p w14:paraId="664E55B4" w14:textId="77777777" w:rsidR="00B47911" w:rsidRPr="00734C76" w:rsidRDefault="00B47911" w:rsidP="00B47911">
            <w:pPr>
              <w:jc w:val="center"/>
              <w:rPr>
                <w:rFonts w:asciiTheme="majorBidi" w:hAnsiTheme="majorBidi" w:cstheme="majorBidi"/>
                <w:sz w:val="18"/>
                <w:szCs w:val="18"/>
              </w:rPr>
            </w:pPr>
          </w:p>
        </w:tc>
        <w:tc>
          <w:tcPr>
            <w:tcW w:w="1530" w:type="dxa"/>
            <w:vMerge/>
          </w:tcPr>
          <w:p w14:paraId="663ACA1B" w14:textId="77777777" w:rsidR="00B47911" w:rsidRPr="00734C76" w:rsidRDefault="00B47911" w:rsidP="00B47911">
            <w:pPr>
              <w:jc w:val="center"/>
              <w:rPr>
                <w:rFonts w:asciiTheme="majorBidi" w:hAnsiTheme="majorBidi" w:cstheme="majorBidi"/>
                <w:sz w:val="18"/>
                <w:szCs w:val="18"/>
              </w:rPr>
            </w:pPr>
          </w:p>
        </w:tc>
        <w:tc>
          <w:tcPr>
            <w:tcW w:w="1170" w:type="dxa"/>
            <w:vMerge/>
          </w:tcPr>
          <w:p w14:paraId="78686757" w14:textId="77777777" w:rsidR="00B47911" w:rsidRPr="00734C76" w:rsidRDefault="00B47911" w:rsidP="00B47911">
            <w:pPr>
              <w:jc w:val="center"/>
              <w:rPr>
                <w:rFonts w:asciiTheme="majorBidi" w:hAnsiTheme="majorBidi" w:cstheme="majorBidi"/>
                <w:b/>
                <w:bCs/>
                <w:sz w:val="18"/>
                <w:szCs w:val="18"/>
              </w:rPr>
            </w:pPr>
          </w:p>
        </w:tc>
        <w:tc>
          <w:tcPr>
            <w:tcW w:w="1890" w:type="dxa"/>
            <w:vMerge/>
          </w:tcPr>
          <w:p w14:paraId="58516645" w14:textId="77777777" w:rsidR="00B47911" w:rsidRPr="00734C76" w:rsidRDefault="00B47911" w:rsidP="00B47911">
            <w:pPr>
              <w:jc w:val="center"/>
              <w:rPr>
                <w:rFonts w:asciiTheme="majorBidi" w:hAnsiTheme="majorBidi" w:cstheme="majorBidi"/>
                <w:sz w:val="18"/>
                <w:szCs w:val="18"/>
              </w:rPr>
            </w:pPr>
          </w:p>
        </w:tc>
        <w:tc>
          <w:tcPr>
            <w:tcW w:w="1530" w:type="dxa"/>
          </w:tcPr>
          <w:p w14:paraId="0F2DAF4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JIS:</w:t>
            </w:r>
            <w:r w:rsidRPr="00734C76">
              <w:rPr>
                <w:rFonts w:asciiTheme="majorBidi" w:hAnsiTheme="majorBidi" w:cstheme="majorBidi"/>
                <w:sz w:val="18"/>
                <w:szCs w:val="18"/>
              </w:rPr>
              <w:t xml:space="preserve"> </w:t>
            </w:r>
          </w:p>
          <w:p w14:paraId="66AAA8A9"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3C15421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47.6%</w:t>
            </w:r>
          </w:p>
          <w:p w14:paraId="16967A3A" w14:textId="7B44D3B6"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1A7AF736" w14:textId="25AD294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42.4%</w:t>
            </w:r>
          </w:p>
          <w:p w14:paraId="25DBCA2E"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2F8BEA2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52.1%</w:t>
            </w:r>
          </w:p>
          <w:p w14:paraId="25A2C0E6" w14:textId="30FBB429"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Rural </w:t>
            </w:r>
          </w:p>
          <w:p w14:paraId="433B5B3E" w14:textId="3A1C816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41.7%</w:t>
            </w:r>
          </w:p>
          <w:p w14:paraId="6FCEEC27"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Urban</w:t>
            </w:r>
          </w:p>
          <w:p w14:paraId="45CD5409" w14:textId="5E604AA6"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50.2%</w:t>
            </w:r>
          </w:p>
        </w:tc>
        <w:tc>
          <w:tcPr>
            <w:tcW w:w="1440" w:type="dxa"/>
            <w:vMerge/>
          </w:tcPr>
          <w:p w14:paraId="711DB77B" w14:textId="77777777" w:rsidR="00B47911" w:rsidRPr="00734C76" w:rsidRDefault="00B47911" w:rsidP="00B47911">
            <w:pPr>
              <w:jc w:val="center"/>
              <w:rPr>
                <w:rFonts w:asciiTheme="majorBidi" w:hAnsiTheme="majorBidi" w:cstheme="majorBidi"/>
                <w:sz w:val="18"/>
                <w:szCs w:val="18"/>
              </w:rPr>
            </w:pPr>
          </w:p>
        </w:tc>
        <w:tc>
          <w:tcPr>
            <w:tcW w:w="1080" w:type="dxa"/>
            <w:vMerge/>
          </w:tcPr>
          <w:p w14:paraId="1C14DE33" w14:textId="77777777" w:rsidR="00B47911" w:rsidRPr="00734C76" w:rsidRDefault="00B47911" w:rsidP="00B47911">
            <w:pPr>
              <w:jc w:val="center"/>
              <w:rPr>
                <w:rFonts w:asciiTheme="majorBidi" w:hAnsiTheme="majorBidi" w:cstheme="majorBidi"/>
                <w:b/>
                <w:bCs/>
                <w:sz w:val="18"/>
                <w:szCs w:val="18"/>
              </w:rPr>
            </w:pPr>
          </w:p>
        </w:tc>
      </w:tr>
      <w:tr w:rsidR="00B47911" w:rsidRPr="00734C76" w14:paraId="615D1F80" w14:textId="77777777" w:rsidTr="00B47911">
        <w:trPr>
          <w:trHeight w:val="105"/>
        </w:trPr>
        <w:tc>
          <w:tcPr>
            <w:tcW w:w="1620" w:type="dxa"/>
            <w:vMerge/>
          </w:tcPr>
          <w:p w14:paraId="265F893B" w14:textId="77777777" w:rsidR="00B47911" w:rsidRPr="00734C76" w:rsidRDefault="00B47911" w:rsidP="00B47911">
            <w:pPr>
              <w:jc w:val="center"/>
              <w:rPr>
                <w:rFonts w:asciiTheme="majorBidi" w:hAnsiTheme="majorBidi" w:cstheme="majorBidi"/>
                <w:sz w:val="18"/>
                <w:szCs w:val="18"/>
              </w:rPr>
            </w:pPr>
          </w:p>
        </w:tc>
        <w:tc>
          <w:tcPr>
            <w:tcW w:w="900" w:type="dxa"/>
            <w:vMerge/>
          </w:tcPr>
          <w:p w14:paraId="3A2073E0" w14:textId="77777777" w:rsidR="00B47911" w:rsidRPr="00734C76" w:rsidRDefault="00B47911" w:rsidP="00B47911">
            <w:pPr>
              <w:jc w:val="center"/>
              <w:rPr>
                <w:rFonts w:asciiTheme="majorBidi" w:hAnsiTheme="majorBidi" w:cstheme="majorBidi"/>
                <w:sz w:val="18"/>
                <w:szCs w:val="18"/>
              </w:rPr>
            </w:pPr>
          </w:p>
        </w:tc>
        <w:tc>
          <w:tcPr>
            <w:tcW w:w="1710" w:type="dxa"/>
            <w:vMerge/>
          </w:tcPr>
          <w:p w14:paraId="0A0A313E" w14:textId="77777777" w:rsidR="00B47911" w:rsidRPr="00734C76" w:rsidRDefault="00B47911" w:rsidP="00B47911">
            <w:pPr>
              <w:jc w:val="center"/>
              <w:rPr>
                <w:rFonts w:asciiTheme="majorBidi" w:hAnsiTheme="majorBidi" w:cstheme="majorBidi"/>
                <w:sz w:val="18"/>
                <w:szCs w:val="18"/>
              </w:rPr>
            </w:pPr>
          </w:p>
        </w:tc>
        <w:tc>
          <w:tcPr>
            <w:tcW w:w="1170" w:type="dxa"/>
            <w:vMerge/>
          </w:tcPr>
          <w:p w14:paraId="440FDB55" w14:textId="77777777" w:rsidR="00B47911" w:rsidRPr="00734C76" w:rsidRDefault="00B47911" w:rsidP="00B47911">
            <w:pPr>
              <w:jc w:val="center"/>
              <w:rPr>
                <w:rFonts w:asciiTheme="majorBidi" w:hAnsiTheme="majorBidi" w:cstheme="majorBidi"/>
                <w:sz w:val="18"/>
                <w:szCs w:val="18"/>
              </w:rPr>
            </w:pPr>
          </w:p>
        </w:tc>
        <w:tc>
          <w:tcPr>
            <w:tcW w:w="1440" w:type="dxa"/>
            <w:vMerge/>
          </w:tcPr>
          <w:p w14:paraId="2F5E347B" w14:textId="77777777" w:rsidR="00B47911" w:rsidRPr="00734C76" w:rsidRDefault="00B47911" w:rsidP="00B47911">
            <w:pPr>
              <w:jc w:val="center"/>
              <w:rPr>
                <w:rFonts w:asciiTheme="majorBidi" w:hAnsiTheme="majorBidi" w:cstheme="majorBidi"/>
                <w:sz w:val="18"/>
                <w:szCs w:val="18"/>
              </w:rPr>
            </w:pPr>
          </w:p>
        </w:tc>
        <w:tc>
          <w:tcPr>
            <w:tcW w:w="1530" w:type="dxa"/>
            <w:vMerge/>
          </w:tcPr>
          <w:p w14:paraId="4C101C0A" w14:textId="77777777" w:rsidR="00B47911" w:rsidRPr="00734C76" w:rsidRDefault="00B47911" w:rsidP="00B47911">
            <w:pPr>
              <w:jc w:val="center"/>
              <w:rPr>
                <w:rFonts w:asciiTheme="majorBidi" w:hAnsiTheme="majorBidi" w:cstheme="majorBidi"/>
                <w:sz w:val="18"/>
                <w:szCs w:val="18"/>
              </w:rPr>
            </w:pPr>
          </w:p>
        </w:tc>
        <w:tc>
          <w:tcPr>
            <w:tcW w:w="1170" w:type="dxa"/>
            <w:vMerge/>
          </w:tcPr>
          <w:p w14:paraId="21107ECE" w14:textId="77777777" w:rsidR="00B47911" w:rsidRPr="00734C76" w:rsidRDefault="00B47911" w:rsidP="00B47911">
            <w:pPr>
              <w:jc w:val="center"/>
              <w:rPr>
                <w:rFonts w:asciiTheme="majorBidi" w:hAnsiTheme="majorBidi" w:cstheme="majorBidi"/>
                <w:b/>
                <w:bCs/>
                <w:sz w:val="18"/>
                <w:szCs w:val="18"/>
              </w:rPr>
            </w:pPr>
          </w:p>
        </w:tc>
        <w:tc>
          <w:tcPr>
            <w:tcW w:w="1890" w:type="dxa"/>
            <w:vMerge/>
          </w:tcPr>
          <w:p w14:paraId="10DD7024" w14:textId="77777777" w:rsidR="00B47911" w:rsidRPr="00734C76" w:rsidRDefault="00B47911" w:rsidP="00B47911">
            <w:pPr>
              <w:jc w:val="center"/>
              <w:rPr>
                <w:rFonts w:asciiTheme="majorBidi" w:hAnsiTheme="majorBidi" w:cstheme="majorBidi"/>
                <w:sz w:val="18"/>
                <w:szCs w:val="18"/>
              </w:rPr>
            </w:pPr>
          </w:p>
        </w:tc>
        <w:tc>
          <w:tcPr>
            <w:tcW w:w="1530" w:type="dxa"/>
          </w:tcPr>
          <w:p w14:paraId="0B152CF6"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Regional IDF:</w:t>
            </w:r>
          </w:p>
          <w:p w14:paraId="466A89EC"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ALL </w:t>
            </w:r>
          </w:p>
          <w:p w14:paraId="0039F13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32.0%</w:t>
            </w:r>
          </w:p>
          <w:p w14:paraId="49E678BB" w14:textId="593A5FCE"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lastRenderedPageBreak/>
              <w:t>Male</w:t>
            </w:r>
          </w:p>
          <w:p w14:paraId="2F7A4531" w14:textId="76DDA8D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33.1%</w:t>
            </w:r>
          </w:p>
          <w:p w14:paraId="29B283EA"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5BE83297"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31.2%</w:t>
            </w:r>
          </w:p>
          <w:p w14:paraId="75E9A5BE" w14:textId="47AE4A7B"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Rural </w:t>
            </w:r>
          </w:p>
          <w:p w14:paraId="046C3D09" w14:textId="6811091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27.4%</w:t>
            </w:r>
          </w:p>
          <w:p w14:paraId="1F885087"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Urban</w:t>
            </w:r>
          </w:p>
          <w:p w14:paraId="1A23DD9D" w14:textId="63209E30"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34.0%</w:t>
            </w:r>
          </w:p>
        </w:tc>
        <w:tc>
          <w:tcPr>
            <w:tcW w:w="1440" w:type="dxa"/>
            <w:vMerge/>
          </w:tcPr>
          <w:p w14:paraId="6CF97CEA" w14:textId="77777777" w:rsidR="00B47911" w:rsidRPr="00734C76" w:rsidRDefault="00B47911" w:rsidP="00B47911">
            <w:pPr>
              <w:jc w:val="center"/>
              <w:rPr>
                <w:rFonts w:asciiTheme="majorBidi" w:hAnsiTheme="majorBidi" w:cstheme="majorBidi"/>
                <w:sz w:val="18"/>
                <w:szCs w:val="18"/>
              </w:rPr>
            </w:pPr>
          </w:p>
        </w:tc>
        <w:tc>
          <w:tcPr>
            <w:tcW w:w="1080" w:type="dxa"/>
            <w:vMerge/>
          </w:tcPr>
          <w:p w14:paraId="3A3A15A5" w14:textId="77777777" w:rsidR="00B47911" w:rsidRPr="00734C76" w:rsidRDefault="00B47911" w:rsidP="00B47911">
            <w:pPr>
              <w:jc w:val="center"/>
              <w:rPr>
                <w:rFonts w:asciiTheme="majorBidi" w:hAnsiTheme="majorBidi" w:cstheme="majorBidi"/>
                <w:b/>
                <w:bCs/>
                <w:sz w:val="18"/>
                <w:szCs w:val="18"/>
              </w:rPr>
            </w:pPr>
          </w:p>
        </w:tc>
      </w:tr>
      <w:tr w:rsidR="00B47911" w:rsidRPr="00734C76" w14:paraId="25B79B21" w14:textId="77777777" w:rsidTr="00B47911">
        <w:trPr>
          <w:trHeight w:val="2420"/>
        </w:trPr>
        <w:tc>
          <w:tcPr>
            <w:tcW w:w="1620" w:type="dxa"/>
            <w:vMerge/>
          </w:tcPr>
          <w:p w14:paraId="0F1EB157" w14:textId="77777777" w:rsidR="00B47911" w:rsidRPr="00734C76" w:rsidRDefault="00B47911" w:rsidP="00B47911">
            <w:pPr>
              <w:jc w:val="center"/>
              <w:rPr>
                <w:rFonts w:asciiTheme="majorBidi" w:hAnsiTheme="majorBidi" w:cstheme="majorBidi"/>
                <w:sz w:val="18"/>
                <w:szCs w:val="18"/>
              </w:rPr>
            </w:pPr>
          </w:p>
        </w:tc>
        <w:tc>
          <w:tcPr>
            <w:tcW w:w="900" w:type="dxa"/>
            <w:vMerge/>
          </w:tcPr>
          <w:p w14:paraId="27861253" w14:textId="77777777" w:rsidR="00B47911" w:rsidRPr="00734C76" w:rsidRDefault="00B47911" w:rsidP="00B47911">
            <w:pPr>
              <w:jc w:val="center"/>
              <w:rPr>
                <w:rFonts w:asciiTheme="majorBidi" w:hAnsiTheme="majorBidi" w:cstheme="majorBidi"/>
                <w:sz w:val="18"/>
                <w:szCs w:val="18"/>
              </w:rPr>
            </w:pPr>
          </w:p>
        </w:tc>
        <w:tc>
          <w:tcPr>
            <w:tcW w:w="1710" w:type="dxa"/>
            <w:vMerge/>
          </w:tcPr>
          <w:p w14:paraId="5D79CB13" w14:textId="77777777" w:rsidR="00B47911" w:rsidRPr="00734C76" w:rsidRDefault="00B47911" w:rsidP="00B47911">
            <w:pPr>
              <w:jc w:val="center"/>
              <w:rPr>
                <w:rFonts w:asciiTheme="majorBidi" w:hAnsiTheme="majorBidi" w:cstheme="majorBidi"/>
                <w:sz w:val="18"/>
                <w:szCs w:val="18"/>
              </w:rPr>
            </w:pPr>
          </w:p>
        </w:tc>
        <w:tc>
          <w:tcPr>
            <w:tcW w:w="1170" w:type="dxa"/>
            <w:vMerge/>
          </w:tcPr>
          <w:p w14:paraId="24707856" w14:textId="77777777" w:rsidR="00B47911" w:rsidRPr="00734C76" w:rsidRDefault="00B47911" w:rsidP="00B47911">
            <w:pPr>
              <w:jc w:val="center"/>
              <w:rPr>
                <w:rFonts w:asciiTheme="majorBidi" w:hAnsiTheme="majorBidi" w:cstheme="majorBidi"/>
                <w:sz w:val="18"/>
                <w:szCs w:val="18"/>
              </w:rPr>
            </w:pPr>
          </w:p>
        </w:tc>
        <w:tc>
          <w:tcPr>
            <w:tcW w:w="1440" w:type="dxa"/>
            <w:vMerge/>
          </w:tcPr>
          <w:p w14:paraId="09C54C51" w14:textId="77777777" w:rsidR="00B47911" w:rsidRPr="00734C76" w:rsidRDefault="00B47911" w:rsidP="00B47911">
            <w:pPr>
              <w:jc w:val="center"/>
              <w:rPr>
                <w:rFonts w:asciiTheme="majorBidi" w:hAnsiTheme="majorBidi" w:cstheme="majorBidi"/>
                <w:sz w:val="18"/>
                <w:szCs w:val="18"/>
              </w:rPr>
            </w:pPr>
          </w:p>
        </w:tc>
        <w:tc>
          <w:tcPr>
            <w:tcW w:w="1530" w:type="dxa"/>
            <w:vMerge/>
          </w:tcPr>
          <w:p w14:paraId="710D876E" w14:textId="77777777" w:rsidR="00B47911" w:rsidRPr="00734C76" w:rsidRDefault="00B47911" w:rsidP="00B47911">
            <w:pPr>
              <w:jc w:val="center"/>
              <w:rPr>
                <w:rFonts w:asciiTheme="majorBidi" w:hAnsiTheme="majorBidi" w:cstheme="majorBidi"/>
                <w:sz w:val="18"/>
                <w:szCs w:val="18"/>
              </w:rPr>
            </w:pPr>
          </w:p>
        </w:tc>
        <w:tc>
          <w:tcPr>
            <w:tcW w:w="1170" w:type="dxa"/>
            <w:vMerge/>
          </w:tcPr>
          <w:p w14:paraId="2F117628" w14:textId="77777777" w:rsidR="00B47911" w:rsidRPr="00734C76" w:rsidRDefault="00B47911" w:rsidP="00B47911">
            <w:pPr>
              <w:jc w:val="center"/>
              <w:rPr>
                <w:rFonts w:asciiTheme="majorBidi" w:hAnsiTheme="majorBidi" w:cstheme="majorBidi"/>
                <w:b/>
                <w:bCs/>
                <w:sz w:val="18"/>
                <w:szCs w:val="18"/>
              </w:rPr>
            </w:pPr>
          </w:p>
        </w:tc>
        <w:tc>
          <w:tcPr>
            <w:tcW w:w="1890" w:type="dxa"/>
            <w:vMerge/>
          </w:tcPr>
          <w:p w14:paraId="4BEEA549" w14:textId="77777777" w:rsidR="00B47911" w:rsidRPr="00734C76" w:rsidRDefault="00B47911" w:rsidP="00B47911">
            <w:pPr>
              <w:jc w:val="center"/>
              <w:rPr>
                <w:rFonts w:asciiTheme="majorBidi" w:hAnsiTheme="majorBidi" w:cstheme="majorBidi"/>
                <w:sz w:val="18"/>
                <w:szCs w:val="18"/>
              </w:rPr>
            </w:pPr>
          </w:p>
        </w:tc>
        <w:tc>
          <w:tcPr>
            <w:tcW w:w="1530" w:type="dxa"/>
          </w:tcPr>
          <w:p w14:paraId="5F2FE44E"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Regional JIS:</w:t>
            </w:r>
          </w:p>
          <w:p w14:paraId="4B5671B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p>
          <w:p w14:paraId="4E55F444"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40.8%</w:t>
            </w:r>
          </w:p>
          <w:p w14:paraId="5288ACAB" w14:textId="7E66FD3C"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500DDCCF" w14:textId="37E48A9D"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41.5%</w:t>
            </w:r>
          </w:p>
          <w:p w14:paraId="02089FC5"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714AE5E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40.3%</w:t>
            </w:r>
          </w:p>
          <w:p w14:paraId="6163292F" w14:textId="2C78491A"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Rural </w:t>
            </w:r>
          </w:p>
          <w:p w14:paraId="1D99353A" w14:textId="04C2EB2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35.7%</w:t>
            </w:r>
          </w:p>
          <w:p w14:paraId="342FCE8F"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Urban</w:t>
            </w:r>
          </w:p>
          <w:p w14:paraId="1D47C9AC" w14:textId="0A31FB4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43.0%</w:t>
            </w:r>
          </w:p>
        </w:tc>
        <w:tc>
          <w:tcPr>
            <w:tcW w:w="1440" w:type="dxa"/>
            <w:vMerge/>
          </w:tcPr>
          <w:p w14:paraId="66109164" w14:textId="77777777" w:rsidR="00B47911" w:rsidRPr="00734C76" w:rsidRDefault="00B47911" w:rsidP="00B47911">
            <w:pPr>
              <w:jc w:val="center"/>
              <w:rPr>
                <w:rFonts w:asciiTheme="majorBidi" w:hAnsiTheme="majorBidi" w:cstheme="majorBidi"/>
                <w:sz w:val="18"/>
                <w:szCs w:val="18"/>
              </w:rPr>
            </w:pPr>
          </w:p>
        </w:tc>
        <w:tc>
          <w:tcPr>
            <w:tcW w:w="1080" w:type="dxa"/>
            <w:vMerge/>
          </w:tcPr>
          <w:p w14:paraId="24A6953A" w14:textId="77777777" w:rsidR="00B47911" w:rsidRPr="00734C76" w:rsidRDefault="00B47911" w:rsidP="00B47911">
            <w:pPr>
              <w:jc w:val="center"/>
              <w:rPr>
                <w:rFonts w:asciiTheme="majorBidi" w:hAnsiTheme="majorBidi" w:cstheme="majorBidi"/>
                <w:b/>
                <w:bCs/>
                <w:sz w:val="18"/>
                <w:szCs w:val="18"/>
              </w:rPr>
            </w:pPr>
          </w:p>
        </w:tc>
      </w:tr>
      <w:tr w:rsidR="00B47911" w:rsidRPr="00734C76" w14:paraId="13C5AEB7" w14:textId="77777777" w:rsidTr="00B47911">
        <w:trPr>
          <w:trHeight w:val="330"/>
        </w:trPr>
        <w:tc>
          <w:tcPr>
            <w:tcW w:w="1620" w:type="dxa"/>
            <w:vMerge w:val="restart"/>
          </w:tcPr>
          <w:p w14:paraId="329414C3" w14:textId="0C74DA3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F. Z. </w:t>
            </w:r>
            <w:proofErr w:type="spellStart"/>
            <w:r w:rsidRPr="00734C76">
              <w:rPr>
                <w:rFonts w:asciiTheme="majorBidi" w:hAnsiTheme="majorBidi" w:cstheme="majorBidi"/>
                <w:sz w:val="18"/>
                <w:szCs w:val="18"/>
              </w:rPr>
              <w:t>Kiani</w:t>
            </w:r>
            <w:proofErr w:type="spellEnd"/>
            <w:r w:rsidRPr="00734C76">
              <w:rPr>
                <w:rFonts w:asciiTheme="majorBidi" w:hAnsiTheme="majorBidi" w:cstheme="majorBidi"/>
                <w:sz w:val="18"/>
                <w:szCs w:val="18"/>
              </w:rPr>
              <w:t xml:space="preserve"> et al (2022) </w:t>
            </w:r>
            <w:r w:rsidRPr="00734C76">
              <w:rPr>
                <w:rFonts w:asciiTheme="majorBidi" w:hAnsiTheme="majorBidi" w:cstheme="majorBidi"/>
                <w:sz w:val="18"/>
                <w:szCs w:val="18"/>
              </w:rPr>
              <w:fldChar w:fldCharType="begin"/>
            </w:r>
            <w:r w:rsidR="002468F0" w:rsidRPr="00734C76">
              <w:rPr>
                <w:rFonts w:asciiTheme="majorBidi" w:hAnsiTheme="majorBidi" w:cstheme="majorBidi"/>
                <w:sz w:val="18"/>
                <w:szCs w:val="18"/>
              </w:rPr>
              <w:instrText xml:space="preserve"> ADDIN EN.CITE &lt;EndNote&gt;&lt;Cite&gt;&lt;Author&gt;Kiani&lt;/Author&gt;&lt;Year&gt;2022&lt;/Year&gt;&lt;RecNum&gt;34&lt;/RecNum&gt;&lt;DisplayText&gt;(190)&lt;/DisplayText&gt;&lt;record&gt;&lt;rec-number&gt;34&lt;/rec-number&gt;&lt;foreign-keys&gt;&lt;key app="EN" db-id="902xaxwt7a9d2seddv3pxet6tv0esptps2td" timestamp="1670415392"&gt;34&lt;/key&gt;&lt;/foreign-keys&gt;&lt;ref-type name="Journal Article"&gt;17&lt;/ref-type&gt;&lt;contributors&gt;&lt;authors&gt;&lt;author&gt;Kiani, F. Z.&lt;/author&gt;&lt;author&gt;Ahmadi, A.&lt;/author&gt;&lt;/authors&gt;&lt;/contributors&gt;&lt;auth-address&gt;Modeling in Health Research Center, Shahrekord University of Medical Sciences, Shahrekord, Iran.&amp;#xD;Department of Epidemiology and Biostatistics, School of Health and Modeling in Health Research Center, Shahrekord University of Medical Sciences, Shahrekord, Iran.&lt;/auth-address&gt;&lt;titles&gt;&lt;title&gt;The Prevalence of Metabolic Syndrome, Scoring, and Comparison in People With and Without COPD: Evidence from Shahrekord PERSIAN Cohort Study&lt;/title&gt;&lt;secondary-title&gt;Metab Syndr Relat Disord&lt;/secondary-title&gt;&lt;/titles&gt;&lt;periodical&gt;&lt;full-title&gt;Metab Syndr Relat Disord&lt;/full-title&gt;&lt;/periodical&gt;&lt;pages&gt;224-233&lt;/pages&gt;&lt;volume&gt;20&lt;/volume&gt;&lt;number&gt;4&lt;/number&gt;&lt;edition&gt;20220218&lt;/edition&gt;&lt;keywords&gt;&lt;keyword&gt;Adult&lt;/keyword&gt;&lt;keyword&gt;Cohort Studies&lt;/keyword&gt;&lt;keyword&gt;Female&lt;/keyword&gt;&lt;keyword&gt;Humans&lt;/keyword&gt;&lt;keyword&gt;*Metabolic Syndrome/complications/diagnosis/epidemiology&lt;/keyword&gt;&lt;keyword&gt;Prevalence&lt;/keyword&gt;&lt;keyword&gt;Prospective Studies&lt;/keyword&gt;&lt;keyword&gt;*Pulmonary Disease, Chronic Obstructive/complications/diagnosis/epidemiology&lt;/keyword&gt;&lt;keyword&gt;Risk Factors&lt;/keyword&gt;&lt;keyword&gt;PERSIAN cohort&lt;/keyword&gt;&lt;keyword&gt;chronic obstructive&lt;/keyword&gt;&lt;keyword&gt;metabolic syndrome&lt;/keyword&gt;&lt;keyword&gt;pulmonary disease&lt;/keyword&gt;&lt;/keywords&gt;&lt;dates&gt;&lt;year&gt;2022&lt;/year&gt;&lt;pub-dates&gt;&lt;date&gt;May&lt;/date&gt;&lt;/pub-dates&gt;&lt;/dates&gt;&lt;isbn&gt;1540-4196&lt;/isbn&gt;&lt;accession-num&gt;35180365&lt;/accession-num&gt;&lt;urls&gt;&lt;/urls&gt;&lt;electronic-resource-num&gt;10.1089/met.2021.0060&lt;/electronic-resource-num&gt;&lt;remote-database-provider&gt;NLM&lt;/remote-database-provider&gt;&lt;language&gt;eng&lt;/language&gt;&lt;/record&gt;&lt;/Cite&gt;&lt;/EndNote&gt;</w:instrText>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(190)</w:t>
            </w:r>
            <w:r w:rsidRPr="00734C76">
              <w:rPr>
                <w:rFonts w:asciiTheme="majorBidi" w:hAnsiTheme="majorBidi" w:cstheme="majorBidi"/>
                <w:sz w:val="18"/>
                <w:szCs w:val="18"/>
              </w:rPr>
              <w:fldChar w:fldCharType="end"/>
            </w:r>
          </w:p>
          <w:p w14:paraId="2A463ADE" w14:textId="77777777" w:rsidR="00B47911" w:rsidRPr="00734C76" w:rsidRDefault="00B47911" w:rsidP="00B47911">
            <w:pPr>
              <w:jc w:val="center"/>
              <w:rPr>
                <w:rFonts w:asciiTheme="majorBidi" w:hAnsiTheme="majorBidi" w:cstheme="majorBidi"/>
                <w:sz w:val="18"/>
                <w:szCs w:val="18"/>
              </w:rPr>
            </w:pPr>
          </w:p>
          <w:p w14:paraId="21F3EEB2" w14:textId="1114FB3E" w:rsidR="00B47911" w:rsidRPr="00734C76" w:rsidRDefault="00B47911" w:rsidP="00B47911">
            <w:pPr>
              <w:jc w:val="center"/>
              <w:rPr>
                <w:rFonts w:asciiTheme="majorBidi" w:hAnsiTheme="majorBidi" w:cstheme="majorBidi"/>
                <w:sz w:val="18"/>
                <w:szCs w:val="18"/>
              </w:rPr>
            </w:pPr>
          </w:p>
        </w:tc>
        <w:tc>
          <w:tcPr>
            <w:tcW w:w="900" w:type="dxa"/>
            <w:vMerge w:val="restart"/>
          </w:tcPr>
          <w:p w14:paraId="2618E055" w14:textId="1324B111"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sz w:val="18"/>
                <w:szCs w:val="18"/>
              </w:rPr>
              <w:t>Chaharmahal</w:t>
            </w:r>
            <w:proofErr w:type="spellEnd"/>
            <w:r w:rsidRPr="00734C76">
              <w:rPr>
                <w:rFonts w:asciiTheme="majorBidi" w:hAnsiTheme="majorBidi" w:cstheme="majorBidi"/>
                <w:sz w:val="18"/>
                <w:szCs w:val="18"/>
              </w:rPr>
              <w:t xml:space="preserve"> and Bakhtiari/ </w:t>
            </w:r>
            <w:proofErr w:type="spellStart"/>
            <w:r w:rsidRPr="00734C76">
              <w:rPr>
                <w:rFonts w:asciiTheme="majorBidi" w:hAnsiTheme="majorBidi" w:cstheme="majorBidi"/>
                <w:sz w:val="18"/>
                <w:szCs w:val="18"/>
              </w:rPr>
              <w:t>Shahrekord</w:t>
            </w:r>
            <w:proofErr w:type="spellEnd"/>
          </w:p>
        </w:tc>
        <w:tc>
          <w:tcPr>
            <w:tcW w:w="1710" w:type="dxa"/>
            <w:vMerge w:val="restart"/>
          </w:tcPr>
          <w:p w14:paraId="19743798" w14:textId="5C03547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People with and without COPD (adults)/ Urban, rural</w:t>
            </w:r>
          </w:p>
          <w:p w14:paraId="227B9D07" w14:textId="77777777" w:rsidR="00B47911" w:rsidRPr="00734C76" w:rsidRDefault="00B47911" w:rsidP="00B47911">
            <w:pPr>
              <w:jc w:val="center"/>
              <w:rPr>
                <w:rFonts w:asciiTheme="majorBidi" w:hAnsiTheme="majorBidi" w:cstheme="majorBidi"/>
                <w:sz w:val="18"/>
                <w:szCs w:val="18"/>
              </w:rPr>
            </w:pPr>
          </w:p>
          <w:p w14:paraId="2362E32A" w14:textId="237389D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35-75 years</w:t>
            </w:r>
          </w:p>
        </w:tc>
        <w:tc>
          <w:tcPr>
            <w:tcW w:w="1170" w:type="dxa"/>
            <w:vMerge w:val="restart"/>
          </w:tcPr>
          <w:p w14:paraId="23B18446" w14:textId="2DC2FF4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2015-2019</w:t>
            </w:r>
          </w:p>
        </w:tc>
        <w:tc>
          <w:tcPr>
            <w:tcW w:w="1440" w:type="dxa"/>
            <w:vMerge w:val="restart"/>
          </w:tcPr>
          <w:p w14:paraId="6C2C25E1" w14:textId="08FEB9F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Pr>
          <w:p w14:paraId="640CED9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convenience </w:t>
            </w:r>
          </w:p>
          <w:p w14:paraId="74B60845" w14:textId="1965E4D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(Used the data of the </w:t>
            </w:r>
            <w:proofErr w:type="spellStart"/>
            <w:r w:rsidRPr="00734C76">
              <w:rPr>
                <w:rFonts w:asciiTheme="majorBidi" w:hAnsiTheme="majorBidi" w:cstheme="majorBidi"/>
                <w:sz w:val="18"/>
                <w:szCs w:val="18"/>
              </w:rPr>
              <w:t>Shahrekord</w:t>
            </w:r>
            <w:proofErr w:type="spellEnd"/>
            <w:r w:rsidRPr="00734C76">
              <w:rPr>
                <w:rFonts w:asciiTheme="majorBidi" w:hAnsiTheme="majorBidi" w:cstheme="majorBidi"/>
                <w:sz w:val="18"/>
                <w:szCs w:val="18"/>
              </w:rPr>
              <w:t xml:space="preserve"> Cohort Study (SCS))</w:t>
            </w:r>
          </w:p>
        </w:tc>
        <w:tc>
          <w:tcPr>
            <w:tcW w:w="1170" w:type="dxa"/>
            <w:vMerge w:val="restart"/>
          </w:tcPr>
          <w:p w14:paraId="485A8808" w14:textId="5D9111F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COPD:</w:t>
            </w:r>
            <w:r w:rsidRPr="00734C76">
              <w:rPr>
                <w:rFonts w:asciiTheme="majorBidi" w:hAnsiTheme="majorBidi" w:cstheme="majorBidi"/>
                <w:sz w:val="18"/>
                <w:szCs w:val="18"/>
              </w:rPr>
              <w:t xml:space="preserve"> 52.50±9.76</w:t>
            </w:r>
          </w:p>
          <w:p w14:paraId="71410AA6" w14:textId="06F39A0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Non‑COPD:</w:t>
            </w:r>
            <w:r w:rsidRPr="00734C76">
              <w:rPr>
                <w:rFonts w:asciiTheme="majorBidi" w:hAnsiTheme="majorBidi" w:cstheme="majorBidi"/>
                <w:sz w:val="18"/>
                <w:szCs w:val="18"/>
              </w:rPr>
              <w:t xml:space="preserve"> 49.34±9.26</w:t>
            </w:r>
          </w:p>
          <w:p w14:paraId="7DAAF9EB" w14:textId="1E6D7F1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 xml:space="preserve">All </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51.64±9.16</w:t>
            </w:r>
          </w:p>
          <w:p w14:paraId="06682FB0" w14:textId="027F5343" w:rsidR="00B47911" w:rsidRPr="00734C76" w:rsidRDefault="00B47911" w:rsidP="00B47911">
            <w:pPr>
              <w:jc w:val="center"/>
              <w:rPr>
                <w:rFonts w:asciiTheme="majorBidi" w:hAnsiTheme="majorBidi" w:cstheme="majorBidi"/>
                <w:sz w:val="18"/>
                <w:szCs w:val="18"/>
              </w:rPr>
            </w:pPr>
          </w:p>
        </w:tc>
        <w:tc>
          <w:tcPr>
            <w:tcW w:w="1890" w:type="dxa"/>
            <w:vMerge w:val="restart"/>
          </w:tcPr>
          <w:p w14:paraId="0D33A9F7" w14:textId="7586303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All</w:t>
            </w:r>
          </w:p>
          <w:p w14:paraId="0F3E7A19" w14:textId="52471D1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6961</w:t>
            </w:r>
          </w:p>
          <w:p w14:paraId="0DA782B0" w14:textId="695A832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COPD</w:t>
            </w:r>
          </w:p>
          <w:p w14:paraId="0768D9B8" w14:textId="3005CB7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215</w:t>
            </w:r>
          </w:p>
          <w:p w14:paraId="27E75E70" w14:textId="63BEDEB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95/120</w:t>
            </w:r>
          </w:p>
          <w:p w14:paraId="44C74040" w14:textId="036C522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non-COPD</w:t>
            </w:r>
          </w:p>
          <w:p w14:paraId="3CD4FB98" w14:textId="51C4BBF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6746</w:t>
            </w:r>
          </w:p>
          <w:p w14:paraId="590D51C2" w14:textId="4BE62D3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3,567/3,179</w:t>
            </w:r>
          </w:p>
          <w:p w14:paraId="0C951A4E" w14:textId="77777777" w:rsidR="00B47911" w:rsidRPr="00734C76" w:rsidRDefault="00B47911" w:rsidP="00B47911">
            <w:pPr>
              <w:jc w:val="center"/>
              <w:rPr>
                <w:rFonts w:asciiTheme="majorBidi" w:hAnsiTheme="majorBidi" w:cstheme="majorBidi"/>
                <w:sz w:val="18"/>
                <w:szCs w:val="18"/>
              </w:rPr>
            </w:pPr>
          </w:p>
          <w:p w14:paraId="65FA26B6" w14:textId="5860C169" w:rsidR="00B47911" w:rsidRPr="00734C76" w:rsidRDefault="00B47911" w:rsidP="00B47911">
            <w:pPr>
              <w:jc w:val="center"/>
              <w:rPr>
                <w:rFonts w:asciiTheme="majorBidi" w:hAnsiTheme="majorBidi" w:cstheme="majorBidi"/>
                <w:sz w:val="18"/>
                <w:szCs w:val="18"/>
              </w:rPr>
            </w:pPr>
          </w:p>
        </w:tc>
        <w:tc>
          <w:tcPr>
            <w:tcW w:w="1530" w:type="dxa"/>
          </w:tcPr>
          <w:p w14:paraId="1E3078E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p>
          <w:p w14:paraId="48AC01AA" w14:textId="23552A6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2152 (30.9%)</w:t>
            </w:r>
          </w:p>
        </w:tc>
        <w:tc>
          <w:tcPr>
            <w:tcW w:w="1440" w:type="dxa"/>
            <w:vMerge w:val="restart"/>
          </w:tcPr>
          <w:p w14:paraId="09C89FAB" w14:textId="044D997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vMerge w:val="restart"/>
          </w:tcPr>
          <w:p w14:paraId="5F76A9AC" w14:textId="1DCC3AA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COPD:</w:t>
            </w:r>
            <w:r w:rsidRPr="00734C76">
              <w:rPr>
                <w:rFonts w:asciiTheme="majorBidi" w:hAnsiTheme="majorBidi" w:cstheme="majorBidi"/>
                <w:sz w:val="18"/>
                <w:szCs w:val="18"/>
              </w:rPr>
              <w:t xml:space="preserve"> 28.12±4.69</w:t>
            </w:r>
          </w:p>
          <w:p w14:paraId="70A20C7B" w14:textId="5F76502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Non‑COPD:</w:t>
            </w:r>
            <w:r w:rsidRPr="00734C76">
              <w:rPr>
                <w:rFonts w:asciiTheme="majorBidi" w:hAnsiTheme="majorBidi" w:cstheme="majorBidi"/>
                <w:sz w:val="18"/>
                <w:szCs w:val="18"/>
              </w:rPr>
              <w:t xml:space="preserve"> 27.74±4.58</w:t>
            </w:r>
          </w:p>
        </w:tc>
      </w:tr>
      <w:tr w:rsidR="00B47911" w:rsidRPr="00734C76" w14:paraId="7890E5DC" w14:textId="77777777" w:rsidTr="00B47911">
        <w:trPr>
          <w:trHeight w:val="1475"/>
        </w:trPr>
        <w:tc>
          <w:tcPr>
            <w:tcW w:w="1620" w:type="dxa"/>
            <w:vMerge/>
          </w:tcPr>
          <w:p w14:paraId="14410CAA" w14:textId="77777777" w:rsidR="00B47911" w:rsidRPr="00734C76" w:rsidRDefault="00B47911" w:rsidP="00B47911">
            <w:pPr>
              <w:jc w:val="center"/>
              <w:rPr>
                <w:rFonts w:asciiTheme="majorBidi" w:hAnsiTheme="majorBidi" w:cstheme="majorBidi"/>
                <w:sz w:val="18"/>
                <w:szCs w:val="18"/>
              </w:rPr>
            </w:pPr>
          </w:p>
        </w:tc>
        <w:tc>
          <w:tcPr>
            <w:tcW w:w="900" w:type="dxa"/>
            <w:vMerge/>
          </w:tcPr>
          <w:p w14:paraId="1E8FA170" w14:textId="77777777" w:rsidR="00B47911" w:rsidRPr="00734C76" w:rsidRDefault="00B47911" w:rsidP="00B47911">
            <w:pPr>
              <w:jc w:val="center"/>
              <w:rPr>
                <w:rFonts w:asciiTheme="majorBidi" w:hAnsiTheme="majorBidi" w:cstheme="majorBidi"/>
                <w:sz w:val="18"/>
                <w:szCs w:val="18"/>
              </w:rPr>
            </w:pPr>
          </w:p>
        </w:tc>
        <w:tc>
          <w:tcPr>
            <w:tcW w:w="1710" w:type="dxa"/>
            <w:vMerge/>
          </w:tcPr>
          <w:p w14:paraId="07310AB3" w14:textId="77777777" w:rsidR="00B47911" w:rsidRPr="00734C76" w:rsidRDefault="00B47911" w:rsidP="00B47911">
            <w:pPr>
              <w:jc w:val="center"/>
              <w:rPr>
                <w:rFonts w:asciiTheme="majorBidi" w:hAnsiTheme="majorBidi" w:cstheme="majorBidi"/>
                <w:sz w:val="18"/>
                <w:szCs w:val="18"/>
              </w:rPr>
            </w:pPr>
          </w:p>
        </w:tc>
        <w:tc>
          <w:tcPr>
            <w:tcW w:w="1170" w:type="dxa"/>
            <w:vMerge/>
          </w:tcPr>
          <w:p w14:paraId="7F7433AA" w14:textId="77777777" w:rsidR="00B47911" w:rsidRPr="00734C76" w:rsidRDefault="00B47911" w:rsidP="00B47911">
            <w:pPr>
              <w:jc w:val="center"/>
              <w:rPr>
                <w:rFonts w:asciiTheme="majorBidi" w:hAnsiTheme="majorBidi" w:cstheme="majorBidi"/>
                <w:sz w:val="18"/>
                <w:szCs w:val="18"/>
              </w:rPr>
            </w:pPr>
          </w:p>
        </w:tc>
        <w:tc>
          <w:tcPr>
            <w:tcW w:w="1440" w:type="dxa"/>
            <w:vMerge/>
          </w:tcPr>
          <w:p w14:paraId="27EEFB44" w14:textId="77777777" w:rsidR="00B47911" w:rsidRPr="00734C76" w:rsidRDefault="00B47911" w:rsidP="00B47911">
            <w:pPr>
              <w:jc w:val="center"/>
              <w:rPr>
                <w:rFonts w:asciiTheme="majorBidi" w:hAnsiTheme="majorBidi" w:cstheme="majorBidi"/>
                <w:sz w:val="18"/>
                <w:szCs w:val="18"/>
              </w:rPr>
            </w:pPr>
          </w:p>
        </w:tc>
        <w:tc>
          <w:tcPr>
            <w:tcW w:w="1530" w:type="dxa"/>
            <w:vMerge/>
          </w:tcPr>
          <w:p w14:paraId="162A38F2" w14:textId="77777777" w:rsidR="00B47911" w:rsidRPr="00734C76" w:rsidRDefault="00B47911" w:rsidP="00B47911">
            <w:pPr>
              <w:jc w:val="center"/>
              <w:rPr>
                <w:rFonts w:asciiTheme="majorBidi" w:hAnsiTheme="majorBidi" w:cstheme="majorBidi"/>
                <w:sz w:val="18"/>
                <w:szCs w:val="18"/>
              </w:rPr>
            </w:pPr>
          </w:p>
        </w:tc>
        <w:tc>
          <w:tcPr>
            <w:tcW w:w="1170" w:type="dxa"/>
            <w:vMerge/>
          </w:tcPr>
          <w:p w14:paraId="6CD75C33" w14:textId="77777777" w:rsidR="00B47911" w:rsidRPr="00734C76" w:rsidRDefault="00B47911" w:rsidP="00B47911">
            <w:pPr>
              <w:jc w:val="center"/>
              <w:rPr>
                <w:rFonts w:asciiTheme="majorBidi" w:hAnsiTheme="majorBidi" w:cstheme="majorBidi"/>
                <w:b/>
                <w:bCs/>
                <w:sz w:val="18"/>
                <w:szCs w:val="18"/>
              </w:rPr>
            </w:pPr>
          </w:p>
        </w:tc>
        <w:tc>
          <w:tcPr>
            <w:tcW w:w="1890" w:type="dxa"/>
            <w:vMerge/>
          </w:tcPr>
          <w:p w14:paraId="1CF90AE3" w14:textId="77777777" w:rsidR="00B47911" w:rsidRPr="00734C76" w:rsidRDefault="00B47911" w:rsidP="00B47911">
            <w:pPr>
              <w:jc w:val="center"/>
              <w:rPr>
                <w:rFonts w:asciiTheme="majorBidi" w:hAnsiTheme="majorBidi" w:cstheme="majorBidi"/>
                <w:sz w:val="18"/>
                <w:szCs w:val="18"/>
              </w:rPr>
            </w:pPr>
          </w:p>
        </w:tc>
        <w:tc>
          <w:tcPr>
            <w:tcW w:w="1530" w:type="dxa"/>
          </w:tcPr>
          <w:p w14:paraId="75F4C8B7"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COPD:</w:t>
            </w:r>
          </w:p>
          <w:p w14:paraId="4AC507CB"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ALL</w:t>
            </w:r>
            <w:r w:rsidRPr="00734C76">
              <w:rPr>
                <w:rFonts w:asciiTheme="majorBidi" w:hAnsiTheme="majorBidi" w:cstheme="majorBidi"/>
                <w:sz w:val="18"/>
                <w:szCs w:val="18"/>
              </w:rPr>
              <w:t xml:space="preserve"> </w:t>
            </w:r>
          </w:p>
          <w:p w14:paraId="03C8E59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61 (28.4%)</w:t>
            </w:r>
          </w:p>
          <w:p w14:paraId="4D1BB7F4" w14:textId="48142E4F"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49417779" w14:textId="1F3B8CA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35 (29.2%)</w:t>
            </w:r>
          </w:p>
          <w:p w14:paraId="3B6CE209"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Female </w:t>
            </w:r>
          </w:p>
          <w:p w14:paraId="192371C5" w14:textId="7EBFA68A"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26 (27.4%)</w:t>
            </w:r>
          </w:p>
        </w:tc>
        <w:tc>
          <w:tcPr>
            <w:tcW w:w="1440" w:type="dxa"/>
            <w:vMerge/>
          </w:tcPr>
          <w:p w14:paraId="7FD05B18" w14:textId="77777777" w:rsidR="00B47911" w:rsidRPr="00734C76" w:rsidRDefault="00B47911" w:rsidP="00B47911">
            <w:pPr>
              <w:jc w:val="center"/>
              <w:rPr>
                <w:rFonts w:asciiTheme="majorBidi" w:hAnsiTheme="majorBidi" w:cstheme="majorBidi"/>
                <w:sz w:val="18"/>
                <w:szCs w:val="18"/>
              </w:rPr>
            </w:pPr>
          </w:p>
        </w:tc>
        <w:tc>
          <w:tcPr>
            <w:tcW w:w="1080" w:type="dxa"/>
            <w:vMerge/>
          </w:tcPr>
          <w:p w14:paraId="7743A153" w14:textId="77777777" w:rsidR="00B47911" w:rsidRPr="00734C76" w:rsidRDefault="00B47911" w:rsidP="00B47911">
            <w:pPr>
              <w:jc w:val="center"/>
              <w:rPr>
                <w:rFonts w:asciiTheme="majorBidi" w:hAnsiTheme="majorBidi" w:cstheme="majorBidi"/>
                <w:b/>
                <w:bCs/>
                <w:sz w:val="18"/>
                <w:szCs w:val="18"/>
              </w:rPr>
            </w:pPr>
          </w:p>
        </w:tc>
      </w:tr>
      <w:tr w:rsidR="00B47911" w:rsidRPr="00734C76" w14:paraId="56957604" w14:textId="77777777" w:rsidTr="00B47911">
        <w:trPr>
          <w:trHeight w:val="1592"/>
        </w:trPr>
        <w:tc>
          <w:tcPr>
            <w:tcW w:w="1620" w:type="dxa"/>
            <w:vMerge/>
          </w:tcPr>
          <w:p w14:paraId="18C59757" w14:textId="77777777" w:rsidR="00B47911" w:rsidRPr="00734C76" w:rsidRDefault="00B47911" w:rsidP="00B47911">
            <w:pPr>
              <w:jc w:val="center"/>
              <w:rPr>
                <w:rFonts w:asciiTheme="majorBidi" w:hAnsiTheme="majorBidi" w:cstheme="majorBidi"/>
                <w:sz w:val="18"/>
                <w:szCs w:val="18"/>
              </w:rPr>
            </w:pPr>
          </w:p>
        </w:tc>
        <w:tc>
          <w:tcPr>
            <w:tcW w:w="900" w:type="dxa"/>
            <w:vMerge/>
          </w:tcPr>
          <w:p w14:paraId="6F4BACC2" w14:textId="77777777" w:rsidR="00B47911" w:rsidRPr="00734C76" w:rsidRDefault="00B47911" w:rsidP="00B47911">
            <w:pPr>
              <w:jc w:val="center"/>
              <w:rPr>
                <w:rFonts w:asciiTheme="majorBidi" w:hAnsiTheme="majorBidi" w:cstheme="majorBidi"/>
                <w:sz w:val="18"/>
                <w:szCs w:val="18"/>
              </w:rPr>
            </w:pPr>
          </w:p>
        </w:tc>
        <w:tc>
          <w:tcPr>
            <w:tcW w:w="1710" w:type="dxa"/>
            <w:vMerge/>
          </w:tcPr>
          <w:p w14:paraId="452F8B9B" w14:textId="77777777" w:rsidR="00B47911" w:rsidRPr="00734C76" w:rsidRDefault="00B47911" w:rsidP="00B47911">
            <w:pPr>
              <w:jc w:val="center"/>
              <w:rPr>
                <w:rFonts w:asciiTheme="majorBidi" w:hAnsiTheme="majorBidi" w:cstheme="majorBidi"/>
                <w:sz w:val="18"/>
                <w:szCs w:val="18"/>
              </w:rPr>
            </w:pPr>
          </w:p>
        </w:tc>
        <w:tc>
          <w:tcPr>
            <w:tcW w:w="1170" w:type="dxa"/>
            <w:vMerge/>
          </w:tcPr>
          <w:p w14:paraId="4C0BA056" w14:textId="77777777" w:rsidR="00B47911" w:rsidRPr="00734C76" w:rsidRDefault="00B47911" w:rsidP="00B47911">
            <w:pPr>
              <w:jc w:val="center"/>
              <w:rPr>
                <w:rFonts w:asciiTheme="majorBidi" w:hAnsiTheme="majorBidi" w:cstheme="majorBidi"/>
                <w:sz w:val="18"/>
                <w:szCs w:val="18"/>
              </w:rPr>
            </w:pPr>
          </w:p>
        </w:tc>
        <w:tc>
          <w:tcPr>
            <w:tcW w:w="1440" w:type="dxa"/>
            <w:vMerge/>
          </w:tcPr>
          <w:p w14:paraId="7512D3B6" w14:textId="77777777" w:rsidR="00B47911" w:rsidRPr="00734C76" w:rsidRDefault="00B47911" w:rsidP="00B47911">
            <w:pPr>
              <w:jc w:val="center"/>
              <w:rPr>
                <w:rFonts w:asciiTheme="majorBidi" w:hAnsiTheme="majorBidi" w:cstheme="majorBidi"/>
                <w:sz w:val="18"/>
                <w:szCs w:val="18"/>
              </w:rPr>
            </w:pPr>
          </w:p>
        </w:tc>
        <w:tc>
          <w:tcPr>
            <w:tcW w:w="1530" w:type="dxa"/>
            <w:vMerge/>
          </w:tcPr>
          <w:p w14:paraId="6E50F077" w14:textId="77777777" w:rsidR="00B47911" w:rsidRPr="00734C76" w:rsidRDefault="00B47911" w:rsidP="00B47911">
            <w:pPr>
              <w:jc w:val="center"/>
              <w:rPr>
                <w:rFonts w:asciiTheme="majorBidi" w:hAnsiTheme="majorBidi" w:cstheme="majorBidi"/>
                <w:sz w:val="18"/>
                <w:szCs w:val="18"/>
              </w:rPr>
            </w:pPr>
          </w:p>
        </w:tc>
        <w:tc>
          <w:tcPr>
            <w:tcW w:w="1170" w:type="dxa"/>
            <w:vMerge/>
          </w:tcPr>
          <w:p w14:paraId="3225EF1B" w14:textId="77777777" w:rsidR="00B47911" w:rsidRPr="00734C76" w:rsidRDefault="00B47911" w:rsidP="00B47911">
            <w:pPr>
              <w:jc w:val="center"/>
              <w:rPr>
                <w:rFonts w:asciiTheme="majorBidi" w:hAnsiTheme="majorBidi" w:cstheme="majorBidi"/>
                <w:b/>
                <w:bCs/>
                <w:sz w:val="18"/>
                <w:szCs w:val="18"/>
              </w:rPr>
            </w:pPr>
          </w:p>
        </w:tc>
        <w:tc>
          <w:tcPr>
            <w:tcW w:w="1890" w:type="dxa"/>
            <w:vMerge/>
          </w:tcPr>
          <w:p w14:paraId="7452AB9B" w14:textId="77777777" w:rsidR="00B47911" w:rsidRPr="00734C76" w:rsidRDefault="00B47911" w:rsidP="00B47911">
            <w:pPr>
              <w:jc w:val="center"/>
              <w:rPr>
                <w:rFonts w:asciiTheme="majorBidi" w:hAnsiTheme="majorBidi" w:cstheme="majorBidi"/>
                <w:sz w:val="18"/>
                <w:szCs w:val="18"/>
              </w:rPr>
            </w:pPr>
          </w:p>
        </w:tc>
        <w:tc>
          <w:tcPr>
            <w:tcW w:w="1530" w:type="dxa"/>
          </w:tcPr>
          <w:p w14:paraId="28818CC3" w14:textId="4FB31DB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Non-COPD:</w:t>
            </w:r>
            <w:r w:rsidRPr="00734C76">
              <w:rPr>
                <w:rFonts w:asciiTheme="majorBidi" w:hAnsiTheme="majorBidi" w:cstheme="majorBidi"/>
                <w:sz w:val="18"/>
                <w:szCs w:val="18"/>
              </w:rPr>
              <w:t xml:space="preserve"> </w:t>
            </w:r>
          </w:p>
          <w:p w14:paraId="2587368B" w14:textId="1F8F8AC3"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0D01E983" w14:textId="60CB2D4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2091 (31%)</w:t>
            </w:r>
          </w:p>
          <w:p w14:paraId="6D9435AF" w14:textId="2C25552A"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2F40E55B" w14:textId="3CD7094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979 (30.8%)</w:t>
            </w:r>
          </w:p>
          <w:p w14:paraId="3B0F0108" w14:textId="34EEB3DC"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Female </w:t>
            </w:r>
          </w:p>
          <w:p w14:paraId="228E607B" w14:textId="12316C8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1112 (31.2%)</w:t>
            </w:r>
          </w:p>
        </w:tc>
        <w:tc>
          <w:tcPr>
            <w:tcW w:w="1440" w:type="dxa"/>
            <w:vMerge/>
          </w:tcPr>
          <w:p w14:paraId="4B181C3C" w14:textId="77777777" w:rsidR="00B47911" w:rsidRPr="00734C76" w:rsidRDefault="00B47911" w:rsidP="00B47911">
            <w:pPr>
              <w:jc w:val="center"/>
              <w:rPr>
                <w:rFonts w:asciiTheme="majorBidi" w:hAnsiTheme="majorBidi" w:cstheme="majorBidi"/>
                <w:sz w:val="18"/>
                <w:szCs w:val="18"/>
              </w:rPr>
            </w:pPr>
          </w:p>
        </w:tc>
        <w:tc>
          <w:tcPr>
            <w:tcW w:w="1080" w:type="dxa"/>
            <w:vMerge/>
          </w:tcPr>
          <w:p w14:paraId="7700038F" w14:textId="77777777" w:rsidR="00B47911" w:rsidRPr="00734C76" w:rsidRDefault="00B47911" w:rsidP="00B47911">
            <w:pPr>
              <w:jc w:val="center"/>
              <w:rPr>
                <w:rFonts w:asciiTheme="majorBidi" w:hAnsiTheme="majorBidi" w:cstheme="majorBidi"/>
                <w:b/>
                <w:bCs/>
                <w:sz w:val="18"/>
                <w:szCs w:val="18"/>
              </w:rPr>
            </w:pPr>
          </w:p>
        </w:tc>
      </w:tr>
      <w:tr w:rsidR="00B47911" w:rsidRPr="00734C76" w14:paraId="7E75AFFF" w14:textId="77777777" w:rsidTr="00B47911">
        <w:trPr>
          <w:trHeight w:val="1610"/>
        </w:trPr>
        <w:tc>
          <w:tcPr>
            <w:tcW w:w="1620" w:type="dxa"/>
          </w:tcPr>
          <w:p w14:paraId="2136BE6F" w14:textId="63ED6F9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 xml:space="preserve">S. Mohammadi et al (2022) </w:t>
            </w:r>
            <w:r w:rsidRPr="00734C76">
              <w:rPr>
                <w:rFonts w:asciiTheme="majorBidi" w:hAnsiTheme="majorBidi" w:cstheme="majorBidi"/>
                <w:sz w:val="18"/>
                <w:szCs w:val="18"/>
              </w:rPr>
              <w:fldChar w:fldCharType="begin">
                <w:fldData xml:space="preserve">PEVuZE5vdGU+PENpdGU+PEF1dGhvcj5Nb2hhbW1hZGk8L0F1dGhvcj48WWVhcj4yMDIyPC9ZZWFy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PEVuZE5vdGU+PENpdGU+PEF1dGhvcj5Nb2hhbW1hZGk8L0F1dGhvcj48WWVhcj4yMDIyPC9ZZWFy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(191)</w:t>
            </w:r>
            <w:r w:rsidRPr="00734C76">
              <w:rPr>
                <w:rFonts w:asciiTheme="majorBidi" w:hAnsiTheme="majorBidi" w:cstheme="majorBidi"/>
                <w:sz w:val="18"/>
                <w:szCs w:val="18"/>
              </w:rPr>
              <w:fldChar w:fldCharType="end"/>
            </w:r>
          </w:p>
        </w:tc>
        <w:tc>
          <w:tcPr>
            <w:tcW w:w="900" w:type="dxa"/>
          </w:tcPr>
          <w:p w14:paraId="4C345FFF" w14:textId="5D9287E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Kerman/ Kerman</w:t>
            </w:r>
          </w:p>
        </w:tc>
        <w:tc>
          <w:tcPr>
            <w:tcW w:w="1710" w:type="dxa"/>
          </w:tcPr>
          <w:p w14:paraId="3C7507EF" w14:textId="3E00C16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lichen planus patients, control group/ _</w:t>
            </w:r>
          </w:p>
          <w:p w14:paraId="3E0844FD" w14:textId="77777777" w:rsidR="00B47911" w:rsidRPr="00734C76" w:rsidRDefault="00B47911" w:rsidP="00B47911">
            <w:pPr>
              <w:jc w:val="center"/>
              <w:rPr>
                <w:rFonts w:asciiTheme="majorBidi" w:hAnsiTheme="majorBidi" w:cstheme="majorBidi"/>
                <w:sz w:val="18"/>
                <w:szCs w:val="18"/>
              </w:rPr>
            </w:pPr>
          </w:p>
          <w:p w14:paraId="105391E8" w14:textId="2A1D69F4" w:rsidR="00B47911" w:rsidRPr="00734C76" w:rsidRDefault="00B47911" w:rsidP="00B47911">
            <w:pPr>
              <w:jc w:val="center"/>
              <w:rPr>
                <w:rFonts w:asciiTheme="majorBidi" w:hAnsiTheme="majorBidi" w:cstheme="majorBidi"/>
                <w:sz w:val="18"/>
                <w:szCs w:val="18"/>
                <w:rtl/>
                <w:lang w:bidi="fa-IR"/>
              </w:rPr>
            </w:pPr>
            <w:r w:rsidRPr="00734C76">
              <w:rPr>
                <w:rFonts w:asciiTheme="majorBidi" w:hAnsiTheme="majorBidi" w:cstheme="majorBidi"/>
                <w:sz w:val="18"/>
                <w:szCs w:val="18"/>
              </w:rPr>
              <w:t>aged 20-75 years</w:t>
            </w:r>
          </w:p>
        </w:tc>
        <w:tc>
          <w:tcPr>
            <w:tcW w:w="1170" w:type="dxa"/>
          </w:tcPr>
          <w:p w14:paraId="711123B5" w14:textId="0B3EF30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2018-2019</w:t>
            </w:r>
          </w:p>
        </w:tc>
        <w:tc>
          <w:tcPr>
            <w:tcW w:w="1440" w:type="dxa"/>
          </w:tcPr>
          <w:p w14:paraId="3993B9F6" w14:textId="7B7CA93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tcPr>
          <w:p w14:paraId="7351D8B9" w14:textId="356D68A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c>
          <w:tcPr>
            <w:tcW w:w="1170" w:type="dxa"/>
          </w:tcPr>
          <w:p w14:paraId="25F4208D" w14:textId="3379C0F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42.27±14.67</w:t>
            </w:r>
          </w:p>
        </w:tc>
        <w:tc>
          <w:tcPr>
            <w:tcW w:w="1890" w:type="dxa"/>
          </w:tcPr>
          <w:p w14:paraId="1E07BDBC" w14:textId="5DE7CBA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ALL</w:t>
            </w:r>
          </w:p>
          <w:p w14:paraId="54E3B7BD" w14:textId="207C441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180</w:t>
            </w:r>
          </w:p>
          <w:p w14:paraId="5A4D2DAD" w14:textId="55AE4AE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113/67</w:t>
            </w:r>
          </w:p>
          <w:p w14:paraId="33ED295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LP patients</w:t>
            </w:r>
          </w:p>
          <w:p w14:paraId="7FB7C39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90 </w:t>
            </w:r>
          </w:p>
          <w:p w14:paraId="7FEA30E6" w14:textId="445836D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Control</w:t>
            </w:r>
          </w:p>
          <w:p w14:paraId="21919811" w14:textId="075A1AE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90</w:t>
            </w:r>
          </w:p>
        </w:tc>
        <w:tc>
          <w:tcPr>
            <w:tcW w:w="1530" w:type="dxa"/>
          </w:tcPr>
          <w:p w14:paraId="5B3657CB" w14:textId="1FBB9436"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7A31917D" w14:textId="60A6845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69(38.3%)</w:t>
            </w:r>
          </w:p>
          <w:p w14:paraId="51AAA983" w14:textId="5A571E68"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Lichen planus:</w:t>
            </w:r>
          </w:p>
          <w:p w14:paraId="41153B3D" w14:textId="550F93EC"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 xml:space="preserve"> 56 (62.6%)</w:t>
            </w:r>
          </w:p>
          <w:p w14:paraId="7EB2F953"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Control group:</w:t>
            </w:r>
            <w:r w:rsidRPr="00734C76">
              <w:rPr>
                <w:rFonts w:asciiTheme="majorBidi" w:hAnsiTheme="majorBidi" w:cstheme="majorBidi"/>
                <w:sz w:val="18"/>
                <w:szCs w:val="18"/>
              </w:rPr>
              <w:t xml:space="preserve"> </w:t>
            </w:r>
          </w:p>
          <w:p w14:paraId="69838BA8" w14:textId="1B35EC3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13 (14.4%)</w:t>
            </w:r>
          </w:p>
        </w:tc>
        <w:tc>
          <w:tcPr>
            <w:tcW w:w="1440" w:type="dxa"/>
          </w:tcPr>
          <w:p w14:paraId="769190CF" w14:textId="6F2144C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w:t>
            </w:r>
          </w:p>
        </w:tc>
        <w:tc>
          <w:tcPr>
            <w:tcW w:w="1080" w:type="dxa"/>
          </w:tcPr>
          <w:p w14:paraId="6311623B" w14:textId="402DA92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Lichen planus group: </w:t>
            </w:r>
            <w:r w:rsidRPr="00734C76">
              <w:rPr>
                <w:rFonts w:asciiTheme="majorBidi" w:hAnsiTheme="majorBidi" w:cstheme="majorBidi"/>
                <w:sz w:val="18"/>
                <w:szCs w:val="18"/>
              </w:rPr>
              <w:t>26.48±4.25</w:t>
            </w:r>
          </w:p>
          <w:p w14:paraId="496D3ACD" w14:textId="6527F8D3"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Control group: </w:t>
            </w:r>
            <w:r w:rsidRPr="00734C76">
              <w:rPr>
                <w:rFonts w:asciiTheme="majorBidi" w:hAnsiTheme="majorBidi" w:cstheme="majorBidi"/>
                <w:sz w:val="18"/>
                <w:szCs w:val="18"/>
              </w:rPr>
              <w:t>23.99±3.96</w:t>
            </w:r>
          </w:p>
        </w:tc>
      </w:tr>
      <w:tr w:rsidR="00B47911" w:rsidRPr="00734C76" w14:paraId="15378BBE" w14:textId="77777777" w:rsidTr="00B47911">
        <w:trPr>
          <w:trHeight w:val="2085"/>
        </w:trPr>
        <w:tc>
          <w:tcPr>
            <w:tcW w:w="1620" w:type="dxa"/>
            <w:vMerge w:val="restart"/>
          </w:tcPr>
          <w:p w14:paraId="74A85497" w14:textId="3FD8C29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S. </w:t>
            </w:r>
            <w:proofErr w:type="spellStart"/>
            <w:r w:rsidRPr="00734C76">
              <w:rPr>
                <w:rFonts w:asciiTheme="majorBidi" w:hAnsiTheme="majorBidi" w:cstheme="majorBidi"/>
                <w:sz w:val="18"/>
                <w:szCs w:val="18"/>
              </w:rPr>
              <w:t>Nahavandi</w:t>
            </w:r>
            <w:proofErr w:type="spellEnd"/>
            <w:r w:rsidRPr="00734C76">
              <w:rPr>
                <w:rFonts w:asciiTheme="majorBidi" w:hAnsiTheme="majorBidi" w:cstheme="majorBidi"/>
                <w:sz w:val="18"/>
                <w:szCs w:val="18"/>
              </w:rPr>
              <w:t xml:space="preserve"> et al (2022) </w:t>
            </w:r>
            <w:r w:rsidRPr="00734C76">
              <w:rPr>
                <w:rFonts w:asciiTheme="majorBidi" w:hAnsiTheme="majorBidi" w:cstheme="majorBidi"/>
                <w:sz w:val="18"/>
                <w:szCs w:val="18"/>
              </w:rPr>
              <w:fldChar w:fldCharType="begin">
                <w:fldData xml:space="preserve">PEVuZE5vdGU+PENpdGU+PEF1dGhvcj5OYWhhdmFuZGk8L0F1dGhvcj48WWVhcj4yMDIyPC9ZZWFy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PEVuZE5vdGU+PENpdGU+PEF1dGhvcj5OYWhhdmFuZGk8L0F1dGhvcj48WWVhcj4yMDIyPC9ZZWFy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(192)</w:t>
            </w:r>
            <w:r w:rsidRPr="00734C76">
              <w:rPr>
                <w:rFonts w:asciiTheme="majorBidi" w:hAnsiTheme="majorBidi" w:cstheme="majorBidi"/>
                <w:sz w:val="18"/>
                <w:szCs w:val="18"/>
              </w:rPr>
              <w:fldChar w:fldCharType="end"/>
            </w:r>
          </w:p>
        </w:tc>
        <w:tc>
          <w:tcPr>
            <w:tcW w:w="900" w:type="dxa"/>
            <w:vMerge w:val="restart"/>
          </w:tcPr>
          <w:p w14:paraId="78C22AE6" w14:textId="1CA30C8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Ardabil/ _</w:t>
            </w:r>
          </w:p>
        </w:tc>
        <w:tc>
          <w:tcPr>
            <w:tcW w:w="1710" w:type="dxa"/>
            <w:vMerge w:val="restart"/>
          </w:tcPr>
          <w:p w14:paraId="07905CAC" w14:textId="51E2F4F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The personnel of a military population)/ Urban</w:t>
            </w:r>
          </w:p>
          <w:p w14:paraId="0ADD7A69" w14:textId="77777777" w:rsidR="00B47911" w:rsidRPr="00734C76" w:rsidRDefault="00B47911" w:rsidP="00B47911">
            <w:pPr>
              <w:jc w:val="center"/>
              <w:rPr>
                <w:rFonts w:asciiTheme="majorBidi" w:hAnsiTheme="majorBidi" w:cstheme="majorBidi"/>
                <w:sz w:val="18"/>
                <w:szCs w:val="18"/>
              </w:rPr>
            </w:pPr>
          </w:p>
          <w:p w14:paraId="4BF4B81C" w14:textId="2771601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20-58 years</w:t>
            </w:r>
          </w:p>
        </w:tc>
        <w:tc>
          <w:tcPr>
            <w:tcW w:w="1170" w:type="dxa"/>
            <w:vMerge w:val="restart"/>
          </w:tcPr>
          <w:p w14:paraId="0647DC13" w14:textId="341D07A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2021</w:t>
            </w:r>
          </w:p>
        </w:tc>
        <w:tc>
          <w:tcPr>
            <w:tcW w:w="1440" w:type="dxa"/>
            <w:vMerge w:val="restart"/>
          </w:tcPr>
          <w:p w14:paraId="0DD26679" w14:textId="469C495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descriptive cross-sectional</w:t>
            </w:r>
          </w:p>
        </w:tc>
        <w:tc>
          <w:tcPr>
            <w:tcW w:w="1530" w:type="dxa"/>
            <w:vMerge w:val="restart"/>
          </w:tcPr>
          <w:p w14:paraId="5BB1F1D1" w14:textId="31FD7C6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census</w:t>
            </w:r>
          </w:p>
        </w:tc>
        <w:tc>
          <w:tcPr>
            <w:tcW w:w="1170" w:type="dxa"/>
            <w:vMerge w:val="restart"/>
          </w:tcPr>
          <w:p w14:paraId="5496D22A" w14:textId="403084C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tl/>
              </w:rPr>
              <w:t>39.5</w:t>
            </w:r>
            <w:r w:rsidRPr="00734C76">
              <w:rPr>
                <w:rFonts w:asciiTheme="majorBidi" w:hAnsiTheme="majorBidi" w:cstheme="majorBidi"/>
                <w:sz w:val="18"/>
                <w:szCs w:val="18"/>
              </w:rPr>
              <w:t>±</w:t>
            </w:r>
            <w:r w:rsidRPr="00734C76">
              <w:rPr>
                <w:rFonts w:asciiTheme="majorBidi" w:hAnsiTheme="majorBidi" w:cstheme="majorBidi"/>
                <w:sz w:val="18"/>
                <w:szCs w:val="18"/>
                <w:rtl/>
              </w:rPr>
              <w:t>6.80</w:t>
            </w:r>
          </w:p>
        </w:tc>
        <w:tc>
          <w:tcPr>
            <w:tcW w:w="1890" w:type="dxa"/>
            <w:vMerge w:val="restart"/>
          </w:tcPr>
          <w:p w14:paraId="39097D09" w14:textId="3B4541A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368 males</w:t>
            </w:r>
          </w:p>
        </w:tc>
        <w:tc>
          <w:tcPr>
            <w:tcW w:w="1530" w:type="dxa"/>
          </w:tcPr>
          <w:p w14:paraId="31496165" w14:textId="5BC36AE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b/>
                <w:bCs/>
                <w:sz w:val="18"/>
                <w:szCs w:val="18"/>
                <w:rtl/>
              </w:rPr>
              <w:t>:</w:t>
            </w:r>
            <w:r w:rsidRPr="00734C76">
              <w:rPr>
                <w:rFonts w:asciiTheme="majorBidi" w:hAnsiTheme="majorBidi" w:cstheme="majorBidi"/>
                <w:sz w:val="18"/>
                <w:szCs w:val="18"/>
              </w:rPr>
              <w:t xml:space="preserve"> </w:t>
            </w:r>
          </w:p>
          <w:p w14:paraId="72E8BF9C" w14:textId="0B724ECA"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16632093" w14:textId="48BC4BC9" w:rsidR="00B47911" w:rsidRPr="00734C76" w:rsidRDefault="00B47911" w:rsidP="00B47911">
            <w:pPr>
              <w:jc w:val="center"/>
              <w:rPr>
                <w:rFonts w:asciiTheme="majorBidi" w:hAnsiTheme="majorBidi" w:cstheme="majorBidi"/>
                <w:sz w:val="18"/>
                <w:szCs w:val="18"/>
                <w:rtl/>
              </w:rPr>
            </w:pPr>
            <w:r w:rsidRPr="00734C76">
              <w:rPr>
                <w:rFonts w:asciiTheme="majorBidi" w:hAnsiTheme="majorBidi" w:cstheme="majorBidi"/>
                <w:sz w:val="18"/>
                <w:szCs w:val="18"/>
              </w:rPr>
              <w:t>65 (17.7%)</w:t>
            </w:r>
          </w:p>
          <w:p w14:paraId="15B92FD8" w14:textId="262D72C0" w:rsidR="00B47911" w:rsidRPr="00734C76" w:rsidRDefault="00B47911" w:rsidP="00B47911">
            <w:pPr>
              <w:jc w:val="center"/>
              <w:rPr>
                <w:rFonts w:asciiTheme="majorBidi" w:hAnsiTheme="majorBidi" w:cstheme="majorBidi"/>
                <w:sz w:val="18"/>
                <w:szCs w:val="18"/>
                <w:rtl/>
              </w:rPr>
            </w:pPr>
            <w:r w:rsidRPr="00734C76">
              <w:rPr>
                <w:rFonts w:asciiTheme="majorBidi" w:hAnsiTheme="majorBidi" w:cstheme="majorBidi"/>
                <w:b/>
                <w:bCs/>
                <w:sz w:val="18"/>
                <w:szCs w:val="18"/>
              </w:rPr>
              <w:t>20-29</w:t>
            </w:r>
            <w:r w:rsidRPr="00734C76">
              <w:rPr>
                <w:rFonts w:asciiTheme="majorBidi" w:hAnsiTheme="majorBidi" w:cstheme="majorBidi"/>
                <w:b/>
                <w:bCs/>
                <w:sz w:val="18"/>
                <w:szCs w:val="18"/>
                <w:rtl/>
              </w:rPr>
              <w:t xml:space="preserve"> </w:t>
            </w:r>
            <w:r w:rsidRPr="00734C76">
              <w:rPr>
                <w:rFonts w:asciiTheme="majorBidi" w:hAnsiTheme="majorBidi" w:cstheme="majorBidi"/>
                <w:b/>
                <w:bCs/>
                <w:sz w:val="18"/>
                <w:szCs w:val="18"/>
              </w:rPr>
              <w:t>years:</w:t>
            </w:r>
            <w:r w:rsidRPr="00734C76">
              <w:rPr>
                <w:rFonts w:asciiTheme="majorBidi" w:hAnsiTheme="majorBidi" w:cstheme="majorBidi"/>
                <w:sz w:val="18"/>
                <w:szCs w:val="18"/>
              </w:rPr>
              <w:t xml:space="preserve"> </w:t>
            </w:r>
          </w:p>
          <w:p w14:paraId="7159675D" w14:textId="7B4EB66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6.7%</w:t>
            </w:r>
          </w:p>
          <w:p w14:paraId="0268A701" w14:textId="4119691F" w:rsidR="00B47911" w:rsidRPr="00734C76" w:rsidRDefault="00B47911" w:rsidP="00B47911">
            <w:pPr>
              <w:jc w:val="center"/>
              <w:rPr>
                <w:rFonts w:asciiTheme="majorBidi" w:hAnsiTheme="majorBidi" w:cstheme="majorBidi"/>
                <w:sz w:val="18"/>
                <w:szCs w:val="18"/>
                <w:rtl/>
              </w:rPr>
            </w:pPr>
            <w:r w:rsidRPr="00734C76">
              <w:rPr>
                <w:rFonts w:asciiTheme="majorBidi" w:hAnsiTheme="majorBidi" w:cstheme="majorBidi"/>
                <w:b/>
                <w:bCs/>
                <w:sz w:val="18"/>
                <w:szCs w:val="18"/>
              </w:rPr>
              <w:t>30-39 years:</w:t>
            </w:r>
            <w:r w:rsidRPr="00734C76">
              <w:rPr>
                <w:rFonts w:asciiTheme="majorBidi" w:hAnsiTheme="majorBidi" w:cstheme="majorBidi"/>
                <w:sz w:val="18"/>
                <w:szCs w:val="18"/>
              </w:rPr>
              <w:t xml:space="preserve"> </w:t>
            </w:r>
          </w:p>
          <w:p w14:paraId="0DDF4FE7" w14:textId="7C6D267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17.4%</w:t>
            </w:r>
          </w:p>
          <w:p w14:paraId="169E0821" w14:textId="409E8108" w:rsidR="00B47911" w:rsidRPr="00734C76" w:rsidRDefault="00B47911" w:rsidP="00B47911">
            <w:pPr>
              <w:jc w:val="center"/>
              <w:rPr>
                <w:rFonts w:asciiTheme="majorBidi" w:hAnsiTheme="majorBidi" w:cstheme="majorBidi"/>
                <w:sz w:val="18"/>
                <w:szCs w:val="18"/>
                <w:rtl/>
              </w:rPr>
            </w:pPr>
            <w:r w:rsidRPr="00734C76">
              <w:rPr>
                <w:rFonts w:asciiTheme="majorBidi" w:hAnsiTheme="majorBidi" w:cstheme="majorBidi"/>
                <w:b/>
                <w:bCs/>
                <w:sz w:val="18"/>
                <w:szCs w:val="18"/>
              </w:rPr>
              <w:t>40-49 years:</w:t>
            </w:r>
            <w:r w:rsidRPr="00734C76">
              <w:rPr>
                <w:rFonts w:asciiTheme="majorBidi" w:hAnsiTheme="majorBidi" w:cstheme="majorBidi"/>
                <w:sz w:val="18"/>
                <w:szCs w:val="18"/>
              </w:rPr>
              <w:t xml:space="preserve"> </w:t>
            </w:r>
          </w:p>
          <w:p w14:paraId="4B0900CC" w14:textId="03DB7ED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18.8%</w:t>
            </w:r>
          </w:p>
          <w:p w14:paraId="760CD7E6" w14:textId="037D2FEE" w:rsidR="00B47911" w:rsidRPr="00734C76" w:rsidRDefault="00B47911" w:rsidP="00B47911">
            <w:pPr>
              <w:jc w:val="center"/>
              <w:rPr>
                <w:rFonts w:asciiTheme="majorBidi" w:hAnsiTheme="majorBidi" w:cstheme="majorBidi"/>
                <w:sz w:val="18"/>
                <w:szCs w:val="18"/>
                <w:rtl/>
              </w:rPr>
            </w:pPr>
            <w:r w:rsidRPr="00734C76">
              <w:rPr>
                <w:rFonts w:asciiTheme="majorBidi" w:hAnsiTheme="majorBidi" w:cstheme="majorBidi"/>
                <w:b/>
                <w:bCs/>
                <w:sz w:val="18"/>
                <w:szCs w:val="18"/>
              </w:rPr>
              <w:t>50-58 years:</w:t>
            </w:r>
            <w:r w:rsidRPr="00734C76">
              <w:rPr>
                <w:rFonts w:asciiTheme="majorBidi" w:hAnsiTheme="majorBidi" w:cstheme="majorBidi"/>
                <w:sz w:val="18"/>
                <w:szCs w:val="18"/>
              </w:rPr>
              <w:t xml:space="preserve"> </w:t>
            </w:r>
          </w:p>
          <w:p w14:paraId="3C0E8BB3" w14:textId="7815CE2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30%</w:t>
            </w:r>
          </w:p>
        </w:tc>
        <w:tc>
          <w:tcPr>
            <w:tcW w:w="1440" w:type="dxa"/>
            <w:vMerge w:val="restart"/>
          </w:tcPr>
          <w:p w14:paraId="15122C2B" w14:textId="35EF2CD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ATP III, IDF</w:t>
            </w:r>
          </w:p>
        </w:tc>
        <w:tc>
          <w:tcPr>
            <w:tcW w:w="1080" w:type="dxa"/>
            <w:vMerge w:val="restart"/>
          </w:tcPr>
          <w:p w14:paraId="753534CD" w14:textId="63CC19B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tl/>
              </w:rPr>
              <w:t>27.16</w:t>
            </w:r>
            <w:r w:rsidRPr="00734C76">
              <w:rPr>
                <w:rFonts w:asciiTheme="majorBidi" w:hAnsiTheme="majorBidi" w:cstheme="majorBidi"/>
                <w:sz w:val="18"/>
                <w:szCs w:val="18"/>
              </w:rPr>
              <w:t>±</w:t>
            </w:r>
            <w:r w:rsidRPr="00734C76">
              <w:rPr>
                <w:rFonts w:asciiTheme="majorBidi" w:hAnsiTheme="majorBidi" w:cstheme="majorBidi"/>
                <w:sz w:val="18"/>
                <w:szCs w:val="18"/>
                <w:rtl/>
              </w:rPr>
              <w:t>4.84</w:t>
            </w:r>
          </w:p>
        </w:tc>
      </w:tr>
      <w:tr w:rsidR="00B47911" w:rsidRPr="00734C76" w14:paraId="4F2302CC" w14:textId="77777777" w:rsidTr="00B47911">
        <w:trPr>
          <w:trHeight w:val="70"/>
        </w:trPr>
        <w:tc>
          <w:tcPr>
            <w:tcW w:w="1620" w:type="dxa"/>
            <w:vMerge/>
          </w:tcPr>
          <w:p w14:paraId="3DD7EC17" w14:textId="77777777" w:rsidR="00B47911" w:rsidRPr="00734C76" w:rsidRDefault="00B47911" w:rsidP="00B47911">
            <w:pPr>
              <w:jc w:val="center"/>
              <w:rPr>
                <w:rFonts w:asciiTheme="majorBidi" w:hAnsiTheme="majorBidi" w:cstheme="majorBidi"/>
                <w:sz w:val="18"/>
                <w:szCs w:val="18"/>
              </w:rPr>
            </w:pPr>
          </w:p>
        </w:tc>
        <w:tc>
          <w:tcPr>
            <w:tcW w:w="900" w:type="dxa"/>
            <w:vMerge/>
          </w:tcPr>
          <w:p w14:paraId="1F88FF0E" w14:textId="77777777" w:rsidR="00B47911" w:rsidRPr="00734C76" w:rsidRDefault="00B47911" w:rsidP="00B47911">
            <w:pPr>
              <w:jc w:val="center"/>
              <w:rPr>
                <w:rFonts w:asciiTheme="majorBidi" w:hAnsiTheme="majorBidi" w:cstheme="majorBidi"/>
                <w:sz w:val="18"/>
                <w:szCs w:val="18"/>
                <w:highlight w:val="cyan"/>
              </w:rPr>
            </w:pPr>
          </w:p>
        </w:tc>
        <w:tc>
          <w:tcPr>
            <w:tcW w:w="1710" w:type="dxa"/>
            <w:vMerge/>
          </w:tcPr>
          <w:p w14:paraId="65AD879D" w14:textId="77777777" w:rsidR="00B47911" w:rsidRPr="00734C76" w:rsidRDefault="00B47911" w:rsidP="00B47911">
            <w:pPr>
              <w:jc w:val="center"/>
              <w:rPr>
                <w:rFonts w:asciiTheme="majorBidi" w:hAnsiTheme="majorBidi" w:cstheme="majorBidi"/>
                <w:sz w:val="18"/>
                <w:szCs w:val="18"/>
              </w:rPr>
            </w:pPr>
          </w:p>
        </w:tc>
        <w:tc>
          <w:tcPr>
            <w:tcW w:w="1170" w:type="dxa"/>
            <w:vMerge/>
          </w:tcPr>
          <w:p w14:paraId="4D386F78" w14:textId="77777777" w:rsidR="00B47911" w:rsidRPr="00734C76" w:rsidRDefault="00B47911" w:rsidP="00B47911">
            <w:pPr>
              <w:jc w:val="center"/>
              <w:rPr>
                <w:rFonts w:asciiTheme="majorBidi" w:hAnsiTheme="majorBidi" w:cstheme="majorBidi"/>
                <w:sz w:val="18"/>
                <w:szCs w:val="18"/>
              </w:rPr>
            </w:pPr>
          </w:p>
        </w:tc>
        <w:tc>
          <w:tcPr>
            <w:tcW w:w="1440" w:type="dxa"/>
            <w:vMerge/>
          </w:tcPr>
          <w:p w14:paraId="09193BD8" w14:textId="77777777" w:rsidR="00B47911" w:rsidRPr="00734C76" w:rsidRDefault="00B47911" w:rsidP="00B47911">
            <w:pPr>
              <w:jc w:val="center"/>
              <w:rPr>
                <w:rFonts w:asciiTheme="majorBidi" w:hAnsiTheme="majorBidi" w:cstheme="majorBidi"/>
                <w:sz w:val="18"/>
                <w:szCs w:val="18"/>
              </w:rPr>
            </w:pPr>
          </w:p>
        </w:tc>
        <w:tc>
          <w:tcPr>
            <w:tcW w:w="1530" w:type="dxa"/>
            <w:vMerge/>
          </w:tcPr>
          <w:p w14:paraId="28197A81" w14:textId="77777777" w:rsidR="00B47911" w:rsidRPr="00734C76" w:rsidRDefault="00B47911" w:rsidP="00B47911">
            <w:pPr>
              <w:jc w:val="center"/>
              <w:rPr>
                <w:rFonts w:asciiTheme="majorBidi" w:hAnsiTheme="majorBidi" w:cstheme="majorBidi"/>
                <w:sz w:val="18"/>
                <w:szCs w:val="18"/>
                <w:rtl/>
              </w:rPr>
            </w:pPr>
          </w:p>
        </w:tc>
        <w:tc>
          <w:tcPr>
            <w:tcW w:w="1170" w:type="dxa"/>
            <w:vMerge/>
          </w:tcPr>
          <w:p w14:paraId="747D60B4" w14:textId="77777777" w:rsidR="00B47911" w:rsidRPr="00734C76" w:rsidRDefault="00B47911" w:rsidP="00B47911">
            <w:pPr>
              <w:jc w:val="center"/>
              <w:rPr>
                <w:rFonts w:asciiTheme="majorBidi" w:hAnsiTheme="majorBidi" w:cstheme="majorBidi"/>
                <w:sz w:val="18"/>
                <w:szCs w:val="18"/>
                <w:rtl/>
              </w:rPr>
            </w:pPr>
          </w:p>
        </w:tc>
        <w:tc>
          <w:tcPr>
            <w:tcW w:w="1890" w:type="dxa"/>
            <w:vMerge/>
          </w:tcPr>
          <w:p w14:paraId="08F3E24A" w14:textId="77777777" w:rsidR="00B47911" w:rsidRPr="00734C76" w:rsidRDefault="00B47911" w:rsidP="00B47911">
            <w:pPr>
              <w:jc w:val="center"/>
              <w:rPr>
                <w:rFonts w:asciiTheme="majorBidi" w:hAnsiTheme="majorBidi" w:cstheme="majorBidi"/>
                <w:sz w:val="18"/>
                <w:szCs w:val="18"/>
              </w:rPr>
            </w:pPr>
          </w:p>
        </w:tc>
        <w:tc>
          <w:tcPr>
            <w:tcW w:w="1530" w:type="dxa"/>
          </w:tcPr>
          <w:p w14:paraId="121DADFE" w14:textId="2DDF0A2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b/>
                <w:bCs/>
                <w:sz w:val="18"/>
                <w:szCs w:val="18"/>
                <w:rtl/>
              </w:rPr>
              <w:t>:</w:t>
            </w:r>
            <w:r w:rsidRPr="00734C76">
              <w:rPr>
                <w:rFonts w:asciiTheme="majorBidi" w:hAnsiTheme="majorBidi" w:cstheme="majorBidi"/>
                <w:sz w:val="18"/>
                <w:szCs w:val="18"/>
              </w:rPr>
              <w:t xml:space="preserve"> </w:t>
            </w:r>
          </w:p>
          <w:p w14:paraId="60952613" w14:textId="52A36358"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5CF5B2A2" w14:textId="7303BDC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76 (20.7%)</w:t>
            </w:r>
          </w:p>
          <w:p w14:paraId="471607B0" w14:textId="47AD1D0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20-29 years:</w:t>
            </w:r>
            <w:r w:rsidRPr="00734C76">
              <w:rPr>
                <w:rFonts w:asciiTheme="majorBidi" w:hAnsiTheme="majorBidi" w:cstheme="majorBidi"/>
                <w:sz w:val="18"/>
                <w:szCs w:val="18"/>
              </w:rPr>
              <w:t xml:space="preserve"> </w:t>
            </w:r>
          </w:p>
          <w:p w14:paraId="58D2D867" w14:textId="71939DB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4.4%</w:t>
            </w:r>
          </w:p>
          <w:p w14:paraId="1825CEA8" w14:textId="1DBF1E5F"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30-39 years:</w:t>
            </w:r>
          </w:p>
          <w:p w14:paraId="2BC4C24F" w14:textId="3331CA2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17.4%</w:t>
            </w:r>
          </w:p>
          <w:p w14:paraId="295D1A16" w14:textId="4D16D523"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40-49 years:</w:t>
            </w:r>
            <w:r w:rsidRPr="00734C76">
              <w:rPr>
                <w:rFonts w:asciiTheme="majorBidi" w:hAnsiTheme="majorBidi" w:cstheme="majorBidi"/>
                <w:sz w:val="18"/>
                <w:szCs w:val="18"/>
              </w:rPr>
              <w:t xml:space="preserve"> </w:t>
            </w:r>
          </w:p>
          <w:p w14:paraId="365F10D7" w14:textId="7D75C03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22.9%</w:t>
            </w:r>
          </w:p>
          <w:p w14:paraId="71F6167F" w14:textId="6EBD9F6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50-58 years:</w:t>
            </w:r>
            <w:r w:rsidRPr="00734C76">
              <w:rPr>
                <w:rFonts w:asciiTheme="majorBidi" w:hAnsiTheme="majorBidi" w:cstheme="majorBidi"/>
                <w:sz w:val="18"/>
                <w:szCs w:val="18"/>
              </w:rPr>
              <w:t xml:space="preserve"> </w:t>
            </w:r>
          </w:p>
          <w:p w14:paraId="0F3CDEF8" w14:textId="73BE98BA"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50%</w:t>
            </w:r>
          </w:p>
        </w:tc>
        <w:tc>
          <w:tcPr>
            <w:tcW w:w="1440" w:type="dxa"/>
            <w:vMerge/>
          </w:tcPr>
          <w:p w14:paraId="2D427868" w14:textId="77777777" w:rsidR="00B47911" w:rsidRPr="00734C76" w:rsidRDefault="00B47911" w:rsidP="00B47911">
            <w:pPr>
              <w:jc w:val="center"/>
              <w:rPr>
                <w:rFonts w:asciiTheme="majorBidi" w:hAnsiTheme="majorBidi" w:cstheme="majorBidi"/>
                <w:sz w:val="18"/>
                <w:szCs w:val="18"/>
              </w:rPr>
            </w:pPr>
          </w:p>
        </w:tc>
        <w:tc>
          <w:tcPr>
            <w:tcW w:w="1080" w:type="dxa"/>
            <w:vMerge/>
          </w:tcPr>
          <w:p w14:paraId="6A11FCFA" w14:textId="77777777" w:rsidR="00B47911" w:rsidRPr="00734C76" w:rsidRDefault="00B47911" w:rsidP="00B47911">
            <w:pPr>
              <w:jc w:val="center"/>
              <w:rPr>
                <w:rFonts w:asciiTheme="majorBidi" w:hAnsiTheme="majorBidi" w:cstheme="majorBidi"/>
                <w:sz w:val="18"/>
                <w:szCs w:val="18"/>
                <w:rtl/>
              </w:rPr>
            </w:pPr>
          </w:p>
        </w:tc>
      </w:tr>
      <w:tr w:rsidR="00B47911" w:rsidRPr="00734C76" w14:paraId="5B612487" w14:textId="7F8518A8" w:rsidTr="00B47911">
        <w:trPr>
          <w:trHeight w:val="1425"/>
        </w:trPr>
        <w:tc>
          <w:tcPr>
            <w:tcW w:w="1620" w:type="dxa"/>
            <w:vMerge w:val="restart"/>
          </w:tcPr>
          <w:p w14:paraId="3B636154" w14:textId="295F46F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M. J. </w:t>
            </w:r>
            <w:proofErr w:type="spellStart"/>
            <w:r w:rsidRPr="00734C76">
              <w:rPr>
                <w:rFonts w:asciiTheme="majorBidi" w:hAnsiTheme="majorBidi" w:cstheme="majorBidi"/>
                <w:sz w:val="18"/>
                <w:szCs w:val="18"/>
              </w:rPr>
              <w:t>Zibaeenezhad</w:t>
            </w:r>
            <w:proofErr w:type="spellEnd"/>
            <w:r w:rsidRPr="00734C76">
              <w:rPr>
                <w:rFonts w:asciiTheme="majorBidi" w:hAnsiTheme="majorBidi" w:cstheme="majorBidi"/>
                <w:sz w:val="18"/>
                <w:szCs w:val="18"/>
              </w:rPr>
              <w:t xml:space="preserve"> et al (2022) </w:t>
            </w:r>
            <w:r w:rsidRPr="00734C76">
              <w:rPr>
                <w:rFonts w:asciiTheme="majorBidi" w:hAnsiTheme="majorBidi" w:cstheme="majorBidi"/>
                <w:sz w:val="18"/>
                <w:szCs w:val="18"/>
              </w:rPr>
              <w:fldChar w:fldCharType="begin">
                <w:fldData xml:space="preserve">PEVuZE5vdGU+PENpdGU+PEF1dGhvcj5aaWJhZWVuZXpoYWQ8L0F1dGhvcj48WWVhcj4yMDIyPC9Z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PEVuZE5vdGU+PENpdGU+PEF1dGhvcj5aaWJhZWVuZXpoYWQ8L0F1dGhvcj48WWVhcj4yMDIyPC9Z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(193)</w:t>
            </w:r>
            <w:r w:rsidRPr="00734C76">
              <w:rPr>
                <w:rFonts w:asciiTheme="majorBidi" w:hAnsiTheme="majorBidi" w:cstheme="majorBidi"/>
                <w:sz w:val="18"/>
                <w:szCs w:val="18"/>
              </w:rPr>
              <w:fldChar w:fldCharType="end"/>
            </w:r>
          </w:p>
        </w:tc>
        <w:tc>
          <w:tcPr>
            <w:tcW w:w="900" w:type="dxa"/>
            <w:vMerge w:val="restart"/>
          </w:tcPr>
          <w:p w14:paraId="6E99B0F3" w14:textId="04862BE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Fars/ Shiraz</w:t>
            </w:r>
          </w:p>
        </w:tc>
        <w:tc>
          <w:tcPr>
            <w:tcW w:w="1710" w:type="dxa"/>
            <w:vMerge w:val="restart"/>
          </w:tcPr>
          <w:p w14:paraId="03381966" w14:textId="41155CA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(middle-aged)/ Urban</w:t>
            </w:r>
          </w:p>
          <w:p w14:paraId="6B91773E" w14:textId="77777777" w:rsidR="00B47911" w:rsidRPr="00734C76" w:rsidRDefault="00B47911" w:rsidP="00B47911">
            <w:pPr>
              <w:jc w:val="center"/>
              <w:rPr>
                <w:rFonts w:asciiTheme="majorBidi" w:hAnsiTheme="majorBidi" w:cstheme="majorBidi"/>
                <w:sz w:val="18"/>
                <w:szCs w:val="18"/>
              </w:rPr>
            </w:pPr>
          </w:p>
          <w:p w14:paraId="6C92B339" w14:textId="753CF96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40-70 years</w:t>
            </w:r>
          </w:p>
        </w:tc>
        <w:tc>
          <w:tcPr>
            <w:tcW w:w="1170" w:type="dxa"/>
            <w:vMerge w:val="restart"/>
          </w:tcPr>
          <w:p w14:paraId="52F27FDA" w14:textId="34F9B9C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2016-2019</w:t>
            </w:r>
          </w:p>
        </w:tc>
        <w:tc>
          <w:tcPr>
            <w:tcW w:w="1440" w:type="dxa"/>
            <w:vMerge w:val="restart"/>
          </w:tcPr>
          <w:p w14:paraId="3C1FA8A2" w14:textId="4E54F5B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Pr>
          <w:p w14:paraId="0E3CB060" w14:textId="454716C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Convenience</w:t>
            </w:r>
          </w:p>
          <w:p w14:paraId="259531E9" w14:textId="4AB4DEEF"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(Baseline data from the Shiraz Heart Study (SHS))</w:t>
            </w:r>
          </w:p>
        </w:tc>
        <w:tc>
          <w:tcPr>
            <w:tcW w:w="1170" w:type="dxa"/>
            <w:vMerge w:val="restart"/>
          </w:tcPr>
          <w:p w14:paraId="67A87010" w14:textId="3186849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52.13±8.00</w:t>
            </w:r>
          </w:p>
        </w:tc>
        <w:tc>
          <w:tcPr>
            <w:tcW w:w="1890" w:type="dxa"/>
            <w:vMerge w:val="restart"/>
          </w:tcPr>
          <w:p w14:paraId="3078DC3D" w14:textId="375A4B6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7225</w:t>
            </w:r>
          </w:p>
          <w:p w14:paraId="1E0BDE47" w14:textId="1E7C2BDA"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3780/3445</w:t>
            </w:r>
          </w:p>
          <w:p w14:paraId="325ECD15" w14:textId="77777777" w:rsidR="00B47911" w:rsidRPr="00734C76" w:rsidRDefault="00B47911" w:rsidP="00B47911">
            <w:pPr>
              <w:jc w:val="center"/>
              <w:rPr>
                <w:rFonts w:asciiTheme="majorBidi" w:hAnsiTheme="majorBidi" w:cstheme="majorBidi"/>
                <w:sz w:val="18"/>
                <w:szCs w:val="18"/>
              </w:rPr>
            </w:pPr>
          </w:p>
          <w:p w14:paraId="43E00D66" w14:textId="1CAB0D55" w:rsidR="00B47911" w:rsidRPr="00734C76" w:rsidRDefault="00B47911" w:rsidP="00B47911">
            <w:pPr>
              <w:jc w:val="center"/>
              <w:rPr>
                <w:rFonts w:asciiTheme="majorBidi" w:hAnsiTheme="majorBidi" w:cstheme="majorBidi"/>
                <w:sz w:val="18"/>
                <w:szCs w:val="18"/>
              </w:rPr>
            </w:pPr>
          </w:p>
        </w:tc>
        <w:tc>
          <w:tcPr>
            <w:tcW w:w="1530" w:type="dxa"/>
          </w:tcPr>
          <w:p w14:paraId="1A713320" w14:textId="1B046BDD"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AHA</w:t>
            </w:r>
          </w:p>
          <w:p w14:paraId="13AAC478" w14:textId="4ABA6CBC"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094665DF" w14:textId="7C90B7C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3582 (49.6%)</w:t>
            </w:r>
          </w:p>
          <w:p w14:paraId="56E8655A" w14:textId="556A0A9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60252CA7" w14:textId="0D2EEEC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1462 (42.4%)</w:t>
            </w:r>
          </w:p>
          <w:p w14:paraId="5AE7D05B" w14:textId="5200CEE0"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228320B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2120 (56.1%)</w:t>
            </w:r>
          </w:p>
          <w:p w14:paraId="7BF701B7" w14:textId="3AA3A931"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40-45 years</w:t>
            </w:r>
          </w:p>
          <w:p w14:paraId="339E94FE" w14:textId="65C6A618"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669 (36.4%)</w:t>
            </w:r>
          </w:p>
          <w:p w14:paraId="311AB8B3" w14:textId="4FF47575"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45-50 years</w:t>
            </w:r>
          </w:p>
          <w:p w14:paraId="704ADA59" w14:textId="02A7882A"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683 (45.1%)</w:t>
            </w:r>
          </w:p>
          <w:p w14:paraId="0F62B0C1" w14:textId="1B5DDFBA"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50-55 years</w:t>
            </w:r>
          </w:p>
          <w:p w14:paraId="7B5CA03C" w14:textId="2B7C0A72"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758 (55.9%)</w:t>
            </w:r>
          </w:p>
          <w:p w14:paraId="6759FFCB" w14:textId="08642CC3"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lastRenderedPageBreak/>
              <w:t>55-60 years</w:t>
            </w:r>
          </w:p>
          <w:p w14:paraId="0615F73B" w14:textId="13BA435D"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673 (55.5%)</w:t>
            </w:r>
          </w:p>
          <w:p w14:paraId="5D35E2C3" w14:textId="426E0C41"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60-65 years</w:t>
            </w:r>
          </w:p>
          <w:p w14:paraId="12D8F70D" w14:textId="288A749B"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517 (61.2%)</w:t>
            </w:r>
          </w:p>
          <w:p w14:paraId="5CF6C613"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65-70 years</w:t>
            </w:r>
          </w:p>
          <w:p w14:paraId="056ED800" w14:textId="0219B36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282 (61.6%)</w:t>
            </w:r>
          </w:p>
        </w:tc>
        <w:tc>
          <w:tcPr>
            <w:tcW w:w="1440" w:type="dxa"/>
            <w:vMerge w:val="restart"/>
          </w:tcPr>
          <w:p w14:paraId="08613898" w14:textId="7CC00BA8"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lastRenderedPageBreak/>
              <w:t>modified WHO, NCEP ATP III, AHA, IDF</w:t>
            </w:r>
          </w:p>
        </w:tc>
        <w:tc>
          <w:tcPr>
            <w:tcW w:w="1080" w:type="dxa"/>
            <w:vMerge w:val="restart"/>
          </w:tcPr>
          <w:p w14:paraId="300FD55A" w14:textId="1F3768AC"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2E56695E" w14:textId="77777777" w:rsidTr="00B47911">
        <w:trPr>
          <w:trHeight w:val="1070"/>
        </w:trPr>
        <w:tc>
          <w:tcPr>
            <w:tcW w:w="1620" w:type="dxa"/>
            <w:vMerge/>
          </w:tcPr>
          <w:p w14:paraId="27C2744D" w14:textId="77777777" w:rsidR="00B47911" w:rsidRPr="00734C76" w:rsidRDefault="00B47911" w:rsidP="00B47911">
            <w:pPr>
              <w:jc w:val="center"/>
              <w:rPr>
                <w:rFonts w:asciiTheme="majorBidi" w:hAnsiTheme="majorBidi" w:cstheme="majorBidi"/>
                <w:sz w:val="18"/>
                <w:szCs w:val="18"/>
              </w:rPr>
            </w:pPr>
          </w:p>
        </w:tc>
        <w:tc>
          <w:tcPr>
            <w:tcW w:w="900" w:type="dxa"/>
            <w:vMerge/>
          </w:tcPr>
          <w:p w14:paraId="69F486AF" w14:textId="77777777" w:rsidR="00B47911" w:rsidRPr="00734C76" w:rsidRDefault="00B47911" w:rsidP="00B47911">
            <w:pPr>
              <w:jc w:val="center"/>
              <w:rPr>
                <w:rFonts w:asciiTheme="majorBidi" w:hAnsiTheme="majorBidi" w:cstheme="majorBidi"/>
                <w:sz w:val="18"/>
                <w:szCs w:val="18"/>
              </w:rPr>
            </w:pPr>
          </w:p>
        </w:tc>
        <w:tc>
          <w:tcPr>
            <w:tcW w:w="1710" w:type="dxa"/>
            <w:vMerge/>
          </w:tcPr>
          <w:p w14:paraId="64DFEA2C" w14:textId="77777777" w:rsidR="00B47911" w:rsidRPr="00734C76" w:rsidRDefault="00B47911" w:rsidP="00B47911">
            <w:pPr>
              <w:jc w:val="center"/>
              <w:rPr>
                <w:rFonts w:asciiTheme="majorBidi" w:hAnsiTheme="majorBidi" w:cstheme="majorBidi"/>
                <w:sz w:val="18"/>
                <w:szCs w:val="18"/>
              </w:rPr>
            </w:pPr>
          </w:p>
        </w:tc>
        <w:tc>
          <w:tcPr>
            <w:tcW w:w="1170" w:type="dxa"/>
            <w:vMerge/>
          </w:tcPr>
          <w:p w14:paraId="7D278AD3" w14:textId="77777777" w:rsidR="00B47911" w:rsidRPr="00734C76" w:rsidRDefault="00B47911" w:rsidP="00B47911">
            <w:pPr>
              <w:jc w:val="center"/>
              <w:rPr>
                <w:rFonts w:asciiTheme="majorBidi" w:hAnsiTheme="majorBidi" w:cstheme="majorBidi"/>
                <w:sz w:val="18"/>
                <w:szCs w:val="18"/>
              </w:rPr>
            </w:pPr>
          </w:p>
        </w:tc>
        <w:tc>
          <w:tcPr>
            <w:tcW w:w="1440" w:type="dxa"/>
            <w:vMerge/>
          </w:tcPr>
          <w:p w14:paraId="7105AF9E" w14:textId="77777777" w:rsidR="00B47911" w:rsidRPr="00734C76" w:rsidRDefault="00B47911" w:rsidP="00B47911">
            <w:pPr>
              <w:jc w:val="center"/>
              <w:rPr>
                <w:rFonts w:asciiTheme="majorBidi" w:hAnsiTheme="majorBidi" w:cstheme="majorBidi"/>
                <w:sz w:val="18"/>
                <w:szCs w:val="18"/>
              </w:rPr>
            </w:pPr>
          </w:p>
        </w:tc>
        <w:tc>
          <w:tcPr>
            <w:tcW w:w="1530" w:type="dxa"/>
            <w:vMerge/>
          </w:tcPr>
          <w:p w14:paraId="022F410E" w14:textId="77777777" w:rsidR="00B47911" w:rsidRPr="00734C76" w:rsidRDefault="00B47911" w:rsidP="00B47911">
            <w:pPr>
              <w:jc w:val="center"/>
              <w:rPr>
                <w:rFonts w:asciiTheme="majorBidi" w:hAnsiTheme="majorBidi" w:cstheme="majorBidi"/>
                <w:sz w:val="18"/>
                <w:szCs w:val="18"/>
              </w:rPr>
            </w:pPr>
          </w:p>
        </w:tc>
        <w:tc>
          <w:tcPr>
            <w:tcW w:w="1170" w:type="dxa"/>
            <w:vMerge/>
          </w:tcPr>
          <w:p w14:paraId="69DF64EA" w14:textId="77777777" w:rsidR="00B47911" w:rsidRPr="00734C76" w:rsidRDefault="00B47911" w:rsidP="00B47911">
            <w:pPr>
              <w:jc w:val="center"/>
              <w:rPr>
                <w:rFonts w:asciiTheme="majorBidi" w:hAnsiTheme="majorBidi" w:cstheme="majorBidi"/>
                <w:sz w:val="18"/>
                <w:szCs w:val="18"/>
              </w:rPr>
            </w:pPr>
          </w:p>
        </w:tc>
        <w:tc>
          <w:tcPr>
            <w:tcW w:w="1890" w:type="dxa"/>
            <w:vMerge/>
          </w:tcPr>
          <w:p w14:paraId="3A2F5301" w14:textId="77777777" w:rsidR="00B47911" w:rsidRPr="00734C76" w:rsidRDefault="00B47911" w:rsidP="00B47911">
            <w:pPr>
              <w:jc w:val="center"/>
              <w:rPr>
                <w:rFonts w:asciiTheme="majorBidi" w:hAnsiTheme="majorBidi" w:cstheme="majorBidi"/>
                <w:sz w:val="18"/>
                <w:szCs w:val="18"/>
              </w:rPr>
            </w:pPr>
          </w:p>
        </w:tc>
        <w:tc>
          <w:tcPr>
            <w:tcW w:w="1530" w:type="dxa"/>
          </w:tcPr>
          <w:p w14:paraId="2618DF99"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WHO: </w:t>
            </w:r>
          </w:p>
          <w:p w14:paraId="2346A8C8"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68C5BCF9"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1676 (23.2%)</w:t>
            </w:r>
          </w:p>
          <w:p w14:paraId="04EF7EC4"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72DEE4AA"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800 (23.2%)</w:t>
            </w:r>
          </w:p>
          <w:p w14:paraId="6BF74830"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11127E2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876 (23.2%)</w:t>
            </w:r>
          </w:p>
          <w:p w14:paraId="0D7F283E" w14:textId="5235D40F"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40-45 years</w:t>
            </w:r>
          </w:p>
          <w:p w14:paraId="76152FA5" w14:textId="25D1B1DF"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224 (12.2%)</w:t>
            </w:r>
          </w:p>
          <w:p w14:paraId="62378639" w14:textId="75FB3530"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45-50 years</w:t>
            </w:r>
          </w:p>
          <w:p w14:paraId="41346DFF" w14:textId="47F6DE4A"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277 (18.3%)</w:t>
            </w:r>
          </w:p>
          <w:p w14:paraId="07251F4A" w14:textId="278ED6C9"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50-55 years</w:t>
            </w:r>
          </w:p>
          <w:p w14:paraId="2DD2B31D" w14:textId="072E2E10"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359 (26.5%)</w:t>
            </w:r>
          </w:p>
          <w:p w14:paraId="362E008C" w14:textId="47D6B081"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55-60 years</w:t>
            </w:r>
          </w:p>
          <w:p w14:paraId="123E11BE" w14:textId="6BFBFD1D"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345 (28.4%)</w:t>
            </w:r>
          </w:p>
          <w:p w14:paraId="1DD7CA36" w14:textId="3670918F"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60-65 years</w:t>
            </w:r>
          </w:p>
          <w:p w14:paraId="178CECD9" w14:textId="4FC80911"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294 (34.8%)</w:t>
            </w:r>
          </w:p>
          <w:p w14:paraId="6390EEFD"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65-70 years</w:t>
            </w:r>
          </w:p>
          <w:p w14:paraId="449030B8" w14:textId="49573D25"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177 (38.6%)</w:t>
            </w:r>
          </w:p>
        </w:tc>
        <w:tc>
          <w:tcPr>
            <w:tcW w:w="1440" w:type="dxa"/>
            <w:vMerge/>
          </w:tcPr>
          <w:p w14:paraId="6AA9D723" w14:textId="77777777" w:rsidR="00B47911" w:rsidRPr="00734C76" w:rsidRDefault="00B47911" w:rsidP="00B47911">
            <w:pPr>
              <w:jc w:val="center"/>
              <w:rPr>
                <w:rFonts w:asciiTheme="majorBidi" w:hAnsiTheme="majorBidi" w:cstheme="majorBidi"/>
                <w:sz w:val="18"/>
                <w:szCs w:val="18"/>
              </w:rPr>
            </w:pPr>
          </w:p>
        </w:tc>
        <w:tc>
          <w:tcPr>
            <w:tcW w:w="1080" w:type="dxa"/>
            <w:vMerge/>
          </w:tcPr>
          <w:p w14:paraId="10AF40D2" w14:textId="77777777" w:rsidR="00B47911" w:rsidRPr="00734C76" w:rsidRDefault="00B47911" w:rsidP="00B47911">
            <w:pPr>
              <w:jc w:val="center"/>
              <w:rPr>
                <w:rFonts w:asciiTheme="majorBidi" w:hAnsiTheme="majorBidi" w:cstheme="majorBidi"/>
                <w:sz w:val="18"/>
                <w:szCs w:val="18"/>
              </w:rPr>
            </w:pPr>
          </w:p>
        </w:tc>
      </w:tr>
      <w:tr w:rsidR="00B47911" w:rsidRPr="00734C76" w14:paraId="4B1F12D3" w14:textId="77777777" w:rsidTr="00B47911">
        <w:trPr>
          <w:trHeight w:val="1500"/>
        </w:trPr>
        <w:tc>
          <w:tcPr>
            <w:tcW w:w="1620" w:type="dxa"/>
            <w:vMerge/>
          </w:tcPr>
          <w:p w14:paraId="6F6A771C" w14:textId="77777777" w:rsidR="00B47911" w:rsidRPr="00734C76" w:rsidRDefault="00B47911" w:rsidP="00B47911">
            <w:pPr>
              <w:jc w:val="center"/>
              <w:rPr>
                <w:rFonts w:asciiTheme="majorBidi" w:hAnsiTheme="majorBidi" w:cstheme="majorBidi"/>
                <w:sz w:val="18"/>
                <w:szCs w:val="18"/>
              </w:rPr>
            </w:pPr>
          </w:p>
        </w:tc>
        <w:tc>
          <w:tcPr>
            <w:tcW w:w="900" w:type="dxa"/>
            <w:vMerge/>
          </w:tcPr>
          <w:p w14:paraId="626857F1" w14:textId="77777777" w:rsidR="00B47911" w:rsidRPr="00734C76" w:rsidRDefault="00B47911" w:rsidP="00B47911">
            <w:pPr>
              <w:jc w:val="center"/>
              <w:rPr>
                <w:rFonts w:asciiTheme="majorBidi" w:hAnsiTheme="majorBidi" w:cstheme="majorBidi"/>
                <w:sz w:val="18"/>
                <w:szCs w:val="18"/>
              </w:rPr>
            </w:pPr>
          </w:p>
        </w:tc>
        <w:tc>
          <w:tcPr>
            <w:tcW w:w="1710" w:type="dxa"/>
            <w:vMerge/>
          </w:tcPr>
          <w:p w14:paraId="5802B29C" w14:textId="77777777" w:rsidR="00B47911" w:rsidRPr="00734C76" w:rsidRDefault="00B47911" w:rsidP="00B47911">
            <w:pPr>
              <w:jc w:val="center"/>
              <w:rPr>
                <w:rFonts w:asciiTheme="majorBidi" w:hAnsiTheme="majorBidi" w:cstheme="majorBidi"/>
                <w:sz w:val="18"/>
                <w:szCs w:val="18"/>
              </w:rPr>
            </w:pPr>
          </w:p>
        </w:tc>
        <w:tc>
          <w:tcPr>
            <w:tcW w:w="1170" w:type="dxa"/>
            <w:vMerge/>
          </w:tcPr>
          <w:p w14:paraId="7A8AE063" w14:textId="77777777" w:rsidR="00B47911" w:rsidRPr="00734C76" w:rsidRDefault="00B47911" w:rsidP="00B47911">
            <w:pPr>
              <w:jc w:val="center"/>
              <w:rPr>
                <w:rFonts w:asciiTheme="majorBidi" w:hAnsiTheme="majorBidi" w:cstheme="majorBidi"/>
                <w:sz w:val="18"/>
                <w:szCs w:val="18"/>
              </w:rPr>
            </w:pPr>
          </w:p>
        </w:tc>
        <w:tc>
          <w:tcPr>
            <w:tcW w:w="1440" w:type="dxa"/>
            <w:vMerge/>
          </w:tcPr>
          <w:p w14:paraId="3CCF2E60" w14:textId="77777777" w:rsidR="00B47911" w:rsidRPr="00734C76" w:rsidRDefault="00B47911" w:rsidP="00B47911">
            <w:pPr>
              <w:jc w:val="center"/>
              <w:rPr>
                <w:rFonts w:asciiTheme="majorBidi" w:hAnsiTheme="majorBidi" w:cstheme="majorBidi"/>
                <w:sz w:val="18"/>
                <w:szCs w:val="18"/>
              </w:rPr>
            </w:pPr>
          </w:p>
        </w:tc>
        <w:tc>
          <w:tcPr>
            <w:tcW w:w="1530" w:type="dxa"/>
            <w:vMerge/>
          </w:tcPr>
          <w:p w14:paraId="7332EED1" w14:textId="77777777" w:rsidR="00B47911" w:rsidRPr="00734C76" w:rsidRDefault="00B47911" w:rsidP="00B47911">
            <w:pPr>
              <w:jc w:val="center"/>
              <w:rPr>
                <w:rFonts w:asciiTheme="majorBidi" w:hAnsiTheme="majorBidi" w:cstheme="majorBidi"/>
                <w:sz w:val="18"/>
                <w:szCs w:val="18"/>
              </w:rPr>
            </w:pPr>
          </w:p>
        </w:tc>
        <w:tc>
          <w:tcPr>
            <w:tcW w:w="1170" w:type="dxa"/>
            <w:vMerge/>
          </w:tcPr>
          <w:p w14:paraId="0400AEE2" w14:textId="77777777" w:rsidR="00B47911" w:rsidRPr="00734C76" w:rsidRDefault="00B47911" w:rsidP="00B47911">
            <w:pPr>
              <w:jc w:val="center"/>
              <w:rPr>
                <w:rFonts w:asciiTheme="majorBidi" w:hAnsiTheme="majorBidi" w:cstheme="majorBidi"/>
                <w:sz w:val="18"/>
                <w:szCs w:val="18"/>
              </w:rPr>
            </w:pPr>
          </w:p>
        </w:tc>
        <w:tc>
          <w:tcPr>
            <w:tcW w:w="1890" w:type="dxa"/>
            <w:vMerge/>
          </w:tcPr>
          <w:p w14:paraId="2941B765" w14:textId="77777777" w:rsidR="00B47911" w:rsidRPr="00734C76" w:rsidRDefault="00B47911" w:rsidP="00B47911">
            <w:pPr>
              <w:jc w:val="center"/>
              <w:rPr>
                <w:rFonts w:asciiTheme="majorBidi" w:hAnsiTheme="majorBidi" w:cstheme="majorBidi"/>
                <w:sz w:val="18"/>
                <w:szCs w:val="18"/>
              </w:rPr>
            </w:pPr>
          </w:p>
        </w:tc>
        <w:tc>
          <w:tcPr>
            <w:tcW w:w="1530" w:type="dxa"/>
          </w:tcPr>
          <w:p w14:paraId="6BC9A455"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NCEP ATP III: </w:t>
            </w:r>
          </w:p>
          <w:p w14:paraId="31B25129"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20E05B4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3294 (45.5%)</w:t>
            </w:r>
          </w:p>
          <w:p w14:paraId="5A19796B"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1E53EF8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1284 (37.3%)</w:t>
            </w:r>
          </w:p>
          <w:p w14:paraId="151949AB"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6F5D5EC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2010 (53.2%)</w:t>
            </w:r>
          </w:p>
          <w:p w14:paraId="6C0A121E" w14:textId="392A95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40-45 years</w:t>
            </w:r>
          </w:p>
          <w:p w14:paraId="31B4CBF3" w14:textId="0000FB54"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595 (32.3%)</w:t>
            </w:r>
          </w:p>
          <w:p w14:paraId="596605A7" w14:textId="4C554306"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45-50 years</w:t>
            </w:r>
          </w:p>
          <w:p w14:paraId="7DF90F13" w14:textId="40F97864"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628 (41.5%)</w:t>
            </w:r>
          </w:p>
          <w:p w14:paraId="39F3C224" w14:textId="6F040BDB"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50-55 years</w:t>
            </w:r>
          </w:p>
          <w:p w14:paraId="0947BD5C" w14:textId="23974B4D"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698 (51.5%)</w:t>
            </w:r>
          </w:p>
          <w:p w14:paraId="576BBD30" w14:textId="193440E4"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55-60 years</w:t>
            </w:r>
          </w:p>
          <w:p w14:paraId="04AA3AB5" w14:textId="7C36B2AD"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619 (51.0%)</w:t>
            </w:r>
          </w:p>
          <w:p w14:paraId="5B45B9AC" w14:textId="408C4080"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60-65 years</w:t>
            </w:r>
          </w:p>
          <w:p w14:paraId="5F9337EE" w14:textId="2DD57F9A"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488 (57.8%)</w:t>
            </w:r>
          </w:p>
          <w:p w14:paraId="03A9F827"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lastRenderedPageBreak/>
              <w:t>65-70 years</w:t>
            </w:r>
          </w:p>
          <w:p w14:paraId="5925665F" w14:textId="15CAC5B8"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266 (58.1%)</w:t>
            </w:r>
          </w:p>
        </w:tc>
        <w:tc>
          <w:tcPr>
            <w:tcW w:w="1440" w:type="dxa"/>
            <w:vMerge/>
          </w:tcPr>
          <w:p w14:paraId="0AD52BB3" w14:textId="77777777" w:rsidR="00B47911" w:rsidRPr="00734C76" w:rsidRDefault="00B47911" w:rsidP="00B47911">
            <w:pPr>
              <w:jc w:val="center"/>
              <w:rPr>
                <w:rFonts w:asciiTheme="majorBidi" w:hAnsiTheme="majorBidi" w:cstheme="majorBidi"/>
                <w:sz w:val="18"/>
                <w:szCs w:val="18"/>
              </w:rPr>
            </w:pPr>
          </w:p>
        </w:tc>
        <w:tc>
          <w:tcPr>
            <w:tcW w:w="1080" w:type="dxa"/>
            <w:vMerge/>
          </w:tcPr>
          <w:p w14:paraId="2EFA15B2" w14:textId="77777777" w:rsidR="00B47911" w:rsidRPr="00734C76" w:rsidRDefault="00B47911" w:rsidP="00B47911">
            <w:pPr>
              <w:jc w:val="center"/>
              <w:rPr>
                <w:rFonts w:asciiTheme="majorBidi" w:hAnsiTheme="majorBidi" w:cstheme="majorBidi"/>
                <w:sz w:val="18"/>
                <w:szCs w:val="18"/>
              </w:rPr>
            </w:pPr>
          </w:p>
        </w:tc>
      </w:tr>
      <w:tr w:rsidR="00B47911" w:rsidRPr="00734C76" w14:paraId="62807D61" w14:textId="77777777" w:rsidTr="00B47911">
        <w:trPr>
          <w:trHeight w:val="710"/>
        </w:trPr>
        <w:tc>
          <w:tcPr>
            <w:tcW w:w="1620" w:type="dxa"/>
            <w:vMerge/>
          </w:tcPr>
          <w:p w14:paraId="7B228142" w14:textId="77777777" w:rsidR="00B47911" w:rsidRPr="00734C76" w:rsidRDefault="00B47911" w:rsidP="00B47911">
            <w:pPr>
              <w:jc w:val="center"/>
              <w:rPr>
                <w:rFonts w:asciiTheme="majorBidi" w:hAnsiTheme="majorBidi" w:cstheme="majorBidi"/>
                <w:sz w:val="18"/>
                <w:szCs w:val="18"/>
              </w:rPr>
            </w:pPr>
          </w:p>
        </w:tc>
        <w:tc>
          <w:tcPr>
            <w:tcW w:w="900" w:type="dxa"/>
            <w:vMerge/>
          </w:tcPr>
          <w:p w14:paraId="75C5ADB2" w14:textId="77777777" w:rsidR="00B47911" w:rsidRPr="00734C76" w:rsidRDefault="00B47911" w:rsidP="00B47911">
            <w:pPr>
              <w:jc w:val="center"/>
              <w:rPr>
                <w:rFonts w:asciiTheme="majorBidi" w:hAnsiTheme="majorBidi" w:cstheme="majorBidi"/>
                <w:sz w:val="18"/>
                <w:szCs w:val="18"/>
              </w:rPr>
            </w:pPr>
          </w:p>
        </w:tc>
        <w:tc>
          <w:tcPr>
            <w:tcW w:w="1710" w:type="dxa"/>
            <w:vMerge/>
          </w:tcPr>
          <w:p w14:paraId="3BA57515" w14:textId="77777777" w:rsidR="00B47911" w:rsidRPr="00734C76" w:rsidRDefault="00B47911" w:rsidP="00B47911">
            <w:pPr>
              <w:jc w:val="center"/>
              <w:rPr>
                <w:rFonts w:asciiTheme="majorBidi" w:hAnsiTheme="majorBidi" w:cstheme="majorBidi"/>
                <w:sz w:val="18"/>
                <w:szCs w:val="18"/>
              </w:rPr>
            </w:pPr>
          </w:p>
        </w:tc>
        <w:tc>
          <w:tcPr>
            <w:tcW w:w="1170" w:type="dxa"/>
            <w:vMerge/>
          </w:tcPr>
          <w:p w14:paraId="5589845D" w14:textId="77777777" w:rsidR="00B47911" w:rsidRPr="00734C76" w:rsidRDefault="00B47911" w:rsidP="00B47911">
            <w:pPr>
              <w:jc w:val="center"/>
              <w:rPr>
                <w:rFonts w:asciiTheme="majorBidi" w:hAnsiTheme="majorBidi" w:cstheme="majorBidi"/>
                <w:sz w:val="18"/>
                <w:szCs w:val="18"/>
              </w:rPr>
            </w:pPr>
          </w:p>
        </w:tc>
        <w:tc>
          <w:tcPr>
            <w:tcW w:w="1440" w:type="dxa"/>
            <w:vMerge/>
          </w:tcPr>
          <w:p w14:paraId="17A7C68B" w14:textId="77777777" w:rsidR="00B47911" w:rsidRPr="00734C76" w:rsidRDefault="00B47911" w:rsidP="00B47911">
            <w:pPr>
              <w:jc w:val="center"/>
              <w:rPr>
                <w:rFonts w:asciiTheme="majorBidi" w:hAnsiTheme="majorBidi" w:cstheme="majorBidi"/>
                <w:sz w:val="18"/>
                <w:szCs w:val="18"/>
              </w:rPr>
            </w:pPr>
          </w:p>
        </w:tc>
        <w:tc>
          <w:tcPr>
            <w:tcW w:w="1530" w:type="dxa"/>
            <w:vMerge/>
          </w:tcPr>
          <w:p w14:paraId="1A788569" w14:textId="77777777" w:rsidR="00B47911" w:rsidRPr="00734C76" w:rsidRDefault="00B47911" w:rsidP="00B47911">
            <w:pPr>
              <w:jc w:val="center"/>
              <w:rPr>
                <w:rFonts w:asciiTheme="majorBidi" w:hAnsiTheme="majorBidi" w:cstheme="majorBidi"/>
                <w:sz w:val="18"/>
                <w:szCs w:val="18"/>
              </w:rPr>
            </w:pPr>
          </w:p>
        </w:tc>
        <w:tc>
          <w:tcPr>
            <w:tcW w:w="1170" w:type="dxa"/>
            <w:vMerge/>
          </w:tcPr>
          <w:p w14:paraId="1CA2C87D" w14:textId="77777777" w:rsidR="00B47911" w:rsidRPr="00734C76" w:rsidRDefault="00B47911" w:rsidP="00B47911">
            <w:pPr>
              <w:jc w:val="center"/>
              <w:rPr>
                <w:rFonts w:asciiTheme="majorBidi" w:hAnsiTheme="majorBidi" w:cstheme="majorBidi"/>
                <w:sz w:val="18"/>
                <w:szCs w:val="18"/>
              </w:rPr>
            </w:pPr>
          </w:p>
        </w:tc>
        <w:tc>
          <w:tcPr>
            <w:tcW w:w="1890" w:type="dxa"/>
            <w:vMerge/>
          </w:tcPr>
          <w:p w14:paraId="2BF237DB" w14:textId="77777777" w:rsidR="00B47911" w:rsidRPr="00734C76" w:rsidRDefault="00B47911" w:rsidP="00B47911">
            <w:pPr>
              <w:jc w:val="center"/>
              <w:rPr>
                <w:rFonts w:asciiTheme="majorBidi" w:hAnsiTheme="majorBidi" w:cstheme="majorBidi"/>
                <w:sz w:val="18"/>
                <w:szCs w:val="18"/>
              </w:rPr>
            </w:pPr>
          </w:p>
        </w:tc>
        <w:tc>
          <w:tcPr>
            <w:tcW w:w="1530" w:type="dxa"/>
          </w:tcPr>
          <w:p w14:paraId="7CA90602"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IDF: </w:t>
            </w:r>
          </w:p>
          <w:p w14:paraId="7B5879BA"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0C42D04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4940 (68.4%)</w:t>
            </w:r>
          </w:p>
          <w:p w14:paraId="7A3D096F"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129FD8C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1849 (53.7%)</w:t>
            </w:r>
          </w:p>
          <w:p w14:paraId="194BB158"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6B5CC79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3091 (81.8%)</w:t>
            </w:r>
          </w:p>
          <w:p w14:paraId="6161A03B" w14:textId="435B33F6"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40-45 years</w:t>
            </w:r>
          </w:p>
          <w:p w14:paraId="1CE535E4" w14:textId="20513748"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1174 (63.8%)</w:t>
            </w:r>
          </w:p>
          <w:p w14:paraId="56DBC75C"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45-50 years</w:t>
            </w:r>
          </w:p>
          <w:p w14:paraId="794CD012" w14:textId="59EC3C8D"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998 (66.0%)</w:t>
            </w:r>
          </w:p>
          <w:p w14:paraId="12D73E2D" w14:textId="261A4E54"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50-55 years</w:t>
            </w:r>
          </w:p>
          <w:p w14:paraId="5A3BBCC3" w14:textId="40C57349"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971 (71.6%)</w:t>
            </w:r>
          </w:p>
          <w:p w14:paraId="6678ECBB" w14:textId="7247474D"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55-60 years</w:t>
            </w:r>
          </w:p>
          <w:p w14:paraId="338738A1" w14:textId="65944271"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856 (70.6%)</w:t>
            </w:r>
          </w:p>
          <w:p w14:paraId="481EBE77" w14:textId="1C7520FE"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60-65 years</w:t>
            </w:r>
          </w:p>
          <w:p w14:paraId="547F74E8" w14:textId="38B4D0CF"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614 (72.7%)</w:t>
            </w:r>
          </w:p>
          <w:p w14:paraId="172E1A8D"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65-70 years</w:t>
            </w:r>
          </w:p>
          <w:p w14:paraId="06559B3D" w14:textId="5EBD5B01"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327 (71.4%)</w:t>
            </w:r>
          </w:p>
        </w:tc>
        <w:tc>
          <w:tcPr>
            <w:tcW w:w="1440" w:type="dxa"/>
            <w:vMerge/>
          </w:tcPr>
          <w:p w14:paraId="1D311C00" w14:textId="77777777" w:rsidR="00B47911" w:rsidRPr="00734C76" w:rsidRDefault="00B47911" w:rsidP="00B47911">
            <w:pPr>
              <w:jc w:val="center"/>
              <w:rPr>
                <w:rFonts w:asciiTheme="majorBidi" w:hAnsiTheme="majorBidi" w:cstheme="majorBidi"/>
                <w:sz w:val="18"/>
                <w:szCs w:val="18"/>
              </w:rPr>
            </w:pPr>
          </w:p>
        </w:tc>
        <w:tc>
          <w:tcPr>
            <w:tcW w:w="1080" w:type="dxa"/>
            <w:vMerge/>
          </w:tcPr>
          <w:p w14:paraId="000BDF41" w14:textId="77777777" w:rsidR="00B47911" w:rsidRPr="00734C76" w:rsidRDefault="00B47911" w:rsidP="00B47911">
            <w:pPr>
              <w:jc w:val="center"/>
              <w:rPr>
                <w:rFonts w:asciiTheme="majorBidi" w:hAnsiTheme="majorBidi" w:cstheme="majorBidi"/>
                <w:sz w:val="18"/>
                <w:szCs w:val="18"/>
              </w:rPr>
            </w:pPr>
          </w:p>
        </w:tc>
      </w:tr>
      <w:tr w:rsidR="00B47911" w:rsidRPr="00734C76" w14:paraId="2851AEAA" w14:textId="2524ACC2" w:rsidTr="00B47911">
        <w:trPr>
          <w:trHeight w:val="2100"/>
        </w:trPr>
        <w:tc>
          <w:tcPr>
            <w:tcW w:w="1620" w:type="dxa"/>
            <w:vMerge w:val="restart"/>
          </w:tcPr>
          <w:p w14:paraId="66A58195" w14:textId="6FFE116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G. </w:t>
            </w:r>
            <w:proofErr w:type="spellStart"/>
            <w:r w:rsidRPr="00734C76">
              <w:rPr>
                <w:rFonts w:asciiTheme="majorBidi" w:hAnsiTheme="majorBidi" w:cstheme="majorBidi"/>
                <w:sz w:val="18"/>
                <w:szCs w:val="18"/>
              </w:rPr>
              <w:t>Zoghi</w:t>
            </w:r>
            <w:proofErr w:type="spellEnd"/>
            <w:r w:rsidRPr="00734C76">
              <w:rPr>
                <w:rFonts w:asciiTheme="majorBidi" w:hAnsiTheme="majorBidi" w:cstheme="majorBidi"/>
                <w:sz w:val="18"/>
                <w:szCs w:val="18"/>
              </w:rPr>
              <w:t xml:space="preserve"> et al (2022) </w:t>
            </w:r>
            <w:r w:rsidRPr="00734C76">
              <w:rPr>
                <w:rFonts w:asciiTheme="majorBidi" w:hAnsiTheme="majorBidi" w:cstheme="majorBidi"/>
                <w:sz w:val="18"/>
                <w:szCs w:val="18"/>
              </w:rPr>
              <w:fldChar w:fldCharType="begin">
                <w:fldData xml:space="preserve">PEVuZE5vdGU+PENpdGU+PEF1dGhvcj5ab2doaTwvQXV0aG9yPjxZZWFyPjIwMjI8L1llYXI+PFJl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</w:fldData>
              </w:fldChar>
            </w:r>
            <w:r w:rsidR="002468F0" w:rsidRPr="00734C76">
              <w:rPr>
                <w:rFonts w:asciiTheme="majorBidi" w:hAnsiTheme="majorBidi" w:cstheme="majorBidi"/>
                <w:sz w:val="18"/>
                <w:szCs w:val="18"/>
              </w:rPr>
              <w:instrText xml:space="preserve"> ADDIN EN.CITE </w:instrText>
            </w:r>
            <w:r w:rsidR="002468F0" w:rsidRPr="00734C76">
              <w:rPr>
                <w:rFonts w:asciiTheme="majorBidi" w:hAnsiTheme="majorBidi" w:cstheme="majorBidi"/>
                <w:sz w:val="18"/>
                <w:szCs w:val="18"/>
              </w:rPr>
              <w:fldChar w:fldCharType="begin">
                <w:fldData xml:space="preserve">PEVuZE5vdGU+PENpdGU+PEF1dGhvcj5ab2doaTwvQXV0aG9yPjxZZWFyPjIwMjI8L1llYXI+PFJl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</w:fldData>
              </w:fldChar>
            </w:r>
            <w:r w:rsidR="002468F0" w:rsidRPr="00734C76">
              <w:rPr>
                <w:rFonts w:asciiTheme="majorBidi" w:hAnsiTheme="majorBidi" w:cstheme="majorBidi"/>
                <w:sz w:val="18"/>
                <w:szCs w:val="18"/>
              </w:rPr>
              <w:instrText xml:space="preserve"> ADDIN EN.CITE.DATA </w:instrText>
            </w:r>
            <w:r w:rsidR="002468F0" w:rsidRPr="00734C76">
              <w:rPr>
                <w:rFonts w:asciiTheme="majorBidi" w:hAnsiTheme="majorBidi" w:cstheme="majorBidi"/>
                <w:sz w:val="18"/>
                <w:szCs w:val="18"/>
              </w:rPr>
            </w:r>
            <w:r w:rsidR="002468F0" w:rsidRPr="00734C76">
              <w:rPr>
                <w:rFonts w:asciiTheme="majorBidi" w:hAnsiTheme="majorBidi" w:cstheme="majorBidi"/>
                <w:sz w:val="18"/>
                <w:szCs w:val="18"/>
              </w:rPr>
              <w:fldChar w:fldCharType="end"/>
            </w:r>
            <w:r w:rsidRPr="00734C76">
              <w:rPr>
                <w:rFonts w:asciiTheme="majorBidi" w:hAnsiTheme="majorBidi" w:cstheme="majorBidi"/>
                <w:sz w:val="18"/>
                <w:szCs w:val="18"/>
              </w:rPr>
            </w:r>
            <w:r w:rsidRPr="00734C76">
              <w:rPr>
                <w:rFonts w:asciiTheme="majorBidi" w:hAnsiTheme="majorBidi" w:cstheme="majorBidi"/>
                <w:sz w:val="18"/>
                <w:szCs w:val="18"/>
              </w:rPr>
              <w:fldChar w:fldCharType="separate"/>
            </w:r>
            <w:r w:rsidR="002468F0" w:rsidRPr="00734C76">
              <w:rPr>
                <w:rFonts w:asciiTheme="majorBidi" w:hAnsiTheme="majorBidi" w:cstheme="majorBidi"/>
                <w:noProof/>
                <w:sz w:val="18"/>
                <w:szCs w:val="18"/>
              </w:rPr>
              <w:t>(194)</w:t>
            </w:r>
            <w:r w:rsidRPr="00734C76">
              <w:rPr>
                <w:rFonts w:asciiTheme="majorBidi" w:hAnsiTheme="majorBidi" w:cstheme="majorBidi"/>
                <w:sz w:val="18"/>
                <w:szCs w:val="18"/>
              </w:rPr>
              <w:fldChar w:fldCharType="end"/>
            </w:r>
          </w:p>
        </w:tc>
        <w:tc>
          <w:tcPr>
            <w:tcW w:w="900" w:type="dxa"/>
            <w:vMerge w:val="restart"/>
          </w:tcPr>
          <w:p w14:paraId="766910A9" w14:textId="466DFA08"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sz w:val="18"/>
                <w:szCs w:val="18"/>
              </w:rPr>
              <w:t>Hormozgan</w:t>
            </w:r>
            <w:proofErr w:type="spellEnd"/>
            <w:r w:rsidRPr="00734C76">
              <w:rPr>
                <w:rFonts w:asciiTheme="majorBidi" w:hAnsiTheme="majorBidi" w:cstheme="majorBidi"/>
                <w:sz w:val="18"/>
                <w:szCs w:val="18"/>
              </w:rPr>
              <w:t xml:space="preserve">/ </w:t>
            </w:r>
            <w:proofErr w:type="spellStart"/>
            <w:r w:rsidRPr="00734C76">
              <w:rPr>
                <w:rFonts w:asciiTheme="majorBidi" w:hAnsiTheme="majorBidi" w:cstheme="majorBidi"/>
                <w:sz w:val="18"/>
                <w:szCs w:val="18"/>
              </w:rPr>
              <w:t>Bandare</w:t>
            </w:r>
            <w:proofErr w:type="spellEnd"/>
            <w:r w:rsidRPr="00734C76">
              <w:rPr>
                <w:rFonts w:asciiTheme="majorBidi" w:hAnsiTheme="majorBidi" w:cstheme="majorBidi"/>
                <w:sz w:val="18"/>
                <w:szCs w:val="18"/>
              </w:rPr>
              <w:t xml:space="preserve"> Kong</w:t>
            </w:r>
          </w:p>
        </w:tc>
        <w:tc>
          <w:tcPr>
            <w:tcW w:w="1710" w:type="dxa"/>
            <w:vMerge w:val="restart"/>
          </w:tcPr>
          <w:p w14:paraId="684C6C3D" w14:textId="693390A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General population (middle-aged and elderly)/ Urban, rural</w:t>
            </w:r>
          </w:p>
          <w:p w14:paraId="7A40D205" w14:textId="77777777" w:rsidR="00B47911" w:rsidRPr="00734C76" w:rsidRDefault="00B47911" w:rsidP="00B47911">
            <w:pPr>
              <w:jc w:val="center"/>
              <w:rPr>
                <w:rFonts w:asciiTheme="majorBidi" w:hAnsiTheme="majorBidi" w:cstheme="majorBidi"/>
                <w:sz w:val="18"/>
                <w:szCs w:val="18"/>
              </w:rPr>
            </w:pPr>
          </w:p>
          <w:p w14:paraId="1F56B16F" w14:textId="1E51EC6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aged 35-70 years</w:t>
            </w:r>
          </w:p>
        </w:tc>
        <w:tc>
          <w:tcPr>
            <w:tcW w:w="1170" w:type="dxa"/>
            <w:vMerge w:val="restart"/>
          </w:tcPr>
          <w:p w14:paraId="5BE1C198" w14:textId="0C07E635" w:rsidR="00B47911" w:rsidRPr="00734C76" w:rsidRDefault="00B47911" w:rsidP="00B47911">
            <w:pPr>
              <w:jc w:val="center"/>
              <w:rPr>
                <w:rFonts w:asciiTheme="majorBidi" w:hAnsiTheme="majorBidi" w:cstheme="majorBidi"/>
                <w:sz w:val="18"/>
                <w:szCs w:val="18"/>
                <w:rtl/>
                <w:lang w:bidi="fa-IR"/>
              </w:rPr>
            </w:pPr>
            <w:r w:rsidRPr="00734C76">
              <w:rPr>
                <w:rFonts w:asciiTheme="majorBidi" w:hAnsiTheme="majorBidi" w:cstheme="majorBidi"/>
                <w:sz w:val="18"/>
                <w:szCs w:val="18"/>
              </w:rPr>
              <w:t>November 17, 2016-November 22, 2018</w:t>
            </w:r>
          </w:p>
        </w:tc>
        <w:tc>
          <w:tcPr>
            <w:tcW w:w="1440" w:type="dxa"/>
            <w:vMerge w:val="restart"/>
          </w:tcPr>
          <w:p w14:paraId="7ECCCEFD" w14:textId="03F62902"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cross-sectional</w:t>
            </w:r>
          </w:p>
        </w:tc>
        <w:tc>
          <w:tcPr>
            <w:tcW w:w="1530" w:type="dxa"/>
            <w:vMerge w:val="restart"/>
          </w:tcPr>
          <w:p w14:paraId="24EC30AE" w14:textId="6B3CF929"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Convenience</w:t>
            </w:r>
          </w:p>
          <w:p w14:paraId="44DBB28D" w14:textId="77777777" w:rsidR="00B47911" w:rsidRPr="00734C76" w:rsidRDefault="00B47911" w:rsidP="00B47911">
            <w:pPr>
              <w:jc w:val="center"/>
              <w:rPr>
                <w:rFonts w:asciiTheme="majorBidi" w:hAnsiTheme="majorBidi" w:cstheme="majorBidi"/>
                <w:sz w:val="18"/>
                <w:szCs w:val="18"/>
              </w:rPr>
            </w:pPr>
          </w:p>
          <w:p w14:paraId="720E4729" w14:textId="639A5AC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(Baseline data from participants of the</w:t>
            </w:r>
          </w:p>
          <w:p w14:paraId="122DB9E6" w14:textId="28CCD87D" w:rsidR="00B47911" w:rsidRPr="00734C76" w:rsidRDefault="00B47911" w:rsidP="00B47911">
            <w:pPr>
              <w:jc w:val="center"/>
              <w:rPr>
                <w:rFonts w:asciiTheme="majorBidi" w:hAnsiTheme="majorBidi" w:cstheme="majorBidi"/>
                <w:sz w:val="18"/>
                <w:szCs w:val="18"/>
              </w:rPr>
            </w:pPr>
            <w:proofErr w:type="spellStart"/>
            <w:r w:rsidRPr="00734C76">
              <w:rPr>
                <w:rFonts w:asciiTheme="majorBidi" w:hAnsiTheme="majorBidi" w:cstheme="majorBidi"/>
                <w:sz w:val="18"/>
                <w:szCs w:val="18"/>
              </w:rPr>
              <w:t>Bandare</w:t>
            </w:r>
            <w:proofErr w:type="spellEnd"/>
            <w:r w:rsidRPr="00734C76">
              <w:rPr>
                <w:rFonts w:asciiTheme="majorBidi" w:hAnsiTheme="majorBidi" w:cstheme="majorBidi"/>
                <w:sz w:val="18"/>
                <w:szCs w:val="18"/>
              </w:rPr>
              <w:t>-Kong Non-Communicable Diseases (BKNCD)</w:t>
            </w:r>
          </w:p>
        </w:tc>
        <w:tc>
          <w:tcPr>
            <w:tcW w:w="1170" w:type="dxa"/>
            <w:vMerge w:val="restart"/>
          </w:tcPr>
          <w:p w14:paraId="4AAE1CA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Mets:</w:t>
            </w:r>
            <w:r w:rsidRPr="00734C76">
              <w:rPr>
                <w:rFonts w:asciiTheme="majorBidi" w:hAnsiTheme="majorBidi" w:cstheme="majorBidi"/>
                <w:sz w:val="18"/>
                <w:szCs w:val="18"/>
              </w:rPr>
              <w:t xml:space="preserve"> 51.52±9.31</w:t>
            </w:r>
          </w:p>
          <w:p w14:paraId="7F4154F0" w14:textId="53FBAE95"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 xml:space="preserve">No </w:t>
            </w:r>
            <w:proofErr w:type="spellStart"/>
            <w:r w:rsidRPr="00734C76">
              <w:rPr>
                <w:rFonts w:asciiTheme="majorBidi" w:hAnsiTheme="majorBidi" w:cstheme="majorBidi"/>
                <w:b/>
                <w:bCs/>
                <w:sz w:val="18"/>
                <w:szCs w:val="18"/>
              </w:rPr>
              <w:t>MetS</w:t>
            </w:r>
            <w:proofErr w:type="spellEnd"/>
            <w:r w:rsidRPr="00734C76">
              <w:rPr>
                <w:rFonts w:asciiTheme="majorBidi" w:hAnsiTheme="majorBidi" w:cstheme="majorBidi"/>
                <w:b/>
                <w:bCs/>
                <w:sz w:val="18"/>
                <w:szCs w:val="18"/>
              </w:rPr>
              <w:t>:</w:t>
            </w:r>
            <w:r w:rsidRPr="00734C76">
              <w:rPr>
                <w:rFonts w:asciiTheme="majorBidi" w:hAnsiTheme="majorBidi" w:cstheme="majorBidi"/>
                <w:sz w:val="18"/>
                <w:szCs w:val="18"/>
              </w:rPr>
              <w:t xml:space="preserve"> 46.44±8.93</w:t>
            </w:r>
          </w:p>
        </w:tc>
        <w:tc>
          <w:tcPr>
            <w:tcW w:w="1890" w:type="dxa"/>
            <w:vMerge w:val="restart"/>
          </w:tcPr>
          <w:p w14:paraId="58A2CAD9" w14:textId="169EF27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3,927</w:t>
            </w:r>
          </w:p>
          <w:p w14:paraId="481858BD" w14:textId="4DD781EB"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2,230/1697</w:t>
            </w:r>
          </w:p>
          <w:p w14:paraId="086477B9" w14:textId="5F9FF5A0" w:rsidR="00B47911" w:rsidRPr="00734C76" w:rsidRDefault="00B47911" w:rsidP="00B47911">
            <w:pPr>
              <w:jc w:val="center"/>
              <w:rPr>
                <w:rFonts w:asciiTheme="majorBidi" w:hAnsiTheme="majorBidi" w:cstheme="majorBidi"/>
                <w:sz w:val="18"/>
                <w:szCs w:val="18"/>
              </w:rPr>
            </w:pPr>
          </w:p>
        </w:tc>
        <w:tc>
          <w:tcPr>
            <w:tcW w:w="1530" w:type="dxa"/>
          </w:tcPr>
          <w:p w14:paraId="21D44737"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Age-Standardized Prevalence</w:t>
            </w:r>
          </w:p>
          <w:p w14:paraId="4DD9B3C3" w14:textId="43A32621"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ALL;</w:t>
            </w:r>
          </w:p>
          <w:p w14:paraId="7A068D0D"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NCEP: </w:t>
            </w:r>
          </w:p>
          <w:p w14:paraId="41A57F02" w14:textId="647AE71E"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34.7% </w:t>
            </w:r>
          </w:p>
          <w:p w14:paraId="5BC28D4C" w14:textId="01EE568B"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2F7AB0B2" w14:textId="10D957D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24.1%</w:t>
            </w:r>
          </w:p>
          <w:p w14:paraId="6F8BC7D9" w14:textId="0CEA41CE"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Female </w:t>
            </w:r>
          </w:p>
          <w:p w14:paraId="1151A37D" w14:textId="5BE74086"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42.6%</w:t>
            </w:r>
          </w:p>
        </w:tc>
        <w:tc>
          <w:tcPr>
            <w:tcW w:w="1440" w:type="dxa"/>
            <w:vMerge w:val="restart"/>
          </w:tcPr>
          <w:p w14:paraId="03F9BD7E" w14:textId="3F6F244D"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NCEP, IDF, Iranian specific criteria (NCEP), and Iranian specific criteria (IDF)</w:t>
            </w:r>
          </w:p>
        </w:tc>
        <w:tc>
          <w:tcPr>
            <w:tcW w:w="1080" w:type="dxa"/>
            <w:vMerge w:val="restart"/>
          </w:tcPr>
          <w:p w14:paraId="0B044D45" w14:textId="784CC610"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_</w:t>
            </w:r>
          </w:p>
        </w:tc>
      </w:tr>
      <w:tr w:rsidR="00B47911" w:rsidRPr="00734C76" w14:paraId="6ED5BB56" w14:textId="77777777" w:rsidTr="00B47911">
        <w:trPr>
          <w:trHeight w:val="1155"/>
        </w:trPr>
        <w:tc>
          <w:tcPr>
            <w:tcW w:w="1620" w:type="dxa"/>
            <w:vMerge/>
          </w:tcPr>
          <w:p w14:paraId="71894CAB" w14:textId="77777777" w:rsidR="00B47911" w:rsidRPr="00734C76" w:rsidRDefault="00B47911" w:rsidP="00B47911">
            <w:pPr>
              <w:jc w:val="center"/>
              <w:rPr>
                <w:rFonts w:asciiTheme="majorBidi" w:hAnsiTheme="majorBidi" w:cstheme="majorBidi"/>
                <w:sz w:val="18"/>
                <w:szCs w:val="18"/>
              </w:rPr>
            </w:pPr>
          </w:p>
        </w:tc>
        <w:tc>
          <w:tcPr>
            <w:tcW w:w="900" w:type="dxa"/>
            <w:vMerge/>
          </w:tcPr>
          <w:p w14:paraId="3B4F2EFD" w14:textId="77777777" w:rsidR="00B47911" w:rsidRPr="00734C76" w:rsidRDefault="00B47911" w:rsidP="00B47911">
            <w:pPr>
              <w:jc w:val="center"/>
              <w:rPr>
                <w:rFonts w:asciiTheme="majorBidi" w:hAnsiTheme="majorBidi" w:cstheme="majorBidi"/>
                <w:sz w:val="18"/>
                <w:szCs w:val="18"/>
              </w:rPr>
            </w:pPr>
          </w:p>
        </w:tc>
        <w:tc>
          <w:tcPr>
            <w:tcW w:w="1710" w:type="dxa"/>
            <w:vMerge/>
          </w:tcPr>
          <w:p w14:paraId="67CA64EB" w14:textId="77777777" w:rsidR="00B47911" w:rsidRPr="00734C76" w:rsidRDefault="00B47911" w:rsidP="00B47911">
            <w:pPr>
              <w:jc w:val="center"/>
              <w:rPr>
                <w:rFonts w:asciiTheme="majorBidi" w:hAnsiTheme="majorBidi" w:cstheme="majorBidi"/>
                <w:sz w:val="18"/>
                <w:szCs w:val="18"/>
              </w:rPr>
            </w:pPr>
          </w:p>
        </w:tc>
        <w:tc>
          <w:tcPr>
            <w:tcW w:w="1170" w:type="dxa"/>
            <w:vMerge/>
          </w:tcPr>
          <w:p w14:paraId="5A8E7060" w14:textId="77777777" w:rsidR="00B47911" w:rsidRPr="00734C76" w:rsidRDefault="00B47911" w:rsidP="00B47911">
            <w:pPr>
              <w:jc w:val="center"/>
              <w:rPr>
                <w:rFonts w:asciiTheme="majorBidi" w:hAnsiTheme="majorBidi" w:cstheme="majorBidi"/>
                <w:sz w:val="18"/>
                <w:szCs w:val="18"/>
              </w:rPr>
            </w:pPr>
          </w:p>
        </w:tc>
        <w:tc>
          <w:tcPr>
            <w:tcW w:w="1440" w:type="dxa"/>
            <w:vMerge/>
          </w:tcPr>
          <w:p w14:paraId="2579E705" w14:textId="77777777" w:rsidR="00B47911" w:rsidRPr="00734C76" w:rsidRDefault="00B47911" w:rsidP="00B47911">
            <w:pPr>
              <w:jc w:val="center"/>
              <w:rPr>
                <w:rFonts w:asciiTheme="majorBidi" w:hAnsiTheme="majorBidi" w:cstheme="majorBidi"/>
                <w:sz w:val="18"/>
                <w:szCs w:val="18"/>
              </w:rPr>
            </w:pPr>
          </w:p>
        </w:tc>
        <w:tc>
          <w:tcPr>
            <w:tcW w:w="1530" w:type="dxa"/>
            <w:vMerge/>
          </w:tcPr>
          <w:p w14:paraId="50A083FB" w14:textId="77777777" w:rsidR="00B47911" w:rsidRPr="00734C76" w:rsidRDefault="00B47911" w:rsidP="00B47911">
            <w:pPr>
              <w:jc w:val="center"/>
              <w:rPr>
                <w:rFonts w:asciiTheme="majorBidi" w:hAnsiTheme="majorBidi" w:cstheme="majorBidi"/>
                <w:sz w:val="18"/>
                <w:szCs w:val="18"/>
              </w:rPr>
            </w:pPr>
          </w:p>
        </w:tc>
        <w:tc>
          <w:tcPr>
            <w:tcW w:w="1170" w:type="dxa"/>
            <w:vMerge/>
          </w:tcPr>
          <w:p w14:paraId="38F413DE" w14:textId="77777777" w:rsidR="00B47911" w:rsidRPr="00734C76" w:rsidRDefault="00B47911" w:rsidP="00B47911">
            <w:pPr>
              <w:jc w:val="center"/>
              <w:rPr>
                <w:rFonts w:asciiTheme="majorBidi" w:hAnsiTheme="majorBidi" w:cstheme="majorBidi"/>
                <w:b/>
                <w:bCs/>
                <w:sz w:val="18"/>
                <w:szCs w:val="18"/>
              </w:rPr>
            </w:pPr>
          </w:p>
        </w:tc>
        <w:tc>
          <w:tcPr>
            <w:tcW w:w="1890" w:type="dxa"/>
            <w:vMerge/>
          </w:tcPr>
          <w:p w14:paraId="06AB03C5" w14:textId="77777777" w:rsidR="00B47911" w:rsidRPr="00734C76" w:rsidRDefault="00B47911" w:rsidP="00B47911">
            <w:pPr>
              <w:jc w:val="center"/>
              <w:rPr>
                <w:rFonts w:asciiTheme="majorBidi" w:hAnsiTheme="majorBidi" w:cstheme="majorBidi"/>
                <w:sz w:val="18"/>
                <w:szCs w:val="18"/>
              </w:rPr>
            </w:pPr>
          </w:p>
        </w:tc>
        <w:tc>
          <w:tcPr>
            <w:tcW w:w="1530" w:type="dxa"/>
          </w:tcPr>
          <w:p w14:paraId="007D59C0"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IDF: </w:t>
            </w:r>
          </w:p>
          <w:p w14:paraId="63E8D27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35.4% </w:t>
            </w:r>
          </w:p>
          <w:p w14:paraId="75E0315E"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34D2E9A5"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21.8%</w:t>
            </w:r>
          </w:p>
          <w:p w14:paraId="1A5A3A95"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Female </w:t>
            </w:r>
          </w:p>
          <w:p w14:paraId="69BC410E" w14:textId="76F531B2"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45.6%</w:t>
            </w:r>
          </w:p>
        </w:tc>
        <w:tc>
          <w:tcPr>
            <w:tcW w:w="1440" w:type="dxa"/>
            <w:vMerge/>
          </w:tcPr>
          <w:p w14:paraId="7618A188" w14:textId="77777777" w:rsidR="00B47911" w:rsidRPr="00734C76" w:rsidRDefault="00B47911" w:rsidP="00B47911">
            <w:pPr>
              <w:jc w:val="center"/>
              <w:rPr>
                <w:rFonts w:asciiTheme="majorBidi" w:hAnsiTheme="majorBidi" w:cstheme="majorBidi"/>
                <w:sz w:val="18"/>
                <w:szCs w:val="18"/>
              </w:rPr>
            </w:pPr>
          </w:p>
        </w:tc>
        <w:tc>
          <w:tcPr>
            <w:tcW w:w="1080" w:type="dxa"/>
            <w:vMerge/>
          </w:tcPr>
          <w:p w14:paraId="29F9CA61" w14:textId="77777777" w:rsidR="00B47911" w:rsidRPr="00734C76" w:rsidRDefault="00B47911" w:rsidP="00B47911">
            <w:pPr>
              <w:jc w:val="center"/>
              <w:rPr>
                <w:rFonts w:asciiTheme="majorBidi" w:hAnsiTheme="majorBidi" w:cstheme="majorBidi"/>
                <w:sz w:val="18"/>
                <w:szCs w:val="18"/>
              </w:rPr>
            </w:pPr>
          </w:p>
        </w:tc>
      </w:tr>
      <w:tr w:rsidR="00B47911" w:rsidRPr="00734C76" w14:paraId="3F87854F" w14:textId="77777777" w:rsidTr="00B47911">
        <w:trPr>
          <w:trHeight w:val="1575"/>
        </w:trPr>
        <w:tc>
          <w:tcPr>
            <w:tcW w:w="1620" w:type="dxa"/>
            <w:vMerge/>
          </w:tcPr>
          <w:p w14:paraId="54E55E37" w14:textId="77777777" w:rsidR="00B47911" w:rsidRPr="00734C76" w:rsidRDefault="00B47911" w:rsidP="00B47911">
            <w:pPr>
              <w:jc w:val="center"/>
              <w:rPr>
                <w:rFonts w:asciiTheme="majorBidi" w:hAnsiTheme="majorBidi" w:cstheme="majorBidi"/>
                <w:sz w:val="18"/>
                <w:szCs w:val="18"/>
              </w:rPr>
            </w:pPr>
          </w:p>
        </w:tc>
        <w:tc>
          <w:tcPr>
            <w:tcW w:w="900" w:type="dxa"/>
            <w:vMerge/>
          </w:tcPr>
          <w:p w14:paraId="7E5C5318" w14:textId="77777777" w:rsidR="00B47911" w:rsidRPr="00734C76" w:rsidRDefault="00B47911" w:rsidP="00B47911">
            <w:pPr>
              <w:jc w:val="center"/>
              <w:rPr>
                <w:rFonts w:asciiTheme="majorBidi" w:hAnsiTheme="majorBidi" w:cstheme="majorBidi"/>
                <w:sz w:val="18"/>
                <w:szCs w:val="18"/>
              </w:rPr>
            </w:pPr>
          </w:p>
        </w:tc>
        <w:tc>
          <w:tcPr>
            <w:tcW w:w="1710" w:type="dxa"/>
            <w:vMerge/>
          </w:tcPr>
          <w:p w14:paraId="36ECCE3C" w14:textId="77777777" w:rsidR="00B47911" w:rsidRPr="00734C76" w:rsidRDefault="00B47911" w:rsidP="00B47911">
            <w:pPr>
              <w:jc w:val="center"/>
              <w:rPr>
                <w:rFonts w:asciiTheme="majorBidi" w:hAnsiTheme="majorBidi" w:cstheme="majorBidi"/>
                <w:sz w:val="18"/>
                <w:szCs w:val="18"/>
              </w:rPr>
            </w:pPr>
          </w:p>
        </w:tc>
        <w:tc>
          <w:tcPr>
            <w:tcW w:w="1170" w:type="dxa"/>
            <w:vMerge/>
          </w:tcPr>
          <w:p w14:paraId="35B099DB" w14:textId="77777777" w:rsidR="00B47911" w:rsidRPr="00734C76" w:rsidRDefault="00B47911" w:rsidP="00B47911">
            <w:pPr>
              <w:jc w:val="center"/>
              <w:rPr>
                <w:rFonts w:asciiTheme="majorBidi" w:hAnsiTheme="majorBidi" w:cstheme="majorBidi"/>
                <w:sz w:val="18"/>
                <w:szCs w:val="18"/>
              </w:rPr>
            </w:pPr>
          </w:p>
        </w:tc>
        <w:tc>
          <w:tcPr>
            <w:tcW w:w="1440" w:type="dxa"/>
            <w:vMerge/>
          </w:tcPr>
          <w:p w14:paraId="530B3A07" w14:textId="77777777" w:rsidR="00B47911" w:rsidRPr="00734C76" w:rsidRDefault="00B47911" w:rsidP="00B47911">
            <w:pPr>
              <w:jc w:val="center"/>
              <w:rPr>
                <w:rFonts w:asciiTheme="majorBidi" w:hAnsiTheme="majorBidi" w:cstheme="majorBidi"/>
                <w:sz w:val="18"/>
                <w:szCs w:val="18"/>
              </w:rPr>
            </w:pPr>
          </w:p>
        </w:tc>
        <w:tc>
          <w:tcPr>
            <w:tcW w:w="1530" w:type="dxa"/>
            <w:vMerge/>
          </w:tcPr>
          <w:p w14:paraId="70BE05B7" w14:textId="77777777" w:rsidR="00B47911" w:rsidRPr="00734C76" w:rsidRDefault="00B47911" w:rsidP="00B47911">
            <w:pPr>
              <w:jc w:val="center"/>
              <w:rPr>
                <w:rFonts w:asciiTheme="majorBidi" w:hAnsiTheme="majorBidi" w:cstheme="majorBidi"/>
                <w:sz w:val="18"/>
                <w:szCs w:val="18"/>
              </w:rPr>
            </w:pPr>
          </w:p>
        </w:tc>
        <w:tc>
          <w:tcPr>
            <w:tcW w:w="1170" w:type="dxa"/>
            <w:vMerge/>
          </w:tcPr>
          <w:p w14:paraId="44EE4241" w14:textId="77777777" w:rsidR="00B47911" w:rsidRPr="00734C76" w:rsidRDefault="00B47911" w:rsidP="00B47911">
            <w:pPr>
              <w:jc w:val="center"/>
              <w:rPr>
                <w:rFonts w:asciiTheme="majorBidi" w:hAnsiTheme="majorBidi" w:cstheme="majorBidi"/>
                <w:b/>
                <w:bCs/>
                <w:sz w:val="18"/>
                <w:szCs w:val="18"/>
              </w:rPr>
            </w:pPr>
          </w:p>
        </w:tc>
        <w:tc>
          <w:tcPr>
            <w:tcW w:w="1890" w:type="dxa"/>
            <w:vMerge/>
          </w:tcPr>
          <w:p w14:paraId="03708C5C" w14:textId="77777777" w:rsidR="00B47911" w:rsidRPr="00734C76" w:rsidRDefault="00B47911" w:rsidP="00B47911">
            <w:pPr>
              <w:jc w:val="center"/>
              <w:rPr>
                <w:rFonts w:asciiTheme="majorBidi" w:hAnsiTheme="majorBidi" w:cstheme="majorBidi"/>
                <w:sz w:val="18"/>
                <w:szCs w:val="18"/>
              </w:rPr>
            </w:pPr>
          </w:p>
        </w:tc>
        <w:tc>
          <w:tcPr>
            <w:tcW w:w="1530" w:type="dxa"/>
          </w:tcPr>
          <w:p w14:paraId="47C07212"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Iranian-specific criteria</w:t>
            </w:r>
          </w:p>
          <w:p w14:paraId="3CE4F927"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(NCEP): </w:t>
            </w:r>
          </w:p>
          <w:p w14:paraId="3737142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34.5% </w:t>
            </w:r>
          </w:p>
          <w:p w14:paraId="570BE9FD"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7F1C6AF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30.1%</w:t>
            </w:r>
          </w:p>
          <w:p w14:paraId="00419B8C"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Female</w:t>
            </w:r>
          </w:p>
          <w:p w14:paraId="0FC5699C" w14:textId="053629EF"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 xml:space="preserve">37.6%  </w:t>
            </w:r>
          </w:p>
        </w:tc>
        <w:tc>
          <w:tcPr>
            <w:tcW w:w="1440" w:type="dxa"/>
            <w:vMerge/>
          </w:tcPr>
          <w:p w14:paraId="23714464" w14:textId="77777777" w:rsidR="00B47911" w:rsidRPr="00734C76" w:rsidRDefault="00B47911" w:rsidP="00B47911">
            <w:pPr>
              <w:jc w:val="center"/>
              <w:rPr>
                <w:rFonts w:asciiTheme="majorBidi" w:hAnsiTheme="majorBidi" w:cstheme="majorBidi"/>
                <w:sz w:val="18"/>
                <w:szCs w:val="18"/>
              </w:rPr>
            </w:pPr>
          </w:p>
        </w:tc>
        <w:tc>
          <w:tcPr>
            <w:tcW w:w="1080" w:type="dxa"/>
            <w:vMerge/>
          </w:tcPr>
          <w:p w14:paraId="4B596514" w14:textId="77777777" w:rsidR="00B47911" w:rsidRPr="00734C76" w:rsidRDefault="00B47911" w:rsidP="00B47911">
            <w:pPr>
              <w:jc w:val="center"/>
              <w:rPr>
                <w:rFonts w:asciiTheme="majorBidi" w:hAnsiTheme="majorBidi" w:cstheme="majorBidi"/>
                <w:sz w:val="18"/>
                <w:szCs w:val="18"/>
              </w:rPr>
            </w:pPr>
          </w:p>
        </w:tc>
      </w:tr>
      <w:tr w:rsidR="00B47911" w:rsidRPr="00734C76" w14:paraId="6B445EF7" w14:textId="77777777" w:rsidTr="00B47911">
        <w:trPr>
          <w:trHeight w:val="1665"/>
        </w:trPr>
        <w:tc>
          <w:tcPr>
            <w:tcW w:w="1620" w:type="dxa"/>
            <w:vMerge/>
          </w:tcPr>
          <w:p w14:paraId="029A0D01" w14:textId="77777777" w:rsidR="00B47911" w:rsidRPr="00734C76" w:rsidRDefault="00B47911" w:rsidP="00B47911">
            <w:pPr>
              <w:jc w:val="center"/>
              <w:rPr>
                <w:rFonts w:asciiTheme="majorBidi" w:hAnsiTheme="majorBidi" w:cstheme="majorBidi"/>
                <w:sz w:val="18"/>
                <w:szCs w:val="18"/>
              </w:rPr>
            </w:pPr>
          </w:p>
        </w:tc>
        <w:tc>
          <w:tcPr>
            <w:tcW w:w="900" w:type="dxa"/>
            <w:vMerge/>
          </w:tcPr>
          <w:p w14:paraId="6AF1A319" w14:textId="77777777" w:rsidR="00B47911" w:rsidRPr="00734C76" w:rsidRDefault="00B47911" w:rsidP="00B47911">
            <w:pPr>
              <w:jc w:val="center"/>
              <w:rPr>
                <w:rFonts w:asciiTheme="majorBidi" w:hAnsiTheme="majorBidi" w:cstheme="majorBidi"/>
                <w:sz w:val="18"/>
                <w:szCs w:val="18"/>
              </w:rPr>
            </w:pPr>
          </w:p>
        </w:tc>
        <w:tc>
          <w:tcPr>
            <w:tcW w:w="1710" w:type="dxa"/>
            <w:vMerge/>
          </w:tcPr>
          <w:p w14:paraId="530AD7B7" w14:textId="77777777" w:rsidR="00B47911" w:rsidRPr="00734C76" w:rsidRDefault="00B47911" w:rsidP="00B47911">
            <w:pPr>
              <w:jc w:val="center"/>
              <w:rPr>
                <w:rFonts w:asciiTheme="majorBidi" w:hAnsiTheme="majorBidi" w:cstheme="majorBidi"/>
                <w:sz w:val="18"/>
                <w:szCs w:val="18"/>
              </w:rPr>
            </w:pPr>
          </w:p>
        </w:tc>
        <w:tc>
          <w:tcPr>
            <w:tcW w:w="1170" w:type="dxa"/>
            <w:vMerge/>
          </w:tcPr>
          <w:p w14:paraId="62026BF5" w14:textId="77777777" w:rsidR="00B47911" w:rsidRPr="00734C76" w:rsidRDefault="00B47911" w:rsidP="00B47911">
            <w:pPr>
              <w:jc w:val="center"/>
              <w:rPr>
                <w:rFonts w:asciiTheme="majorBidi" w:hAnsiTheme="majorBidi" w:cstheme="majorBidi"/>
                <w:sz w:val="18"/>
                <w:szCs w:val="18"/>
              </w:rPr>
            </w:pPr>
          </w:p>
        </w:tc>
        <w:tc>
          <w:tcPr>
            <w:tcW w:w="1440" w:type="dxa"/>
            <w:vMerge/>
          </w:tcPr>
          <w:p w14:paraId="11F4861A" w14:textId="77777777" w:rsidR="00B47911" w:rsidRPr="00734C76" w:rsidRDefault="00B47911" w:rsidP="00B47911">
            <w:pPr>
              <w:jc w:val="center"/>
              <w:rPr>
                <w:rFonts w:asciiTheme="majorBidi" w:hAnsiTheme="majorBidi" w:cstheme="majorBidi"/>
                <w:sz w:val="18"/>
                <w:szCs w:val="18"/>
              </w:rPr>
            </w:pPr>
          </w:p>
        </w:tc>
        <w:tc>
          <w:tcPr>
            <w:tcW w:w="1530" w:type="dxa"/>
            <w:vMerge/>
          </w:tcPr>
          <w:p w14:paraId="6CC93CBA" w14:textId="77777777" w:rsidR="00B47911" w:rsidRPr="00734C76" w:rsidRDefault="00B47911" w:rsidP="00B47911">
            <w:pPr>
              <w:jc w:val="center"/>
              <w:rPr>
                <w:rFonts w:asciiTheme="majorBidi" w:hAnsiTheme="majorBidi" w:cstheme="majorBidi"/>
                <w:sz w:val="18"/>
                <w:szCs w:val="18"/>
              </w:rPr>
            </w:pPr>
          </w:p>
        </w:tc>
        <w:tc>
          <w:tcPr>
            <w:tcW w:w="1170" w:type="dxa"/>
            <w:vMerge/>
          </w:tcPr>
          <w:p w14:paraId="7F2BAEFE" w14:textId="77777777" w:rsidR="00B47911" w:rsidRPr="00734C76" w:rsidRDefault="00B47911" w:rsidP="00B47911">
            <w:pPr>
              <w:jc w:val="center"/>
              <w:rPr>
                <w:rFonts w:asciiTheme="majorBidi" w:hAnsiTheme="majorBidi" w:cstheme="majorBidi"/>
                <w:b/>
                <w:bCs/>
                <w:sz w:val="18"/>
                <w:szCs w:val="18"/>
              </w:rPr>
            </w:pPr>
          </w:p>
        </w:tc>
        <w:tc>
          <w:tcPr>
            <w:tcW w:w="1890" w:type="dxa"/>
            <w:vMerge/>
          </w:tcPr>
          <w:p w14:paraId="49E53731" w14:textId="77777777" w:rsidR="00B47911" w:rsidRPr="00734C76" w:rsidRDefault="00B47911" w:rsidP="00B47911">
            <w:pPr>
              <w:jc w:val="center"/>
              <w:rPr>
                <w:rFonts w:asciiTheme="majorBidi" w:hAnsiTheme="majorBidi" w:cstheme="majorBidi"/>
                <w:sz w:val="18"/>
                <w:szCs w:val="18"/>
              </w:rPr>
            </w:pPr>
          </w:p>
        </w:tc>
        <w:tc>
          <w:tcPr>
            <w:tcW w:w="1530" w:type="dxa"/>
          </w:tcPr>
          <w:p w14:paraId="3C51E4F7"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Iranian-specific criteria</w:t>
            </w:r>
          </w:p>
          <w:p w14:paraId="2CC9B64B"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(IDF):</w:t>
            </w:r>
          </w:p>
          <w:p w14:paraId="5163179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 xml:space="preserve"> </w:t>
            </w:r>
            <w:r w:rsidRPr="00734C76">
              <w:rPr>
                <w:rFonts w:asciiTheme="majorBidi" w:hAnsiTheme="majorBidi" w:cstheme="majorBidi"/>
                <w:sz w:val="18"/>
                <w:szCs w:val="18"/>
              </w:rPr>
              <w:t xml:space="preserve">26.3% </w:t>
            </w:r>
          </w:p>
          <w:p w14:paraId="618BD19E"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Male</w:t>
            </w:r>
          </w:p>
          <w:p w14:paraId="4BF5803A"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19.7%</w:t>
            </w:r>
          </w:p>
          <w:p w14:paraId="24450524"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Female </w:t>
            </w:r>
          </w:p>
          <w:p w14:paraId="79832272" w14:textId="3784ADCB"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sz w:val="18"/>
                <w:szCs w:val="18"/>
              </w:rPr>
              <w:t>31.2%</w:t>
            </w:r>
          </w:p>
        </w:tc>
        <w:tc>
          <w:tcPr>
            <w:tcW w:w="1440" w:type="dxa"/>
            <w:vMerge/>
          </w:tcPr>
          <w:p w14:paraId="36CD72D7" w14:textId="77777777" w:rsidR="00B47911" w:rsidRPr="00734C76" w:rsidRDefault="00B47911" w:rsidP="00B47911">
            <w:pPr>
              <w:jc w:val="center"/>
              <w:rPr>
                <w:rFonts w:asciiTheme="majorBidi" w:hAnsiTheme="majorBidi" w:cstheme="majorBidi"/>
                <w:sz w:val="18"/>
                <w:szCs w:val="18"/>
              </w:rPr>
            </w:pPr>
          </w:p>
        </w:tc>
        <w:tc>
          <w:tcPr>
            <w:tcW w:w="1080" w:type="dxa"/>
            <w:vMerge/>
          </w:tcPr>
          <w:p w14:paraId="02BB6CAA" w14:textId="77777777" w:rsidR="00B47911" w:rsidRPr="00734C76" w:rsidRDefault="00B47911" w:rsidP="00B47911">
            <w:pPr>
              <w:jc w:val="center"/>
              <w:rPr>
                <w:rFonts w:asciiTheme="majorBidi" w:hAnsiTheme="majorBidi" w:cstheme="majorBidi"/>
                <w:sz w:val="18"/>
                <w:szCs w:val="18"/>
              </w:rPr>
            </w:pPr>
          </w:p>
        </w:tc>
      </w:tr>
      <w:tr w:rsidR="00B47911" w:rsidRPr="00734C76" w14:paraId="43F422AE" w14:textId="77777777" w:rsidTr="00A9117B">
        <w:trPr>
          <w:trHeight w:val="170"/>
        </w:trPr>
        <w:tc>
          <w:tcPr>
            <w:tcW w:w="1620" w:type="dxa"/>
            <w:vMerge/>
          </w:tcPr>
          <w:p w14:paraId="427DA6CC" w14:textId="77777777" w:rsidR="00B47911" w:rsidRPr="00734C76" w:rsidRDefault="00B47911" w:rsidP="00B47911">
            <w:pPr>
              <w:jc w:val="center"/>
              <w:rPr>
                <w:rFonts w:asciiTheme="majorBidi" w:hAnsiTheme="majorBidi" w:cstheme="majorBidi"/>
                <w:sz w:val="18"/>
                <w:szCs w:val="18"/>
              </w:rPr>
            </w:pPr>
          </w:p>
        </w:tc>
        <w:tc>
          <w:tcPr>
            <w:tcW w:w="900" w:type="dxa"/>
            <w:vMerge/>
          </w:tcPr>
          <w:p w14:paraId="6974A544" w14:textId="77777777" w:rsidR="00B47911" w:rsidRPr="00734C76" w:rsidRDefault="00B47911" w:rsidP="00B47911">
            <w:pPr>
              <w:jc w:val="center"/>
              <w:rPr>
                <w:rFonts w:asciiTheme="majorBidi" w:hAnsiTheme="majorBidi" w:cstheme="majorBidi"/>
                <w:sz w:val="18"/>
                <w:szCs w:val="18"/>
              </w:rPr>
            </w:pPr>
          </w:p>
        </w:tc>
        <w:tc>
          <w:tcPr>
            <w:tcW w:w="1710" w:type="dxa"/>
            <w:vMerge/>
          </w:tcPr>
          <w:p w14:paraId="3AF514A5" w14:textId="77777777" w:rsidR="00B47911" w:rsidRPr="00734C76" w:rsidRDefault="00B47911" w:rsidP="00B47911">
            <w:pPr>
              <w:jc w:val="center"/>
              <w:rPr>
                <w:rFonts w:asciiTheme="majorBidi" w:hAnsiTheme="majorBidi" w:cstheme="majorBidi"/>
                <w:sz w:val="18"/>
                <w:szCs w:val="18"/>
              </w:rPr>
            </w:pPr>
          </w:p>
        </w:tc>
        <w:tc>
          <w:tcPr>
            <w:tcW w:w="1170" w:type="dxa"/>
            <w:vMerge/>
          </w:tcPr>
          <w:p w14:paraId="6725C9D7" w14:textId="77777777" w:rsidR="00B47911" w:rsidRPr="00734C76" w:rsidRDefault="00B47911" w:rsidP="00B47911">
            <w:pPr>
              <w:jc w:val="center"/>
              <w:rPr>
                <w:rFonts w:asciiTheme="majorBidi" w:hAnsiTheme="majorBidi" w:cstheme="majorBidi"/>
                <w:sz w:val="18"/>
                <w:szCs w:val="18"/>
              </w:rPr>
            </w:pPr>
          </w:p>
        </w:tc>
        <w:tc>
          <w:tcPr>
            <w:tcW w:w="1440" w:type="dxa"/>
            <w:vMerge/>
          </w:tcPr>
          <w:p w14:paraId="2FBD3D62" w14:textId="77777777" w:rsidR="00B47911" w:rsidRPr="00734C76" w:rsidRDefault="00B47911" w:rsidP="00B47911">
            <w:pPr>
              <w:jc w:val="center"/>
              <w:rPr>
                <w:rFonts w:asciiTheme="majorBidi" w:hAnsiTheme="majorBidi" w:cstheme="majorBidi"/>
                <w:sz w:val="18"/>
                <w:szCs w:val="18"/>
              </w:rPr>
            </w:pPr>
          </w:p>
        </w:tc>
        <w:tc>
          <w:tcPr>
            <w:tcW w:w="1530" w:type="dxa"/>
            <w:vMerge/>
          </w:tcPr>
          <w:p w14:paraId="09E8B13F" w14:textId="77777777" w:rsidR="00B47911" w:rsidRPr="00734C76" w:rsidRDefault="00B47911" w:rsidP="00B47911">
            <w:pPr>
              <w:jc w:val="center"/>
              <w:rPr>
                <w:rFonts w:asciiTheme="majorBidi" w:hAnsiTheme="majorBidi" w:cstheme="majorBidi"/>
                <w:sz w:val="18"/>
                <w:szCs w:val="18"/>
              </w:rPr>
            </w:pPr>
          </w:p>
        </w:tc>
        <w:tc>
          <w:tcPr>
            <w:tcW w:w="1170" w:type="dxa"/>
            <w:vMerge/>
          </w:tcPr>
          <w:p w14:paraId="3EE46CCB" w14:textId="77777777" w:rsidR="00B47911" w:rsidRPr="00734C76" w:rsidRDefault="00B47911" w:rsidP="00B47911">
            <w:pPr>
              <w:jc w:val="center"/>
              <w:rPr>
                <w:rFonts w:asciiTheme="majorBidi" w:hAnsiTheme="majorBidi" w:cstheme="majorBidi"/>
                <w:b/>
                <w:bCs/>
                <w:sz w:val="18"/>
                <w:szCs w:val="18"/>
              </w:rPr>
            </w:pPr>
          </w:p>
        </w:tc>
        <w:tc>
          <w:tcPr>
            <w:tcW w:w="1890" w:type="dxa"/>
            <w:vMerge/>
          </w:tcPr>
          <w:p w14:paraId="5C2E7658" w14:textId="77777777" w:rsidR="00B47911" w:rsidRPr="00734C76" w:rsidRDefault="00B47911" w:rsidP="00B47911">
            <w:pPr>
              <w:jc w:val="center"/>
              <w:rPr>
                <w:rFonts w:asciiTheme="majorBidi" w:hAnsiTheme="majorBidi" w:cstheme="majorBidi"/>
                <w:sz w:val="18"/>
                <w:szCs w:val="18"/>
              </w:rPr>
            </w:pPr>
          </w:p>
        </w:tc>
        <w:tc>
          <w:tcPr>
            <w:tcW w:w="1530" w:type="dxa"/>
          </w:tcPr>
          <w:p w14:paraId="35B948EE"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 xml:space="preserve">Iranian-specific </w:t>
            </w:r>
          </w:p>
          <w:p w14:paraId="202F9D9E"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35–39 years:</w:t>
            </w:r>
          </w:p>
          <w:p w14:paraId="5DBE70F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187 (13.0%)</w:t>
            </w:r>
          </w:p>
          <w:p w14:paraId="6E019BC2"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40–44 years:</w:t>
            </w:r>
            <w:r w:rsidRPr="00734C76">
              <w:rPr>
                <w:rFonts w:asciiTheme="majorBidi" w:hAnsiTheme="majorBidi" w:cstheme="majorBidi"/>
                <w:sz w:val="18"/>
                <w:szCs w:val="18"/>
              </w:rPr>
              <w:t xml:space="preserve"> </w:t>
            </w:r>
          </w:p>
          <w:p w14:paraId="4EC1595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202 (14.1%)</w:t>
            </w:r>
          </w:p>
          <w:p w14:paraId="6A8E103C"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45–49 years:</w:t>
            </w:r>
            <w:r w:rsidRPr="00734C76">
              <w:rPr>
                <w:rFonts w:asciiTheme="majorBidi" w:hAnsiTheme="majorBidi" w:cstheme="majorBidi"/>
                <w:sz w:val="18"/>
                <w:szCs w:val="18"/>
              </w:rPr>
              <w:t xml:space="preserve"> </w:t>
            </w:r>
          </w:p>
          <w:p w14:paraId="6711CAA0"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216 (15.0%)</w:t>
            </w:r>
          </w:p>
          <w:p w14:paraId="30974D7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50–54 years:</w:t>
            </w:r>
            <w:r w:rsidRPr="00734C76">
              <w:rPr>
                <w:rFonts w:asciiTheme="majorBidi" w:hAnsiTheme="majorBidi" w:cstheme="majorBidi"/>
                <w:sz w:val="18"/>
                <w:szCs w:val="18"/>
              </w:rPr>
              <w:t xml:space="preserve"> </w:t>
            </w:r>
          </w:p>
          <w:p w14:paraId="2625E85E" w14:textId="3E6EDB44"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240 (16.7%)</w:t>
            </w:r>
          </w:p>
          <w:p w14:paraId="215048AD"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55–59 years:</w:t>
            </w:r>
            <w:r w:rsidRPr="00734C76">
              <w:rPr>
                <w:rFonts w:asciiTheme="majorBidi" w:hAnsiTheme="majorBidi" w:cstheme="majorBidi"/>
                <w:sz w:val="18"/>
                <w:szCs w:val="18"/>
              </w:rPr>
              <w:t xml:space="preserve"> </w:t>
            </w:r>
          </w:p>
          <w:p w14:paraId="2000E06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264 (18.4%)</w:t>
            </w:r>
          </w:p>
          <w:p w14:paraId="5CACA04F"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60–64 years:</w:t>
            </w:r>
            <w:r w:rsidRPr="00734C76">
              <w:rPr>
                <w:rFonts w:asciiTheme="majorBidi" w:hAnsiTheme="majorBidi" w:cstheme="majorBidi"/>
                <w:sz w:val="18"/>
                <w:szCs w:val="18"/>
              </w:rPr>
              <w:t xml:space="preserve"> </w:t>
            </w:r>
          </w:p>
          <w:p w14:paraId="658EE3F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195 (13.6%)</w:t>
            </w:r>
          </w:p>
          <w:p w14:paraId="35CB8E4F" w14:textId="77777777" w:rsidR="00B47911" w:rsidRPr="00734C76" w:rsidRDefault="00B47911" w:rsidP="00B47911">
            <w:pPr>
              <w:jc w:val="center"/>
              <w:rPr>
                <w:rFonts w:asciiTheme="majorBidi" w:hAnsiTheme="majorBidi" w:cstheme="majorBidi"/>
                <w:b/>
                <w:bCs/>
                <w:sz w:val="18"/>
                <w:szCs w:val="18"/>
              </w:rPr>
            </w:pPr>
            <w:r w:rsidRPr="00734C76">
              <w:rPr>
                <w:rFonts w:asciiTheme="majorBidi" w:hAnsiTheme="majorBidi" w:cstheme="majorBidi"/>
                <w:b/>
                <w:bCs/>
                <w:sz w:val="18"/>
                <w:szCs w:val="18"/>
              </w:rPr>
              <w:t>65–70 years:</w:t>
            </w:r>
          </w:p>
          <w:p w14:paraId="5D1F4CE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 xml:space="preserve"> 132 (9.2%)</w:t>
            </w:r>
          </w:p>
          <w:p w14:paraId="14D642D1"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Urban:</w:t>
            </w:r>
            <w:r w:rsidRPr="00734C76">
              <w:rPr>
                <w:rFonts w:asciiTheme="majorBidi" w:hAnsiTheme="majorBidi" w:cstheme="majorBidi"/>
                <w:sz w:val="18"/>
                <w:szCs w:val="18"/>
              </w:rPr>
              <w:t xml:space="preserve"> </w:t>
            </w:r>
          </w:p>
          <w:p w14:paraId="7ACDF9EE"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1199 (35.9%)</w:t>
            </w:r>
          </w:p>
          <w:p w14:paraId="4AFA0D88" w14:textId="77777777"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b/>
                <w:bCs/>
                <w:sz w:val="18"/>
                <w:szCs w:val="18"/>
              </w:rPr>
              <w:t>Rural:</w:t>
            </w:r>
            <w:r w:rsidRPr="00734C76">
              <w:rPr>
                <w:rFonts w:asciiTheme="majorBidi" w:hAnsiTheme="majorBidi" w:cstheme="majorBidi"/>
                <w:sz w:val="18"/>
                <w:szCs w:val="18"/>
              </w:rPr>
              <w:t xml:space="preserve"> </w:t>
            </w:r>
          </w:p>
          <w:p w14:paraId="7D7EFC8F" w14:textId="6B897151" w:rsidR="00B47911" w:rsidRPr="00734C76" w:rsidRDefault="00B47911" w:rsidP="00B47911">
            <w:pPr>
              <w:jc w:val="center"/>
              <w:rPr>
                <w:rFonts w:asciiTheme="majorBidi" w:hAnsiTheme="majorBidi" w:cstheme="majorBidi"/>
                <w:sz w:val="18"/>
                <w:szCs w:val="18"/>
              </w:rPr>
            </w:pPr>
            <w:r w:rsidRPr="00734C76">
              <w:rPr>
                <w:rFonts w:asciiTheme="majorBidi" w:hAnsiTheme="majorBidi" w:cstheme="majorBidi"/>
                <w:sz w:val="18"/>
                <w:szCs w:val="18"/>
              </w:rPr>
              <w:t>237 (40.7%)</w:t>
            </w:r>
          </w:p>
        </w:tc>
        <w:tc>
          <w:tcPr>
            <w:tcW w:w="1440" w:type="dxa"/>
            <w:vMerge/>
          </w:tcPr>
          <w:p w14:paraId="0BABFE0D" w14:textId="77777777" w:rsidR="00B47911" w:rsidRPr="00734C76" w:rsidRDefault="00B47911" w:rsidP="00B47911">
            <w:pPr>
              <w:jc w:val="center"/>
              <w:rPr>
                <w:rFonts w:asciiTheme="majorBidi" w:hAnsiTheme="majorBidi" w:cstheme="majorBidi"/>
                <w:sz w:val="18"/>
                <w:szCs w:val="18"/>
              </w:rPr>
            </w:pPr>
          </w:p>
        </w:tc>
        <w:tc>
          <w:tcPr>
            <w:tcW w:w="1080" w:type="dxa"/>
            <w:vMerge/>
          </w:tcPr>
          <w:p w14:paraId="603DF530" w14:textId="77777777" w:rsidR="00B47911" w:rsidRPr="00734C76" w:rsidRDefault="00B47911" w:rsidP="00B47911">
            <w:pPr>
              <w:jc w:val="center"/>
              <w:rPr>
                <w:rFonts w:asciiTheme="majorBidi" w:hAnsiTheme="majorBidi" w:cstheme="majorBidi"/>
                <w:sz w:val="18"/>
                <w:szCs w:val="18"/>
              </w:rPr>
            </w:pPr>
          </w:p>
        </w:tc>
      </w:tr>
    </w:tbl>
    <w:p w14:paraId="38D58B66" w14:textId="5E318446" w:rsidR="00143F61" w:rsidRPr="00734C76" w:rsidRDefault="00143F61" w:rsidP="00143F61">
      <w:pPr>
        <w:tabs>
          <w:tab w:val="left" w:pos="1766"/>
        </w:tabs>
        <w:rPr>
          <w:rFonts w:asciiTheme="majorBidi" w:hAnsiTheme="majorBidi" w:cstheme="majorBidi"/>
          <w:sz w:val="18"/>
          <w:szCs w:val="18"/>
        </w:rPr>
      </w:pPr>
    </w:p>
    <w:p w14:paraId="5EB08693" w14:textId="77777777" w:rsidR="0016506B" w:rsidRPr="00734C76" w:rsidRDefault="0016506B" w:rsidP="0016506B">
      <w:pPr>
        <w:tabs>
          <w:tab w:val="left" w:pos="1766"/>
        </w:tabs>
        <w:rPr>
          <w:rFonts w:asciiTheme="majorBidi" w:hAnsiTheme="majorBidi" w:cstheme="majorBidi"/>
          <w:sz w:val="18"/>
          <w:szCs w:val="18"/>
        </w:rPr>
      </w:pPr>
    </w:p>
    <w:tbl>
      <w:tblPr>
        <w:tblpPr w:leftFromText="180" w:rightFromText="180" w:vertAnchor="text" w:horzAnchor="page" w:tblpX="4636" w:tblpY="223"/>
        <w:tblW w:w="10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4"/>
        <w:gridCol w:w="755"/>
        <w:gridCol w:w="40"/>
        <w:gridCol w:w="520"/>
        <w:gridCol w:w="149"/>
        <w:gridCol w:w="28"/>
        <w:gridCol w:w="502"/>
        <w:gridCol w:w="681"/>
        <w:gridCol w:w="1336"/>
        <w:gridCol w:w="1336"/>
        <w:gridCol w:w="1339"/>
        <w:gridCol w:w="585"/>
        <w:gridCol w:w="63"/>
        <w:gridCol w:w="938"/>
      </w:tblGrid>
      <w:tr w:rsidR="0016506B" w:rsidRPr="00734C76" w14:paraId="29D6EB09" w14:textId="77777777" w:rsidTr="003731D6">
        <w:trPr>
          <w:trHeight w:val="368"/>
        </w:trPr>
        <w:tc>
          <w:tcPr>
            <w:tcW w:w="1920" w:type="dxa"/>
          </w:tcPr>
          <w:p w14:paraId="3527B109"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Author/ year of publication</w:t>
            </w:r>
          </w:p>
        </w:tc>
        <w:tc>
          <w:tcPr>
            <w:tcW w:w="2662" w:type="dxa"/>
            <w:gridSpan w:val="7"/>
          </w:tcPr>
          <w:p w14:paraId="4EBF74DE"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Central obesity</w:t>
            </w:r>
          </w:p>
        </w:tc>
        <w:tc>
          <w:tcPr>
            <w:tcW w:w="1338" w:type="dxa"/>
          </w:tcPr>
          <w:p w14:paraId="21F3573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Elevated FPG</w:t>
            </w:r>
          </w:p>
        </w:tc>
        <w:tc>
          <w:tcPr>
            <w:tcW w:w="1338" w:type="dxa"/>
          </w:tcPr>
          <w:p w14:paraId="0F66C343"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Elevated TG</w:t>
            </w:r>
          </w:p>
        </w:tc>
        <w:tc>
          <w:tcPr>
            <w:tcW w:w="1341" w:type="dxa"/>
          </w:tcPr>
          <w:p w14:paraId="745D9DBB"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Decreased HDL</w:t>
            </w:r>
          </w:p>
        </w:tc>
        <w:tc>
          <w:tcPr>
            <w:tcW w:w="1587" w:type="dxa"/>
            <w:gridSpan w:val="3"/>
          </w:tcPr>
          <w:p w14:paraId="4678F835"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Elevated BP</w:t>
            </w:r>
          </w:p>
        </w:tc>
      </w:tr>
      <w:tr w:rsidR="005A5C61" w:rsidRPr="00734C76" w14:paraId="1C0A7235" w14:textId="77777777" w:rsidTr="00AD739D">
        <w:trPr>
          <w:trHeight w:val="368"/>
        </w:trPr>
        <w:tc>
          <w:tcPr>
            <w:tcW w:w="1920" w:type="dxa"/>
            <w:tcBorders>
              <w:top w:val="single" w:sz="4" w:space="0" w:color="auto"/>
              <w:left w:val="single" w:sz="4" w:space="0" w:color="auto"/>
              <w:bottom w:val="single" w:sz="4" w:space="0" w:color="auto"/>
              <w:right w:val="single" w:sz="4" w:space="0" w:color="auto"/>
            </w:tcBorders>
          </w:tcPr>
          <w:p w14:paraId="5379B0AA" w14:textId="4A295456"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lastRenderedPageBreak/>
              <w:t xml:space="preserve">M. </w:t>
            </w:r>
            <w:proofErr w:type="spellStart"/>
            <w:r w:rsidRPr="00734C76">
              <w:rPr>
                <w:rFonts w:asciiTheme="majorBidi" w:hAnsiTheme="majorBidi" w:cstheme="majorBidi"/>
                <w:sz w:val="18"/>
                <w:szCs w:val="18"/>
              </w:rPr>
              <w:t>Kazemi</w:t>
            </w:r>
            <w:proofErr w:type="spellEnd"/>
            <w:r w:rsidRPr="00734C76">
              <w:rPr>
                <w:rFonts w:asciiTheme="majorBidi" w:hAnsiTheme="majorBidi" w:cstheme="majorBidi"/>
                <w:sz w:val="18"/>
                <w:szCs w:val="18"/>
              </w:rPr>
              <w:t xml:space="preserve"> et al/ 2023 </w:t>
            </w:r>
            <w:r w:rsidRPr="00734C76">
              <w:rPr>
                <w:rFonts w:asciiTheme="majorBidi" w:hAnsiTheme="majorBidi" w:cstheme="majorBidi"/>
                <w:sz w:val="18"/>
                <w:szCs w:val="18"/>
              </w:rPr>
              <w:fldChar w:fldCharType="begin"/>
            </w:r>
            <w:r w:rsidRPr="00734C76">
              <w:rPr>
                <w:rFonts w:asciiTheme="majorBidi" w:hAnsiTheme="majorBidi" w:cstheme="majorBidi"/>
                <w:sz w:val="18"/>
                <w:szCs w:val="18"/>
              </w:rPr>
              <w:instrText xml:space="preserve"> ADDIN EN.REFLIST </w:instrText>
            </w:r>
            <w:r w:rsidR="006354BB">
              <w:rPr>
                <w:rFonts w:asciiTheme="majorBidi" w:hAnsiTheme="majorBidi" w:cstheme="majorBidi"/>
                <w:sz w:val="18"/>
                <w:szCs w:val="18"/>
              </w:rPr>
              <w:fldChar w:fldCharType="separate"/>
            </w:r>
            <w:r w:rsidRPr="00734C76">
              <w:rPr>
                <w:rFonts w:asciiTheme="majorBidi" w:hAnsiTheme="majorBidi" w:cstheme="majorBidi"/>
                <w:sz w:val="18"/>
                <w:szCs w:val="18"/>
              </w:rPr>
              <w:fldChar w:fldCharType="end"/>
            </w:r>
            <w:r w:rsidRPr="00734C76">
              <w:rPr>
                <w:rFonts w:asciiTheme="majorBidi" w:hAnsiTheme="majorBidi" w:cstheme="majorBidi"/>
                <w:sz w:val="18"/>
                <w:szCs w:val="18"/>
              </w:rPr>
              <w:fldChar w:fldCharType="begin"/>
            </w:r>
            <w:r w:rsidRPr="00734C76">
              <w:rPr>
                <w:rFonts w:asciiTheme="majorBidi" w:hAnsiTheme="majorBidi" w:cstheme="majorBidi"/>
                <w:sz w:val="18"/>
                <w:szCs w:val="18"/>
              </w:rPr>
              <w:instrText xml:space="preserve"> ADDIN </w:instrText>
            </w:r>
            <w:r w:rsidRPr="00734C76">
              <w:rPr>
                <w:rFonts w:asciiTheme="majorBidi" w:hAnsiTheme="majorBidi" w:cstheme="majorBidi"/>
                <w:sz w:val="18"/>
                <w:szCs w:val="18"/>
              </w:rPr>
              <w:fldChar w:fldCharType="end"/>
            </w:r>
          </w:p>
        </w:tc>
        <w:tc>
          <w:tcPr>
            <w:tcW w:w="2662" w:type="dxa"/>
            <w:gridSpan w:val="7"/>
            <w:tcBorders>
              <w:top w:val="single" w:sz="4" w:space="0" w:color="auto"/>
              <w:left w:val="single" w:sz="4" w:space="0" w:color="auto"/>
              <w:bottom w:val="single" w:sz="4" w:space="0" w:color="auto"/>
              <w:right w:val="single" w:sz="4" w:space="0" w:color="auto"/>
            </w:tcBorders>
          </w:tcPr>
          <w:p w14:paraId="2E9552C4" w14:textId="77777777" w:rsidR="005A5C61" w:rsidRPr="00734C76" w:rsidRDefault="005A5C61" w:rsidP="005A5C61">
            <w:pPr>
              <w:rPr>
                <w:rFonts w:asciiTheme="majorBidi" w:hAnsiTheme="majorBidi" w:cstheme="majorBidi"/>
                <w:sz w:val="18"/>
                <w:szCs w:val="18"/>
              </w:rPr>
            </w:pPr>
            <w:r w:rsidRPr="00734C76">
              <w:rPr>
                <w:rFonts w:asciiTheme="majorBidi" w:hAnsiTheme="majorBidi" w:cstheme="majorBidi"/>
                <w:sz w:val="18"/>
                <w:szCs w:val="18"/>
              </w:rPr>
              <w:t>898 (31.32%)</w:t>
            </w:r>
          </w:p>
          <w:p w14:paraId="7E7B5A99" w14:textId="77777777" w:rsidR="005A5C61" w:rsidRPr="00734C76" w:rsidRDefault="005A5C61" w:rsidP="005A5C61">
            <w:pPr>
              <w:tabs>
                <w:tab w:val="left" w:pos="1766"/>
              </w:tabs>
              <w:spacing w:after="0"/>
              <w:rPr>
                <w:rFonts w:asciiTheme="majorBidi" w:hAnsiTheme="majorBidi" w:cstheme="majorBidi"/>
                <w:sz w:val="18"/>
                <w:szCs w:val="18"/>
              </w:rPr>
            </w:pPr>
          </w:p>
        </w:tc>
        <w:tc>
          <w:tcPr>
            <w:tcW w:w="1338" w:type="dxa"/>
            <w:tcBorders>
              <w:top w:val="single" w:sz="4" w:space="0" w:color="auto"/>
              <w:left w:val="single" w:sz="4" w:space="0" w:color="auto"/>
              <w:bottom w:val="single" w:sz="4" w:space="0" w:color="auto"/>
              <w:right w:val="single" w:sz="4" w:space="0" w:color="auto"/>
            </w:tcBorders>
          </w:tcPr>
          <w:p w14:paraId="5D4F8E8D" w14:textId="3194F5C8"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667 (23.26%)</w:t>
            </w:r>
          </w:p>
        </w:tc>
        <w:tc>
          <w:tcPr>
            <w:tcW w:w="1338" w:type="dxa"/>
            <w:tcBorders>
              <w:top w:val="single" w:sz="4" w:space="0" w:color="auto"/>
              <w:left w:val="single" w:sz="4" w:space="0" w:color="auto"/>
              <w:bottom w:val="single" w:sz="4" w:space="0" w:color="auto"/>
              <w:right w:val="single" w:sz="4" w:space="0" w:color="auto"/>
            </w:tcBorders>
          </w:tcPr>
          <w:p w14:paraId="3AA5C58F" w14:textId="77777777" w:rsidR="005A5C61" w:rsidRPr="00734C76" w:rsidRDefault="005A5C61" w:rsidP="005A5C61">
            <w:pPr>
              <w:rPr>
                <w:rFonts w:asciiTheme="majorBidi" w:hAnsiTheme="majorBidi" w:cstheme="majorBidi"/>
                <w:sz w:val="18"/>
                <w:szCs w:val="18"/>
              </w:rPr>
            </w:pPr>
            <w:r w:rsidRPr="00734C76">
              <w:rPr>
                <w:rFonts w:asciiTheme="majorBidi" w:hAnsiTheme="majorBidi" w:cstheme="majorBidi"/>
                <w:sz w:val="18"/>
                <w:szCs w:val="18"/>
              </w:rPr>
              <w:t>761 (26.54%)</w:t>
            </w:r>
          </w:p>
          <w:p w14:paraId="501C9183" w14:textId="77777777" w:rsidR="005A5C61" w:rsidRPr="00734C76" w:rsidRDefault="005A5C61" w:rsidP="005A5C61">
            <w:pPr>
              <w:tabs>
                <w:tab w:val="left" w:pos="1766"/>
              </w:tabs>
              <w:spacing w:after="0"/>
              <w:rPr>
                <w:rFonts w:asciiTheme="majorBidi" w:hAnsiTheme="majorBidi" w:cstheme="majorBidi"/>
                <w:sz w:val="18"/>
                <w:szCs w:val="18"/>
              </w:rPr>
            </w:pPr>
          </w:p>
        </w:tc>
        <w:tc>
          <w:tcPr>
            <w:tcW w:w="1341" w:type="dxa"/>
            <w:tcBorders>
              <w:top w:val="single" w:sz="4" w:space="0" w:color="auto"/>
              <w:left w:val="single" w:sz="4" w:space="0" w:color="auto"/>
              <w:bottom w:val="single" w:sz="4" w:space="0" w:color="auto"/>
              <w:right w:val="single" w:sz="4" w:space="0" w:color="auto"/>
            </w:tcBorders>
          </w:tcPr>
          <w:p w14:paraId="730723B5" w14:textId="0498D8DE"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368 (12.85%)</w:t>
            </w:r>
          </w:p>
        </w:tc>
        <w:tc>
          <w:tcPr>
            <w:tcW w:w="1587" w:type="dxa"/>
            <w:gridSpan w:val="3"/>
            <w:tcBorders>
              <w:top w:val="single" w:sz="4" w:space="0" w:color="auto"/>
              <w:left w:val="single" w:sz="4" w:space="0" w:color="auto"/>
              <w:bottom w:val="single" w:sz="4" w:space="0" w:color="auto"/>
              <w:right w:val="single" w:sz="4" w:space="0" w:color="auto"/>
            </w:tcBorders>
          </w:tcPr>
          <w:p w14:paraId="73F1BDC7" w14:textId="76C46EEC"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114 (3.99%)</w:t>
            </w:r>
          </w:p>
        </w:tc>
      </w:tr>
      <w:tr w:rsidR="005A5C61" w:rsidRPr="00734C76" w14:paraId="67175EB2" w14:textId="77777777" w:rsidTr="00AD739D">
        <w:trPr>
          <w:trHeight w:val="368"/>
        </w:trPr>
        <w:tc>
          <w:tcPr>
            <w:tcW w:w="1920" w:type="dxa"/>
            <w:tcBorders>
              <w:top w:val="single" w:sz="4" w:space="0" w:color="auto"/>
              <w:left w:val="single" w:sz="4" w:space="0" w:color="auto"/>
              <w:bottom w:val="single" w:sz="4" w:space="0" w:color="auto"/>
              <w:right w:val="single" w:sz="4" w:space="0" w:color="auto"/>
            </w:tcBorders>
          </w:tcPr>
          <w:p w14:paraId="18E57D84" w14:textId="68E04F5D"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G. </w:t>
            </w:r>
            <w:proofErr w:type="spellStart"/>
            <w:r w:rsidRPr="00734C76">
              <w:rPr>
                <w:rFonts w:asciiTheme="majorBidi" w:hAnsiTheme="majorBidi" w:cstheme="majorBidi"/>
                <w:sz w:val="18"/>
                <w:szCs w:val="18"/>
              </w:rPr>
              <w:t>Bazmandegan</w:t>
            </w:r>
            <w:proofErr w:type="spellEnd"/>
            <w:r w:rsidRPr="00734C76">
              <w:rPr>
                <w:rFonts w:asciiTheme="majorBidi" w:hAnsiTheme="majorBidi" w:cstheme="majorBidi"/>
                <w:sz w:val="18"/>
                <w:szCs w:val="18"/>
              </w:rPr>
              <w:t xml:space="preserve"> et al/ 2023 </w:t>
            </w:r>
          </w:p>
        </w:tc>
        <w:tc>
          <w:tcPr>
            <w:tcW w:w="2662" w:type="dxa"/>
            <w:gridSpan w:val="7"/>
            <w:tcBorders>
              <w:top w:val="single" w:sz="4" w:space="0" w:color="auto"/>
              <w:left w:val="single" w:sz="4" w:space="0" w:color="auto"/>
              <w:bottom w:val="single" w:sz="4" w:space="0" w:color="auto"/>
              <w:right w:val="single" w:sz="4" w:space="0" w:color="auto"/>
            </w:tcBorders>
          </w:tcPr>
          <w:p w14:paraId="370CF55D" w14:textId="005197E7"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1305</w:t>
            </w:r>
          </w:p>
        </w:tc>
        <w:tc>
          <w:tcPr>
            <w:tcW w:w="1338" w:type="dxa"/>
            <w:tcBorders>
              <w:top w:val="single" w:sz="4" w:space="0" w:color="auto"/>
              <w:left w:val="single" w:sz="4" w:space="0" w:color="auto"/>
              <w:bottom w:val="single" w:sz="4" w:space="0" w:color="auto"/>
              <w:right w:val="single" w:sz="4" w:space="0" w:color="auto"/>
            </w:tcBorders>
          </w:tcPr>
          <w:p w14:paraId="072DC469" w14:textId="553D28B9"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1933</w:t>
            </w:r>
          </w:p>
        </w:tc>
        <w:tc>
          <w:tcPr>
            <w:tcW w:w="1338" w:type="dxa"/>
            <w:tcBorders>
              <w:top w:val="single" w:sz="4" w:space="0" w:color="auto"/>
              <w:left w:val="single" w:sz="4" w:space="0" w:color="auto"/>
              <w:bottom w:val="single" w:sz="4" w:space="0" w:color="auto"/>
              <w:right w:val="single" w:sz="4" w:space="0" w:color="auto"/>
            </w:tcBorders>
          </w:tcPr>
          <w:p w14:paraId="01D49889" w14:textId="265016B4"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1349</w:t>
            </w:r>
          </w:p>
        </w:tc>
        <w:tc>
          <w:tcPr>
            <w:tcW w:w="1341" w:type="dxa"/>
            <w:tcBorders>
              <w:top w:val="single" w:sz="4" w:space="0" w:color="auto"/>
              <w:left w:val="single" w:sz="4" w:space="0" w:color="auto"/>
              <w:bottom w:val="single" w:sz="4" w:space="0" w:color="auto"/>
              <w:right w:val="single" w:sz="4" w:space="0" w:color="auto"/>
            </w:tcBorders>
          </w:tcPr>
          <w:p w14:paraId="53EC6F93" w14:textId="6983C2EB"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747</w:t>
            </w:r>
          </w:p>
        </w:tc>
        <w:tc>
          <w:tcPr>
            <w:tcW w:w="1587" w:type="dxa"/>
            <w:gridSpan w:val="3"/>
            <w:tcBorders>
              <w:top w:val="single" w:sz="4" w:space="0" w:color="auto"/>
              <w:left w:val="single" w:sz="4" w:space="0" w:color="auto"/>
              <w:bottom w:val="single" w:sz="4" w:space="0" w:color="auto"/>
              <w:right w:val="single" w:sz="4" w:space="0" w:color="auto"/>
            </w:tcBorders>
          </w:tcPr>
          <w:p w14:paraId="30812FE6" w14:textId="7ED98ECE"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1051</w:t>
            </w:r>
          </w:p>
        </w:tc>
      </w:tr>
      <w:tr w:rsidR="005A5C61" w:rsidRPr="00734C76" w14:paraId="65FD3EA5" w14:textId="77777777" w:rsidTr="00AD739D">
        <w:trPr>
          <w:trHeight w:val="368"/>
        </w:trPr>
        <w:tc>
          <w:tcPr>
            <w:tcW w:w="1920" w:type="dxa"/>
            <w:tcBorders>
              <w:top w:val="single" w:sz="4" w:space="0" w:color="auto"/>
              <w:left w:val="single" w:sz="4" w:space="0" w:color="auto"/>
              <w:bottom w:val="single" w:sz="4" w:space="0" w:color="auto"/>
              <w:right w:val="single" w:sz="4" w:space="0" w:color="auto"/>
            </w:tcBorders>
          </w:tcPr>
          <w:p w14:paraId="1DB4FE47" w14:textId="7B486214"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Bagheriniya</w:t>
            </w:r>
            <w:proofErr w:type="spellEnd"/>
            <w:r w:rsidRPr="00734C76">
              <w:rPr>
                <w:rFonts w:asciiTheme="majorBidi" w:hAnsiTheme="majorBidi" w:cstheme="majorBidi"/>
                <w:sz w:val="18"/>
                <w:szCs w:val="18"/>
              </w:rPr>
              <w:t xml:space="preserve"> et al/ 2023 </w:t>
            </w:r>
          </w:p>
        </w:tc>
        <w:tc>
          <w:tcPr>
            <w:tcW w:w="2662" w:type="dxa"/>
            <w:gridSpan w:val="7"/>
            <w:tcBorders>
              <w:top w:val="single" w:sz="4" w:space="0" w:color="auto"/>
              <w:left w:val="single" w:sz="4" w:space="0" w:color="auto"/>
              <w:bottom w:val="single" w:sz="4" w:space="0" w:color="auto"/>
              <w:right w:val="single" w:sz="4" w:space="0" w:color="auto"/>
            </w:tcBorders>
          </w:tcPr>
          <w:p w14:paraId="438BBB17" w14:textId="22E7932D"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191</w:t>
            </w:r>
          </w:p>
        </w:tc>
        <w:tc>
          <w:tcPr>
            <w:tcW w:w="1338" w:type="dxa"/>
            <w:tcBorders>
              <w:top w:val="single" w:sz="4" w:space="0" w:color="auto"/>
              <w:left w:val="single" w:sz="4" w:space="0" w:color="auto"/>
              <w:bottom w:val="single" w:sz="4" w:space="0" w:color="auto"/>
              <w:right w:val="single" w:sz="4" w:space="0" w:color="auto"/>
            </w:tcBorders>
          </w:tcPr>
          <w:p w14:paraId="62953E44" w14:textId="2905ED35"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119</w:t>
            </w:r>
          </w:p>
        </w:tc>
        <w:tc>
          <w:tcPr>
            <w:tcW w:w="1338" w:type="dxa"/>
            <w:tcBorders>
              <w:top w:val="single" w:sz="4" w:space="0" w:color="auto"/>
              <w:left w:val="single" w:sz="4" w:space="0" w:color="auto"/>
              <w:bottom w:val="single" w:sz="4" w:space="0" w:color="auto"/>
              <w:right w:val="single" w:sz="4" w:space="0" w:color="auto"/>
            </w:tcBorders>
          </w:tcPr>
          <w:p w14:paraId="12829989" w14:textId="6369C525"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135</w:t>
            </w:r>
          </w:p>
        </w:tc>
        <w:tc>
          <w:tcPr>
            <w:tcW w:w="1341" w:type="dxa"/>
            <w:tcBorders>
              <w:top w:val="single" w:sz="4" w:space="0" w:color="auto"/>
              <w:left w:val="single" w:sz="4" w:space="0" w:color="auto"/>
              <w:bottom w:val="single" w:sz="4" w:space="0" w:color="auto"/>
              <w:right w:val="single" w:sz="4" w:space="0" w:color="auto"/>
            </w:tcBorders>
          </w:tcPr>
          <w:p w14:paraId="3748E6A6" w14:textId="6BBD13CD"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239</w:t>
            </w:r>
          </w:p>
        </w:tc>
        <w:tc>
          <w:tcPr>
            <w:tcW w:w="1587" w:type="dxa"/>
            <w:gridSpan w:val="3"/>
            <w:tcBorders>
              <w:top w:val="single" w:sz="4" w:space="0" w:color="auto"/>
              <w:left w:val="single" w:sz="4" w:space="0" w:color="auto"/>
              <w:bottom w:val="single" w:sz="4" w:space="0" w:color="auto"/>
              <w:right w:val="single" w:sz="4" w:space="0" w:color="auto"/>
            </w:tcBorders>
          </w:tcPr>
          <w:p w14:paraId="02C54BE5" w14:textId="4FAD86E0"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162</w:t>
            </w:r>
          </w:p>
        </w:tc>
      </w:tr>
      <w:tr w:rsidR="005A5C61" w:rsidRPr="00734C76" w14:paraId="7484E49C" w14:textId="77777777" w:rsidTr="00AD739D">
        <w:trPr>
          <w:trHeight w:val="368"/>
        </w:trPr>
        <w:tc>
          <w:tcPr>
            <w:tcW w:w="1920" w:type="dxa"/>
            <w:tcBorders>
              <w:top w:val="single" w:sz="4" w:space="0" w:color="auto"/>
              <w:left w:val="single" w:sz="4" w:space="0" w:color="auto"/>
              <w:bottom w:val="single" w:sz="4" w:space="0" w:color="auto"/>
              <w:right w:val="single" w:sz="4" w:space="0" w:color="auto"/>
            </w:tcBorders>
          </w:tcPr>
          <w:p w14:paraId="45A079DD" w14:textId="4F1C0C53"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Amini</w:t>
            </w:r>
            <w:proofErr w:type="spellEnd"/>
            <w:r w:rsidRPr="00734C76">
              <w:rPr>
                <w:rFonts w:asciiTheme="majorBidi" w:hAnsiTheme="majorBidi" w:cstheme="majorBidi"/>
                <w:sz w:val="18"/>
                <w:szCs w:val="18"/>
              </w:rPr>
              <w:t xml:space="preserve"> </w:t>
            </w:r>
            <w:proofErr w:type="spellStart"/>
            <w:r w:rsidRPr="00734C76">
              <w:rPr>
                <w:rFonts w:asciiTheme="majorBidi" w:hAnsiTheme="majorBidi" w:cstheme="majorBidi"/>
                <w:sz w:val="18"/>
                <w:szCs w:val="18"/>
              </w:rPr>
              <w:t>Kahrizsangi</w:t>
            </w:r>
            <w:proofErr w:type="spellEnd"/>
            <w:r w:rsidRPr="00734C76">
              <w:rPr>
                <w:rFonts w:asciiTheme="majorBidi" w:hAnsiTheme="majorBidi" w:cstheme="majorBidi"/>
                <w:sz w:val="18"/>
                <w:szCs w:val="18"/>
              </w:rPr>
              <w:t xml:space="preserve"> et al/ 2023 </w:t>
            </w:r>
          </w:p>
        </w:tc>
        <w:tc>
          <w:tcPr>
            <w:tcW w:w="2662" w:type="dxa"/>
            <w:gridSpan w:val="7"/>
            <w:tcBorders>
              <w:top w:val="single" w:sz="4" w:space="0" w:color="auto"/>
              <w:left w:val="single" w:sz="4" w:space="0" w:color="auto"/>
              <w:bottom w:val="single" w:sz="4" w:space="0" w:color="auto"/>
              <w:right w:val="single" w:sz="4" w:space="0" w:color="auto"/>
            </w:tcBorders>
          </w:tcPr>
          <w:p w14:paraId="386FE5EF" w14:textId="0211BAE7"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350</w:t>
            </w:r>
          </w:p>
        </w:tc>
        <w:tc>
          <w:tcPr>
            <w:tcW w:w="1338" w:type="dxa"/>
            <w:tcBorders>
              <w:top w:val="single" w:sz="4" w:space="0" w:color="auto"/>
              <w:left w:val="single" w:sz="4" w:space="0" w:color="auto"/>
              <w:bottom w:val="single" w:sz="4" w:space="0" w:color="auto"/>
              <w:right w:val="single" w:sz="4" w:space="0" w:color="auto"/>
            </w:tcBorders>
          </w:tcPr>
          <w:p w14:paraId="37D4C2B7" w14:textId="7D3BCEDC"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170</w:t>
            </w:r>
          </w:p>
        </w:tc>
        <w:tc>
          <w:tcPr>
            <w:tcW w:w="1338" w:type="dxa"/>
            <w:tcBorders>
              <w:top w:val="single" w:sz="4" w:space="0" w:color="auto"/>
              <w:left w:val="single" w:sz="4" w:space="0" w:color="auto"/>
              <w:bottom w:val="single" w:sz="4" w:space="0" w:color="auto"/>
              <w:right w:val="single" w:sz="4" w:space="0" w:color="auto"/>
            </w:tcBorders>
          </w:tcPr>
          <w:p w14:paraId="783EA57E" w14:textId="7A7BCECC"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242</w:t>
            </w:r>
          </w:p>
        </w:tc>
        <w:tc>
          <w:tcPr>
            <w:tcW w:w="1341" w:type="dxa"/>
            <w:tcBorders>
              <w:top w:val="single" w:sz="4" w:space="0" w:color="auto"/>
              <w:left w:val="single" w:sz="4" w:space="0" w:color="auto"/>
              <w:bottom w:val="single" w:sz="4" w:space="0" w:color="auto"/>
              <w:right w:val="single" w:sz="4" w:space="0" w:color="auto"/>
            </w:tcBorders>
          </w:tcPr>
          <w:p w14:paraId="165FC9C3" w14:textId="7AB96935"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436</w:t>
            </w:r>
          </w:p>
        </w:tc>
        <w:tc>
          <w:tcPr>
            <w:tcW w:w="1587" w:type="dxa"/>
            <w:gridSpan w:val="3"/>
            <w:tcBorders>
              <w:top w:val="single" w:sz="4" w:space="0" w:color="auto"/>
              <w:left w:val="single" w:sz="4" w:space="0" w:color="auto"/>
              <w:bottom w:val="single" w:sz="4" w:space="0" w:color="auto"/>
              <w:right w:val="single" w:sz="4" w:space="0" w:color="auto"/>
            </w:tcBorders>
          </w:tcPr>
          <w:p w14:paraId="73CC0265" w14:textId="36061542" w:rsidR="005A5C61" w:rsidRPr="00734C76" w:rsidRDefault="005A5C61" w:rsidP="005A5C6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50</w:t>
            </w:r>
          </w:p>
        </w:tc>
      </w:tr>
      <w:tr w:rsidR="006208F3" w:rsidRPr="00734C76" w14:paraId="1589FB14" w14:textId="77777777" w:rsidTr="003731D6">
        <w:trPr>
          <w:trHeight w:val="174"/>
        </w:trPr>
        <w:tc>
          <w:tcPr>
            <w:tcW w:w="1920" w:type="dxa"/>
            <w:vMerge w:val="restart"/>
          </w:tcPr>
          <w:p w14:paraId="77EFCAB0" w14:textId="59BAE775" w:rsidR="006208F3" w:rsidRPr="00734C76" w:rsidRDefault="006208F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Delavari</w:t>
            </w:r>
            <w:proofErr w:type="spellEnd"/>
            <w:r w:rsidRPr="00734C76">
              <w:rPr>
                <w:rFonts w:asciiTheme="majorBidi" w:hAnsiTheme="majorBidi" w:cstheme="majorBidi"/>
                <w:sz w:val="18"/>
                <w:szCs w:val="18"/>
              </w:rPr>
              <w:t xml:space="preserve"> et al/ 2009</w:t>
            </w:r>
          </w:p>
        </w:tc>
        <w:tc>
          <w:tcPr>
            <w:tcW w:w="1998" w:type="dxa"/>
            <w:gridSpan w:val="6"/>
          </w:tcPr>
          <w:p w14:paraId="453FC211" w14:textId="48CBEAA0" w:rsidR="006208F3" w:rsidRPr="00734C76" w:rsidRDefault="006208F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ATP III</w:t>
            </w:r>
          </w:p>
        </w:tc>
        <w:tc>
          <w:tcPr>
            <w:tcW w:w="664" w:type="dxa"/>
          </w:tcPr>
          <w:p w14:paraId="1DA258A5" w14:textId="6E00F9AF" w:rsidR="006208F3" w:rsidRPr="00734C76" w:rsidRDefault="006208F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36.0%</w:t>
            </w:r>
          </w:p>
        </w:tc>
        <w:tc>
          <w:tcPr>
            <w:tcW w:w="1338" w:type="dxa"/>
          </w:tcPr>
          <w:p w14:paraId="3A04E7F5" w14:textId="2AA82B54" w:rsidR="006208F3" w:rsidRPr="00734C76" w:rsidRDefault="006208F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12.4%</w:t>
            </w:r>
          </w:p>
        </w:tc>
        <w:tc>
          <w:tcPr>
            <w:tcW w:w="1338" w:type="dxa"/>
          </w:tcPr>
          <w:p w14:paraId="69437D6A" w14:textId="17FC32A3" w:rsidR="006208F3" w:rsidRPr="00734C76" w:rsidRDefault="006208F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37.8%</w:t>
            </w:r>
          </w:p>
        </w:tc>
        <w:tc>
          <w:tcPr>
            <w:tcW w:w="1341" w:type="dxa"/>
          </w:tcPr>
          <w:p w14:paraId="5D2F3C6C" w14:textId="1D3365B4" w:rsidR="006208F3" w:rsidRPr="00734C76" w:rsidRDefault="006208F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79.9%</w:t>
            </w:r>
          </w:p>
        </w:tc>
        <w:tc>
          <w:tcPr>
            <w:tcW w:w="1587" w:type="dxa"/>
            <w:gridSpan w:val="3"/>
          </w:tcPr>
          <w:p w14:paraId="782DF12B" w14:textId="6CD8A3AD" w:rsidR="006208F3" w:rsidRPr="00734C76" w:rsidRDefault="006208F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41.9%</w:t>
            </w:r>
          </w:p>
        </w:tc>
      </w:tr>
      <w:tr w:rsidR="006208F3" w:rsidRPr="00734C76" w14:paraId="04D2347C" w14:textId="77777777" w:rsidTr="003731D6">
        <w:trPr>
          <w:trHeight w:val="467"/>
        </w:trPr>
        <w:tc>
          <w:tcPr>
            <w:tcW w:w="1920" w:type="dxa"/>
            <w:vMerge/>
          </w:tcPr>
          <w:p w14:paraId="0555F8CF" w14:textId="77777777" w:rsidR="006208F3" w:rsidRPr="00734C76" w:rsidRDefault="006208F3" w:rsidP="003731D6">
            <w:pPr>
              <w:tabs>
                <w:tab w:val="left" w:pos="1766"/>
              </w:tabs>
              <w:spacing w:after="0"/>
              <w:rPr>
                <w:rFonts w:asciiTheme="majorBidi" w:hAnsiTheme="majorBidi" w:cstheme="majorBidi"/>
                <w:sz w:val="18"/>
                <w:szCs w:val="18"/>
              </w:rPr>
            </w:pPr>
          </w:p>
        </w:tc>
        <w:tc>
          <w:tcPr>
            <w:tcW w:w="1998" w:type="dxa"/>
            <w:gridSpan w:val="6"/>
          </w:tcPr>
          <w:p w14:paraId="4E36C536" w14:textId="77777777" w:rsidR="006208F3" w:rsidRPr="00734C76" w:rsidRDefault="006208F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IDF – ATP III/AHA/NHLBI</w:t>
            </w:r>
          </w:p>
        </w:tc>
        <w:tc>
          <w:tcPr>
            <w:tcW w:w="664" w:type="dxa"/>
          </w:tcPr>
          <w:p w14:paraId="2E5AD2E0" w14:textId="77A070C1" w:rsidR="006208F3" w:rsidRPr="00734C76" w:rsidRDefault="00F7593D"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54.9%</w:t>
            </w:r>
          </w:p>
        </w:tc>
        <w:tc>
          <w:tcPr>
            <w:tcW w:w="1338" w:type="dxa"/>
          </w:tcPr>
          <w:p w14:paraId="2638824F" w14:textId="3B55E62D" w:rsidR="006208F3" w:rsidRPr="00734C76" w:rsidRDefault="00F7593D"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15.7%</w:t>
            </w:r>
          </w:p>
        </w:tc>
        <w:tc>
          <w:tcPr>
            <w:tcW w:w="1338" w:type="dxa"/>
          </w:tcPr>
          <w:p w14:paraId="60EBD46F" w14:textId="2475D771" w:rsidR="006208F3" w:rsidRPr="00734C76" w:rsidRDefault="00F7593D"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37.8%</w:t>
            </w:r>
          </w:p>
        </w:tc>
        <w:tc>
          <w:tcPr>
            <w:tcW w:w="1341" w:type="dxa"/>
          </w:tcPr>
          <w:p w14:paraId="524187F4" w14:textId="3E04B2F4" w:rsidR="006208F3" w:rsidRPr="00734C76" w:rsidRDefault="00F7593D"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79.9%</w:t>
            </w:r>
          </w:p>
        </w:tc>
        <w:tc>
          <w:tcPr>
            <w:tcW w:w="1587" w:type="dxa"/>
            <w:gridSpan w:val="3"/>
          </w:tcPr>
          <w:p w14:paraId="37098F7B" w14:textId="2D6B2865" w:rsidR="006208F3" w:rsidRPr="00734C76" w:rsidRDefault="00F7593D"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41.9%</w:t>
            </w:r>
          </w:p>
        </w:tc>
      </w:tr>
      <w:tr w:rsidR="00107519" w:rsidRPr="00734C76" w14:paraId="5642D8EA" w14:textId="77777777" w:rsidTr="003731D6">
        <w:trPr>
          <w:trHeight w:val="458"/>
        </w:trPr>
        <w:tc>
          <w:tcPr>
            <w:tcW w:w="1920" w:type="dxa"/>
          </w:tcPr>
          <w:p w14:paraId="7ABCED41" w14:textId="2DF487A2" w:rsidR="00107519" w:rsidRPr="00734C76" w:rsidRDefault="0010751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F. </w:t>
            </w:r>
            <w:proofErr w:type="spellStart"/>
            <w:r w:rsidRPr="00734C76">
              <w:rPr>
                <w:rFonts w:asciiTheme="majorBidi" w:hAnsiTheme="majorBidi" w:cstheme="majorBidi"/>
                <w:sz w:val="18"/>
                <w:szCs w:val="18"/>
              </w:rPr>
              <w:t>Hadaegh</w:t>
            </w:r>
            <w:proofErr w:type="spellEnd"/>
            <w:r w:rsidRPr="00734C76">
              <w:rPr>
                <w:rFonts w:asciiTheme="majorBidi" w:hAnsiTheme="majorBidi" w:cstheme="majorBidi"/>
                <w:sz w:val="18"/>
                <w:szCs w:val="18"/>
              </w:rPr>
              <w:t xml:space="preserve"> et al/ 2006</w:t>
            </w:r>
          </w:p>
        </w:tc>
        <w:tc>
          <w:tcPr>
            <w:tcW w:w="2662" w:type="dxa"/>
            <w:gridSpan w:val="7"/>
          </w:tcPr>
          <w:p w14:paraId="3CE6D5EB" w14:textId="6C5F036D" w:rsidR="00107519" w:rsidRPr="00734C76" w:rsidRDefault="0010751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123 (3.6%)</w:t>
            </w:r>
          </w:p>
        </w:tc>
        <w:tc>
          <w:tcPr>
            <w:tcW w:w="1338" w:type="dxa"/>
          </w:tcPr>
          <w:p w14:paraId="7EA96339" w14:textId="6C2B442F" w:rsidR="00107519" w:rsidRPr="00734C76" w:rsidRDefault="0010751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248 (7.2%)</w:t>
            </w:r>
          </w:p>
        </w:tc>
        <w:tc>
          <w:tcPr>
            <w:tcW w:w="1338" w:type="dxa"/>
          </w:tcPr>
          <w:p w14:paraId="43506D28" w14:textId="151196DC" w:rsidR="00107519" w:rsidRPr="00734C76" w:rsidRDefault="0010751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996 (28.9%)</w:t>
            </w:r>
          </w:p>
        </w:tc>
        <w:tc>
          <w:tcPr>
            <w:tcW w:w="1341" w:type="dxa"/>
          </w:tcPr>
          <w:p w14:paraId="7F785D49" w14:textId="2AD34986" w:rsidR="00107519" w:rsidRPr="00734C76" w:rsidRDefault="0010751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2111 (</w:t>
            </w:r>
            <w:r w:rsidR="00265378" w:rsidRPr="00734C76">
              <w:rPr>
                <w:rFonts w:asciiTheme="majorBidi" w:hAnsiTheme="majorBidi" w:cstheme="majorBidi"/>
                <w:sz w:val="18"/>
                <w:szCs w:val="18"/>
              </w:rPr>
              <w:t>61.3%)</w:t>
            </w:r>
          </w:p>
        </w:tc>
        <w:tc>
          <w:tcPr>
            <w:tcW w:w="1587" w:type="dxa"/>
            <w:gridSpan w:val="3"/>
          </w:tcPr>
          <w:p w14:paraId="479FBDD8" w14:textId="5946FC77" w:rsidR="00107519" w:rsidRPr="00734C76" w:rsidRDefault="0010751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711 (</w:t>
            </w:r>
            <w:r w:rsidR="00265378" w:rsidRPr="00734C76">
              <w:rPr>
                <w:rFonts w:asciiTheme="majorBidi" w:hAnsiTheme="majorBidi" w:cstheme="majorBidi"/>
                <w:sz w:val="18"/>
                <w:szCs w:val="18"/>
              </w:rPr>
              <w:t>20.6%)</w:t>
            </w:r>
          </w:p>
        </w:tc>
      </w:tr>
      <w:tr w:rsidR="0047331D" w:rsidRPr="00734C76" w14:paraId="75A32026" w14:textId="77777777" w:rsidTr="003731D6">
        <w:trPr>
          <w:trHeight w:val="458"/>
        </w:trPr>
        <w:tc>
          <w:tcPr>
            <w:tcW w:w="1920" w:type="dxa"/>
          </w:tcPr>
          <w:p w14:paraId="0C8264B2" w14:textId="3B7942DE" w:rsidR="0047331D" w:rsidRPr="00734C76" w:rsidRDefault="005925E5"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S. </w:t>
            </w:r>
            <w:proofErr w:type="spellStart"/>
            <w:r w:rsidRPr="00734C76">
              <w:rPr>
                <w:rFonts w:asciiTheme="majorBidi" w:hAnsiTheme="majorBidi" w:cstheme="majorBidi"/>
                <w:sz w:val="18"/>
                <w:szCs w:val="18"/>
              </w:rPr>
              <w:t>Azak</w:t>
            </w:r>
            <w:proofErr w:type="spellEnd"/>
            <w:r w:rsidRPr="00734C76">
              <w:rPr>
                <w:rFonts w:asciiTheme="majorBidi" w:hAnsiTheme="majorBidi" w:cstheme="majorBidi"/>
                <w:sz w:val="18"/>
                <w:szCs w:val="18"/>
              </w:rPr>
              <w:t xml:space="preserve"> et al/ 2015</w:t>
            </w:r>
          </w:p>
        </w:tc>
        <w:tc>
          <w:tcPr>
            <w:tcW w:w="2662" w:type="dxa"/>
            <w:gridSpan w:val="7"/>
          </w:tcPr>
          <w:p w14:paraId="015DB4E5" w14:textId="652027EF" w:rsidR="0047331D" w:rsidRPr="00734C76" w:rsidRDefault="00EC4A07"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5232 (52.3%)</w:t>
            </w:r>
          </w:p>
        </w:tc>
        <w:tc>
          <w:tcPr>
            <w:tcW w:w="1338" w:type="dxa"/>
          </w:tcPr>
          <w:p w14:paraId="02F15976" w14:textId="3EB03FDA" w:rsidR="0047331D" w:rsidRPr="00734C76" w:rsidRDefault="00EC4A07"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3881 (38.8%)</w:t>
            </w:r>
          </w:p>
        </w:tc>
        <w:tc>
          <w:tcPr>
            <w:tcW w:w="1338" w:type="dxa"/>
          </w:tcPr>
          <w:p w14:paraId="0001B40D" w14:textId="01870FF8" w:rsidR="0047331D" w:rsidRPr="00734C76" w:rsidRDefault="00EC4A07"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5193 (51.9%)</w:t>
            </w:r>
          </w:p>
        </w:tc>
        <w:tc>
          <w:tcPr>
            <w:tcW w:w="1341" w:type="dxa"/>
          </w:tcPr>
          <w:p w14:paraId="5C650DD4" w14:textId="670CA6D2" w:rsidR="0047331D" w:rsidRPr="00734C76" w:rsidRDefault="00EC4A07"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4500 (45%)</w:t>
            </w:r>
          </w:p>
        </w:tc>
        <w:tc>
          <w:tcPr>
            <w:tcW w:w="1587" w:type="dxa"/>
            <w:gridSpan w:val="3"/>
          </w:tcPr>
          <w:p w14:paraId="7F307018" w14:textId="77777777" w:rsidR="0047331D" w:rsidRPr="00734C76" w:rsidRDefault="00EC4A07"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SBP:</w:t>
            </w:r>
            <w:r w:rsidRPr="00734C76">
              <w:rPr>
                <w:rFonts w:asciiTheme="majorBidi" w:hAnsiTheme="majorBidi" w:cstheme="majorBidi"/>
                <w:sz w:val="18"/>
                <w:szCs w:val="18"/>
              </w:rPr>
              <w:t xml:space="preserve"> 3204 (32%)</w:t>
            </w:r>
          </w:p>
          <w:p w14:paraId="2BD06AEF" w14:textId="6160E8EA" w:rsidR="00EC4A07" w:rsidRPr="00734C76" w:rsidRDefault="00EC4A07"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DBP:</w:t>
            </w:r>
            <w:r w:rsidRPr="00734C76">
              <w:rPr>
                <w:rFonts w:asciiTheme="majorBidi" w:hAnsiTheme="majorBidi" w:cstheme="majorBidi"/>
                <w:sz w:val="18"/>
                <w:szCs w:val="18"/>
              </w:rPr>
              <w:t xml:space="preserve"> 3982 (39.8%)</w:t>
            </w:r>
          </w:p>
        </w:tc>
      </w:tr>
      <w:tr w:rsidR="00AC55A3" w:rsidRPr="00734C76" w14:paraId="42E15801" w14:textId="77777777" w:rsidTr="003731D6">
        <w:trPr>
          <w:trHeight w:val="458"/>
        </w:trPr>
        <w:tc>
          <w:tcPr>
            <w:tcW w:w="1920" w:type="dxa"/>
          </w:tcPr>
          <w:p w14:paraId="17F0AF17" w14:textId="116D48CE" w:rsidR="00AC55A3" w:rsidRPr="00734C76" w:rsidRDefault="008D06CE"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S. </w:t>
            </w:r>
            <w:proofErr w:type="spellStart"/>
            <w:r w:rsidRPr="00734C76">
              <w:rPr>
                <w:rFonts w:asciiTheme="majorBidi" w:hAnsiTheme="majorBidi" w:cstheme="majorBidi"/>
                <w:sz w:val="18"/>
                <w:szCs w:val="18"/>
              </w:rPr>
              <w:t>Shahvazi</w:t>
            </w:r>
            <w:proofErr w:type="spellEnd"/>
            <w:r w:rsidRPr="00734C76">
              <w:rPr>
                <w:rFonts w:asciiTheme="majorBidi" w:hAnsiTheme="majorBidi" w:cstheme="majorBidi"/>
                <w:sz w:val="18"/>
                <w:szCs w:val="18"/>
              </w:rPr>
              <w:t xml:space="preserve"> et al/ 2016</w:t>
            </w:r>
          </w:p>
        </w:tc>
        <w:tc>
          <w:tcPr>
            <w:tcW w:w="2662" w:type="dxa"/>
            <w:gridSpan w:val="7"/>
          </w:tcPr>
          <w:p w14:paraId="5FE10798" w14:textId="3A6F14AB" w:rsidR="008D06CE" w:rsidRPr="00734C76" w:rsidRDefault="008D06CE"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NCEP:</w:t>
            </w:r>
            <w:r w:rsidRPr="00734C76">
              <w:rPr>
                <w:rFonts w:asciiTheme="majorBidi" w:hAnsiTheme="majorBidi" w:cstheme="majorBidi"/>
                <w:sz w:val="18"/>
                <w:szCs w:val="18"/>
              </w:rPr>
              <w:t xml:space="preserve"> 72.2%</w:t>
            </w:r>
          </w:p>
          <w:p w14:paraId="56ED477B" w14:textId="1CCA33F7" w:rsidR="008D06CE" w:rsidRPr="00734C76" w:rsidRDefault="008D06CE"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90.0%</w:t>
            </w:r>
          </w:p>
          <w:p w14:paraId="0779C366" w14:textId="72D016ED" w:rsidR="00AC55A3" w:rsidRPr="00734C76" w:rsidRDefault="008D06CE"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Iranian modified:</w:t>
            </w:r>
            <w:r w:rsidRPr="00734C76">
              <w:rPr>
                <w:rFonts w:asciiTheme="majorBidi" w:hAnsiTheme="majorBidi" w:cstheme="majorBidi"/>
                <w:sz w:val="18"/>
                <w:szCs w:val="18"/>
              </w:rPr>
              <w:t xml:space="preserve"> 44.0%</w:t>
            </w:r>
          </w:p>
        </w:tc>
        <w:tc>
          <w:tcPr>
            <w:tcW w:w="1338" w:type="dxa"/>
          </w:tcPr>
          <w:p w14:paraId="6549E2D0" w14:textId="208509E1" w:rsidR="00AC55A3" w:rsidRPr="00734C76" w:rsidRDefault="008D06CE"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31.8%</w:t>
            </w:r>
          </w:p>
        </w:tc>
        <w:tc>
          <w:tcPr>
            <w:tcW w:w="1338" w:type="dxa"/>
          </w:tcPr>
          <w:p w14:paraId="5E8F3FB2" w14:textId="2AD8C472" w:rsidR="00AC55A3" w:rsidRPr="00734C76" w:rsidRDefault="008D06CE"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34.9%</w:t>
            </w:r>
          </w:p>
        </w:tc>
        <w:tc>
          <w:tcPr>
            <w:tcW w:w="1341" w:type="dxa"/>
          </w:tcPr>
          <w:p w14:paraId="388B6C5A" w14:textId="70CBA556" w:rsidR="00AC55A3" w:rsidRPr="00734C76" w:rsidRDefault="008D06CE"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219 (48.7%)</w:t>
            </w:r>
          </w:p>
        </w:tc>
        <w:tc>
          <w:tcPr>
            <w:tcW w:w="1587" w:type="dxa"/>
            <w:gridSpan w:val="3"/>
          </w:tcPr>
          <w:p w14:paraId="57C8869F" w14:textId="2F7E6F6A" w:rsidR="00AC55A3" w:rsidRPr="00734C76" w:rsidRDefault="008D06CE"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31.8%</w:t>
            </w:r>
          </w:p>
        </w:tc>
      </w:tr>
      <w:tr w:rsidR="00234641" w:rsidRPr="00734C76" w14:paraId="5CE6DBB3" w14:textId="77777777" w:rsidTr="003731D6">
        <w:trPr>
          <w:trHeight w:val="186"/>
        </w:trPr>
        <w:tc>
          <w:tcPr>
            <w:tcW w:w="1920" w:type="dxa"/>
            <w:vMerge w:val="restart"/>
          </w:tcPr>
          <w:p w14:paraId="1F3DC847" w14:textId="6EED01D0"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O. Rezaei et al/ 2009</w:t>
            </w:r>
          </w:p>
        </w:tc>
        <w:tc>
          <w:tcPr>
            <w:tcW w:w="795" w:type="dxa"/>
            <w:gridSpan w:val="2"/>
          </w:tcPr>
          <w:p w14:paraId="2039190C" w14:textId="087106A0"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ATP III</w:t>
            </w:r>
          </w:p>
        </w:tc>
        <w:tc>
          <w:tcPr>
            <w:tcW w:w="1867" w:type="dxa"/>
            <w:gridSpan w:val="5"/>
          </w:tcPr>
          <w:p w14:paraId="5603CEAE" w14:textId="3311B49E"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173 (46.5%)</w:t>
            </w:r>
          </w:p>
        </w:tc>
        <w:tc>
          <w:tcPr>
            <w:tcW w:w="1338" w:type="dxa"/>
          </w:tcPr>
          <w:p w14:paraId="49829F40" w14:textId="7FFBB29B"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64 (17.2%)</w:t>
            </w:r>
          </w:p>
        </w:tc>
        <w:tc>
          <w:tcPr>
            <w:tcW w:w="1338" w:type="dxa"/>
          </w:tcPr>
          <w:p w14:paraId="33243570" w14:textId="03204F81"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111 (29.8%)</w:t>
            </w:r>
          </w:p>
        </w:tc>
        <w:tc>
          <w:tcPr>
            <w:tcW w:w="1341" w:type="dxa"/>
          </w:tcPr>
          <w:p w14:paraId="0F22E5B4" w14:textId="57E60158"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241 (64.4%)</w:t>
            </w:r>
          </w:p>
        </w:tc>
        <w:tc>
          <w:tcPr>
            <w:tcW w:w="1587" w:type="dxa"/>
            <w:gridSpan w:val="3"/>
          </w:tcPr>
          <w:p w14:paraId="48D2DFF7" w14:textId="4FF80AAE"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64 (17.2%)</w:t>
            </w:r>
          </w:p>
        </w:tc>
      </w:tr>
      <w:tr w:rsidR="00234641" w:rsidRPr="00734C76" w14:paraId="4F2BB334" w14:textId="77777777" w:rsidTr="003731D6">
        <w:trPr>
          <w:trHeight w:val="165"/>
        </w:trPr>
        <w:tc>
          <w:tcPr>
            <w:tcW w:w="1920" w:type="dxa"/>
            <w:vMerge/>
          </w:tcPr>
          <w:p w14:paraId="482D4E0D" w14:textId="77777777" w:rsidR="00234641" w:rsidRPr="00734C76" w:rsidRDefault="00234641" w:rsidP="003731D6">
            <w:pPr>
              <w:tabs>
                <w:tab w:val="left" w:pos="1766"/>
              </w:tabs>
              <w:spacing w:after="0"/>
              <w:rPr>
                <w:rFonts w:asciiTheme="majorBidi" w:hAnsiTheme="majorBidi" w:cstheme="majorBidi"/>
                <w:sz w:val="18"/>
                <w:szCs w:val="18"/>
              </w:rPr>
            </w:pPr>
          </w:p>
        </w:tc>
        <w:tc>
          <w:tcPr>
            <w:tcW w:w="795" w:type="dxa"/>
            <w:gridSpan w:val="2"/>
          </w:tcPr>
          <w:p w14:paraId="0D1835D2" w14:textId="7AB46C8F"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ATPIII A</w:t>
            </w:r>
          </w:p>
        </w:tc>
        <w:tc>
          <w:tcPr>
            <w:tcW w:w="1867" w:type="dxa"/>
            <w:gridSpan w:val="5"/>
          </w:tcPr>
          <w:p w14:paraId="2E85786A" w14:textId="4530E4AD"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173 (46.5%)</w:t>
            </w:r>
          </w:p>
        </w:tc>
        <w:tc>
          <w:tcPr>
            <w:tcW w:w="1338" w:type="dxa"/>
          </w:tcPr>
          <w:p w14:paraId="74D57EBF" w14:textId="6E246B08"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195 (52.3%)</w:t>
            </w:r>
          </w:p>
        </w:tc>
        <w:tc>
          <w:tcPr>
            <w:tcW w:w="1338" w:type="dxa"/>
          </w:tcPr>
          <w:p w14:paraId="3D6C4DD6" w14:textId="0735EE18"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111 (29.8%)</w:t>
            </w:r>
          </w:p>
        </w:tc>
        <w:tc>
          <w:tcPr>
            <w:tcW w:w="1341" w:type="dxa"/>
          </w:tcPr>
          <w:p w14:paraId="7EF2ECAC" w14:textId="58757FF3"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241 (64.4%)</w:t>
            </w:r>
          </w:p>
        </w:tc>
        <w:tc>
          <w:tcPr>
            <w:tcW w:w="1587" w:type="dxa"/>
            <w:gridSpan w:val="3"/>
          </w:tcPr>
          <w:p w14:paraId="486E6BD5" w14:textId="668299FC"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64 (17.2%)</w:t>
            </w:r>
          </w:p>
        </w:tc>
      </w:tr>
      <w:tr w:rsidR="00234641" w:rsidRPr="00734C76" w14:paraId="3F0301FD" w14:textId="77777777" w:rsidTr="003731D6">
        <w:trPr>
          <w:trHeight w:val="368"/>
        </w:trPr>
        <w:tc>
          <w:tcPr>
            <w:tcW w:w="1920" w:type="dxa"/>
            <w:vMerge/>
          </w:tcPr>
          <w:p w14:paraId="50CE26ED" w14:textId="77777777" w:rsidR="00234641" w:rsidRPr="00734C76" w:rsidRDefault="00234641" w:rsidP="003731D6">
            <w:pPr>
              <w:tabs>
                <w:tab w:val="left" w:pos="1766"/>
              </w:tabs>
              <w:spacing w:after="0"/>
              <w:rPr>
                <w:rFonts w:asciiTheme="majorBidi" w:hAnsiTheme="majorBidi" w:cstheme="majorBidi"/>
                <w:sz w:val="18"/>
                <w:szCs w:val="18"/>
              </w:rPr>
            </w:pPr>
          </w:p>
        </w:tc>
        <w:tc>
          <w:tcPr>
            <w:tcW w:w="795" w:type="dxa"/>
            <w:gridSpan w:val="2"/>
          </w:tcPr>
          <w:p w14:paraId="0FB831B6" w14:textId="77777777"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IDF</w:t>
            </w:r>
          </w:p>
        </w:tc>
        <w:tc>
          <w:tcPr>
            <w:tcW w:w="1867" w:type="dxa"/>
            <w:gridSpan w:val="5"/>
          </w:tcPr>
          <w:p w14:paraId="3D0067DE" w14:textId="43C227CE"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203 (54.6%)</w:t>
            </w:r>
          </w:p>
        </w:tc>
        <w:tc>
          <w:tcPr>
            <w:tcW w:w="1338" w:type="dxa"/>
          </w:tcPr>
          <w:p w14:paraId="2857BDE7" w14:textId="34B4BBD8"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195 (52.3%)</w:t>
            </w:r>
          </w:p>
        </w:tc>
        <w:tc>
          <w:tcPr>
            <w:tcW w:w="1338" w:type="dxa"/>
          </w:tcPr>
          <w:p w14:paraId="491D15E4" w14:textId="3DF7FE21"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111 (29.8%)</w:t>
            </w:r>
          </w:p>
        </w:tc>
        <w:tc>
          <w:tcPr>
            <w:tcW w:w="1341" w:type="dxa"/>
          </w:tcPr>
          <w:p w14:paraId="7BDDB6E6" w14:textId="7834921E"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241 (64.4%)</w:t>
            </w:r>
          </w:p>
        </w:tc>
        <w:tc>
          <w:tcPr>
            <w:tcW w:w="1587" w:type="dxa"/>
            <w:gridSpan w:val="3"/>
          </w:tcPr>
          <w:p w14:paraId="03BE850D" w14:textId="5FA88D1A" w:rsidR="00234641" w:rsidRPr="00734C76" w:rsidRDefault="0023464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64 (17.2%)</w:t>
            </w:r>
          </w:p>
        </w:tc>
      </w:tr>
      <w:tr w:rsidR="00AB7A00" w:rsidRPr="00734C76" w14:paraId="3B4A12FB" w14:textId="77777777" w:rsidTr="003731D6">
        <w:trPr>
          <w:trHeight w:val="458"/>
        </w:trPr>
        <w:tc>
          <w:tcPr>
            <w:tcW w:w="1920" w:type="dxa"/>
          </w:tcPr>
          <w:p w14:paraId="2B7375F4" w14:textId="3A5380AA" w:rsidR="00AB7A00" w:rsidRPr="00734C76" w:rsidRDefault="00AD35A5"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J. </w:t>
            </w:r>
            <w:proofErr w:type="spellStart"/>
            <w:r w:rsidRPr="00734C76">
              <w:rPr>
                <w:rFonts w:asciiTheme="majorBidi" w:hAnsiTheme="majorBidi" w:cstheme="majorBidi"/>
                <w:sz w:val="18"/>
                <w:szCs w:val="18"/>
              </w:rPr>
              <w:t>Shakeri</w:t>
            </w:r>
            <w:proofErr w:type="spellEnd"/>
            <w:r w:rsidRPr="00734C76">
              <w:rPr>
                <w:rFonts w:asciiTheme="majorBidi" w:hAnsiTheme="majorBidi" w:cstheme="majorBidi"/>
                <w:sz w:val="18"/>
                <w:szCs w:val="18"/>
              </w:rPr>
              <w:t xml:space="preserve"> et al/ 2016</w:t>
            </w:r>
          </w:p>
        </w:tc>
        <w:tc>
          <w:tcPr>
            <w:tcW w:w="2662" w:type="dxa"/>
            <w:gridSpan w:val="7"/>
          </w:tcPr>
          <w:p w14:paraId="0780E51D" w14:textId="6570ED86" w:rsidR="00AB7A00" w:rsidRPr="00734C76" w:rsidRDefault="00AD35A5"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32</w:t>
            </w:r>
          </w:p>
        </w:tc>
        <w:tc>
          <w:tcPr>
            <w:tcW w:w="1338" w:type="dxa"/>
          </w:tcPr>
          <w:p w14:paraId="76E24A58" w14:textId="5DA896B4" w:rsidR="00AB7A00" w:rsidRPr="00734C76" w:rsidRDefault="00AC55A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26</w:t>
            </w:r>
          </w:p>
        </w:tc>
        <w:tc>
          <w:tcPr>
            <w:tcW w:w="1338" w:type="dxa"/>
          </w:tcPr>
          <w:p w14:paraId="624B16BD" w14:textId="676BAC73" w:rsidR="00AB7A00" w:rsidRPr="00734C76" w:rsidRDefault="00AC55A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71</w:t>
            </w:r>
          </w:p>
        </w:tc>
        <w:tc>
          <w:tcPr>
            <w:tcW w:w="1341" w:type="dxa"/>
          </w:tcPr>
          <w:p w14:paraId="75B44BC4" w14:textId="0C3A098F" w:rsidR="00AB7A00" w:rsidRPr="00734C76" w:rsidRDefault="00AC55A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121</w:t>
            </w:r>
          </w:p>
        </w:tc>
        <w:tc>
          <w:tcPr>
            <w:tcW w:w="1587" w:type="dxa"/>
            <w:gridSpan w:val="3"/>
          </w:tcPr>
          <w:p w14:paraId="20CB88C1" w14:textId="2F6E8E7B" w:rsidR="00AB7A00" w:rsidRPr="00734C76" w:rsidRDefault="00AC55A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30</w:t>
            </w:r>
          </w:p>
        </w:tc>
      </w:tr>
      <w:tr w:rsidR="001D5134" w:rsidRPr="00734C76" w14:paraId="4B141300" w14:textId="77777777" w:rsidTr="003731D6">
        <w:trPr>
          <w:trHeight w:val="458"/>
        </w:trPr>
        <w:tc>
          <w:tcPr>
            <w:tcW w:w="1920" w:type="dxa"/>
          </w:tcPr>
          <w:p w14:paraId="39B9A932" w14:textId="46D7B7DD" w:rsidR="001D5134" w:rsidRPr="00734C76" w:rsidRDefault="00801FC8"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Z. </w:t>
            </w:r>
            <w:proofErr w:type="spellStart"/>
            <w:r w:rsidRPr="00734C76">
              <w:rPr>
                <w:rFonts w:asciiTheme="majorBidi" w:hAnsiTheme="majorBidi" w:cstheme="majorBidi"/>
                <w:sz w:val="18"/>
                <w:szCs w:val="18"/>
              </w:rPr>
              <w:t>Yazdi</w:t>
            </w:r>
            <w:proofErr w:type="spellEnd"/>
            <w:r w:rsidRPr="00734C76">
              <w:rPr>
                <w:rFonts w:asciiTheme="majorBidi" w:hAnsiTheme="majorBidi" w:cstheme="majorBidi"/>
                <w:sz w:val="18"/>
                <w:szCs w:val="18"/>
              </w:rPr>
              <w:t xml:space="preserve"> et al/ </w:t>
            </w:r>
            <w:r w:rsidR="00147798" w:rsidRPr="00734C76">
              <w:rPr>
                <w:rFonts w:asciiTheme="majorBidi" w:hAnsiTheme="majorBidi" w:cstheme="majorBidi"/>
                <w:sz w:val="18"/>
                <w:szCs w:val="18"/>
              </w:rPr>
              <w:t>2010</w:t>
            </w:r>
          </w:p>
        </w:tc>
        <w:tc>
          <w:tcPr>
            <w:tcW w:w="2662" w:type="dxa"/>
            <w:gridSpan w:val="7"/>
          </w:tcPr>
          <w:p w14:paraId="229CBF2E" w14:textId="12DE3681" w:rsidR="001D5134" w:rsidRPr="00734C76" w:rsidRDefault="00801FC8"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54%</w:t>
            </w:r>
          </w:p>
        </w:tc>
        <w:tc>
          <w:tcPr>
            <w:tcW w:w="1338" w:type="dxa"/>
          </w:tcPr>
          <w:p w14:paraId="725EFD48" w14:textId="012FDCB2" w:rsidR="001D5134" w:rsidRPr="00734C76" w:rsidRDefault="00801FC8"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19.5%</w:t>
            </w:r>
          </w:p>
        </w:tc>
        <w:tc>
          <w:tcPr>
            <w:tcW w:w="1338" w:type="dxa"/>
          </w:tcPr>
          <w:p w14:paraId="4127AE7D" w14:textId="4FC961FA" w:rsidR="001D5134" w:rsidRPr="00734C76" w:rsidRDefault="00801FC8"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29%</w:t>
            </w:r>
          </w:p>
        </w:tc>
        <w:tc>
          <w:tcPr>
            <w:tcW w:w="1341" w:type="dxa"/>
          </w:tcPr>
          <w:p w14:paraId="2A5DCAA7" w14:textId="5BC73D15" w:rsidR="001D5134" w:rsidRPr="00734C76" w:rsidRDefault="00801FC8"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27%</w:t>
            </w:r>
          </w:p>
        </w:tc>
        <w:tc>
          <w:tcPr>
            <w:tcW w:w="1587" w:type="dxa"/>
            <w:gridSpan w:val="3"/>
          </w:tcPr>
          <w:p w14:paraId="6B3428F4" w14:textId="55B09DAA" w:rsidR="001D5134" w:rsidRPr="00734C76" w:rsidRDefault="00801FC8"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20 (10.4%)</w:t>
            </w:r>
          </w:p>
        </w:tc>
      </w:tr>
      <w:tr w:rsidR="001D5134" w:rsidRPr="00734C76" w14:paraId="0F3BEB21" w14:textId="77777777" w:rsidTr="003731D6">
        <w:trPr>
          <w:trHeight w:val="458"/>
        </w:trPr>
        <w:tc>
          <w:tcPr>
            <w:tcW w:w="1920" w:type="dxa"/>
          </w:tcPr>
          <w:p w14:paraId="6D015C14" w14:textId="5A8FD868" w:rsidR="001D5134" w:rsidRPr="00734C76" w:rsidRDefault="001D5134"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H. </w:t>
            </w:r>
            <w:proofErr w:type="spellStart"/>
            <w:r w:rsidRPr="00734C76">
              <w:rPr>
                <w:rFonts w:asciiTheme="majorBidi" w:hAnsiTheme="majorBidi" w:cstheme="majorBidi"/>
                <w:sz w:val="18"/>
                <w:szCs w:val="18"/>
              </w:rPr>
              <w:t>Moayeri</w:t>
            </w:r>
            <w:proofErr w:type="spellEnd"/>
            <w:r w:rsidRPr="00734C76">
              <w:rPr>
                <w:rFonts w:asciiTheme="majorBidi" w:hAnsiTheme="majorBidi" w:cstheme="majorBidi"/>
                <w:sz w:val="18"/>
                <w:szCs w:val="18"/>
              </w:rPr>
              <w:t xml:space="preserve"> et al/ 2008</w:t>
            </w:r>
          </w:p>
        </w:tc>
        <w:tc>
          <w:tcPr>
            <w:tcW w:w="2662" w:type="dxa"/>
            <w:gridSpan w:val="7"/>
          </w:tcPr>
          <w:p w14:paraId="683657E9" w14:textId="3D3635E7" w:rsidR="001D5134" w:rsidRPr="00734C76" w:rsidRDefault="001D5134"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36.4%</w:t>
            </w:r>
          </w:p>
        </w:tc>
        <w:tc>
          <w:tcPr>
            <w:tcW w:w="1338" w:type="dxa"/>
          </w:tcPr>
          <w:p w14:paraId="07D76E2C" w14:textId="04AE8798" w:rsidR="001D5134" w:rsidRPr="00734C76" w:rsidRDefault="001D5134"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55 (9.9%)</w:t>
            </w:r>
          </w:p>
        </w:tc>
        <w:tc>
          <w:tcPr>
            <w:tcW w:w="1338" w:type="dxa"/>
          </w:tcPr>
          <w:p w14:paraId="6EAA505E" w14:textId="1EC6CAE9" w:rsidR="001D5134" w:rsidRPr="00734C76" w:rsidRDefault="001D5134"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54.8%</w:t>
            </w:r>
          </w:p>
        </w:tc>
        <w:tc>
          <w:tcPr>
            <w:tcW w:w="1341" w:type="dxa"/>
          </w:tcPr>
          <w:p w14:paraId="16DA23CE" w14:textId="486B96CA" w:rsidR="001D5134" w:rsidRPr="00734C76" w:rsidRDefault="001D5134"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6.6%</w:t>
            </w:r>
          </w:p>
        </w:tc>
        <w:tc>
          <w:tcPr>
            <w:tcW w:w="1587" w:type="dxa"/>
            <w:gridSpan w:val="3"/>
          </w:tcPr>
          <w:p w14:paraId="499C60D7" w14:textId="26AEF4EE" w:rsidR="001D5134" w:rsidRPr="00734C76" w:rsidRDefault="001D5134"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25.4%</w:t>
            </w:r>
          </w:p>
        </w:tc>
      </w:tr>
      <w:tr w:rsidR="00316CB3" w:rsidRPr="00734C76" w14:paraId="1BBAFB5D" w14:textId="77777777" w:rsidTr="003731D6">
        <w:trPr>
          <w:trHeight w:val="458"/>
        </w:trPr>
        <w:tc>
          <w:tcPr>
            <w:tcW w:w="1920" w:type="dxa"/>
          </w:tcPr>
          <w:p w14:paraId="48008009" w14:textId="212480A9" w:rsidR="00316CB3" w:rsidRPr="00734C76" w:rsidRDefault="00AB7A0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F. Sharifi et al/ 2009</w:t>
            </w:r>
          </w:p>
        </w:tc>
        <w:tc>
          <w:tcPr>
            <w:tcW w:w="2662" w:type="dxa"/>
            <w:gridSpan w:val="7"/>
          </w:tcPr>
          <w:p w14:paraId="563CC325" w14:textId="03D0F967" w:rsidR="00316CB3" w:rsidRPr="00734C76" w:rsidRDefault="00AB7A0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799 (27.2%)</w:t>
            </w:r>
          </w:p>
        </w:tc>
        <w:tc>
          <w:tcPr>
            <w:tcW w:w="1338" w:type="dxa"/>
          </w:tcPr>
          <w:p w14:paraId="74173AA1" w14:textId="4B00CE2E" w:rsidR="00316CB3" w:rsidRPr="00734C76" w:rsidRDefault="00AB7A0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548 (18.6%)</w:t>
            </w:r>
          </w:p>
        </w:tc>
        <w:tc>
          <w:tcPr>
            <w:tcW w:w="1338" w:type="dxa"/>
          </w:tcPr>
          <w:p w14:paraId="3A312AAD" w14:textId="3721E872" w:rsidR="00316CB3" w:rsidRPr="00734C76" w:rsidRDefault="00AB7A0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1190 (40.5%)</w:t>
            </w:r>
          </w:p>
        </w:tc>
        <w:tc>
          <w:tcPr>
            <w:tcW w:w="1341" w:type="dxa"/>
          </w:tcPr>
          <w:p w14:paraId="0B3EEFD0" w14:textId="353578D8" w:rsidR="00316CB3" w:rsidRPr="00734C76" w:rsidRDefault="00AB7A0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2321 (78.9%)</w:t>
            </w:r>
          </w:p>
        </w:tc>
        <w:tc>
          <w:tcPr>
            <w:tcW w:w="1587" w:type="dxa"/>
            <w:gridSpan w:val="3"/>
          </w:tcPr>
          <w:p w14:paraId="0882C48D" w14:textId="338F3C52" w:rsidR="00316CB3" w:rsidRPr="00734C76" w:rsidRDefault="00AB7A0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622 (21.1%)</w:t>
            </w:r>
          </w:p>
        </w:tc>
      </w:tr>
      <w:tr w:rsidR="00316CB3" w:rsidRPr="00734C76" w14:paraId="3FBA427C" w14:textId="77777777" w:rsidTr="003731D6">
        <w:trPr>
          <w:trHeight w:val="458"/>
        </w:trPr>
        <w:tc>
          <w:tcPr>
            <w:tcW w:w="1920" w:type="dxa"/>
          </w:tcPr>
          <w:p w14:paraId="1A47056C" w14:textId="5F2F50BC" w:rsidR="00316CB3" w:rsidRPr="00734C76" w:rsidRDefault="00165942"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A. N. </w:t>
            </w:r>
            <w:proofErr w:type="spellStart"/>
            <w:r w:rsidRPr="00734C76">
              <w:rPr>
                <w:rFonts w:asciiTheme="majorBidi" w:hAnsiTheme="majorBidi" w:cstheme="majorBidi"/>
                <w:sz w:val="18"/>
                <w:szCs w:val="18"/>
              </w:rPr>
              <w:t>Shabestari</w:t>
            </w:r>
            <w:proofErr w:type="spellEnd"/>
            <w:r w:rsidRPr="00734C76">
              <w:rPr>
                <w:rFonts w:asciiTheme="majorBidi" w:hAnsiTheme="majorBidi" w:cstheme="majorBidi"/>
                <w:sz w:val="18"/>
                <w:szCs w:val="18"/>
              </w:rPr>
              <w:t xml:space="preserve"> et al/ 2016</w:t>
            </w:r>
          </w:p>
        </w:tc>
        <w:tc>
          <w:tcPr>
            <w:tcW w:w="2662" w:type="dxa"/>
            <w:gridSpan w:val="7"/>
          </w:tcPr>
          <w:p w14:paraId="31A7AEEA" w14:textId="6279E619" w:rsidR="00316CB3" w:rsidRPr="00734C76" w:rsidRDefault="00165942"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173 (65.5%)</w:t>
            </w:r>
          </w:p>
        </w:tc>
        <w:tc>
          <w:tcPr>
            <w:tcW w:w="1338" w:type="dxa"/>
          </w:tcPr>
          <w:p w14:paraId="08EE2712" w14:textId="5BABA230" w:rsidR="00316CB3" w:rsidRPr="00734C76" w:rsidRDefault="00165942"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121 (45.8%)</w:t>
            </w:r>
          </w:p>
        </w:tc>
        <w:tc>
          <w:tcPr>
            <w:tcW w:w="1338" w:type="dxa"/>
          </w:tcPr>
          <w:p w14:paraId="335D8BC5" w14:textId="57CC8232" w:rsidR="00316CB3" w:rsidRPr="00734C76" w:rsidRDefault="00165942"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92 (34.8%)</w:t>
            </w:r>
          </w:p>
        </w:tc>
        <w:tc>
          <w:tcPr>
            <w:tcW w:w="1341" w:type="dxa"/>
          </w:tcPr>
          <w:p w14:paraId="26C7E12E" w14:textId="34FC8D7B" w:rsidR="00316CB3" w:rsidRPr="00734C76" w:rsidRDefault="00165942"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103 (39.2%)</w:t>
            </w:r>
          </w:p>
        </w:tc>
        <w:tc>
          <w:tcPr>
            <w:tcW w:w="1587" w:type="dxa"/>
            <w:gridSpan w:val="3"/>
          </w:tcPr>
          <w:p w14:paraId="791B95AC" w14:textId="19BF5168" w:rsidR="00316CB3" w:rsidRPr="00734C76" w:rsidRDefault="00165942"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106 (40.3)</w:t>
            </w:r>
          </w:p>
          <w:p w14:paraId="7BE4D22F" w14:textId="06FBCD03" w:rsidR="00165942" w:rsidRPr="00734C76" w:rsidRDefault="00165942"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 xml:space="preserve">High SBP: </w:t>
            </w:r>
            <w:r w:rsidRPr="00734C76">
              <w:rPr>
                <w:rFonts w:asciiTheme="majorBidi" w:hAnsiTheme="majorBidi" w:cstheme="majorBidi"/>
                <w:sz w:val="18"/>
                <w:szCs w:val="18"/>
              </w:rPr>
              <w:t>82 (31.2%)</w:t>
            </w:r>
          </w:p>
          <w:p w14:paraId="5D1668AB" w14:textId="04F48E1C" w:rsidR="00165942" w:rsidRPr="00734C76" w:rsidRDefault="00165942"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 xml:space="preserve">High DBP: </w:t>
            </w:r>
            <w:r w:rsidRPr="00734C76">
              <w:rPr>
                <w:rFonts w:asciiTheme="majorBidi" w:hAnsiTheme="majorBidi" w:cstheme="majorBidi"/>
                <w:sz w:val="18"/>
                <w:szCs w:val="18"/>
              </w:rPr>
              <w:t>80 (30.5%)</w:t>
            </w:r>
          </w:p>
        </w:tc>
      </w:tr>
      <w:tr w:rsidR="00351BE5" w:rsidRPr="00734C76" w14:paraId="63FA1126" w14:textId="77777777" w:rsidTr="003731D6">
        <w:trPr>
          <w:trHeight w:val="458"/>
        </w:trPr>
        <w:tc>
          <w:tcPr>
            <w:tcW w:w="1920" w:type="dxa"/>
          </w:tcPr>
          <w:p w14:paraId="0DE3AB03" w14:textId="49E16507" w:rsidR="00351BE5" w:rsidRPr="00734C76" w:rsidRDefault="00351BE5"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lastRenderedPageBreak/>
              <w:t xml:space="preserve">A. </w:t>
            </w:r>
            <w:proofErr w:type="spellStart"/>
            <w:r w:rsidRPr="00734C76">
              <w:rPr>
                <w:rFonts w:asciiTheme="majorBidi" w:hAnsiTheme="majorBidi" w:cstheme="majorBidi"/>
                <w:sz w:val="18"/>
                <w:szCs w:val="18"/>
              </w:rPr>
              <w:t>Marjani</w:t>
            </w:r>
            <w:proofErr w:type="spellEnd"/>
            <w:r w:rsidRPr="00734C76">
              <w:rPr>
                <w:rFonts w:asciiTheme="majorBidi" w:hAnsiTheme="majorBidi" w:cstheme="majorBidi"/>
                <w:sz w:val="18"/>
                <w:szCs w:val="18"/>
              </w:rPr>
              <w:t xml:space="preserve"> et al (2012)</w:t>
            </w:r>
          </w:p>
        </w:tc>
        <w:tc>
          <w:tcPr>
            <w:tcW w:w="2662" w:type="dxa"/>
            <w:gridSpan w:val="7"/>
          </w:tcPr>
          <w:p w14:paraId="722456DF" w14:textId="681077B3" w:rsidR="00351BE5" w:rsidRPr="00734C76" w:rsidRDefault="0033211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36(</w:t>
            </w:r>
            <w:r w:rsidR="00351BE5" w:rsidRPr="00734C76">
              <w:rPr>
                <w:rFonts w:asciiTheme="majorBidi" w:hAnsiTheme="majorBidi" w:cstheme="majorBidi"/>
                <w:sz w:val="18"/>
                <w:szCs w:val="18"/>
              </w:rPr>
              <w:t>22.50%</w:t>
            </w:r>
            <w:r w:rsidRPr="00734C76">
              <w:rPr>
                <w:rFonts w:asciiTheme="majorBidi" w:hAnsiTheme="majorBidi" w:cstheme="majorBidi"/>
                <w:sz w:val="18"/>
                <w:szCs w:val="18"/>
              </w:rPr>
              <w:t>)</w:t>
            </w:r>
          </w:p>
        </w:tc>
        <w:tc>
          <w:tcPr>
            <w:tcW w:w="1338" w:type="dxa"/>
          </w:tcPr>
          <w:p w14:paraId="77259F78" w14:textId="4BEBE7D9" w:rsidR="00351BE5" w:rsidRPr="00734C76" w:rsidRDefault="00332110"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26(</w:t>
            </w:r>
            <w:r w:rsidR="00BA042F" w:rsidRPr="00734C76">
              <w:rPr>
                <w:rFonts w:asciiTheme="majorBidi" w:hAnsiTheme="majorBidi" w:cstheme="majorBidi"/>
                <w:sz w:val="18"/>
                <w:szCs w:val="18"/>
              </w:rPr>
              <w:t>16.25%</w:t>
            </w:r>
            <w:r w:rsidRPr="00734C76">
              <w:rPr>
                <w:rFonts w:asciiTheme="majorBidi" w:hAnsiTheme="majorBidi" w:cstheme="majorBidi"/>
                <w:sz w:val="18"/>
                <w:szCs w:val="18"/>
              </w:rPr>
              <w:t>)</w:t>
            </w:r>
          </w:p>
        </w:tc>
        <w:tc>
          <w:tcPr>
            <w:tcW w:w="1338" w:type="dxa"/>
          </w:tcPr>
          <w:p w14:paraId="7963C589" w14:textId="5D7836CC" w:rsidR="00351BE5" w:rsidRPr="00734C76" w:rsidRDefault="00332110"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1(</w:t>
            </w:r>
            <w:r w:rsidR="00BA042F" w:rsidRPr="00734C76">
              <w:rPr>
                <w:rFonts w:asciiTheme="majorBidi" w:hAnsiTheme="majorBidi" w:cstheme="majorBidi"/>
                <w:sz w:val="18"/>
                <w:szCs w:val="18"/>
              </w:rPr>
              <w:t>0.62%</w:t>
            </w:r>
            <w:r w:rsidRPr="00734C76">
              <w:rPr>
                <w:rFonts w:asciiTheme="majorBidi" w:hAnsiTheme="majorBidi" w:cstheme="majorBidi"/>
                <w:sz w:val="18"/>
                <w:szCs w:val="18"/>
              </w:rPr>
              <w:t>)</w:t>
            </w:r>
          </w:p>
        </w:tc>
        <w:tc>
          <w:tcPr>
            <w:tcW w:w="1341" w:type="dxa"/>
          </w:tcPr>
          <w:p w14:paraId="2D4B35D5" w14:textId="433E6648" w:rsidR="00351BE5" w:rsidRPr="00734C76" w:rsidRDefault="00332110" w:rsidP="003731D6">
            <w:pPr>
              <w:tabs>
                <w:tab w:val="left" w:pos="1766"/>
              </w:tabs>
              <w:spacing w:after="0"/>
              <w:jc w:val="center"/>
              <w:rPr>
                <w:rFonts w:asciiTheme="majorBidi" w:hAnsiTheme="majorBidi" w:cstheme="majorBidi"/>
                <w:sz w:val="18"/>
                <w:szCs w:val="18"/>
                <w:highlight w:val="green"/>
              </w:rPr>
            </w:pPr>
            <w:r w:rsidRPr="00734C76">
              <w:rPr>
                <w:rFonts w:asciiTheme="majorBidi" w:hAnsiTheme="majorBidi" w:cstheme="majorBidi"/>
                <w:sz w:val="18"/>
                <w:szCs w:val="18"/>
              </w:rPr>
              <w:t>37(</w:t>
            </w:r>
            <w:r w:rsidR="00351BE5" w:rsidRPr="00734C76">
              <w:rPr>
                <w:rFonts w:asciiTheme="majorBidi" w:hAnsiTheme="majorBidi" w:cstheme="majorBidi"/>
                <w:sz w:val="18"/>
                <w:szCs w:val="18"/>
              </w:rPr>
              <w:t>23.12%</w:t>
            </w:r>
            <w:r w:rsidRPr="00734C76">
              <w:rPr>
                <w:rFonts w:asciiTheme="majorBidi" w:hAnsiTheme="majorBidi" w:cstheme="majorBidi"/>
                <w:sz w:val="18"/>
                <w:szCs w:val="18"/>
              </w:rPr>
              <w:t>)</w:t>
            </w:r>
          </w:p>
        </w:tc>
        <w:tc>
          <w:tcPr>
            <w:tcW w:w="1587" w:type="dxa"/>
            <w:gridSpan w:val="3"/>
          </w:tcPr>
          <w:p w14:paraId="039E1E39" w14:textId="37FEE211" w:rsidR="00351BE5" w:rsidRPr="00734C76" w:rsidRDefault="00332110"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20(</w:t>
            </w:r>
            <w:r w:rsidR="00061960" w:rsidRPr="00734C76">
              <w:rPr>
                <w:rFonts w:asciiTheme="majorBidi" w:hAnsiTheme="majorBidi" w:cstheme="majorBidi"/>
                <w:sz w:val="18"/>
                <w:szCs w:val="18"/>
                <w:rtl/>
              </w:rPr>
              <w:t>1</w:t>
            </w:r>
            <w:r w:rsidR="00BA042F" w:rsidRPr="00734C76">
              <w:rPr>
                <w:rFonts w:asciiTheme="majorBidi" w:hAnsiTheme="majorBidi" w:cstheme="majorBidi"/>
                <w:sz w:val="18"/>
                <w:szCs w:val="18"/>
              </w:rPr>
              <w:t>2.50%</w:t>
            </w:r>
            <w:r w:rsidRPr="00734C76">
              <w:rPr>
                <w:rFonts w:asciiTheme="majorBidi" w:hAnsiTheme="majorBidi" w:cstheme="majorBidi"/>
                <w:sz w:val="18"/>
                <w:szCs w:val="18"/>
              </w:rPr>
              <w:t>)</w:t>
            </w:r>
          </w:p>
        </w:tc>
      </w:tr>
      <w:tr w:rsidR="00351BE5" w:rsidRPr="00734C76" w14:paraId="39C8DBFA" w14:textId="77777777" w:rsidTr="003731D6">
        <w:trPr>
          <w:trHeight w:val="458"/>
        </w:trPr>
        <w:tc>
          <w:tcPr>
            <w:tcW w:w="1920" w:type="dxa"/>
          </w:tcPr>
          <w:p w14:paraId="51ED91E6" w14:textId="01D9A7ED" w:rsidR="00351BE5" w:rsidRPr="00734C76" w:rsidRDefault="005E60E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H. </w:t>
            </w:r>
            <w:proofErr w:type="spellStart"/>
            <w:r w:rsidRPr="00734C76">
              <w:rPr>
                <w:rFonts w:asciiTheme="majorBidi" w:hAnsiTheme="majorBidi" w:cstheme="majorBidi"/>
                <w:sz w:val="18"/>
                <w:szCs w:val="18"/>
              </w:rPr>
              <w:t>Javadi</w:t>
            </w:r>
            <w:proofErr w:type="spellEnd"/>
            <w:r w:rsidRPr="00734C76">
              <w:rPr>
                <w:rFonts w:asciiTheme="majorBidi" w:hAnsiTheme="majorBidi" w:cstheme="majorBidi"/>
                <w:sz w:val="18"/>
                <w:szCs w:val="18"/>
                <w:rtl/>
              </w:rPr>
              <w:t xml:space="preserve"> </w:t>
            </w:r>
            <w:r w:rsidRPr="00734C76">
              <w:rPr>
                <w:rFonts w:asciiTheme="majorBidi" w:hAnsiTheme="majorBidi" w:cstheme="majorBidi"/>
                <w:sz w:val="18"/>
                <w:szCs w:val="18"/>
              </w:rPr>
              <w:t>et al (2014)</w:t>
            </w:r>
          </w:p>
        </w:tc>
        <w:tc>
          <w:tcPr>
            <w:tcW w:w="2662" w:type="dxa"/>
            <w:gridSpan w:val="7"/>
          </w:tcPr>
          <w:p w14:paraId="2203103B" w14:textId="0A4739C7" w:rsidR="00351BE5" w:rsidRPr="00734C76" w:rsidRDefault="006C5FE2"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361(36.2%)</w:t>
            </w:r>
          </w:p>
        </w:tc>
        <w:tc>
          <w:tcPr>
            <w:tcW w:w="1338" w:type="dxa"/>
          </w:tcPr>
          <w:p w14:paraId="6A925B95" w14:textId="5483B0A7" w:rsidR="00351BE5" w:rsidRPr="00734C76" w:rsidRDefault="006C5FE2"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297(30.5%)</w:t>
            </w:r>
          </w:p>
        </w:tc>
        <w:tc>
          <w:tcPr>
            <w:tcW w:w="1338" w:type="dxa"/>
          </w:tcPr>
          <w:p w14:paraId="0BD04D28" w14:textId="60872929" w:rsidR="00351BE5" w:rsidRPr="00734C76" w:rsidRDefault="006C5FE2"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362(37.6%)</w:t>
            </w:r>
          </w:p>
        </w:tc>
        <w:tc>
          <w:tcPr>
            <w:tcW w:w="1341" w:type="dxa"/>
          </w:tcPr>
          <w:p w14:paraId="6E21E67C" w14:textId="062FE5A9" w:rsidR="00351BE5" w:rsidRPr="00734C76" w:rsidRDefault="001E55EA"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646(66.6%)</w:t>
            </w:r>
          </w:p>
        </w:tc>
        <w:tc>
          <w:tcPr>
            <w:tcW w:w="1587" w:type="dxa"/>
            <w:gridSpan w:val="3"/>
          </w:tcPr>
          <w:p w14:paraId="512CABD5" w14:textId="6F25C056" w:rsidR="00351BE5" w:rsidRPr="00734C76" w:rsidRDefault="005E60E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246(24.8%)</w:t>
            </w:r>
          </w:p>
        </w:tc>
      </w:tr>
      <w:tr w:rsidR="00351BE5" w:rsidRPr="00734C76" w14:paraId="5B52DE2D" w14:textId="77777777" w:rsidTr="003731D6">
        <w:trPr>
          <w:trHeight w:val="458"/>
        </w:trPr>
        <w:tc>
          <w:tcPr>
            <w:tcW w:w="1920" w:type="dxa"/>
          </w:tcPr>
          <w:p w14:paraId="59C40CF0" w14:textId="5DBC487B" w:rsidR="00351BE5" w:rsidRPr="00734C76" w:rsidRDefault="002D0B52" w:rsidP="0091746F">
            <w:pPr>
              <w:tabs>
                <w:tab w:val="left" w:pos="1766"/>
              </w:tabs>
              <w:spacing w:after="0"/>
              <w:jc w:val="center"/>
              <w:rPr>
                <w:rFonts w:asciiTheme="majorBidi" w:hAnsiTheme="majorBidi" w:cstheme="majorBidi"/>
                <w:sz w:val="18"/>
                <w:szCs w:val="18"/>
              </w:rPr>
            </w:pPr>
            <w:r w:rsidRPr="00734C76">
              <w:rPr>
                <w:rFonts w:asciiTheme="majorBidi" w:hAnsiTheme="majorBidi" w:cstheme="majorBidi"/>
                <w:sz w:val="18"/>
                <w:szCs w:val="18"/>
              </w:rPr>
              <w:t xml:space="preserve">P. </w:t>
            </w:r>
            <w:proofErr w:type="spellStart"/>
            <w:r w:rsidRPr="00734C76">
              <w:rPr>
                <w:rFonts w:asciiTheme="majorBidi" w:hAnsiTheme="majorBidi" w:cstheme="majorBidi"/>
                <w:sz w:val="18"/>
                <w:szCs w:val="18"/>
              </w:rPr>
              <w:t>Ebrahimpour</w:t>
            </w:r>
            <w:proofErr w:type="spellEnd"/>
            <w:r w:rsidRPr="00734C76">
              <w:rPr>
                <w:rFonts w:asciiTheme="majorBidi" w:hAnsiTheme="majorBidi" w:cstheme="majorBidi"/>
                <w:sz w:val="18"/>
                <w:szCs w:val="18"/>
              </w:rPr>
              <w:t xml:space="preserve"> et al (2006</w:t>
            </w:r>
            <w:r w:rsidR="0091746F" w:rsidRPr="00734C76">
              <w:rPr>
                <w:rFonts w:asciiTheme="majorBidi" w:hAnsiTheme="majorBidi" w:cstheme="majorBidi"/>
                <w:sz w:val="18"/>
                <w:szCs w:val="18"/>
              </w:rPr>
              <w:t>)</w:t>
            </w:r>
          </w:p>
        </w:tc>
        <w:tc>
          <w:tcPr>
            <w:tcW w:w="2662" w:type="dxa"/>
            <w:gridSpan w:val="7"/>
          </w:tcPr>
          <w:p w14:paraId="513129BB" w14:textId="526E4DFE" w:rsidR="00351BE5" w:rsidRPr="00734C76" w:rsidRDefault="00E44A7D"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20.2%</w:t>
            </w:r>
          </w:p>
        </w:tc>
        <w:tc>
          <w:tcPr>
            <w:tcW w:w="1338" w:type="dxa"/>
          </w:tcPr>
          <w:p w14:paraId="661ABCE7" w14:textId="49AAB7DC" w:rsidR="00351BE5" w:rsidRPr="00734C76" w:rsidRDefault="002D0B52"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22.8%</w:t>
            </w:r>
          </w:p>
        </w:tc>
        <w:tc>
          <w:tcPr>
            <w:tcW w:w="1338" w:type="dxa"/>
          </w:tcPr>
          <w:p w14:paraId="2ACDDF2F" w14:textId="5E06CBD2" w:rsidR="00351BE5" w:rsidRPr="00734C76" w:rsidRDefault="002D0B52"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81.2%</w:t>
            </w:r>
          </w:p>
        </w:tc>
        <w:tc>
          <w:tcPr>
            <w:tcW w:w="1341" w:type="dxa"/>
          </w:tcPr>
          <w:p w14:paraId="327BF16A" w14:textId="6A9B01EC" w:rsidR="00351BE5" w:rsidRPr="00734C76" w:rsidRDefault="00E44A7D"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5.2%</w:t>
            </w:r>
          </w:p>
        </w:tc>
        <w:tc>
          <w:tcPr>
            <w:tcW w:w="1587" w:type="dxa"/>
            <w:gridSpan w:val="3"/>
          </w:tcPr>
          <w:p w14:paraId="36F7CBD1" w14:textId="1DFE111F" w:rsidR="00351BE5" w:rsidRPr="00734C76" w:rsidRDefault="002D0B52"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41.2%</w:t>
            </w:r>
          </w:p>
        </w:tc>
      </w:tr>
      <w:tr w:rsidR="007E6920" w:rsidRPr="00734C76" w14:paraId="4B36BA32" w14:textId="77777777" w:rsidTr="003731D6">
        <w:trPr>
          <w:trHeight w:val="458"/>
        </w:trPr>
        <w:tc>
          <w:tcPr>
            <w:tcW w:w="1920" w:type="dxa"/>
          </w:tcPr>
          <w:p w14:paraId="0595255F" w14:textId="48A27C4E" w:rsidR="007E6920" w:rsidRPr="00734C76" w:rsidRDefault="007E6920" w:rsidP="007E6920">
            <w:pPr>
              <w:tabs>
                <w:tab w:val="left" w:pos="1766"/>
              </w:tabs>
              <w:spacing w:after="0"/>
              <w:jc w:val="center"/>
              <w:rPr>
                <w:rFonts w:asciiTheme="majorBidi" w:hAnsiTheme="majorBidi" w:cstheme="majorBidi"/>
                <w:sz w:val="18"/>
                <w:szCs w:val="18"/>
              </w:rPr>
            </w:pPr>
            <w:r w:rsidRPr="00734C76">
              <w:rPr>
                <w:rFonts w:asciiTheme="majorBidi" w:hAnsiTheme="majorBidi" w:cstheme="majorBidi"/>
                <w:sz w:val="18"/>
                <w:szCs w:val="18"/>
              </w:rPr>
              <w:t>H. Chiti et al/ 2016</w:t>
            </w:r>
          </w:p>
        </w:tc>
        <w:tc>
          <w:tcPr>
            <w:tcW w:w="2662" w:type="dxa"/>
            <w:gridSpan w:val="7"/>
          </w:tcPr>
          <w:p w14:paraId="45C75500" w14:textId="1C87A77C" w:rsidR="007E6920" w:rsidRPr="00734C76" w:rsidRDefault="007E6920" w:rsidP="007E6920">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77 (24%)</w:t>
            </w:r>
          </w:p>
        </w:tc>
        <w:tc>
          <w:tcPr>
            <w:tcW w:w="1338" w:type="dxa"/>
          </w:tcPr>
          <w:p w14:paraId="0B14B047" w14:textId="1B311026" w:rsidR="007E6920" w:rsidRPr="00734C76" w:rsidRDefault="007E6920" w:rsidP="007E6920">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61 (19%)</w:t>
            </w:r>
          </w:p>
        </w:tc>
        <w:tc>
          <w:tcPr>
            <w:tcW w:w="1338" w:type="dxa"/>
          </w:tcPr>
          <w:p w14:paraId="33BB4E03" w14:textId="44453BF3" w:rsidR="007E6920" w:rsidRPr="00734C76" w:rsidRDefault="007E6920" w:rsidP="007E6920">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164 (51.1%)</w:t>
            </w:r>
          </w:p>
        </w:tc>
        <w:tc>
          <w:tcPr>
            <w:tcW w:w="1341" w:type="dxa"/>
          </w:tcPr>
          <w:p w14:paraId="33ACA81A" w14:textId="2F19B152" w:rsidR="007E6920" w:rsidRPr="00734C76" w:rsidRDefault="007E6920" w:rsidP="007E6920">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168 (52.3%)</w:t>
            </w:r>
          </w:p>
        </w:tc>
        <w:tc>
          <w:tcPr>
            <w:tcW w:w="1587" w:type="dxa"/>
            <w:gridSpan w:val="3"/>
          </w:tcPr>
          <w:p w14:paraId="07B45AAE" w14:textId="77777777" w:rsidR="007E6920" w:rsidRPr="00734C76" w:rsidRDefault="007E6920" w:rsidP="007E6920">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48 (15%)</w:t>
            </w:r>
          </w:p>
          <w:p w14:paraId="2D07680E" w14:textId="77777777" w:rsidR="007E6920" w:rsidRPr="00734C76" w:rsidRDefault="007E6920" w:rsidP="007E6920">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 xml:space="preserve">High SBP: </w:t>
            </w:r>
            <w:r w:rsidRPr="00734C76">
              <w:rPr>
                <w:rFonts w:asciiTheme="majorBidi" w:hAnsiTheme="majorBidi" w:cstheme="majorBidi"/>
                <w:sz w:val="18"/>
                <w:szCs w:val="18"/>
              </w:rPr>
              <w:t>14 (4.4%)</w:t>
            </w:r>
          </w:p>
          <w:p w14:paraId="01B9AD37" w14:textId="102FA653" w:rsidR="007E6920" w:rsidRPr="00734C76" w:rsidRDefault="007E6920" w:rsidP="007E6920">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High DBP:</w:t>
            </w:r>
            <w:r w:rsidRPr="00734C76">
              <w:rPr>
                <w:rFonts w:asciiTheme="majorBidi" w:hAnsiTheme="majorBidi" w:cstheme="majorBidi"/>
                <w:sz w:val="18"/>
                <w:szCs w:val="18"/>
              </w:rPr>
              <w:t xml:space="preserve"> 45 (14%)</w:t>
            </w:r>
          </w:p>
        </w:tc>
      </w:tr>
      <w:tr w:rsidR="00351BE5" w:rsidRPr="00734C76" w14:paraId="092C7089" w14:textId="77777777" w:rsidTr="003731D6">
        <w:trPr>
          <w:trHeight w:val="458"/>
        </w:trPr>
        <w:tc>
          <w:tcPr>
            <w:tcW w:w="1920" w:type="dxa"/>
          </w:tcPr>
          <w:p w14:paraId="57E3FB4F" w14:textId="7FA0FAA3" w:rsidR="00351BE5" w:rsidRPr="00734C76" w:rsidRDefault="0091746F"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Z. Zahiri et al (2016)</w:t>
            </w:r>
          </w:p>
        </w:tc>
        <w:tc>
          <w:tcPr>
            <w:tcW w:w="2662" w:type="dxa"/>
            <w:gridSpan w:val="7"/>
          </w:tcPr>
          <w:p w14:paraId="602CDA4B" w14:textId="7C74C685" w:rsidR="00351BE5" w:rsidRPr="00734C76" w:rsidRDefault="007B1FF4"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156 (72.6%)</w:t>
            </w:r>
          </w:p>
        </w:tc>
        <w:tc>
          <w:tcPr>
            <w:tcW w:w="1338" w:type="dxa"/>
          </w:tcPr>
          <w:p w14:paraId="33BF4BDC" w14:textId="32719071" w:rsidR="00351BE5" w:rsidRPr="00734C76" w:rsidRDefault="001222C8"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13 (6.0%)</w:t>
            </w:r>
          </w:p>
        </w:tc>
        <w:tc>
          <w:tcPr>
            <w:tcW w:w="1338" w:type="dxa"/>
          </w:tcPr>
          <w:p w14:paraId="4CCDFDE1" w14:textId="3D8B88B8" w:rsidR="00351BE5" w:rsidRPr="00734C76" w:rsidRDefault="001222C8"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101 (47.0%)</w:t>
            </w:r>
          </w:p>
        </w:tc>
        <w:tc>
          <w:tcPr>
            <w:tcW w:w="1341" w:type="dxa"/>
          </w:tcPr>
          <w:p w14:paraId="7097C79A" w14:textId="618EECA4" w:rsidR="00351BE5" w:rsidRPr="00734C76" w:rsidRDefault="001222C8"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185 (86.0%)</w:t>
            </w:r>
          </w:p>
        </w:tc>
        <w:tc>
          <w:tcPr>
            <w:tcW w:w="1587" w:type="dxa"/>
            <w:gridSpan w:val="3"/>
          </w:tcPr>
          <w:p w14:paraId="15917B1B" w14:textId="65B4C9C1" w:rsidR="00351BE5" w:rsidRPr="00734C76" w:rsidRDefault="001222C8"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20 (9.3%)</w:t>
            </w:r>
          </w:p>
        </w:tc>
      </w:tr>
      <w:tr w:rsidR="0091746F" w:rsidRPr="00734C76" w14:paraId="287E719B" w14:textId="77777777" w:rsidTr="003731D6">
        <w:trPr>
          <w:trHeight w:val="458"/>
        </w:trPr>
        <w:tc>
          <w:tcPr>
            <w:tcW w:w="1920" w:type="dxa"/>
          </w:tcPr>
          <w:p w14:paraId="34F372EC" w14:textId="757357E1" w:rsidR="0091746F" w:rsidRPr="00734C76" w:rsidRDefault="009406ED"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N. </w:t>
            </w:r>
            <w:proofErr w:type="spellStart"/>
            <w:r w:rsidRPr="00734C76">
              <w:rPr>
                <w:rFonts w:asciiTheme="majorBidi" w:hAnsiTheme="majorBidi" w:cstheme="majorBidi"/>
                <w:sz w:val="18"/>
                <w:szCs w:val="18"/>
              </w:rPr>
              <w:t>Reisi</w:t>
            </w:r>
            <w:proofErr w:type="spellEnd"/>
            <w:r w:rsidRPr="00734C76">
              <w:rPr>
                <w:rFonts w:asciiTheme="majorBidi" w:hAnsiTheme="majorBidi" w:cstheme="majorBidi"/>
                <w:sz w:val="18"/>
                <w:szCs w:val="18"/>
              </w:rPr>
              <w:t xml:space="preserve"> et al (2009)</w:t>
            </w:r>
          </w:p>
        </w:tc>
        <w:tc>
          <w:tcPr>
            <w:tcW w:w="2662" w:type="dxa"/>
            <w:gridSpan w:val="7"/>
          </w:tcPr>
          <w:p w14:paraId="7A8C93C9" w14:textId="7641E8A8" w:rsidR="0091746F" w:rsidRPr="00734C76" w:rsidRDefault="009406ED"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90.9%</w:t>
            </w:r>
          </w:p>
        </w:tc>
        <w:tc>
          <w:tcPr>
            <w:tcW w:w="1338" w:type="dxa"/>
          </w:tcPr>
          <w:p w14:paraId="7E0E6DDE" w14:textId="5B36F166" w:rsidR="0091746F" w:rsidRPr="00734C76" w:rsidRDefault="00990CDB"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18.2%</w:t>
            </w:r>
          </w:p>
        </w:tc>
        <w:tc>
          <w:tcPr>
            <w:tcW w:w="1338" w:type="dxa"/>
          </w:tcPr>
          <w:p w14:paraId="0A99D490" w14:textId="72A9E2C9" w:rsidR="0091746F" w:rsidRPr="00734C76" w:rsidRDefault="009406ED"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54.5%</w:t>
            </w:r>
          </w:p>
        </w:tc>
        <w:tc>
          <w:tcPr>
            <w:tcW w:w="1341" w:type="dxa"/>
          </w:tcPr>
          <w:p w14:paraId="4A7C55FA" w14:textId="74724E3F" w:rsidR="0091746F" w:rsidRPr="00734C76" w:rsidRDefault="009406ED"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81.8%</w:t>
            </w:r>
          </w:p>
        </w:tc>
        <w:tc>
          <w:tcPr>
            <w:tcW w:w="1587" w:type="dxa"/>
            <w:gridSpan w:val="3"/>
          </w:tcPr>
          <w:p w14:paraId="1EFB4478" w14:textId="3B5FCCA0" w:rsidR="0091746F" w:rsidRPr="00734C76" w:rsidRDefault="00990CDB"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72.7%</w:t>
            </w:r>
          </w:p>
        </w:tc>
      </w:tr>
      <w:tr w:rsidR="009406ED" w:rsidRPr="00734C76" w14:paraId="03D6D735" w14:textId="77777777" w:rsidTr="003731D6">
        <w:trPr>
          <w:trHeight w:val="458"/>
        </w:trPr>
        <w:tc>
          <w:tcPr>
            <w:tcW w:w="1920" w:type="dxa"/>
          </w:tcPr>
          <w:p w14:paraId="68292599" w14:textId="1BEF98ED" w:rsidR="009406ED" w:rsidRPr="00734C76" w:rsidRDefault="00D46DA6"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Saeidi</w:t>
            </w:r>
            <w:proofErr w:type="spellEnd"/>
            <w:r w:rsidRPr="00734C76">
              <w:rPr>
                <w:rFonts w:asciiTheme="majorBidi" w:hAnsiTheme="majorBidi" w:cstheme="majorBidi"/>
                <w:sz w:val="18"/>
                <w:szCs w:val="18"/>
              </w:rPr>
              <w:t xml:space="preserve"> et al (2009)</w:t>
            </w:r>
          </w:p>
        </w:tc>
        <w:tc>
          <w:tcPr>
            <w:tcW w:w="2662" w:type="dxa"/>
            <w:gridSpan w:val="7"/>
          </w:tcPr>
          <w:p w14:paraId="0D945173" w14:textId="314C0BA3" w:rsidR="009406ED" w:rsidRPr="00734C76" w:rsidRDefault="00D46DA6"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87.9%</w:t>
            </w:r>
          </w:p>
        </w:tc>
        <w:tc>
          <w:tcPr>
            <w:tcW w:w="1338" w:type="dxa"/>
          </w:tcPr>
          <w:p w14:paraId="0E056DB7" w14:textId="3CB142E4" w:rsidR="009406ED" w:rsidRPr="00734C76" w:rsidRDefault="00D46DA6"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100%</w:t>
            </w:r>
            <w:r w:rsidR="008E4BF0" w:rsidRPr="00734C76">
              <w:rPr>
                <w:rFonts w:asciiTheme="majorBidi" w:hAnsiTheme="majorBidi" w:cstheme="majorBidi"/>
                <w:sz w:val="18"/>
                <w:szCs w:val="18"/>
              </w:rPr>
              <w:t xml:space="preserve"> diabetic</w:t>
            </w:r>
          </w:p>
        </w:tc>
        <w:tc>
          <w:tcPr>
            <w:tcW w:w="1338" w:type="dxa"/>
          </w:tcPr>
          <w:p w14:paraId="014EBD28" w14:textId="4EBCA955" w:rsidR="009406ED" w:rsidRPr="00734C76" w:rsidRDefault="00D46DA6"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56.3%</w:t>
            </w:r>
          </w:p>
        </w:tc>
        <w:tc>
          <w:tcPr>
            <w:tcW w:w="1341" w:type="dxa"/>
          </w:tcPr>
          <w:p w14:paraId="44BB596F" w14:textId="4B96DBB9" w:rsidR="009406ED" w:rsidRPr="00734C76" w:rsidRDefault="00D46DA6"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85%</w:t>
            </w:r>
          </w:p>
        </w:tc>
        <w:tc>
          <w:tcPr>
            <w:tcW w:w="1587" w:type="dxa"/>
            <w:gridSpan w:val="3"/>
          </w:tcPr>
          <w:p w14:paraId="6262D01D" w14:textId="6E54416F" w:rsidR="009406ED" w:rsidRPr="00734C76" w:rsidRDefault="00D46DA6"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22.7%</w:t>
            </w:r>
          </w:p>
        </w:tc>
      </w:tr>
      <w:tr w:rsidR="005B0774" w:rsidRPr="00734C76" w14:paraId="7A8C5A5B" w14:textId="77777777" w:rsidTr="00531FE7">
        <w:trPr>
          <w:trHeight w:val="458"/>
        </w:trPr>
        <w:tc>
          <w:tcPr>
            <w:tcW w:w="1920" w:type="dxa"/>
          </w:tcPr>
          <w:p w14:paraId="71D5F1CB" w14:textId="08B94A17" w:rsidR="005B0774" w:rsidRPr="00734C76" w:rsidRDefault="005B0774" w:rsidP="006F66AD">
            <w:pPr>
              <w:tabs>
                <w:tab w:val="left" w:pos="1766"/>
              </w:tabs>
              <w:spacing w:after="0"/>
              <w:jc w:val="center"/>
              <w:rPr>
                <w:rFonts w:asciiTheme="majorBidi" w:hAnsiTheme="majorBidi" w:cstheme="majorBidi"/>
                <w:b/>
                <w:bCs/>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Janghorbani</w:t>
            </w:r>
            <w:proofErr w:type="spellEnd"/>
            <w:r w:rsidRPr="00734C76">
              <w:rPr>
                <w:rFonts w:asciiTheme="majorBidi" w:hAnsiTheme="majorBidi" w:cstheme="majorBidi"/>
                <w:sz w:val="18"/>
                <w:szCs w:val="18"/>
              </w:rPr>
              <w:t xml:space="preserve"> et al (2007)</w:t>
            </w:r>
          </w:p>
        </w:tc>
        <w:tc>
          <w:tcPr>
            <w:tcW w:w="2662" w:type="dxa"/>
            <w:gridSpan w:val="7"/>
          </w:tcPr>
          <w:p w14:paraId="37A9DECD" w14:textId="16AF0A4C" w:rsidR="005B0774" w:rsidRPr="00734C76" w:rsidRDefault="00CF229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5530 (</w:t>
            </w:r>
            <w:r w:rsidR="00247DB9" w:rsidRPr="00734C76">
              <w:rPr>
                <w:rFonts w:asciiTheme="majorBidi" w:hAnsiTheme="majorBidi" w:cstheme="majorBidi"/>
                <w:sz w:val="18"/>
                <w:szCs w:val="18"/>
              </w:rPr>
              <w:t>57.4%</w:t>
            </w:r>
            <w:r w:rsidRPr="00734C76">
              <w:rPr>
                <w:rFonts w:asciiTheme="majorBidi" w:hAnsiTheme="majorBidi" w:cstheme="majorBidi"/>
                <w:sz w:val="18"/>
                <w:szCs w:val="18"/>
              </w:rPr>
              <w:t>)</w:t>
            </w:r>
          </w:p>
        </w:tc>
        <w:tc>
          <w:tcPr>
            <w:tcW w:w="1338" w:type="dxa"/>
          </w:tcPr>
          <w:p w14:paraId="0AD5213D" w14:textId="6CF3E0D3" w:rsidR="005B0774" w:rsidRPr="00734C76" w:rsidRDefault="00CF229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100%</w:t>
            </w:r>
            <w:r w:rsidR="008E4BF0" w:rsidRPr="00734C76">
              <w:rPr>
                <w:rFonts w:asciiTheme="majorBidi" w:hAnsiTheme="majorBidi" w:cstheme="majorBidi"/>
                <w:sz w:val="18"/>
                <w:szCs w:val="18"/>
              </w:rPr>
              <w:t xml:space="preserve"> diabetic</w:t>
            </w:r>
          </w:p>
        </w:tc>
        <w:tc>
          <w:tcPr>
            <w:tcW w:w="2679" w:type="dxa"/>
            <w:gridSpan w:val="2"/>
          </w:tcPr>
          <w:p w14:paraId="28C96D5D" w14:textId="661E5728" w:rsidR="005B0774" w:rsidRPr="00734C76" w:rsidRDefault="00CF2291" w:rsidP="00CF2291">
            <w:pPr>
              <w:tabs>
                <w:tab w:val="left" w:pos="1766"/>
              </w:tabs>
              <w:spacing w:after="0"/>
              <w:jc w:val="center"/>
              <w:rPr>
                <w:rFonts w:asciiTheme="majorBidi" w:hAnsiTheme="majorBidi" w:cstheme="majorBidi"/>
                <w:sz w:val="18"/>
                <w:szCs w:val="18"/>
              </w:rPr>
            </w:pPr>
            <w:r w:rsidRPr="00734C76">
              <w:rPr>
                <w:rFonts w:asciiTheme="majorBidi" w:hAnsiTheme="majorBidi" w:cstheme="majorBidi"/>
                <w:sz w:val="18"/>
                <w:szCs w:val="18"/>
              </w:rPr>
              <w:t>5330 (86.8%)</w:t>
            </w:r>
          </w:p>
        </w:tc>
        <w:tc>
          <w:tcPr>
            <w:tcW w:w="1587" w:type="dxa"/>
            <w:gridSpan w:val="3"/>
          </w:tcPr>
          <w:p w14:paraId="527556B6" w14:textId="07D36212" w:rsidR="005B0774" w:rsidRPr="00734C76" w:rsidRDefault="005B0774"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4366 (88.4%)</w:t>
            </w:r>
          </w:p>
        </w:tc>
      </w:tr>
      <w:tr w:rsidR="00D46DA6" w:rsidRPr="00734C76" w14:paraId="2FD193C2" w14:textId="77777777" w:rsidTr="003731D6">
        <w:trPr>
          <w:trHeight w:val="458"/>
        </w:trPr>
        <w:tc>
          <w:tcPr>
            <w:tcW w:w="1920" w:type="dxa"/>
          </w:tcPr>
          <w:p w14:paraId="089E2352" w14:textId="2276A605" w:rsidR="00D46DA6" w:rsidRPr="00734C76" w:rsidRDefault="00CC3C93" w:rsidP="00CC3C93">
            <w:pPr>
              <w:tabs>
                <w:tab w:val="left" w:pos="1766"/>
              </w:tabs>
              <w:spacing w:after="0"/>
              <w:jc w:val="center"/>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Esteghamati</w:t>
            </w:r>
            <w:proofErr w:type="spellEnd"/>
            <w:r w:rsidRPr="00734C76">
              <w:rPr>
                <w:rFonts w:asciiTheme="majorBidi" w:hAnsiTheme="majorBidi" w:cstheme="majorBidi"/>
                <w:sz w:val="18"/>
                <w:szCs w:val="18"/>
              </w:rPr>
              <w:t xml:space="preserve"> et al (2010)</w:t>
            </w:r>
          </w:p>
        </w:tc>
        <w:tc>
          <w:tcPr>
            <w:tcW w:w="2662" w:type="dxa"/>
            <w:gridSpan w:val="7"/>
          </w:tcPr>
          <w:p w14:paraId="35BDAF9F" w14:textId="4D2BDECD" w:rsidR="00D46DA6" w:rsidRPr="00734C76" w:rsidRDefault="00CC3C9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677 (</w:t>
            </w:r>
            <w:r w:rsidR="0016377E" w:rsidRPr="00734C76">
              <w:rPr>
                <w:rFonts w:asciiTheme="majorBidi" w:hAnsiTheme="majorBidi" w:cstheme="majorBidi"/>
                <w:sz w:val="18"/>
                <w:szCs w:val="18"/>
              </w:rPr>
              <w:t>84.6%</w:t>
            </w:r>
            <w:r w:rsidRPr="00734C76">
              <w:rPr>
                <w:rFonts w:asciiTheme="majorBidi" w:hAnsiTheme="majorBidi" w:cstheme="majorBidi"/>
                <w:sz w:val="18"/>
                <w:szCs w:val="18"/>
              </w:rPr>
              <w:t>)</w:t>
            </w:r>
          </w:p>
        </w:tc>
        <w:tc>
          <w:tcPr>
            <w:tcW w:w="1338" w:type="dxa"/>
          </w:tcPr>
          <w:p w14:paraId="49072E65" w14:textId="6E288D32" w:rsidR="00D46DA6" w:rsidRPr="00734C76" w:rsidRDefault="00BC6AF8"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100%</w:t>
            </w:r>
            <w:r w:rsidR="008E4BF0" w:rsidRPr="00734C76">
              <w:rPr>
                <w:rFonts w:asciiTheme="majorBidi" w:hAnsiTheme="majorBidi" w:cstheme="majorBidi"/>
                <w:sz w:val="18"/>
                <w:szCs w:val="18"/>
              </w:rPr>
              <w:t xml:space="preserve"> diabetic</w:t>
            </w:r>
          </w:p>
        </w:tc>
        <w:tc>
          <w:tcPr>
            <w:tcW w:w="1338" w:type="dxa"/>
          </w:tcPr>
          <w:p w14:paraId="338BA50B" w14:textId="654FDF5B" w:rsidR="00D46DA6" w:rsidRPr="00734C76" w:rsidRDefault="0016377E"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541 (67.6%)</w:t>
            </w:r>
          </w:p>
        </w:tc>
        <w:tc>
          <w:tcPr>
            <w:tcW w:w="1341" w:type="dxa"/>
          </w:tcPr>
          <w:p w14:paraId="0F47745C" w14:textId="43B793AF" w:rsidR="00D46DA6" w:rsidRPr="00734C76" w:rsidRDefault="00BC6AF8"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432 (54%)</w:t>
            </w:r>
          </w:p>
        </w:tc>
        <w:tc>
          <w:tcPr>
            <w:tcW w:w="1587" w:type="dxa"/>
            <w:gridSpan w:val="3"/>
          </w:tcPr>
          <w:p w14:paraId="4347AD56" w14:textId="457489E2" w:rsidR="00D46DA6" w:rsidRPr="00734C76" w:rsidRDefault="0016377E"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505 (63.1%)</w:t>
            </w:r>
          </w:p>
        </w:tc>
      </w:tr>
      <w:tr w:rsidR="00CC3C93" w:rsidRPr="00734C76" w14:paraId="27AB0E6C" w14:textId="77777777" w:rsidTr="003731D6">
        <w:trPr>
          <w:trHeight w:val="458"/>
        </w:trPr>
        <w:tc>
          <w:tcPr>
            <w:tcW w:w="1920" w:type="dxa"/>
          </w:tcPr>
          <w:p w14:paraId="53234C05" w14:textId="513748BE" w:rsidR="00CC3C93" w:rsidRPr="00734C76" w:rsidRDefault="0044413D" w:rsidP="0044413D">
            <w:pPr>
              <w:tabs>
                <w:tab w:val="left" w:pos="1766"/>
              </w:tabs>
              <w:spacing w:after="0"/>
              <w:jc w:val="center"/>
              <w:rPr>
                <w:rFonts w:asciiTheme="majorBidi" w:hAnsiTheme="majorBidi" w:cstheme="majorBidi"/>
                <w:sz w:val="18"/>
                <w:szCs w:val="18"/>
              </w:rPr>
            </w:pPr>
            <w:r w:rsidRPr="00734C76">
              <w:rPr>
                <w:rFonts w:asciiTheme="majorBidi" w:hAnsiTheme="majorBidi" w:cstheme="majorBidi"/>
                <w:sz w:val="18"/>
                <w:szCs w:val="18"/>
              </w:rPr>
              <w:t xml:space="preserve">M. A. </w:t>
            </w:r>
            <w:proofErr w:type="spellStart"/>
            <w:r w:rsidRPr="00734C76">
              <w:rPr>
                <w:rFonts w:asciiTheme="majorBidi" w:hAnsiTheme="majorBidi" w:cstheme="majorBidi"/>
                <w:sz w:val="18"/>
                <w:szCs w:val="18"/>
              </w:rPr>
              <w:t>Delavar</w:t>
            </w:r>
            <w:proofErr w:type="spellEnd"/>
            <w:r w:rsidRPr="00734C76">
              <w:rPr>
                <w:rFonts w:asciiTheme="majorBidi" w:hAnsiTheme="majorBidi" w:cstheme="majorBidi"/>
                <w:sz w:val="18"/>
                <w:szCs w:val="18"/>
              </w:rPr>
              <w:t xml:space="preserve"> et al (2009</w:t>
            </w:r>
          </w:p>
        </w:tc>
        <w:tc>
          <w:tcPr>
            <w:tcW w:w="2662" w:type="dxa"/>
            <w:gridSpan w:val="7"/>
          </w:tcPr>
          <w:p w14:paraId="0C283343" w14:textId="659328B5" w:rsidR="00CC3C93" w:rsidRPr="00734C76" w:rsidRDefault="0044413D"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273 (76.6)</w:t>
            </w:r>
          </w:p>
        </w:tc>
        <w:tc>
          <w:tcPr>
            <w:tcW w:w="1338" w:type="dxa"/>
          </w:tcPr>
          <w:p w14:paraId="7D4343D7" w14:textId="13E3A226" w:rsidR="00CC3C93" w:rsidRPr="00734C76" w:rsidRDefault="00E90D28"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111 (12.1)</w:t>
            </w:r>
          </w:p>
        </w:tc>
        <w:tc>
          <w:tcPr>
            <w:tcW w:w="1338" w:type="dxa"/>
          </w:tcPr>
          <w:p w14:paraId="188E7948" w14:textId="3233BB6B" w:rsidR="00CC3C93" w:rsidRPr="00734C76" w:rsidRDefault="00E90D28"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445 (48.6)</w:t>
            </w:r>
          </w:p>
        </w:tc>
        <w:tc>
          <w:tcPr>
            <w:tcW w:w="1341" w:type="dxa"/>
          </w:tcPr>
          <w:p w14:paraId="2CCF8178" w14:textId="2D172C7B" w:rsidR="00CC3C93" w:rsidRPr="00734C76" w:rsidRDefault="00E90D28"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380 (41.5)</w:t>
            </w:r>
          </w:p>
        </w:tc>
        <w:tc>
          <w:tcPr>
            <w:tcW w:w="1587" w:type="dxa"/>
            <w:gridSpan w:val="3"/>
          </w:tcPr>
          <w:p w14:paraId="2FA6A8EB" w14:textId="2D5B31CF" w:rsidR="00CC3C93" w:rsidRPr="00734C76" w:rsidRDefault="00E90D28"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114 (12.1)</w:t>
            </w:r>
          </w:p>
        </w:tc>
      </w:tr>
      <w:tr w:rsidR="0044413D" w:rsidRPr="00734C76" w14:paraId="77E96E3E" w14:textId="77777777" w:rsidTr="003731D6">
        <w:trPr>
          <w:trHeight w:val="458"/>
        </w:trPr>
        <w:tc>
          <w:tcPr>
            <w:tcW w:w="1920" w:type="dxa"/>
          </w:tcPr>
          <w:p w14:paraId="02B7850E" w14:textId="72FD6122" w:rsidR="0044413D" w:rsidRPr="00734C76" w:rsidRDefault="00AC0382" w:rsidP="00AC0382">
            <w:pPr>
              <w:tabs>
                <w:tab w:val="left" w:pos="1766"/>
              </w:tabs>
              <w:spacing w:after="0"/>
              <w:jc w:val="center"/>
              <w:rPr>
                <w:rFonts w:asciiTheme="majorBidi" w:hAnsiTheme="majorBidi" w:cstheme="majorBidi"/>
                <w:sz w:val="18"/>
                <w:szCs w:val="18"/>
              </w:rPr>
            </w:pPr>
            <w:r w:rsidRPr="00734C76">
              <w:rPr>
                <w:rFonts w:asciiTheme="majorBidi" w:hAnsiTheme="majorBidi" w:cstheme="majorBidi"/>
                <w:sz w:val="18"/>
                <w:szCs w:val="18"/>
              </w:rPr>
              <w:t xml:space="preserve">B. </w:t>
            </w:r>
            <w:proofErr w:type="spellStart"/>
            <w:r w:rsidRPr="00734C76">
              <w:rPr>
                <w:rFonts w:asciiTheme="majorBidi" w:hAnsiTheme="majorBidi" w:cstheme="majorBidi"/>
                <w:sz w:val="18"/>
                <w:szCs w:val="18"/>
              </w:rPr>
              <w:t>Amirkalali</w:t>
            </w:r>
            <w:proofErr w:type="spellEnd"/>
            <w:r w:rsidRPr="00734C76">
              <w:rPr>
                <w:rFonts w:asciiTheme="majorBidi" w:hAnsiTheme="majorBidi" w:cstheme="majorBidi"/>
                <w:sz w:val="18"/>
                <w:szCs w:val="18"/>
              </w:rPr>
              <w:t xml:space="preserve"> et al (2014)</w:t>
            </w:r>
          </w:p>
        </w:tc>
        <w:tc>
          <w:tcPr>
            <w:tcW w:w="2662" w:type="dxa"/>
            <w:gridSpan w:val="7"/>
          </w:tcPr>
          <w:p w14:paraId="557820EF" w14:textId="50FC6B67" w:rsidR="0044413D" w:rsidRPr="00734C76" w:rsidRDefault="00AC0382"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1866 (37.1)</w:t>
            </w:r>
          </w:p>
        </w:tc>
        <w:tc>
          <w:tcPr>
            <w:tcW w:w="1338" w:type="dxa"/>
          </w:tcPr>
          <w:p w14:paraId="7C94492A" w14:textId="78C9AFA7" w:rsidR="0044413D" w:rsidRPr="00734C76" w:rsidRDefault="00AC0382"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1491 (29.7)</w:t>
            </w:r>
          </w:p>
        </w:tc>
        <w:tc>
          <w:tcPr>
            <w:tcW w:w="1338" w:type="dxa"/>
          </w:tcPr>
          <w:p w14:paraId="5FC7C704" w14:textId="2AE4319E" w:rsidR="0044413D" w:rsidRPr="00734C76" w:rsidRDefault="00AC0382"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1694 (33.7)</w:t>
            </w:r>
          </w:p>
        </w:tc>
        <w:tc>
          <w:tcPr>
            <w:tcW w:w="1341" w:type="dxa"/>
          </w:tcPr>
          <w:p w14:paraId="0E2AE0EA" w14:textId="5C965CC1" w:rsidR="0044413D" w:rsidRPr="00734C76" w:rsidRDefault="00AC0382"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2298 (45.7)</w:t>
            </w:r>
          </w:p>
        </w:tc>
        <w:tc>
          <w:tcPr>
            <w:tcW w:w="1587" w:type="dxa"/>
            <w:gridSpan w:val="3"/>
          </w:tcPr>
          <w:p w14:paraId="1E03192C" w14:textId="63191C76" w:rsidR="0044413D" w:rsidRPr="00734C76" w:rsidRDefault="00AC0382"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1942 (38.7)</w:t>
            </w:r>
          </w:p>
        </w:tc>
      </w:tr>
      <w:tr w:rsidR="0091746F" w:rsidRPr="00734C76" w14:paraId="040D151E" w14:textId="77777777" w:rsidTr="003731D6">
        <w:trPr>
          <w:trHeight w:val="458"/>
        </w:trPr>
        <w:tc>
          <w:tcPr>
            <w:tcW w:w="1920" w:type="dxa"/>
          </w:tcPr>
          <w:p w14:paraId="79C1E709" w14:textId="6CAC14E2" w:rsidR="0091746F" w:rsidRPr="00734C76" w:rsidRDefault="00DB44F9" w:rsidP="00DB44F9">
            <w:pPr>
              <w:tabs>
                <w:tab w:val="left" w:pos="1766"/>
              </w:tabs>
              <w:spacing w:after="0"/>
              <w:jc w:val="center"/>
              <w:rPr>
                <w:rFonts w:asciiTheme="majorBidi" w:hAnsiTheme="majorBidi" w:cstheme="majorBidi"/>
                <w:sz w:val="18"/>
                <w:szCs w:val="18"/>
              </w:rPr>
            </w:pPr>
            <w:r w:rsidRPr="00734C76">
              <w:rPr>
                <w:rFonts w:asciiTheme="majorBidi" w:hAnsiTheme="majorBidi" w:cstheme="majorBidi"/>
                <w:sz w:val="18"/>
                <w:szCs w:val="18"/>
              </w:rPr>
              <w:t>A. Kabir et al (2013)</w:t>
            </w:r>
          </w:p>
        </w:tc>
        <w:tc>
          <w:tcPr>
            <w:tcW w:w="2662" w:type="dxa"/>
            <w:gridSpan w:val="7"/>
          </w:tcPr>
          <w:p w14:paraId="1EC94765" w14:textId="3ECAE45B" w:rsidR="0091746F" w:rsidRPr="00734C76" w:rsidRDefault="008E4BF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25.1</w:t>
            </w:r>
          </w:p>
        </w:tc>
        <w:tc>
          <w:tcPr>
            <w:tcW w:w="1338" w:type="dxa"/>
          </w:tcPr>
          <w:p w14:paraId="2AC4C2BD" w14:textId="3DA688DE" w:rsidR="0091746F" w:rsidRPr="00734C76" w:rsidRDefault="008E4BF0"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38.7</w:t>
            </w:r>
          </w:p>
        </w:tc>
        <w:tc>
          <w:tcPr>
            <w:tcW w:w="1338" w:type="dxa"/>
          </w:tcPr>
          <w:p w14:paraId="596F865B" w14:textId="7DC282FB" w:rsidR="0091746F" w:rsidRPr="00734C76" w:rsidRDefault="008E4BF0"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39.1</w:t>
            </w:r>
          </w:p>
        </w:tc>
        <w:tc>
          <w:tcPr>
            <w:tcW w:w="1341" w:type="dxa"/>
          </w:tcPr>
          <w:p w14:paraId="268225A8" w14:textId="266F9424" w:rsidR="0091746F" w:rsidRPr="00734C76" w:rsidRDefault="008E4BF0"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45.8</w:t>
            </w:r>
          </w:p>
        </w:tc>
        <w:tc>
          <w:tcPr>
            <w:tcW w:w="1587" w:type="dxa"/>
            <w:gridSpan w:val="3"/>
          </w:tcPr>
          <w:p w14:paraId="69EB5447" w14:textId="6002F0EF" w:rsidR="0091746F" w:rsidRPr="00734C76" w:rsidRDefault="00DB44F9"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63.9</w:t>
            </w:r>
          </w:p>
        </w:tc>
      </w:tr>
      <w:tr w:rsidR="00DB44F9" w:rsidRPr="00734C76" w14:paraId="1E957FF9" w14:textId="77777777" w:rsidTr="003731D6">
        <w:trPr>
          <w:trHeight w:val="458"/>
        </w:trPr>
        <w:tc>
          <w:tcPr>
            <w:tcW w:w="1920" w:type="dxa"/>
          </w:tcPr>
          <w:p w14:paraId="28534623" w14:textId="39F91D75" w:rsidR="00DB44F9" w:rsidRPr="00734C76" w:rsidRDefault="003451BC" w:rsidP="00DB44F9">
            <w:pPr>
              <w:tabs>
                <w:tab w:val="left" w:pos="1766"/>
              </w:tabs>
              <w:spacing w:after="0"/>
              <w:jc w:val="center"/>
              <w:rPr>
                <w:rFonts w:asciiTheme="majorBidi" w:hAnsiTheme="majorBidi" w:cstheme="majorBidi"/>
                <w:sz w:val="18"/>
                <w:szCs w:val="18"/>
              </w:rPr>
            </w:pPr>
            <w:r w:rsidRPr="00734C76">
              <w:rPr>
                <w:rFonts w:asciiTheme="majorBidi" w:hAnsiTheme="majorBidi" w:cstheme="majorBidi"/>
                <w:sz w:val="18"/>
                <w:szCs w:val="18"/>
              </w:rPr>
              <w:t xml:space="preserve">M. A. </w:t>
            </w:r>
            <w:proofErr w:type="spellStart"/>
            <w:r w:rsidRPr="00734C76">
              <w:rPr>
                <w:rFonts w:asciiTheme="majorBidi" w:hAnsiTheme="majorBidi" w:cstheme="majorBidi"/>
                <w:sz w:val="18"/>
                <w:szCs w:val="18"/>
              </w:rPr>
              <w:t>Babai</w:t>
            </w:r>
            <w:proofErr w:type="spellEnd"/>
            <w:r w:rsidRPr="00734C76">
              <w:rPr>
                <w:rFonts w:asciiTheme="majorBidi" w:hAnsiTheme="majorBidi" w:cstheme="majorBidi"/>
                <w:sz w:val="18"/>
                <w:szCs w:val="18"/>
              </w:rPr>
              <w:t xml:space="preserve"> et al (2016)</w:t>
            </w:r>
          </w:p>
        </w:tc>
        <w:tc>
          <w:tcPr>
            <w:tcW w:w="2662" w:type="dxa"/>
            <w:gridSpan w:val="7"/>
          </w:tcPr>
          <w:p w14:paraId="1DB6710D" w14:textId="1D3B96E8" w:rsidR="00DB44F9" w:rsidRPr="00734C76" w:rsidRDefault="003451BC"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70.1</w:t>
            </w:r>
          </w:p>
        </w:tc>
        <w:tc>
          <w:tcPr>
            <w:tcW w:w="1338" w:type="dxa"/>
          </w:tcPr>
          <w:p w14:paraId="7B1BCC5F" w14:textId="2A05F871" w:rsidR="00DB44F9" w:rsidRPr="00734C76" w:rsidRDefault="003451BC"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27.6</w:t>
            </w:r>
          </w:p>
        </w:tc>
        <w:tc>
          <w:tcPr>
            <w:tcW w:w="1338" w:type="dxa"/>
          </w:tcPr>
          <w:p w14:paraId="747C51BE" w14:textId="76BF364F" w:rsidR="00DB44F9" w:rsidRPr="00734C76" w:rsidRDefault="003451BC"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42.1</w:t>
            </w:r>
          </w:p>
        </w:tc>
        <w:tc>
          <w:tcPr>
            <w:tcW w:w="1341" w:type="dxa"/>
          </w:tcPr>
          <w:p w14:paraId="6058E254" w14:textId="5CAD769E" w:rsidR="00DB44F9" w:rsidRPr="00734C76" w:rsidRDefault="003451BC"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44.2</w:t>
            </w:r>
          </w:p>
        </w:tc>
        <w:tc>
          <w:tcPr>
            <w:tcW w:w="1587" w:type="dxa"/>
            <w:gridSpan w:val="3"/>
          </w:tcPr>
          <w:p w14:paraId="4CEF978B" w14:textId="42B19D44" w:rsidR="00DB44F9" w:rsidRPr="00734C76" w:rsidRDefault="003451BC" w:rsidP="003731D6">
            <w:pPr>
              <w:tabs>
                <w:tab w:val="left" w:pos="1766"/>
              </w:tabs>
              <w:spacing w:after="0"/>
              <w:rPr>
                <w:rFonts w:asciiTheme="majorBidi" w:hAnsiTheme="majorBidi" w:cstheme="majorBidi"/>
                <w:sz w:val="18"/>
                <w:szCs w:val="18"/>
                <w:highlight w:val="green"/>
              </w:rPr>
            </w:pPr>
            <w:r w:rsidRPr="00734C76">
              <w:rPr>
                <w:rFonts w:asciiTheme="majorBidi" w:hAnsiTheme="majorBidi" w:cstheme="majorBidi"/>
                <w:sz w:val="18"/>
                <w:szCs w:val="18"/>
              </w:rPr>
              <w:t>32.4</w:t>
            </w:r>
          </w:p>
        </w:tc>
      </w:tr>
      <w:tr w:rsidR="00AC0382" w:rsidRPr="00734C76" w14:paraId="1D81BA83" w14:textId="77777777" w:rsidTr="003731D6">
        <w:trPr>
          <w:trHeight w:val="458"/>
        </w:trPr>
        <w:tc>
          <w:tcPr>
            <w:tcW w:w="1920" w:type="dxa"/>
          </w:tcPr>
          <w:p w14:paraId="1EA8B64F" w14:textId="77777777" w:rsidR="00AC0382" w:rsidRPr="00734C76" w:rsidRDefault="00AC0382" w:rsidP="003731D6">
            <w:pPr>
              <w:tabs>
                <w:tab w:val="left" w:pos="1766"/>
              </w:tabs>
              <w:spacing w:after="0"/>
              <w:rPr>
                <w:rFonts w:asciiTheme="majorBidi" w:hAnsiTheme="majorBidi" w:cstheme="majorBidi"/>
                <w:sz w:val="18"/>
                <w:szCs w:val="18"/>
              </w:rPr>
            </w:pPr>
          </w:p>
        </w:tc>
        <w:tc>
          <w:tcPr>
            <w:tcW w:w="2662" w:type="dxa"/>
            <w:gridSpan w:val="7"/>
          </w:tcPr>
          <w:p w14:paraId="4966C120" w14:textId="77777777" w:rsidR="00AC0382" w:rsidRPr="00734C76" w:rsidRDefault="00AC0382" w:rsidP="003731D6">
            <w:pPr>
              <w:tabs>
                <w:tab w:val="left" w:pos="1766"/>
              </w:tabs>
              <w:spacing w:after="0"/>
              <w:rPr>
                <w:rFonts w:asciiTheme="majorBidi" w:hAnsiTheme="majorBidi" w:cstheme="majorBidi"/>
                <w:sz w:val="18"/>
                <w:szCs w:val="18"/>
              </w:rPr>
            </w:pPr>
          </w:p>
        </w:tc>
        <w:tc>
          <w:tcPr>
            <w:tcW w:w="1338" w:type="dxa"/>
          </w:tcPr>
          <w:p w14:paraId="060BCCF5" w14:textId="77777777" w:rsidR="00AC0382" w:rsidRPr="00734C76" w:rsidRDefault="00AC0382" w:rsidP="003731D6">
            <w:pPr>
              <w:tabs>
                <w:tab w:val="left" w:pos="1766"/>
              </w:tabs>
              <w:spacing w:after="0"/>
              <w:rPr>
                <w:rFonts w:asciiTheme="majorBidi" w:hAnsiTheme="majorBidi" w:cstheme="majorBidi"/>
                <w:b/>
                <w:bCs/>
                <w:sz w:val="18"/>
                <w:szCs w:val="18"/>
                <w:highlight w:val="green"/>
              </w:rPr>
            </w:pPr>
          </w:p>
        </w:tc>
        <w:tc>
          <w:tcPr>
            <w:tcW w:w="1338" w:type="dxa"/>
          </w:tcPr>
          <w:p w14:paraId="0DC28ECD" w14:textId="77777777" w:rsidR="00AC0382" w:rsidRPr="00734C76" w:rsidRDefault="00AC0382" w:rsidP="003731D6">
            <w:pPr>
              <w:tabs>
                <w:tab w:val="left" w:pos="1766"/>
              </w:tabs>
              <w:spacing w:after="0"/>
              <w:rPr>
                <w:rFonts w:asciiTheme="majorBidi" w:hAnsiTheme="majorBidi" w:cstheme="majorBidi"/>
                <w:b/>
                <w:bCs/>
                <w:sz w:val="18"/>
                <w:szCs w:val="18"/>
                <w:highlight w:val="green"/>
              </w:rPr>
            </w:pPr>
          </w:p>
        </w:tc>
        <w:tc>
          <w:tcPr>
            <w:tcW w:w="1341" w:type="dxa"/>
          </w:tcPr>
          <w:p w14:paraId="7BECFFFF" w14:textId="77777777" w:rsidR="00AC0382" w:rsidRPr="00734C76" w:rsidRDefault="00AC0382" w:rsidP="003731D6">
            <w:pPr>
              <w:tabs>
                <w:tab w:val="left" w:pos="1766"/>
              </w:tabs>
              <w:spacing w:after="0"/>
              <w:rPr>
                <w:rFonts w:asciiTheme="majorBidi" w:hAnsiTheme="majorBidi" w:cstheme="majorBidi"/>
                <w:b/>
                <w:bCs/>
                <w:sz w:val="18"/>
                <w:szCs w:val="18"/>
                <w:highlight w:val="green"/>
              </w:rPr>
            </w:pPr>
          </w:p>
        </w:tc>
        <w:tc>
          <w:tcPr>
            <w:tcW w:w="1587" w:type="dxa"/>
            <w:gridSpan w:val="3"/>
          </w:tcPr>
          <w:p w14:paraId="4E25DC50" w14:textId="77777777" w:rsidR="00AC0382" w:rsidRPr="00734C76" w:rsidRDefault="00AC0382" w:rsidP="003731D6">
            <w:pPr>
              <w:tabs>
                <w:tab w:val="left" w:pos="1766"/>
              </w:tabs>
              <w:spacing w:after="0"/>
              <w:rPr>
                <w:rFonts w:asciiTheme="majorBidi" w:hAnsiTheme="majorBidi" w:cstheme="majorBidi"/>
                <w:b/>
                <w:bCs/>
                <w:sz w:val="18"/>
                <w:szCs w:val="18"/>
                <w:highlight w:val="green"/>
              </w:rPr>
            </w:pPr>
          </w:p>
        </w:tc>
      </w:tr>
      <w:tr w:rsidR="00C21682" w:rsidRPr="00734C76" w14:paraId="2FF29A86" w14:textId="77777777" w:rsidTr="003731D6">
        <w:trPr>
          <w:trHeight w:val="458"/>
        </w:trPr>
        <w:tc>
          <w:tcPr>
            <w:tcW w:w="1920" w:type="dxa"/>
          </w:tcPr>
          <w:p w14:paraId="7C443EF3" w14:textId="01E9AEFA" w:rsidR="00C21682" w:rsidRPr="00734C76" w:rsidRDefault="00FA1822"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H. </w:t>
            </w:r>
            <w:proofErr w:type="spellStart"/>
            <w:r w:rsidRPr="00734C76">
              <w:rPr>
                <w:rFonts w:asciiTheme="majorBidi" w:hAnsiTheme="majorBidi" w:cstheme="majorBidi"/>
                <w:sz w:val="18"/>
                <w:szCs w:val="18"/>
              </w:rPr>
              <w:t>Sourinejad</w:t>
            </w:r>
            <w:proofErr w:type="spellEnd"/>
            <w:r w:rsidRPr="00734C76">
              <w:rPr>
                <w:rFonts w:asciiTheme="majorBidi" w:hAnsiTheme="majorBidi" w:cstheme="majorBidi"/>
                <w:sz w:val="18"/>
                <w:szCs w:val="18"/>
              </w:rPr>
              <w:t xml:space="preserve"> et al/ 2016</w:t>
            </w:r>
          </w:p>
        </w:tc>
        <w:tc>
          <w:tcPr>
            <w:tcW w:w="2662" w:type="dxa"/>
            <w:gridSpan w:val="7"/>
          </w:tcPr>
          <w:p w14:paraId="612FD85A" w14:textId="7A8C70D9" w:rsidR="00C21682" w:rsidRPr="00734C76" w:rsidRDefault="00FA1822"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338" w:type="dxa"/>
          </w:tcPr>
          <w:p w14:paraId="038BDA14" w14:textId="2AC87EF1" w:rsidR="00C21682" w:rsidRPr="00734C76" w:rsidRDefault="00FA1822"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40.2%</w:t>
            </w:r>
          </w:p>
        </w:tc>
        <w:tc>
          <w:tcPr>
            <w:tcW w:w="1338" w:type="dxa"/>
          </w:tcPr>
          <w:p w14:paraId="2739DB87" w14:textId="1DB7A08B" w:rsidR="00C21682" w:rsidRPr="00734C76" w:rsidRDefault="00FA1822"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82.6%</w:t>
            </w:r>
          </w:p>
        </w:tc>
        <w:tc>
          <w:tcPr>
            <w:tcW w:w="1341" w:type="dxa"/>
          </w:tcPr>
          <w:p w14:paraId="71A78E9A" w14:textId="5DF96911" w:rsidR="00C21682" w:rsidRPr="00734C76" w:rsidRDefault="00FA1822"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587" w:type="dxa"/>
            <w:gridSpan w:val="3"/>
          </w:tcPr>
          <w:p w14:paraId="44168B81" w14:textId="4440871E" w:rsidR="00C21682" w:rsidRPr="00734C76" w:rsidRDefault="00FA1822"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r>
      <w:tr w:rsidR="003731D6" w:rsidRPr="00734C76" w14:paraId="2E70FD94" w14:textId="77777777" w:rsidTr="003731D6">
        <w:trPr>
          <w:trHeight w:val="174"/>
        </w:trPr>
        <w:tc>
          <w:tcPr>
            <w:tcW w:w="1920" w:type="dxa"/>
            <w:vMerge w:val="restart"/>
          </w:tcPr>
          <w:p w14:paraId="72DC6687" w14:textId="47685337" w:rsidR="003731D6" w:rsidRPr="00734C76" w:rsidRDefault="003731D6"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 R. </w:t>
            </w:r>
            <w:proofErr w:type="spellStart"/>
            <w:r w:rsidRPr="00734C76">
              <w:rPr>
                <w:rFonts w:asciiTheme="majorBidi" w:hAnsiTheme="majorBidi" w:cstheme="majorBidi"/>
                <w:sz w:val="18"/>
                <w:szCs w:val="18"/>
              </w:rPr>
              <w:t>Baghshini</w:t>
            </w:r>
            <w:proofErr w:type="spellEnd"/>
            <w:r w:rsidRPr="00734C76">
              <w:rPr>
                <w:rFonts w:asciiTheme="majorBidi" w:hAnsiTheme="majorBidi" w:cstheme="majorBidi"/>
                <w:sz w:val="18"/>
                <w:szCs w:val="18"/>
              </w:rPr>
              <w:t xml:space="preserve"> et al/ 2017</w:t>
            </w:r>
          </w:p>
        </w:tc>
        <w:tc>
          <w:tcPr>
            <w:tcW w:w="2662" w:type="dxa"/>
            <w:gridSpan w:val="7"/>
          </w:tcPr>
          <w:p w14:paraId="0C5632EC" w14:textId="61DDE0B5" w:rsidR="003731D6" w:rsidRPr="00734C76" w:rsidRDefault="003731D6"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 xml:space="preserve">IDF          </w:t>
            </w:r>
            <w:r w:rsidRPr="00734C76">
              <w:rPr>
                <w:rFonts w:asciiTheme="majorBidi" w:hAnsiTheme="majorBidi" w:cstheme="majorBidi"/>
                <w:sz w:val="18"/>
                <w:szCs w:val="18"/>
              </w:rPr>
              <w:t>744 (55.1%)</w:t>
            </w:r>
          </w:p>
        </w:tc>
        <w:tc>
          <w:tcPr>
            <w:tcW w:w="1338" w:type="dxa"/>
            <w:vMerge w:val="restart"/>
          </w:tcPr>
          <w:p w14:paraId="61EC2E2C" w14:textId="617E281B" w:rsidR="003731D6" w:rsidRPr="00734C76" w:rsidRDefault="003731D6"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282 (20.9%)</w:t>
            </w:r>
          </w:p>
        </w:tc>
        <w:tc>
          <w:tcPr>
            <w:tcW w:w="1338" w:type="dxa"/>
            <w:vMerge w:val="restart"/>
          </w:tcPr>
          <w:p w14:paraId="3CB42ECB" w14:textId="0BF8C3DA" w:rsidR="003731D6" w:rsidRPr="00734C76" w:rsidRDefault="003731D6"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545 (40.3%)</w:t>
            </w:r>
          </w:p>
        </w:tc>
        <w:tc>
          <w:tcPr>
            <w:tcW w:w="1341" w:type="dxa"/>
            <w:vMerge w:val="restart"/>
          </w:tcPr>
          <w:p w14:paraId="6773EF4B" w14:textId="41CCA98D" w:rsidR="003731D6" w:rsidRPr="00734C76" w:rsidRDefault="003731D6"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764 (56.5%)</w:t>
            </w:r>
          </w:p>
        </w:tc>
        <w:tc>
          <w:tcPr>
            <w:tcW w:w="1587" w:type="dxa"/>
            <w:gridSpan w:val="3"/>
            <w:vMerge w:val="restart"/>
          </w:tcPr>
          <w:p w14:paraId="65B0105F" w14:textId="5F469C46" w:rsidR="003731D6" w:rsidRPr="00734C76" w:rsidRDefault="003731D6"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396 (29.3%)</w:t>
            </w:r>
          </w:p>
        </w:tc>
      </w:tr>
      <w:tr w:rsidR="003731D6" w:rsidRPr="00734C76" w14:paraId="7709F031" w14:textId="77777777" w:rsidTr="003731D6">
        <w:trPr>
          <w:trHeight w:val="285"/>
        </w:trPr>
        <w:tc>
          <w:tcPr>
            <w:tcW w:w="1920" w:type="dxa"/>
            <w:vMerge/>
          </w:tcPr>
          <w:p w14:paraId="4B835D6D" w14:textId="77777777" w:rsidR="003731D6" w:rsidRPr="00734C76" w:rsidRDefault="003731D6" w:rsidP="003731D6">
            <w:pPr>
              <w:tabs>
                <w:tab w:val="left" w:pos="1766"/>
              </w:tabs>
              <w:spacing w:after="0"/>
              <w:rPr>
                <w:rFonts w:asciiTheme="majorBidi" w:hAnsiTheme="majorBidi" w:cstheme="majorBidi"/>
                <w:sz w:val="18"/>
                <w:szCs w:val="18"/>
              </w:rPr>
            </w:pPr>
          </w:p>
        </w:tc>
        <w:tc>
          <w:tcPr>
            <w:tcW w:w="2662" w:type="dxa"/>
            <w:gridSpan w:val="7"/>
          </w:tcPr>
          <w:p w14:paraId="09A3F3F2" w14:textId="73332DB2" w:rsidR="003731D6" w:rsidRPr="00734C76" w:rsidRDefault="003731D6"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b/>
                <w:bCs/>
                <w:sz w:val="18"/>
                <w:szCs w:val="18"/>
              </w:rPr>
              <w:t xml:space="preserve">ATP III        </w:t>
            </w:r>
            <w:r w:rsidRPr="00734C76">
              <w:rPr>
                <w:rFonts w:asciiTheme="majorBidi" w:hAnsiTheme="majorBidi" w:cstheme="majorBidi"/>
                <w:sz w:val="18"/>
                <w:szCs w:val="18"/>
              </w:rPr>
              <w:t>286 (21.2%)</w:t>
            </w:r>
          </w:p>
        </w:tc>
        <w:tc>
          <w:tcPr>
            <w:tcW w:w="1338" w:type="dxa"/>
            <w:vMerge/>
          </w:tcPr>
          <w:p w14:paraId="71D23A1E" w14:textId="77777777" w:rsidR="003731D6" w:rsidRPr="00734C76" w:rsidRDefault="003731D6" w:rsidP="003731D6">
            <w:pPr>
              <w:tabs>
                <w:tab w:val="left" w:pos="1766"/>
              </w:tabs>
              <w:spacing w:after="0"/>
              <w:rPr>
                <w:rFonts w:asciiTheme="majorBidi" w:hAnsiTheme="majorBidi" w:cstheme="majorBidi"/>
                <w:sz w:val="18"/>
                <w:szCs w:val="18"/>
              </w:rPr>
            </w:pPr>
          </w:p>
        </w:tc>
        <w:tc>
          <w:tcPr>
            <w:tcW w:w="1338" w:type="dxa"/>
            <w:vMerge/>
          </w:tcPr>
          <w:p w14:paraId="290C7B60" w14:textId="77777777" w:rsidR="003731D6" w:rsidRPr="00734C76" w:rsidRDefault="003731D6" w:rsidP="003731D6">
            <w:pPr>
              <w:tabs>
                <w:tab w:val="left" w:pos="1766"/>
              </w:tabs>
              <w:spacing w:after="0"/>
              <w:rPr>
                <w:rFonts w:asciiTheme="majorBidi" w:hAnsiTheme="majorBidi" w:cstheme="majorBidi"/>
                <w:sz w:val="18"/>
                <w:szCs w:val="18"/>
              </w:rPr>
            </w:pPr>
          </w:p>
        </w:tc>
        <w:tc>
          <w:tcPr>
            <w:tcW w:w="1341" w:type="dxa"/>
            <w:vMerge/>
          </w:tcPr>
          <w:p w14:paraId="5EE5C9B2" w14:textId="77777777" w:rsidR="003731D6" w:rsidRPr="00734C76" w:rsidRDefault="003731D6" w:rsidP="003731D6">
            <w:pPr>
              <w:tabs>
                <w:tab w:val="left" w:pos="1766"/>
              </w:tabs>
              <w:spacing w:after="0"/>
              <w:rPr>
                <w:rFonts w:asciiTheme="majorBidi" w:hAnsiTheme="majorBidi" w:cstheme="majorBidi"/>
                <w:sz w:val="18"/>
                <w:szCs w:val="18"/>
              </w:rPr>
            </w:pPr>
          </w:p>
        </w:tc>
        <w:tc>
          <w:tcPr>
            <w:tcW w:w="1587" w:type="dxa"/>
            <w:gridSpan w:val="3"/>
            <w:vMerge/>
          </w:tcPr>
          <w:p w14:paraId="307797DE" w14:textId="77777777" w:rsidR="003731D6" w:rsidRPr="00734C76" w:rsidRDefault="003731D6" w:rsidP="003731D6">
            <w:pPr>
              <w:tabs>
                <w:tab w:val="left" w:pos="1766"/>
              </w:tabs>
              <w:spacing w:after="0"/>
              <w:rPr>
                <w:rFonts w:asciiTheme="majorBidi" w:hAnsiTheme="majorBidi" w:cstheme="majorBidi"/>
                <w:sz w:val="18"/>
                <w:szCs w:val="18"/>
              </w:rPr>
            </w:pPr>
          </w:p>
        </w:tc>
      </w:tr>
      <w:tr w:rsidR="0016506B" w:rsidRPr="00734C76" w14:paraId="1122D03A" w14:textId="77777777" w:rsidTr="003731D6">
        <w:trPr>
          <w:trHeight w:val="458"/>
        </w:trPr>
        <w:tc>
          <w:tcPr>
            <w:tcW w:w="1920" w:type="dxa"/>
          </w:tcPr>
          <w:p w14:paraId="350393AF" w14:textId="3230FD51"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S. </w:t>
            </w:r>
            <w:proofErr w:type="spellStart"/>
            <w:r w:rsidRPr="00734C76">
              <w:rPr>
                <w:rFonts w:asciiTheme="majorBidi" w:hAnsiTheme="majorBidi" w:cstheme="majorBidi"/>
                <w:sz w:val="18"/>
                <w:szCs w:val="18"/>
              </w:rPr>
              <w:t>Sadrbafoghi</w:t>
            </w:r>
            <w:proofErr w:type="spellEnd"/>
            <w:r w:rsidRPr="00734C76">
              <w:rPr>
                <w:rFonts w:asciiTheme="majorBidi" w:hAnsiTheme="majorBidi" w:cstheme="majorBidi"/>
                <w:sz w:val="18"/>
                <w:szCs w:val="18"/>
              </w:rPr>
              <w:t xml:space="preserve"> et al (200</w:t>
            </w:r>
            <w:r w:rsidR="00D37D22" w:rsidRPr="00734C76">
              <w:rPr>
                <w:rFonts w:asciiTheme="majorBidi" w:hAnsiTheme="majorBidi" w:cstheme="majorBidi"/>
                <w:sz w:val="18"/>
                <w:szCs w:val="18"/>
                <w:rtl/>
              </w:rPr>
              <w:t>6</w:t>
            </w:r>
            <w:r w:rsidRPr="00734C76">
              <w:rPr>
                <w:rFonts w:asciiTheme="majorBidi" w:hAnsiTheme="majorBidi" w:cstheme="majorBidi"/>
                <w:sz w:val="18"/>
                <w:szCs w:val="18"/>
              </w:rPr>
              <w:t>)</w:t>
            </w:r>
          </w:p>
        </w:tc>
        <w:tc>
          <w:tcPr>
            <w:tcW w:w="2662" w:type="dxa"/>
            <w:gridSpan w:val="7"/>
          </w:tcPr>
          <w:p w14:paraId="65456B20"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48.8</w:t>
            </w:r>
          </w:p>
        </w:tc>
        <w:tc>
          <w:tcPr>
            <w:tcW w:w="1338" w:type="dxa"/>
          </w:tcPr>
          <w:p w14:paraId="332BA090"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20.7</w:t>
            </w:r>
          </w:p>
        </w:tc>
        <w:tc>
          <w:tcPr>
            <w:tcW w:w="1338" w:type="dxa"/>
          </w:tcPr>
          <w:p w14:paraId="2BBB8A68"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48.2</w:t>
            </w:r>
          </w:p>
        </w:tc>
        <w:tc>
          <w:tcPr>
            <w:tcW w:w="1341" w:type="dxa"/>
          </w:tcPr>
          <w:p w14:paraId="54B9864E"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31.2</w:t>
            </w:r>
          </w:p>
        </w:tc>
        <w:tc>
          <w:tcPr>
            <w:tcW w:w="1587" w:type="dxa"/>
            <w:gridSpan w:val="3"/>
          </w:tcPr>
          <w:p w14:paraId="6C6245F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39.3</w:t>
            </w:r>
          </w:p>
        </w:tc>
      </w:tr>
      <w:tr w:rsidR="0016506B" w:rsidRPr="00734C76" w14:paraId="51C4860F" w14:textId="77777777" w:rsidTr="003731D6">
        <w:trPr>
          <w:trHeight w:val="458"/>
        </w:trPr>
        <w:tc>
          <w:tcPr>
            <w:tcW w:w="1920" w:type="dxa"/>
          </w:tcPr>
          <w:p w14:paraId="7F9AFD3C"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lastRenderedPageBreak/>
              <w:t>A. Hossein-Nezhad et al (2009)</w:t>
            </w:r>
          </w:p>
        </w:tc>
        <w:tc>
          <w:tcPr>
            <w:tcW w:w="2662" w:type="dxa"/>
            <w:gridSpan w:val="7"/>
          </w:tcPr>
          <w:p w14:paraId="77F1E18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45.8%</w:t>
            </w:r>
          </w:p>
        </w:tc>
        <w:tc>
          <w:tcPr>
            <w:tcW w:w="1338" w:type="dxa"/>
          </w:tcPr>
          <w:p w14:paraId="1565E644"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33.9%</w:t>
            </w:r>
          </w:p>
        </w:tc>
        <w:tc>
          <w:tcPr>
            <w:tcW w:w="2679" w:type="dxa"/>
            <w:gridSpan w:val="2"/>
          </w:tcPr>
          <w:p w14:paraId="013F79AD"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57.3%</w:t>
            </w:r>
          </w:p>
        </w:tc>
        <w:tc>
          <w:tcPr>
            <w:tcW w:w="1587" w:type="dxa"/>
            <w:gridSpan w:val="3"/>
          </w:tcPr>
          <w:p w14:paraId="7B2B9372"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13.8%</w:t>
            </w:r>
          </w:p>
        </w:tc>
      </w:tr>
      <w:tr w:rsidR="0016506B" w:rsidRPr="00734C76" w14:paraId="0D3C29BA" w14:textId="77777777" w:rsidTr="006304A1">
        <w:trPr>
          <w:trHeight w:val="187"/>
        </w:trPr>
        <w:tc>
          <w:tcPr>
            <w:tcW w:w="1920" w:type="dxa"/>
            <w:vMerge w:val="restart"/>
          </w:tcPr>
          <w:p w14:paraId="23A0EEC9"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Zabetian</w:t>
            </w:r>
            <w:proofErr w:type="spellEnd"/>
            <w:r w:rsidRPr="00734C76">
              <w:rPr>
                <w:rFonts w:asciiTheme="majorBidi" w:hAnsiTheme="majorBidi" w:cstheme="majorBidi"/>
                <w:sz w:val="18"/>
                <w:szCs w:val="18"/>
              </w:rPr>
              <w:t xml:space="preserve"> et al (2007)</w:t>
            </w:r>
          </w:p>
        </w:tc>
        <w:tc>
          <w:tcPr>
            <w:tcW w:w="1315" w:type="dxa"/>
            <w:gridSpan w:val="3"/>
          </w:tcPr>
          <w:p w14:paraId="6FF55EF9"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IDF</w:t>
            </w:r>
          </w:p>
        </w:tc>
        <w:tc>
          <w:tcPr>
            <w:tcW w:w="1347" w:type="dxa"/>
            <w:gridSpan w:val="4"/>
          </w:tcPr>
          <w:p w14:paraId="33495B03"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63.6</w:t>
            </w:r>
          </w:p>
        </w:tc>
        <w:tc>
          <w:tcPr>
            <w:tcW w:w="1338" w:type="dxa"/>
          </w:tcPr>
          <w:p w14:paraId="203552F1"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44</w:t>
            </w:r>
          </w:p>
        </w:tc>
        <w:tc>
          <w:tcPr>
            <w:tcW w:w="1338" w:type="dxa"/>
          </w:tcPr>
          <w:p w14:paraId="38BB9AA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54.3</w:t>
            </w:r>
          </w:p>
        </w:tc>
        <w:tc>
          <w:tcPr>
            <w:tcW w:w="1341" w:type="dxa"/>
          </w:tcPr>
          <w:p w14:paraId="1028CDDD"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63.5</w:t>
            </w:r>
          </w:p>
        </w:tc>
        <w:tc>
          <w:tcPr>
            <w:tcW w:w="1587" w:type="dxa"/>
            <w:gridSpan w:val="3"/>
          </w:tcPr>
          <w:p w14:paraId="086E5EEC"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65.8</w:t>
            </w:r>
          </w:p>
        </w:tc>
      </w:tr>
      <w:tr w:rsidR="0016506B" w:rsidRPr="00734C76" w14:paraId="7EE4C8AC" w14:textId="77777777" w:rsidTr="006304A1">
        <w:trPr>
          <w:trHeight w:val="200"/>
        </w:trPr>
        <w:tc>
          <w:tcPr>
            <w:tcW w:w="1920" w:type="dxa"/>
            <w:vMerge/>
          </w:tcPr>
          <w:p w14:paraId="58197B91" w14:textId="77777777" w:rsidR="0016506B" w:rsidRPr="00734C76" w:rsidRDefault="0016506B" w:rsidP="003731D6">
            <w:pPr>
              <w:tabs>
                <w:tab w:val="left" w:pos="1766"/>
              </w:tabs>
              <w:spacing w:after="0"/>
              <w:rPr>
                <w:rFonts w:asciiTheme="majorBidi" w:hAnsiTheme="majorBidi" w:cstheme="majorBidi"/>
                <w:sz w:val="18"/>
                <w:szCs w:val="18"/>
              </w:rPr>
            </w:pPr>
          </w:p>
        </w:tc>
        <w:tc>
          <w:tcPr>
            <w:tcW w:w="1315" w:type="dxa"/>
            <w:gridSpan w:val="3"/>
          </w:tcPr>
          <w:p w14:paraId="64A64FF3" w14:textId="69BAE9C7" w:rsidR="0016506B" w:rsidRPr="00734C76" w:rsidRDefault="00EA129F"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modified </w:t>
            </w:r>
            <w:r w:rsidR="0016506B" w:rsidRPr="00734C76">
              <w:rPr>
                <w:rFonts w:asciiTheme="majorBidi" w:hAnsiTheme="majorBidi" w:cstheme="majorBidi"/>
                <w:sz w:val="18"/>
                <w:szCs w:val="18"/>
              </w:rPr>
              <w:t>WHO</w:t>
            </w:r>
          </w:p>
        </w:tc>
        <w:tc>
          <w:tcPr>
            <w:tcW w:w="1347" w:type="dxa"/>
            <w:gridSpan w:val="4"/>
          </w:tcPr>
          <w:p w14:paraId="5B561B28"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81</w:t>
            </w:r>
          </w:p>
        </w:tc>
        <w:tc>
          <w:tcPr>
            <w:tcW w:w="1338" w:type="dxa"/>
          </w:tcPr>
          <w:p w14:paraId="115CAD5E"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52.2</w:t>
            </w:r>
          </w:p>
        </w:tc>
        <w:tc>
          <w:tcPr>
            <w:tcW w:w="2679" w:type="dxa"/>
            <w:gridSpan w:val="2"/>
          </w:tcPr>
          <w:p w14:paraId="2B73AED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59.2</w:t>
            </w:r>
          </w:p>
        </w:tc>
        <w:tc>
          <w:tcPr>
            <w:tcW w:w="1587" w:type="dxa"/>
            <w:gridSpan w:val="3"/>
          </w:tcPr>
          <w:p w14:paraId="100730B8"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56.7</w:t>
            </w:r>
          </w:p>
        </w:tc>
      </w:tr>
      <w:tr w:rsidR="0016506B" w:rsidRPr="00734C76" w14:paraId="5F76F95A" w14:textId="77777777" w:rsidTr="006304A1">
        <w:trPr>
          <w:trHeight w:val="323"/>
        </w:trPr>
        <w:tc>
          <w:tcPr>
            <w:tcW w:w="1920" w:type="dxa"/>
            <w:vMerge/>
          </w:tcPr>
          <w:p w14:paraId="29F379C7" w14:textId="77777777" w:rsidR="0016506B" w:rsidRPr="00734C76" w:rsidRDefault="0016506B" w:rsidP="003731D6">
            <w:pPr>
              <w:tabs>
                <w:tab w:val="left" w:pos="1766"/>
              </w:tabs>
              <w:spacing w:after="0"/>
              <w:rPr>
                <w:rFonts w:asciiTheme="majorBidi" w:hAnsiTheme="majorBidi" w:cstheme="majorBidi"/>
                <w:sz w:val="18"/>
                <w:szCs w:val="18"/>
              </w:rPr>
            </w:pPr>
          </w:p>
        </w:tc>
        <w:tc>
          <w:tcPr>
            <w:tcW w:w="1315" w:type="dxa"/>
            <w:gridSpan w:val="3"/>
          </w:tcPr>
          <w:p w14:paraId="7C93948A"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ATP III</w:t>
            </w:r>
          </w:p>
        </w:tc>
        <w:tc>
          <w:tcPr>
            <w:tcW w:w="1347" w:type="dxa"/>
            <w:gridSpan w:val="4"/>
          </w:tcPr>
          <w:p w14:paraId="44B67CC0"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39.2</w:t>
            </w:r>
          </w:p>
        </w:tc>
        <w:tc>
          <w:tcPr>
            <w:tcW w:w="1338" w:type="dxa"/>
          </w:tcPr>
          <w:p w14:paraId="27DCAD1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30.2</w:t>
            </w:r>
          </w:p>
        </w:tc>
        <w:tc>
          <w:tcPr>
            <w:tcW w:w="1338" w:type="dxa"/>
          </w:tcPr>
          <w:p w14:paraId="57E90EF1"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52.2</w:t>
            </w:r>
          </w:p>
        </w:tc>
        <w:tc>
          <w:tcPr>
            <w:tcW w:w="1341" w:type="dxa"/>
          </w:tcPr>
          <w:p w14:paraId="22EF073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61.7</w:t>
            </w:r>
          </w:p>
        </w:tc>
        <w:tc>
          <w:tcPr>
            <w:tcW w:w="1587" w:type="dxa"/>
            <w:gridSpan w:val="3"/>
          </w:tcPr>
          <w:p w14:paraId="46F5D19B"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70.9</w:t>
            </w:r>
          </w:p>
        </w:tc>
      </w:tr>
      <w:tr w:rsidR="0016506B" w:rsidRPr="00734C76" w14:paraId="1C9CE718" w14:textId="77777777" w:rsidTr="003731D6">
        <w:trPr>
          <w:trHeight w:val="350"/>
        </w:trPr>
        <w:tc>
          <w:tcPr>
            <w:tcW w:w="1920" w:type="dxa"/>
          </w:tcPr>
          <w:p w14:paraId="7248EDEC"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Frootan</w:t>
            </w:r>
            <w:proofErr w:type="spellEnd"/>
            <w:r w:rsidRPr="00734C76">
              <w:rPr>
                <w:rFonts w:asciiTheme="majorBidi" w:hAnsiTheme="majorBidi" w:cstheme="majorBidi"/>
                <w:sz w:val="18"/>
                <w:szCs w:val="18"/>
              </w:rPr>
              <w:t xml:space="preserve"> et al (2011)</w:t>
            </w:r>
          </w:p>
        </w:tc>
        <w:tc>
          <w:tcPr>
            <w:tcW w:w="2662" w:type="dxa"/>
            <w:gridSpan w:val="7"/>
          </w:tcPr>
          <w:p w14:paraId="72DC7D14"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65.4</w:t>
            </w:r>
          </w:p>
        </w:tc>
        <w:tc>
          <w:tcPr>
            <w:tcW w:w="1338" w:type="dxa"/>
          </w:tcPr>
          <w:p w14:paraId="0FB75C55"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39.4</w:t>
            </w:r>
          </w:p>
        </w:tc>
        <w:tc>
          <w:tcPr>
            <w:tcW w:w="1338" w:type="dxa"/>
          </w:tcPr>
          <w:p w14:paraId="085DEA4C"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47.4</w:t>
            </w:r>
          </w:p>
        </w:tc>
        <w:tc>
          <w:tcPr>
            <w:tcW w:w="1341" w:type="dxa"/>
          </w:tcPr>
          <w:p w14:paraId="15F208AE"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48</w:t>
            </w:r>
          </w:p>
        </w:tc>
        <w:tc>
          <w:tcPr>
            <w:tcW w:w="1587" w:type="dxa"/>
            <w:gridSpan w:val="3"/>
          </w:tcPr>
          <w:p w14:paraId="0143AEFE" w14:textId="4AE3343D"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67.</w:t>
            </w:r>
            <w:r w:rsidR="007B13EE" w:rsidRPr="00734C76">
              <w:rPr>
                <w:rFonts w:asciiTheme="majorBidi" w:hAnsiTheme="majorBidi" w:cstheme="majorBidi"/>
                <w:sz w:val="18"/>
                <w:szCs w:val="18"/>
              </w:rPr>
              <w:t>7</w:t>
            </w:r>
          </w:p>
        </w:tc>
      </w:tr>
      <w:tr w:rsidR="0016506B" w:rsidRPr="00734C76" w14:paraId="69A068C5" w14:textId="77777777" w:rsidTr="003731D6">
        <w:trPr>
          <w:trHeight w:val="237"/>
        </w:trPr>
        <w:tc>
          <w:tcPr>
            <w:tcW w:w="1920" w:type="dxa"/>
            <w:vMerge w:val="restart"/>
          </w:tcPr>
          <w:p w14:paraId="4A5A4CA0"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Esteghamati</w:t>
            </w:r>
            <w:proofErr w:type="spellEnd"/>
            <w:r w:rsidRPr="00734C76">
              <w:rPr>
                <w:rFonts w:asciiTheme="majorBidi" w:hAnsiTheme="majorBidi" w:cstheme="majorBidi"/>
                <w:sz w:val="18"/>
                <w:szCs w:val="18"/>
              </w:rPr>
              <w:t xml:space="preserve"> et al (2008)</w:t>
            </w:r>
          </w:p>
        </w:tc>
        <w:tc>
          <w:tcPr>
            <w:tcW w:w="755" w:type="dxa"/>
          </w:tcPr>
          <w:p w14:paraId="053A715B"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IDF</w:t>
            </w:r>
          </w:p>
        </w:tc>
        <w:tc>
          <w:tcPr>
            <w:tcW w:w="1907" w:type="dxa"/>
            <w:gridSpan w:val="6"/>
          </w:tcPr>
          <w:p w14:paraId="2E1B55F9" w14:textId="23BA70BA"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1429(61.</w:t>
            </w:r>
            <w:r w:rsidR="001F05BC" w:rsidRPr="00734C76">
              <w:rPr>
                <w:rFonts w:asciiTheme="majorBidi" w:hAnsiTheme="majorBidi" w:cstheme="majorBidi"/>
                <w:sz w:val="18"/>
                <w:szCs w:val="18"/>
              </w:rPr>
              <w:t>9</w:t>
            </w:r>
            <w:r w:rsidRPr="00734C76">
              <w:rPr>
                <w:rFonts w:asciiTheme="majorBidi" w:hAnsiTheme="majorBidi" w:cstheme="majorBidi"/>
                <w:sz w:val="18"/>
                <w:szCs w:val="18"/>
              </w:rPr>
              <w:t>)</w:t>
            </w:r>
          </w:p>
        </w:tc>
        <w:tc>
          <w:tcPr>
            <w:tcW w:w="1338" w:type="dxa"/>
          </w:tcPr>
          <w:p w14:paraId="69BE07D9" w14:textId="7C4E78DA"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109</w:t>
            </w:r>
            <w:r w:rsidR="008664FC" w:rsidRPr="00734C76">
              <w:rPr>
                <w:rFonts w:asciiTheme="majorBidi" w:hAnsiTheme="majorBidi" w:cstheme="majorBidi"/>
                <w:sz w:val="18"/>
                <w:szCs w:val="18"/>
              </w:rPr>
              <w:t>0</w:t>
            </w:r>
            <w:r w:rsidRPr="00734C76">
              <w:rPr>
                <w:rFonts w:asciiTheme="majorBidi" w:hAnsiTheme="majorBidi" w:cstheme="majorBidi"/>
                <w:sz w:val="18"/>
                <w:szCs w:val="18"/>
              </w:rPr>
              <w:t>(47.2)</w:t>
            </w:r>
          </w:p>
        </w:tc>
        <w:tc>
          <w:tcPr>
            <w:tcW w:w="1338" w:type="dxa"/>
          </w:tcPr>
          <w:p w14:paraId="3A3FFA3B" w14:textId="28CC1FF8"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111</w:t>
            </w:r>
            <w:r w:rsidR="008664FC" w:rsidRPr="00734C76">
              <w:rPr>
                <w:rFonts w:asciiTheme="majorBidi" w:hAnsiTheme="majorBidi" w:cstheme="majorBidi"/>
                <w:sz w:val="18"/>
                <w:szCs w:val="18"/>
              </w:rPr>
              <w:t>2</w:t>
            </w:r>
            <w:r w:rsidRPr="00734C76">
              <w:rPr>
                <w:rFonts w:asciiTheme="majorBidi" w:hAnsiTheme="majorBidi" w:cstheme="majorBidi"/>
                <w:sz w:val="18"/>
                <w:szCs w:val="18"/>
              </w:rPr>
              <w:t>(48.2)</w:t>
            </w:r>
          </w:p>
        </w:tc>
        <w:tc>
          <w:tcPr>
            <w:tcW w:w="1341" w:type="dxa"/>
          </w:tcPr>
          <w:p w14:paraId="436F8093"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717(31)</w:t>
            </w:r>
          </w:p>
        </w:tc>
        <w:tc>
          <w:tcPr>
            <w:tcW w:w="1587" w:type="dxa"/>
            <w:gridSpan w:val="3"/>
          </w:tcPr>
          <w:p w14:paraId="27A46AC2"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677(29.3)</w:t>
            </w:r>
          </w:p>
        </w:tc>
      </w:tr>
      <w:tr w:rsidR="0016506B" w:rsidRPr="00734C76" w14:paraId="768B8E8A" w14:textId="77777777" w:rsidTr="003731D6">
        <w:trPr>
          <w:trHeight w:val="351"/>
        </w:trPr>
        <w:tc>
          <w:tcPr>
            <w:tcW w:w="1920" w:type="dxa"/>
            <w:vMerge/>
          </w:tcPr>
          <w:p w14:paraId="49E034AB" w14:textId="77777777" w:rsidR="0016506B" w:rsidRPr="00734C76" w:rsidRDefault="0016506B" w:rsidP="003731D6">
            <w:pPr>
              <w:tabs>
                <w:tab w:val="left" w:pos="1766"/>
              </w:tabs>
              <w:spacing w:after="0"/>
              <w:rPr>
                <w:rFonts w:asciiTheme="majorBidi" w:hAnsiTheme="majorBidi" w:cstheme="majorBidi"/>
                <w:sz w:val="18"/>
                <w:szCs w:val="18"/>
              </w:rPr>
            </w:pPr>
          </w:p>
        </w:tc>
        <w:tc>
          <w:tcPr>
            <w:tcW w:w="755" w:type="dxa"/>
          </w:tcPr>
          <w:p w14:paraId="39515B90"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ATP III</w:t>
            </w:r>
          </w:p>
        </w:tc>
        <w:tc>
          <w:tcPr>
            <w:tcW w:w="1907" w:type="dxa"/>
            <w:gridSpan w:val="6"/>
          </w:tcPr>
          <w:p w14:paraId="01327C2E"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878(38)</w:t>
            </w:r>
          </w:p>
        </w:tc>
        <w:tc>
          <w:tcPr>
            <w:tcW w:w="1338" w:type="dxa"/>
          </w:tcPr>
          <w:p w14:paraId="08D2B486" w14:textId="0BD70748"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89</w:t>
            </w:r>
            <w:r w:rsidR="008664FC" w:rsidRPr="00734C76">
              <w:rPr>
                <w:rFonts w:asciiTheme="majorBidi" w:hAnsiTheme="majorBidi" w:cstheme="majorBidi"/>
                <w:sz w:val="18"/>
                <w:szCs w:val="18"/>
              </w:rPr>
              <w:t>1</w:t>
            </w:r>
            <w:r w:rsidRPr="00734C76">
              <w:rPr>
                <w:rFonts w:asciiTheme="majorBidi" w:hAnsiTheme="majorBidi" w:cstheme="majorBidi"/>
                <w:sz w:val="18"/>
                <w:szCs w:val="18"/>
              </w:rPr>
              <w:t>(38.</w:t>
            </w:r>
            <w:r w:rsidR="001F05BC" w:rsidRPr="00734C76">
              <w:rPr>
                <w:rFonts w:asciiTheme="majorBidi" w:hAnsiTheme="majorBidi" w:cstheme="majorBidi"/>
                <w:sz w:val="18"/>
                <w:szCs w:val="18"/>
              </w:rPr>
              <w:t>6</w:t>
            </w:r>
            <w:r w:rsidRPr="00734C76">
              <w:rPr>
                <w:rFonts w:asciiTheme="majorBidi" w:hAnsiTheme="majorBidi" w:cstheme="majorBidi"/>
                <w:sz w:val="18"/>
                <w:szCs w:val="18"/>
              </w:rPr>
              <w:t>)</w:t>
            </w:r>
          </w:p>
        </w:tc>
        <w:tc>
          <w:tcPr>
            <w:tcW w:w="1338" w:type="dxa"/>
          </w:tcPr>
          <w:p w14:paraId="16643AEC" w14:textId="0C38E13D"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103</w:t>
            </w:r>
            <w:r w:rsidR="008664FC" w:rsidRPr="00734C76">
              <w:rPr>
                <w:rFonts w:asciiTheme="majorBidi" w:hAnsiTheme="majorBidi" w:cstheme="majorBidi"/>
                <w:sz w:val="18"/>
                <w:szCs w:val="18"/>
              </w:rPr>
              <w:t>1</w:t>
            </w:r>
            <w:r w:rsidRPr="00734C76">
              <w:rPr>
                <w:rFonts w:asciiTheme="majorBidi" w:hAnsiTheme="majorBidi" w:cstheme="majorBidi"/>
                <w:sz w:val="18"/>
                <w:szCs w:val="18"/>
              </w:rPr>
              <w:t>(44.6)</w:t>
            </w:r>
          </w:p>
        </w:tc>
        <w:tc>
          <w:tcPr>
            <w:tcW w:w="1341" w:type="dxa"/>
          </w:tcPr>
          <w:p w14:paraId="1E351E3B" w14:textId="3568D2F2"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628(27.</w:t>
            </w:r>
            <w:r w:rsidR="001F05BC" w:rsidRPr="00734C76">
              <w:rPr>
                <w:rFonts w:asciiTheme="majorBidi" w:hAnsiTheme="majorBidi" w:cstheme="majorBidi"/>
                <w:sz w:val="18"/>
                <w:szCs w:val="18"/>
              </w:rPr>
              <w:t>2</w:t>
            </w:r>
            <w:r w:rsidRPr="00734C76">
              <w:rPr>
                <w:rFonts w:asciiTheme="majorBidi" w:hAnsiTheme="majorBidi" w:cstheme="majorBidi"/>
                <w:sz w:val="18"/>
                <w:szCs w:val="18"/>
              </w:rPr>
              <w:t>)</w:t>
            </w:r>
          </w:p>
        </w:tc>
        <w:tc>
          <w:tcPr>
            <w:tcW w:w="1587" w:type="dxa"/>
            <w:gridSpan w:val="3"/>
          </w:tcPr>
          <w:p w14:paraId="76D578E3"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592(25.6)</w:t>
            </w:r>
          </w:p>
        </w:tc>
      </w:tr>
      <w:tr w:rsidR="0016506B" w:rsidRPr="00734C76" w14:paraId="2FC0A29E" w14:textId="77777777" w:rsidTr="003731D6">
        <w:trPr>
          <w:trHeight w:val="188"/>
        </w:trPr>
        <w:tc>
          <w:tcPr>
            <w:tcW w:w="1920" w:type="dxa"/>
            <w:vMerge w:val="restart"/>
          </w:tcPr>
          <w:p w14:paraId="62E84648"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Z. Salem et al (2009)</w:t>
            </w:r>
          </w:p>
        </w:tc>
        <w:tc>
          <w:tcPr>
            <w:tcW w:w="2662" w:type="dxa"/>
            <w:gridSpan w:val="7"/>
            <w:vMerge w:val="restart"/>
          </w:tcPr>
          <w:p w14:paraId="03DD25A1"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1.2%</w:t>
            </w:r>
          </w:p>
        </w:tc>
        <w:tc>
          <w:tcPr>
            <w:tcW w:w="1338" w:type="dxa"/>
            <w:vMerge w:val="restart"/>
          </w:tcPr>
          <w:p w14:paraId="55F9536D"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7.9%</w:t>
            </w:r>
          </w:p>
        </w:tc>
        <w:tc>
          <w:tcPr>
            <w:tcW w:w="1338" w:type="dxa"/>
            <w:vMerge w:val="restart"/>
          </w:tcPr>
          <w:p w14:paraId="59025071"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44.7%</w:t>
            </w:r>
          </w:p>
        </w:tc>
        <w:tc>
          <w:tcPr>
            <w:tcW w:w="1341" w:type="dxa"/>
            <w:vMerge w:val="restart"/>
          </w:tcPr>
          <w:p w14:paraId="48D4E2B5"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15.8%</w:t>
            </w:r>
          </w:p>
        </w:tc>
        <w:tc>
          <w:tcPr>
            <w:tcW w:w="585" w:type="dxa"/>
          </w:tcPr>
          <w:p w14:paraId="2A0A038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SBP</w:t>
            </w:r>
          </w:p>
        </w:tc>
        <w:tc>
          <w:tcPr>
            <w:tcW w:w="1002" w:type="dxa"/>
            <w:gridSpan w:val="2"/>
          </w:tcPr>
          <w:p w14:paraId="5D375B91"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5.2%</w:t>
            </w:r>
          </w:p>
        </w:tc>
      </w:tr>
      <w:tr w:rsidR="0016506B" w:rsidRPr="00734C76" w14:paraId="30B234DE" w14:textId="77777777" w:rsidTr="003731D6">
        <w:trPr>
          <w:trHeight w:val="250"/>
        </w:trPr>
        <w:tc>
          <w:tcPr>
            <w:tcW w:w="1920" w:type="dxa"/>
            <w:vMerge/>
          </w:tcPr>
          <w:p w14:paraId="0C2B522E" w14:textId="77777777" w:rsidR="0016506B" w:rsidRPr="00734C76" w:rsidRDefault="0016506B" w:rsidP="003731D6">
            <w:pPr>
              <w:tabs>
                <w:tab w:val="left" w:pos="1766"/>
              </w:tabs>
              <w:spacing w:after="0"/>
              <w:rPr>
                <w:rFonts w:asciiTheme="majorBidi" w:hAnsiTheme="majorBidi" w:cstheme="majorBidi"/>
                <w:sz w:val="18"/>
                <w:szCs w:val="18"/>
              </w:rPr>
            </w:pPr>
          </w:p>
        </w:tc>
        <w:tc>
          <w:tcPr>
            <w:tcW w:w="2662" w:type="dxa"/>
            <w:gridSpan w:val="7"/>
            <w:vMerge/>
          </w:tcPr>
          <w:p w14:paraId="74FC6CD3" w14:textId="77777777" w:rsidR="0016506B" w:rsidRPr="00734C76" w:rsidRDefault="0016506B" w:rsidP="003731D6">
            <w:pPr>
              <w:tabs>
                <w:tab w:val="left" w:pos="1766"/>
              </w:tabs>
              <w:spacing w:after="0"/>
              <w:rPr>
                <w:rFonts w:asciiTheme="majorBidi" w:hAnsiTheme="majorBidi" w:cstheme="majorBidi"/>
                <w:sz w:val="18"/>
                <w:szCs w:val="18"/>
              </w:rPr>
            </w:pPr>
          </w:p>
        </w:tc>
        <w:tc>
          <w:tcPr>
            <w:tcW w:w="1338" w:type="dxa"/>
            <w:vMerge/>
          </w:tcPr>
          <w:p w14:paraId="12E7CAC0" w14:textId="77777777" w:rsidR="0016506B" w:rsidRPr="00734C76" w:rsidRDefault="0016506B" w:rsidP="003731D6">
            <w:pPr>
              <w:tabs>
                <w:tab w:val="left" w:pos="1766"/>
              </w:tabs>
              <w:spacing w:after="0"/>
              <w:rPr>
                <w:rFonts w:asciiTheme="majorBidi" w:hAnsiTheme="majorBidi" w:cstheme="majorBidi"/>
                <w:sz w:val="18"/>
                <w:szCs w:val="18"/>
              </w:rPr>
            </w:pPr>
          </w:p>
        </w:tc>
        <w:tc>
          <w:tcPr>
            <w:tcW w:w="1338" w:type="dxa"/>
            <w:vMerge/>
          </w:tcPr>
          <w:p w14:paraId="6159D109" w14:textId="77777777" w:rsidR="0016506B" w:rsidRPr="00734C76" w:rsidRDefault="0016506B" w:rsidP="003731D6">
            <w:pPr>
              <w:tabs>
                <w:tab w:val="left" w:pos="1766"/>
              </w:tabs>
              <w:spacing w:after="0"/>
              <w:rPr>
                <w:rFonts w:asciiTheme="majorBidi" w:hAnsiTheme="majorBidi" w:cstheme="majorBidi"/>
                <w:sz w:val="18"/>
                <w:szCs w:val="18"/>
              </w:rPr>
            </w:pPr>
          </w:p>
        </w:tc>
        <w:tc>
          <w:tcPr>
            <w:tcW w:w="1341" w:type="dxa"/>
            <w:vMerge/>
          </w:tcPr>
          <w:p w14:paraId="4DB52354" w14:textId="77777777" w:rsidR="0016506B" w:rsidRPr="00734C76" w:rsidRDefault="0016506B" w:rsidP="003731D6">
            <w:pPr>
              <w:tabs>
                <w:tab w:val="left" w:pos="1766"/>
              </w:tabs>
              <w:spacing w:after="0"/>
              <w:rPr>
                <w:rFonts w:asciiTheme="majorBidi" w:hAnsiTheme="majorBidi" w:cstheme="majorBidi"/>
                <w:sz w:val="18"/>
                <w:szCs w:val="18"/>
              </w:rPr>
            </w:pPr>
          </w:p>
        </w:tc>
        <w:tc>
          <w:tcPr>
            <w:tcW w:w="585" w:type="dxa"/>
          </w:tcPr>
          <w:p w14:paraId="39193E49"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DBP</w:t>
            </w:r>
          </w:p>
        </w:tc>
        <w:tc>
          <w:tcPr>
            <w:tcW w:w="1002" w:type="dxa"/>
            <w:gridSpan w:val="2"/>
          </w:tcPr>
          <w:p w14:paraId="18773829"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7.7%</w:t>
            </w:r>
          </w:p>
        </w:tc>
      </w:tr>
      <w:tr w:rsidR="0016506B" w:rsidRPr="00734C76" w14:paraId="53A7FD96" w14:textId="77777777" w:rsidTr="003731D6">
        <w:trPr>
          <w:trHeight w:val="239"/>
        </w:trPr>
        <w:tc>
          <w:tcPr>
            <w:tcW w:w="1920" w:type="dxa"/>
          </w:tcPr>
          <w:p w14:paraId="3FA2F66D"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Esteghamati</w:t>
            </w:r>
            <w:proofErr w:type="spellEnd"/>
            <w:r w:rsidRPr="00734C76">
              <w:rPr>
                <w:rFonts w:asciiTheme="majorBidi" w:hAnsiTheme="majorBidi" w:cstheme="majorBidi"/>
                <w:sz w:val="18"/>
                <w:szCs w:val="18"/>
              </w:rPr>
              <w:t xml:space="preserve"> et al (2008)</w:t>
            </w:r>
          </w:p>
        </w:tc>
        <w:tc>
          <w:tcPr>
            <w:tcW w:w="2662" w:type="dxa"/>
            <w:gridSpan w:val="7"/>
          </w:tcPr>
          <w:p w14:paraId="69D47BE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w:t>
            </w:r>
          </w:p>
        </w:tc>
        <w:tc>
          <w:tcPr>
            <w:tcW w:w="1338" w:type="dxa"/>
          </w:tcPr>
          <w:p w14:paraId="17A231A0"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1462(53.1)</w:t>
            </w:r>
          </w:p>
        </w:tc>
        <w:tc>
          <w:tcPr>
            <w:tcW w:w="1338" w:type="dxa"/>
          </w:tcPr>
          <w:p w14:paraId="44567F65"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1286(46.7)</w:t>
            </w:r>
          </w:p>
        </w:tc>
        <w:tc>
          <w:tcPr>
            <w:tcW w:w="1341" w:type="dxa"/>
          </w:tcPr>
          <w:p w14:paraId="45622F57" w14:textId="7D302D62"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130</w:t>
            </w:r>
            <w:r w:rsidR="00530275" w:rsidRPr="00734C76">
              <w:rPr>
                <w:rFonts w:asciiTheme="majorBidi" w:hAnsiTheme="majorBidi" w:cstheme="majorBidi"/>
                <w:sz w:val="18"/>
                <w:szCs w:val="18"/>
              </w:rPr>
              <w:t>5</w:t>
            </w:r>
            <w:r w:rsidRPr="00734C76">
              <w:rPr>
                <w:rFonts w:asciiTheme="majorBidi" w:hAnsiTheme="majorBidi" w:cstheme="majorBidi"/>
                <w:sz w:val="18"/>
                <w:szCs w:val="18"/>
              </w:rPr>
              <w:t>(47.4)</w:t>
            </w:r>
          </w:p>
        </w:tc>
        <w:tc>
          <w:tcPr>
            <w:tcW w:w="1587" w:type="dxa"/>
            <w:gridSpan w:val="3"/>
          </w:tcPr>
          <w:p w14:paraId="62BEFACA"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1187(43.1)</w:t>
            </w:r>
          </w:p>
        </w:tc>
      </w:tr>
      <w:tr w:rsidR="00982901" w:rsidRPr="00734C76" w14:paraId="7825AD30" w14:textId="77777777" w:rsidTr="003731D6">
        <w:trPr>
          <w:trHeight w:val="239"/>
        </w:trPr>
        <w:tc>
          <w:tcPr>
            <w:tcW w:w="1920" w:type="dxa"/>
          </w:tcPr>
          <w:p w14:paraId="455298BE" w14:textId="58720ACA" w:rsidR="00982901" w:rsidRPr="00734C76" w:rsidRDefault="0098290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N.-Z. </w:t>
            </w:r>
            <w:proofErr w:type="spellStart"/>
            <w:r w:rsidRPr="00734C76">
              <w:rPr>
                <w:rFonts w:asciiTheme="majorBidi" w:hAnsiTheme="majorBidi" w:cstheme="majorBidi"/>
                <w:sz w:val="18"/>
                <w:szCs w:val="18"/>
              </w:rPr>
              <w:t>Mirhosseini</w:t>
            </w:r>
            <w:proofErr w:type="spellEnd"/>
            <w:r w:rsidRPr="00734C76">
              <w:rPr>
                <w:rFonts w:asciiTheme="majorBidi" w:hAnsiTheme="majorBidi" w:cstheme="majorBidi"/>
                <w:sz w:val="18"/>
                <w:szCs w:val="18"/>
              </w:rPr>
              <w:t xml:space="preserve"> et al (2009)</w:t>
            </w:r>
          </w:p>
        </w:tc>
        <w:tc>
          <w:tcPr>
            <w:tcW w:w="2662" w:type="dxa"/>
            <w:gridSpan w:val="7"/>
          </w:tcPr>
          <w:p w14:paraId="0CBA7CC8" w14:textId="5A6A7195" w:rsidR="00982901" w:rsidRPr="00734C76" w:rsidRDefault="0098290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3.7%</w:t>
            </w:r>
          </w:p>
        </w:tc>
        <w:tc>
          <w:tcPr>
            <w:tcW w:w="1338" w:type="dxa"/>
          </w:tcPr>
          <w:p w14:paraId="6951AA45" w14:textId="05BE7B2B" w:rsidR="00982901" w:rsidRPr="00734C76" w:rsidRDefault="0098290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16.7%</w:t>
            </w:r>
          </w:p>
        </w:tc>
        <w:tc>
          <w:tcPr>
            <w:tcW w:w="1338" w:type="dxa"/>
          </w:tcPr>
          <w:p w14:paraId="7CFDF9F2" w14:textId="689BD7E4" w:rsidR="00982901" w:rsidRPr="00734C76" w:rsidRDefault="0098290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24.5%</w:t>
            </w:r>
          </w:p>
        </w:tc>
        <w:tc>
          <w:tcPr>
            <w:tcW w:w="1341" w:type="dxa"/>
          </w:tcPr>
          <w:p w14:paraId="366AB3CC" w14:textId="0CA91CBD" w:rsidR="00982901" w:rsidRPr="00734C76" w:rsidRDefault="0098290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57%</w:t>
            </w:r>
          </w:p>
        </w:tc>
        <w:tc>
          <w:tcPr>
            <w:tcW w:w="1587" w:type="dxa"/>
            <w:gridSpan w:val="3"/>
          </w:tcPr>
          <w:p w14:paraId="36806EC1" w14:textId="0FF990F4" w:rsidR="00982901" w:rsidRPr="00734C76" w:rsidRDefault="0098290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6.1%</w:t>
            </w:r>
          </w:p>
        </w:tc>
      </w:tr>
      <w:tr w:rsidR="00DC618C" w:rsidRPr="00734C76" w14:paraId="212B60FB" w14:textId="77777777" w:rsidTr="003731D6">
        <w:trPr>
          <w:trHeight w:val="239"/>
        </w:trPr>
        <w:tc>
          <w:tcPr>
            <w:tcW w:w="1920" w:type="dxa"/>
            <w:vMerge w:val="restart"/>
          </w:tcPr>
          <w:p w14:paraId="7ED6306A" w14:textId="77777777" w:rsidR="00DC618C" w:rsidRPr="00734C76" w:rsidRDefault="00DC618C" w:rsidP="00DC618C">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P. Schwandt et al (2010)</w:t>
            </w:r>
          </w:p>
          <w:p w14:paraId="749FD5AD" w14:textId="338134DF" w:rsidR="00DC618C" w:rsidRPr="00734C76" w:rsidRDefault="00DC618C" w:rsidP="00DC618C">
            <w:pPr>
              <w:tabs>
                <w:tab w:val="left" w:pos="1766"/>
              </w:tabs>
              <w:spacing w:after="0"/>
              <w:rPr>
                <w:rFonts w:asciiTheme="majorBidi" w:hAnsiTheme="majorBidi" w:cstheme="majorBidi"/>
                <w:sz w:val="18"/>
                <w:szCs w:val="18"/>
              </w:rPr>
            </w:pPr>
          </w:p>
        </w:tc>
        <w:tc>
          <w:tcPr>
            <w:tcW w:w="2662" w:type="dxa"/>
            <w:gridSpan w:val="7"/>
          </w:tcPr>
          <w:p w14:paraId="32D538C5" w14:textId="6E576ED4" w:rsidR="00DC618C" w:rsidRPr="00734C76" w:rsidRDefault="00DC618C" w:rsidP="00DC618C">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Age 6 to &lt;10 years</w:t>
            </w:r>
          </w:p>
        </w:tc>
        <w:tc>
          <w:tcPr>
            <w:tcW w:w="1338" w:type="dxa"/>
          </w:tcPr>
          <w:p w14:paraId="38EFBF33" w14:textId="2B43B60D" w:rsidR="00DC618C" w:rsidRPr="00734C76" w:rsidRDefault="00DC618C" w:rsidP="00DC618C">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151 (9.3%)</w:t>
            </w:r>
          </w:p>
        </w:tc>
        <w:tc>
          <w:tcPr>
            <w:tcW w:w="1338" w:type="dxa"/>
          </w:tcPr>
          <w:p w14:paraId="6086D500" w14:textId="5FABCE16" w:rsidR="00DC618C" w:rsidRPr="00734C76" w:rsidRDefault="00DC618C" w:rsidP="00DC618C">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66 (4.1%)</w:t>
            </w:r>
          </w:p>
        </w:tc>
        <w:tc>
          <w:tcPr>
            <w:tcW w:w="1341" w:type="dxa"/>
          </w:tcPr>
          <w:p w14:paraId="2FA65A29" w14:textId="5D0E1920" w:rsidR="00DC618C" w:rsidRPr="00734C76" w:rsidRDefault="00DC618C" w:rsidP="00DC618C">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98 (6.1%)</w:t>
            </w:r>
          </w:p>
        </w:tc>
        <w:tc>
          <w:tcPr>
            <w:tcW w:w="1587" w:type="dxa"/>
            <w:gridSpan w:val="3"/>
          </w:tcPr>
          <w:p w14:paraId="1BDDA5B9" w14:textId="00E6D97D" w:rsidR="00DC618C" w:rsidRPr="00734C76" w:rsidRDefault="00DC618C" w:rsidP="00DC618C">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623 (38.5%)</w:t>
            </w:r>
          </w:p>
        </w:tc>
      </w:tr>
      <w:tr w:rsidR="00DC618C" w:rsidRPr="00734C76" w14:paraId="6FC5DA91" w14:textId="77777777" w:rsidTr="003731D6">
        <w:trPr>
          <w:trHeight w:val="239"/>
        </w:trPr>
        <w:tc>
          <w:tcPr>
            <w:tcW w:w="1920" w:type="dxa"/>
            <w:vMerge/>
          </w:tcPr>
          <w:p w14:paraId="39999674" w14:textId="77777777" w:rsidR="00DC618C" w:rsidRPr="00734C76" w:rsidRDefault="00DC618C" w:rsidP="00DC618C">
            <w:pPr>
              <w:tabs>
                <w:tab w:val="left" w:pos="1766"/>
              </w:tabs>
              <w:spacing w:after="0"/>
              <w:rPr>
                <w:rFonts w:asciiTheme="majorBidi" w:hAnsiTheme="majorBidi" w:cstheme="majorBidi"/>
                <w:sz w:val="18"/>
                <w:szCs w:val="18"/>
              </w:rPr>
            </w:pPr>
          </w:p>
        </w:tc>
        <w:tc>
          <w:tcPr>
            <w:tcW w:w="2662" w:type="dxa"/>
            <w:gridSpan w:val="7"/>
          </w:tcPr>
          <w:p w14:paraId="542DB688" w14:textId="3332435D" w:rsidR="00DC618C" w:rsidRPr="00734C76" w:rsidRDefault="00DC618C" w:rsidP="00DC618C">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Age 10 to &lt;16 years</w:t>
            </w:r>
          </w:p>
        </w:tc>
        <w:tc>
          <w:tcPr>
            <w:tcW w:w="1338" w:type="dxa"/>
          </w:tcPr>
          <w:p w14:paraId="78C069CD" w14:textId="2A4F0E0B" w:rsidR="00DC618C" w:rsidRPr="00734C76" w:rsidRDefault="00DC618C" w:rsidP="00DC618C">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253 (9.7%)</w:t>
            </w:r>
          </w:p>
        </w:tc>
        <w:tc>
          <w:tcPr>
            <w:tcW w:w="1338" w:type="dxa"/>
          </w:tcPr>
          <w:p w14:paraId="08A7DAFB" w14:textId="35DA975F" w:rsidR="00DC618C" w:rsidRPr="00734C76" w:rsidRDefault="00DC618C" w:rsidP="00DC618C">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103 (3.9%)</w:t>
            </w:r>
          </w:p>
        </w:tc>
        <w:tc>
          <w:tcPr>
            <w:tcW w:w="1341" w:type="dxa"/>
          </w:tcPr>
          <w:p w14:paraId="2A888C40" w14:textId="1DEDF1C4" w:rsidR="00DC618C" w:rsidRPr="00734C76" w:rsidRDefault="00DC618C" w:rsidP="00DC618C">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281 (10.8%)</w:t>
            </w:r>
          </w:p>
        </w:tc>
        <w:tc>
          <w:tcPr>
            <w:tcW w:w="1587" w:type="dxa"/>
            <w:gridSpan w:val="3"/>
          </w:tcPr>
          <w:p w14:paraId="53794E83" w14:textId="4C60AAB1" w:rsidR="00DC618C" w:rsidRPr="00734C76" w:rsidRDefault="00DC618C" w:rsidP="00DC618C">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1009 (38.7%)</w:t>
            </w:r>
          </w:p>
        </w:tc>
      </w:tr>
      <w:tr w:rsidR="0016506B" w:rsidRPr="00734C76" w14:paraId="3603B122" w14:textId="77777777" w:rsidTr="003731D6">
        <w:trPr>
          <w:trHeight w:val="332"/>
        </w:trPr>
        <w:tc>
          <w:tcPr>
            <w:tcW w:w="1920" w:type="dxa"/>
          </w:tcPr>
          <w:p w14:paraId="6EB8340A"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Ghasemi</w:t>
            </w:r>
            <w:proofErr w:type="spellEnd"/>
            <w:r w:rsidRPr="00734C76">
              <w:rPr>
                <w:rFonts w:asciiTheme="majorBidi" w:hAnsiTheme="majorBidi" w:cstheme="majorBidi"/>
                <w:sz w:val="18"/>
                <w:szCs w:val="18"/>
              </w:rPr>
              <w:t xml:space="preserve"> et al (2010)</w:t>
            </w:r>
          </w:p>
        </w:tc>
        <w:tc>
          <w:tcPr>
            <w:tcW w:w="2662" w:type="dxa"/>
            <w:gridSpan w:val="7"/>
          </w:tcPr>
          <w:p w14:paraId="2BB1479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11.3%</w:t>
            </w:r>
          </w:p>
        </w:tc>
        <w:tc>
          <w:tcPr>
            <w:tcW w:w="1338" w:type="dxa"/>
          </w:tcPr>
          <w:p w14:paraId="4B142B52"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2.9%</w:t>
            </w:r>
          </w:p>
        </w:tc>
        <w:tc>
          <w:tcPr>
            <w:tcW w:w="1338" w:type="dxa"/>
          </w:tcPr>
          <w:p w14:paraId="5FCEBCDB"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33.7%</w:t>
            </w:r>
          </w:p>
        </w:tc>
        <w:tc>
          <w:tcPr>
            <w:tcW w:w="1341" w:type="dxa"/>
          </w:tcPr>
          <w:p w14:paraId="1930161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67.0%</w:t>
            </w:r>
          </w:p>
        </w:tc>
        <w:tc>
          <w:tcPr>
            <w:tcW w:w="1587" w:type="dxa"/>
            <w:gridSpan w:val="3"/>
          </w:tcPr>
          <w:p w14:paraId="64CD60B3"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9.0%</w:t>
            </w:r>
          </w:p>
        </w:tc>
      </w:tr>
      <w:tr w:rsidR="0016506B" w:rsidRPr="00734C76" w14:paraId="47562C79" w14:textId="77777777" w:rsidTr="003731D6">
        <w:trPr>
          <w:trHeight w:val="239"/>
        </w:trPr>
        <w:tc>
          <w:tcPr>
            <w:tcW w:w="1920" w:type="dxa"/>
          </w:tcPr>
          <w:p w14:paraId="46AF33BA"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N. </w:t>
            </w:r>
            <w:proofErr w:type="spellStart"/>
            <w:r w:rsidRPr="00734C76">
              <w:rPr>
                <w:rFonts w:asciiTheme="majorBidi" w:hAnsiTheme="majorBidi" w:cstheme="majorBidi"/>
                <w:sz w:val="18"/>
                <w:szCs w:val="18"/>
              </w:rPr>
              <w:t>Sarrafzadegan</w:t>
            </w:r>
            <w:proofErr w:type="spellEnd"/>
            <w:r w:rsidRPr="00734C76">
              <w:rPr>
                <w:rFonts w:asciiTheme="majorBidi" w:hAnsiTheme="majorBidi" w:cstheme="majorBidi"/>
                <w:sz w:val="18"/>
                <w:szCs w:val="18"/>
              </w:rPr>
              <w:t xml:space="preserve"> et al (2008)</w:t>
            </w:r>
          </w:p>
        </w:tc>
        <w:tc>
          <w:tcPr>
            <w:tcW w:w="2662" w:type="dxa"/>
            <w:gridSpan w:val="7"/>
          </w:tcPr>
          <w:p w14:paraId="4A604042"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41.4</w:t>
            </w:r>
          </w:p>
        </w:tc>
        <w:tc>
          <w:tcPr>
            <w:tcW w:w="1338" w:type="dxa"/>
          </w:tcPr>
          <w:p w14:paraId="698E0E13"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5.5</w:t>
            </w:r>
          </w:p>
        </w:tc>
        <w:tc>
          <w:tcPr>
            <w:tcW w:w="1338" w:type="dxa"/>
          </w:tcPr>
          <w:p w14:paraId="09BED08A"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46.4</w:t>
            </w:r>
          </w:p>
        </w:tc>
        <w:tc>
          <w:tcPr>
            <w:tcW w:w="1341" w:type="dxa"/>
          </w:tcPr>
          <w:p w14:paraId="7852E53E"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48.9</w:t>
            </w:r>
          </w:p>
        </w:tc>
        <w:tc>
          <w:tcPr>
            <w:tcW w:w="1587" w:type="dxa"/>
            <w:gridSpan w:val="3"/>
          </w:tcPr>
          <w:p w14:paraId="1F3174A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17.7</w:t>
            </w:r>
          </w:p>
        </w:tc>
      </w:tr>
      <w:tr w:rsidR="00CB11CB" w:rsidRPr="00734C76" w14:paraId="292DA4C7" w14:textId="77777777" w:rsidTr="003731D6">
        <w:trPr>
          <w:trHeight w:val="239"/>
        </w:trPr>
        <w:tc>
          <w:tcPr>
            <w:tcW w:w="1920" w:type="dxa"/>
          </w:tcPr>
          <w:p w14:paraId="4E620254" w14:textId="6AFE2230" w:rsidR="00CB11CB" w:rsidRPr="00734C76" w:rsidRDefault="00CB11C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R. </w:t>
            </w:r>
            <w:proofErr w:type="spellStart"/>
            <w:r w:rsidRPr="00734C76">
              <w:rPr>
                <w:rFonts w:asciiTheme="majorBidi" w:hAnsiTheme="majorBidi" w:cstheme="majorBidi"/>
                <w:sz w:val="18"/>
                <w:szCs w:val="18"/>
              </w:rPr>
              <w:t>Mohammadbeigi</w:t>
            </w:r>
            <w:proofErr w:type="spellEnd"/>
            <w:r w:rsidRPr="00734C76">
              <w:rPr>
                <w:rFonts w:asciiTheme="majorBidi" w:hAnsiTheme="majorBidi" w:cstheme="majorBidi"/>
                <w:sz w:val="18"/>
                <w:szCs w:val="18"/>
              </w:rPr>
              <w:t xml:space="preserve"> et al (2011)</w:t>
            </w:r>
          </w:p>
        </w:tc>
        <w:tc>
          <w:tcPr>
            <w:tcW w:w="2662" w:type="dxa"/>
            <w:gridSpan w:val="7"/>
          </w:tcPr>
          <w:p w14:paraId="210036DF" w14:textId="4FCF2DE7" w:rsidR="00CB11CB" w:rsidRPr="00734C76" w:rsidRDefault="00CB11C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150</w:t>
            </w:r>
          </w:p>
        </w:tc>
        <w:tc>
          <w:tcPr>
            <w:tcW w:w="1338" w:type="dxa"/>
          </w:tcPr>
          <w:p w14:paraId="2045C123" w14:textId="750E9944" w:rsidR="00CB11CB" w:rsidRPr="00734C76" w:rsidRDefault="000E6FDE"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w:t>
            </w:r>
          </w:p>
        </w:tc>
        <w:tc>
          <w:tcPr>
            <w:tcW w:w="1338" w:type="dxa"/>
          </w:tcPr>
          <w:p w14:paraId="2F0F1111" w14:textId="61629444" w:rsidR="00CB11CB" w:rsidRPr="00734C76" w:rsidRDefault="00CB11C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341" w:type="dxa"/>
          </w:tcPr>
          <w:p w14:paraId="700E793D" w14:textId="598F1697" w:rsidR="00CB11CB" w:rsidRPr="00734C76" w:rsidRDefault="00CB11C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587" w:type="dxa"/>
            <w:gridSpan w:val="3"/>
          </w:tcPr>
          <w:p w14:paraId="764DFE9C" w14:textId="3EFA230A" w:rsidR="00CB11CB" w:rsidRPr="00734C76" w:rsidRDefault="00CB11CB"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Hypertension:</w:t>
            </w:r>
            <w:r w:rsidRPr="00734C76">
              <w:rPr>
                <w:rFonts w:asciiTheme="majorBidi" w:hAnsiTheme="majorBidi" w:cstheme="majorBidi"/>
                <w:sz w:val="18"/>
                <w:szCs w:val="18"/>
              </w:rPr>
              <w:t xml:space="preserve"> 41</w:t>
            </w:r>
          </w:p>
        </w:tc>
      </w:tr>
      <w:tr w:rsidR="0016506B" w:rsidRPr="00734C76" w14:paraId="2F2BD055" w14:textId="77777777" w:rsidTr="003731D6">
        <w:trPr>
          <w:trHeight w:val="239"/>
        </w:trPr>
        <w:tc>
          <w:tcPr>
            <w:tcW w:w="1920" w:type="dxa"/>
          </w:tcPr>
          <w:p w14:paraId="4FF50210"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H. </w:t>
            </w:r>
            <w:proofErr w:type="spellStart"/>
            <w:r w:rsidRPr="00734C76">
              <w:rPr>
                <w:rFonts w:asciiTheme="majorBidi" w:hAnsiTheme="majorBidi" w:cstheme="majorBidi"/>
                <w:sz w:val="18"/>
                <w:szCs w:val="18"/>
              </w:rPr>
              <w:t>Fakhrzadeh</w:t>
            </w:r>
            <w:proofErr w:type="spellEnd"/>
            <w:r w:rsidRPr="00734C76">
              <w:rPr>
                <w:rFonts w:asciiTheme="majorBidi" w:hAnsiTheme="majorBidi" w:cstheme="majorBidi"/>
                <w:sz w:val="18"/>
                <w:szCs w:val="18"/>
              </w:rPr>
              <w:t xml:space="preserve"> et al (2006)</w:t>
            </w:r>
          </w:p>
        </w:tc>
        <w:tc>
          <w:tcPr>
            <w:tcW w:w="2662" w:type="dxa"/>
            <w:gridSpan w:val="7"/>
          </w:tcPr>
          <w:p w14:paraId="055CED11"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41.9</w:t>
            </w:r>
          </w:p>
        </w:tc>
        <w:tc>
          <w:tcPr>
            <w:tcW w:w="1338" w:type="dxa"/>
          </w:tcPr>
          <w:p w14:paraId="58FF6311"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7.6</w:t>
            </w:r>
          </w:p>
        </w:tc>
        <w:tc>
          <w:tcPr>
            <w:tcW w:w="1338" w:type="dxa"/>
          </w:tcPr>
          <w:p w14:paraId="58885E5D"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55.8</w:t>
            </w:r>
          </w:p>
        </w:tc>
        <w:tc>
          <w:tcPr>
            <w:tcW w:w="1341" w:type="dxa"/>
          </w:tcPr>
          <w:p w14:paraId="0298F1CD"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25.3</w:t>
            </w:r>
          </w:p>
        </w:tc>
        <w:tc>
          <w:tcPr>
            <w:tcW w:w="1587" w:type="dxa"/>
            <w:gridSpan w:val="3"/>
          </w:tcPr>
          <w:p w14:paraId="4080FB0C"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53.6</w:t>
            </w:r>
          </w:p>
        </w:tc>
      </w:tr>
      <w:tr w:rsidR="0016506B" w:rsidRPr="00734C76" w14:paraId="0EBAEF02" w14:textId="77777777" w:rsidTr="003731D6">
        <w:trPr>
          <w:trHeight w:val="350"/>
        </w:trPr>
        <w:tc>
          <w:tcPr>
            <w:tcW w:w="1920" w:type="dxa"/>
          </w:tcPr>
          <w:p w14:paraId="3EE4169C"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H. R. </w:t>
            </w:r>
            <w:proofErr w:type="spellStart"/>
            <w:r w:rsidRPr="00734C76">
              <w:rPr>
                <w:rFonts w:asciiTheme="majorBidi" w:hAnsiTheme="majorBidi" w:cstheme="majorBidi"/>
                <w:sz w:val="18"/>
                <w:szCs w:val="18"/>
              </w:rPr>
              <w:t>Saberi</w:t>
            </w:r>
            <w:proofErr w:type="spellEnd"/>
            <w:r w:rsidRPr="00734C76">
              <w:rPr>
                <w:rFonts w:asciiTheme="majorBidi" w:hAnsiTheme="majorBidi" w:cstheme="majorBidi"/>
                <w:sz w:val="18"/>
                <w:szCs w:val="18"/>
              </w:rPr>
              <w:t xml:space="preserve"> et al (2011)</w:t>
            </w:r>
          </w:p>
        </w:tc>
        <w:tc>
          <w:tcPr>
            <w:tcW w:w="2662" w:type="dxa"/>
            <w:gridSpan w:val="7"/>
          </w:tcPr>
          <w:p w14:paraId="4F442E52"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293 (68.3)</w:t>
            </w:r>
          </w:p>
        </w:tc>
        <w:tc>
          <w:tcPr>
            <w:tcW w:w="1338" w:type="dxa"/>
          </w:tcPr>
          <w:p w14:paraId="05B1DCDB"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360 (83.9)</w:t>
            </w:r>
          </w:p>
        </w:tc>
        <w:tc>
          <w:tcPr>
            <w:tcW w:w="1338" w:type="dxa"/>
          </w:tcPr>
          <w:p w14:paraId="1372619A"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200 (46.6)</w:t>
            </w:r>
          </w:p>
        </w:tc>
        <w:tc>
          <w:tcPr>
            <w:tcW w:w="1341" w:type="dxa"/>
          </w:tcPr>
          <w:p w14:paraId="2617129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220 (51.3)</w:t>
            </w:r>
          </w:p>
        </w:tc>
        <w:tc>
          <w:tcPr>
            <w:tcW w:w="1587" w:type="dxa"/>
            <w:gridSpan w:val="3"/>
          </w:tcPr>
          <w:p w14:paraId="5E30BC7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309 (72)</w:t>
            </w:r>
          </w:p>
        </w:tc>
      </w:tr>
      <w:tr w:rsidR="0016506B" w:rsidRPr="00734C76" w14:paraId="78E59343" w14:textId="77777777" w:rsidTr="003731D6">
        <w:trPr>
          <w:trHeight w:val="602"/>
        </w:trPr>
        <w:tc>
          <w:tcPr>
            <w:tcW w:w="1920" w:type="dxa"/>
          </w:tcPr>
          <w:p w14:paraId="692E9409"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P. </w:t>
            </w:r>
            <w:proofErr w:type="spellStart"/>
            <w:r w:rsidRPr="00734C76">
              <w:rPr>
                <w:rFonts w:asciiTheme="majorBidi" w:hAnsiTheme="majorBidi" w:cstheme="majorBidi"/>
                <w:sz w:val="18"/>
                <w:szCs w:val="18"/>
              </w:rPr>
              <w:t>Ebrahimpour</w:t>
            </w:r>
            <w:proofErr w:type="spellEnd"/>
            <w:r w:rsidRPr="00734C76">
              <w:rPr>
                <w:rFonts w:asciiTheme="majorBidi" w:hAnsiTheme="majorBidi" w:cstheme="majorBidi"/>
                <w:sz w:val="18"/>
                <w:szCs w:val="18"/>
              </w:rPr>
              <w:t xml:space="preserve"> et al (2010)</w:t>
            </w:r>
          </w:p>
          <w:p w14:paraId="346FE809" w14:textId="040D7C49" w:rsidR="00E80C3F" w:rsidRPr="00734C76" w:rsidRDefault="00E80C3F"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*Whole of the women</w:t>
            </w:r>
          </w:p>
        </w:tc>
        <w:tc>
          <w:tcPr>
            <w:tcW w:w="2662" w:type="dxa"/>
            <w:gridSpan w:val="7"/>
          </w:tcPr>
          <w:p w14:paraId="44255F9C"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54.4</w:t>
            </w:r>
          </w:p>
        </w:tc>
        <w:tc>
          <w:tcPr>
            <w:tcW w:w="1338" w:type="dxa"/>
          </w:tcPr>
          <w:p w14:paraId="68D1C24E"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8.6</w:t>
            </w:r>
          </w:p>
        </w:tc>
        <w:tc>
          <w:tcPr>
            <w:tcW w:w="1338" w:type="dxa"/>
          </w:tcPr>
          <w:p w14:paraId="521813FC"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54.0</w:t>
            </w:r>
          </w:p>
        </w:tc>
        <w:tc>
          <w:tcPr>
            <w:tcW w:w="1341" w:type="dxa"/>
          </w:tcPr>
          <w:p w14:paraId="00C388BC"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28.7</w:t>
            </w:r>
          </w:p>
        </w:tc>
        <w:tc>
          <w:tcPr>
            <w:tcW w:w="1587" w:type="dxa"/>
            <w:gridSpan w:val="3"/>
          </w:tcPr>
          <w:p w14:paraId="68615422"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50.6</w:t>
            </w:r>
          </w:p>
        </w:tc>
      </w:tr>
      <w:tr w:rsidR="0016506B" w:rsidRPr="00734C76" w14:paraId="27E3CF89" w14:textId="77777777" w:rsidTr="003731D6">
        <w:trPr>
          <w:trHeight w:val="350"/>
        </w:trPr>
        <w:tc>
          <w:tcPr>
            <w:tcW w:w="1920" w:type="dxa"/>
          </w:tcPr>
          <w:p w14:paraId="1A4F60C3"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M. Sadeghi et al (2006)</w:t>
            </w:r>
          </w:p>
        </w:tc>
        <w:tc>
          <w:tcPr>
            <w:tcW w:w="2662" w:type="dxa"/>
            <w:gridSpan w:val="7"/>
          </w:tcPr>
          <w:p w14:paraId="723FD03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4504(37.6)</w:t>
            </w:r>
          </w:p>
        </w:tc>
        <w:tc>
          <w:tcPr>
            <w:tcW w:w="1338" w:type="dxa"/>
          </w:tcPr>
          <w:p w14:paraId="15238A60"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668(5.5)</w:t>
            </w:r>
          </w:p>
        </w:tc>
        <w:tc>
          <w:tcPr>
            <w:tcW w:w="1338" w:type="dxa"/>
          </w:tcPr>
          <w:p w14:paraId="0F8047F0"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5530(46.1)</w:t>
            </w:r>
          </w:p>
        </w:tc>
        <w:tc>
          <w:tcPr>
            <w:tcW w:w="1341" w:type="dxa"/>
          </w:tcPr>
          <w:p w14:paraId="47548B78"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6705(55.9)</w:t>
            </w:r>
          </w:p>
        </w:tc>
        <w:tc>
          <w:tcPr>
            <w:tcW w:w="1587" w:type="dxa"/>
            <w:gridSpan w:val="3"/>
          </w:tcPr>
          <w:p w14:paraId="117746CD"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2120(17.7)</w:t>
            </w:r>
          </w:p>
        </w:tc>
      </w:tr>
      <w:tr w:rsidR="0016506B" w:rsidRPr="00734C76" w14:paraId="3C46185A" w14:textId="77777777" w:rsidTr="006304A1">
        <w:trPr>
          <w:trHeight w:val="164"/>
        </w:trPr>
        <w:tc>
          <w:tcPr>
            <w:tcW w:w="1920" w:type="dxa"/>
            <w:vMerge w:val="restart"/>
          </w:tcPr>
          <w:p w14:paraId="699D82EC"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Zabetian</w:t>
            </w:r>
            <w:proofErr w:type="spellEnd"/>
            <w:r w:rsidRPr="00734C76">
              <w:rPr>
                <w:rFonts w:asciiTheme="majorBidi" w:hAnsiTheme="majorBidi" w:cstheme="majorBidi"/>
                <w:sz w:val="18"/>
                <w:szCs w:val="18"/>
              </w:rPr>
              <w:t xml:space="preserve"> et al (2007)</w:t>
            </w:r>
          </w:p>
        </w:tc>
        <w:tc>
          <w:tcPr>
            <w:tcW w:w="1315" w:type="dxa"/>
            <w:gridSpan w:val="3"/>
          </w:tcPr>
          <w:p w14:paraId="5AB494DD"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IDF</w:t>
            </w:r>
          </w:p>
        </w:tc>
        <w:tc>
          <w:tcPr>
            <w:tcW w:w="1347" w:type="dxa"/>
            <w:gridSpan w:val="4"/>
          </w:tcPr>
          <w:p w14:paraId="5CBFC929"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5626 (54.3)</w:t>
            </w:r>
          </w:p>
        </w:tc>
        <w:tc>
          <w:tcPr>
            <w:tcW w:w="1338" w:type="dxa"/>
          </w:tcPr>
          <w:p w14:paraId="449512CB"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2367 (22.8)</w:t>
            </w:r>
          </w:p>
        </w:tc>
        <w:tc>
          <w:tcPr>
            <w:tcW w:w="1338" w:type="dxa"/>
          </w:tcPr>
          <w:p w14:paraId="25FEDAFA"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4819 (46.5)</w:t>
            </w:r>
          </w:p>
        </w:tc>
        <w:tc>
          <w:tcPr>
            <w:tcW w:w="1341" w:type="dxa"/>
          </w:tcPr>
          <w:p w14:paraId="3D236B82"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7050 (68)</w:t>
            </w:r>
          </w:p>
        </w:tc>
        <w:tc>
          <w:tcPr>
            <w:tcW w:w="1587" w:type="dxa"/>
            <w:gridSpan w:val="3"/>
          </w:tcPr>
          <w:p w14:paraId="12E02708"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3582 (34.5)</w:t>
            </w:r>
          </w:p>
        </w:tc>
      </w:tr>
      <w:tr w:rsidR="0016506B" w:rsidRPr="00734C76" w14:paraId="25DE4826" w14:textId="77777777" w:rsidTr="006304A1">
        <w:trPr>
          <w:trHeight w:val="203"/>
        </w:trPr>
        <w:tc>
          <w:tcPr>
            <w:tcW w:w="1920" w:type="dxa"/>
            <w:vMerge/>
          </w:tcPr>
          <w:p w14:paraId="6821023E" w14:textId="77777777" w:rsidR="0016506B" w:rsidRPr="00734C76" w:rsidRDefault="0016506B" w:rsidP="003731D6">
            <w:pPr>
              <w:tabs>
                <w:tab w:val="left" w:pos="1766"/>
              </w:tabs>
              <w:spacing w:after="0"/>
              <w:rPr>
                <w:rFonts w:asciiTheme="majorBidi" w:hAnsiTheme="majorBidi" w:cstheme="majorBidi"/>
                <w:sz w:val="18"/>
                <w:szCs w:val="18"/>
              </w:rPr>
            </w:pPr>
          </w:p>
        </w:tc>
        <w:tc>
          <w:tcPr>
            <w:tcW w:w="1315" w:type="dxa"/>
            <w:gridSpan w:val="3"/>
          </w:tcPr>
          <w:p w14:paraId="556004A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ATP III</w:t>
            </w:r>
          </w:p>
        </w:tc>
        <w:tc>
          <w:tcPr>
            <w:tcW w:w="1347" w:type="dxa"/>
            <w:gridSpan w:val="4"/>
          </w:tcPr>
          <w:p w14:paraId="5F9F455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3166 (30.5)</w:t>
            </w:r>
          </w:p>
        </w:tc>
        <w:tc>
          <w:tcPr>
            <w:tcW w:w="1338" w:type="dxa"/>
          </w:tcPr>
          <w:p w14:paraId="7C352B05"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1344 (13)</w:t>
            </w:r>
          </w:p>
        </w:tc>
        <w:tc>
          <w:tcPr>
            <w:tcW w:w="1338" w:type="dxa"/>
          </w:tcPr>
          <w:p w14:paraId="1EC05308"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4754 (45.9)</w:t>
            </w:r>
          </w:p>
        </w:tc>
        <w:tc>
          <w:tcPr>
            <w:tcW w:w="1341" w:type="dxa"/>
          </w:tcPr>
          <w:p w14:paraId="533E2941"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6969 (67.2)</w:t>
            </w:r>
          </w:p>
        </w:tc>
        <w:tc>
          <w:tcPr>
            <w:tcW w:w="1587" w:type="dxa"/>
            <w:gridSpan w:val="3"/>
          </w:tcPr>
          <w:p w14:paraId="12C18A2B"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3582 (34.5)</w:t>
            </w:r>
          </w:p>
        </w:tc>
      </w:tr>
      <w:tr w:rsidR="0016506B" w:rsidRPr="00734C76" w14:paraId="35782E62" w14:textId="77777777" w:rsidTr="006304A1">
        <w:trPr>
          <w:trHeight w:val="323"/>
        </w:trPr>
        <w:tc>
          <w:tcPr>
            <w:tcW w:w="1920" w:type="dxa"/>
            <w:vMerge/>
          </w:tcPr>
          <w:p w14:paraId="5B8299F1" w14:textId="77777777" w:rsidR="0016506B" w:rsidRPr="00734C76" w:rsidRDefault="0016506B" w:rsidP="003731D6">
            <w:pPr>
              <w:tabs>
                <w:tab w:val="left" w:pos="1766"/>
              </w:tabs>
              <w:spacing w:after="0"/>
              <w:rPr>
                <w:rFonts w:asciiTheme="majorBidi" w:hAnsiTheme="majorBidi" w:cstheme="majorBidi"/>
                <w:sz w:val="18"/>
                <w:szCs w:val="18"/>
              </w:rPr>
            </w:pPr>
          </w:p>
        </w:tc>
        <w:tc>
          <w:tcPr>
            <w:tcW w:w="1315" w:type="dxa"/>
            <w:gridSpan w:val="3"/>
          </w:tcPr>
          <w:p w14:paraId="3C589EF9" w14:textId="1DB1B982" w:rsidR="0016506B" w:rsidRPr="00734C76" w:rsidRDefault="00022A75"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m</w:t>
            </w:r>
            <w:r w:rsidR="0016506B" w:rsidRPr="00734C76">
              <w:rPr>
                <w:rFonts w:asciiTheme="majorBidi" w:hAnsiTheme="majorBidi" w:cstheme="majorBidi"/>
                <w:sz w:val="18"/>
                <w:szCs w:val="18"/>
              </w:rPr>
              <w:t>odified WHO</w:t>
            </w:r>
          </w:p>
        </w:tc>
        <w:tc>
          <w:tcPr>
            <w:tcW w:w="1347" w:type="dxa"/>
            <w:gridSpan w:val="4"/>
          </w:tcPr>
          <w:p w14:paraId="2ED789EE"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5718 (55.2)</w:t>
            </w:r>
          </w:p>
        </w:tc>
        <w:tc>
          <w:tcPr>
            <w:tcW w:w="1338" w:type="dxa"/>
          </w:tcPr>
          <w:p w14:paraId="1DD3304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2470 (23.8)</w:t>
            </w:r>
          </w:p>
        </w:tc>
        <w:tc>
          <w:tcPr>
            <w:tcW w:w="2679" w:type="dxa"/>
            <w:gridSpan w:val="2"/>
          </w:tcPr>
          <w:p w14:paraId="49EFCBD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5630 (54.3)</w:t>
            </w:r>
          </w:p>
        </w:tc>
        <w:tc>
          <w:tcPr>
            <w:tcW w:w="1587" w:type="dxa"/>
            <w:gridSpan w:val="3"/>
          </w:tcPr>
          <w:p w14:paraId="0F6BCBDA"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2320 (22.4)</w:t>
            </w:r>
          </w:p>
        </w:tc>
      </w:tr>
      <w:tr w:rsidR="0016506B" w:rsidRPr="00734C76" w14:paraId="4556BA83" w14:textId="77777777" w:rsidTr="003731D6">
        <w:trPr>
          <w:trHeight w:val="239"/>
        </w:trPr>
        <w:tc>
          <w:tcPr>
            <w:tcW w:w="1920" w:type="dxa"/>
          </w:tcPr>
          <w:p w14:paraId="5E982451"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lastRenderedPageBreak/>
              <w:t xml:space="preserve">M. </w:t>
            </w:r>
            <w:proofErr w:type="spellStart"/>
            <w:r w:rsidRPr="00734C76">
              <w:rPr>
                <w:rFonts w:asciiTheme="majorBidi" w:hAnsiTheme="majorBidi" w:cstheme="majorBidi"/>
                <w:sz w:val="18"/>
                <w:szCs w:val="18"/>
              </w:rPr>
              <w:t>Gharipour</w:t>
            </w:r>
            <w:proofErr w:type="spellEnd"/>
            <w:r w:rsidRPr="00734C76">
              <w:rPr>
                <w:rFonts w:asciiTheme="majorBidi" w:hAnsiTheme="majorBidi" w:cstheme="majorBidi"/>
                <w:sz w:val="18"/>
                <w:szCs w:val="18"/>
              </w:rPr>
              <w:t xml:space="preserve"> et al (2010)</w:t>
            </w:r>
          </w:p>
          <w:p w14:paraId="0DB6128B" w14:textId="6E136152"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Isfahan/</w:t>
            </w:r>
            <w:r w:rsidR="00640A52" w:rsidRPr="00734C76">
              <w:rPr>
                <w:rFonts w:asciiTheme="majorBidi" w:hAnsiTheme="majorBidi" w:cstheme="majorBidi"/>
                <w:sz w:val="18"/>
                <w:szCs w:val="18"/>
              </w:rPr>
              <w:t xml:space="preserve"> Isfahan, </w:t>
            </w:r>
            <w:r w:rsidRPr="00734C76">
              <w:rPr>
                <w:rFonts w:asciiTheme="majorBidi" w:hAnsiTheme="majorBidi" w:cstheme="majorBidi"/>
                <w:sz w:val="18"/>
                <w:szCs w:val="18"/>
              </w:rPr>
              <w:t>Najaf-Abad</w:t>
            </w:r>
          </w:p>
        </w:tc>
        <w:tc>
          <w:tcPr>
            <w:tcW w:w="2662" w:type="dxa"/>
            <w:gridSpan w:val="7"/>
          </w:tcPr>
          <w:p w14:paraId="1CF20D2E" w14:textId="2345CB78"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3111(50.</w:t>
            </w:r>
            <w:r w:rsidR="00640A52" w:rsidRPr="00734C76">
              <w:rPr>
                <w:rFonts w:asciiTheme="majorBidi" w:hAnsiTheme="majorBidi" w:cstheme="majorBidi"/>
                <w:sz w:val="18"/>
                <w:szCs w:val="18"/>
              </w:rPr>
              <w:t>4</w:t>
            </w:r>
            <w:r w:rsidRPr="00734C76">
              <w:rPr>
                <w:rFonts w:asciiTheme="majorBidi" w:hAnsiTheme="majorBidi" w:cstheme="majorBidi"/>
                <w:sz w:val="18"/>
                <w:szCs w:val="18"/>
              </w:rPr>
              <w:t>)</w:t>
            </w:r>
          </w:p>
        </w:tc>
        <w:tc>
          <w:tcPr>
            <w:tcW w:w="1338" w:type="dxa"/>
          </w:tcPr>
          <w:p w14:paraId="0CF05769"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410(6.6)</w:t>
            </w:r>
          </w:p>
        </w:tc>
        <w:tc>
          <w:tcPr>
            <w:tcW w:w="1338" w:type="dxa"/>
          </w:tcPr>
          <w:p w14:paraId="7B56055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3301(53.4)</w:t>
            </w:r>
          </w:p>
        </w:tc>
        <w:tc>
          <w:tcPr>
            <w:tcW w:w="1341" w:type="dxa"/>
          </w:tcPr>
          <w:p w14:paraId="2E19107D"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2831(45.8)</w:t>
            </w:r>
          </w:p>
        </w:tc>
        <w:tc>
          <w:tcPr>
            <w:tcW w:w="1587" w:type="dxa"/>
            <w:gridSpan w:val="3"/>
          </w:tcPr>
          <w:p w14:paraId="129A525F" w14:textId="52ECDC65" w:rsidR="0016506B" w:rsidRPr="00734C76" w:rsidRDefault="00E2428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SBP:</w:t>
            </w:r>
            <w:r w:rsidRPr="00734C76">
              <w:rPr>
                <w:rFonts w:asciiTheme="majorBidi" w:hAnsiTheme="majorBidi" w:cstheme="majorBidi"/>
                <w:sz w:val="18"/>
                <w:szCs w:val="18"/>
              </w:rPr>
              <w:t xml:space="preserve"> </w:t>
            </w:r>
            <w:r w:rsidR="0016506B" w:rsidRPr="00734C76">
              <w:rPr>
                <w:rFonts w:asciiTheme="majorBidi" w:hAnsiTheme="majorBidi" w:cstheme="majorBidi"/>
                <w:sz w:val="18"/>
                <w:szCs w:val="18"/>
              </w:rPr>
              <w:t>1191(19.</w:t>
            </w:r>
            <w:r w:rsidR="00640A52" w:rsidRPr="00734C76">
              <w:rPr>
                <w:rFonts w:asciiTheme="majorBidi" w:hAnsiTheme="majorBidi" w:cstheme="majorBidi"/>
                <w:sz w:val="18"/>
                <w:szCs w:val="18"/>
              </w:rPr>
              <w:t>3</w:t>
            </w:r>
            <w:r w:rsidR="0016506B" w:rsidRPr="00734C76">
              <w:rPr>
                <w:rFonts w:asciiTheme="majorBidi" w:hAnsiTheme="majorBidi" w:cstheme="majorBidi"/>
                <w:sz w:val="18"/>
                <w:szCs w:val="18"/>
              </w:rPr>
              <w:t>)</w:t>
            </w:r>
          </w:p>
        </w:tc>
      </w:tr>
      <w:tr w:rsidR="0016506B" w:rsidRPr="00734C76" w14:paraId="2D027D20" w14:textId="77777777" w:rsidTr="003731D6">
        <w:trPr>
          <w:trHeight w:val="239"/>
        </w:trPr>
        <w:tc>
          <w:tcPr>
            <w:tcW w:w="1920" w:type="dxa"/>
          </w:tcPr>
          <w:p w14:paraId="2B3E0FAE"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Gharipour</w:t>
            </w:r>
            <w:proofErr w:type="spellEnd"/>
            <w:r w:rsidRPr="00734C76">
              <w:rPr>
                <w:rFonts w:asciiTheme="majorBidi" w:hAnsiTheme="majorBidi" w:cstheme="majorBidi"/>
                <w:sz w:val="18"/>
                <w:szCs w:val="18"/>
              </w:rPr>
              <w:t xml:space="preserve"> et al (2010)</w:t>
            </w:r>
          </w:p>
          <w:p w14:paraId="06EC42C2" w14:textId="5464A291" w:rsidR="0016506B" w:rsidRPr="00734C76" w:rsidRDefault="00640A52" w:rsidP="003731D6">
            <w:pPr>
              <w:tabs>
                <w:tab w:val="left" w:pos="1766"/>
              </w:tabs>
              <w:spacing w:after="0"/>
              <w:rPr>
                <w:rFonts w:asciiTheme="majorBidi" w:hAnsiTheme="majorBidi" w:cstheme="majorBidi"/>
                <w:sz w:val="18"/>
                <w:szCs w:val="18"/>
              </w:rPr>
            </w:pPr>
            <w:proofErr w:type="spellStart"/>
            <w:r w:rsidRPr="00734C76">
              <w:rPr>
                <w:rFonts w:asciiTheme="majorBidi" w:hAnsiTheme="majorBidi" w:cstheme="majorBidi"/>
                <w:sz w:val="18"/>
                <w:szCs w:val="18"/>
              </w:rPr>
              <w:t>Markazi</w:t>
            </w:r>
            <w:proofErr w:type="spellEnd"/>
            <w:r w:rsidRPr="00734C76">
              <w:rPr>
                <w:rFonts w:asciiTheme="majorBidi" w:hAnsiTheme="majorBidi" w:cstheme="majorBidi"/>
                <w:sz w:val="18"/>
                <w:szCs w:val="18"/>
              </w:rPr>
              <w:t xml:space="preserve">/ </w:t>
            </w:r>
            <w:r w:rsidR="0016506B" w:rsidRPr="00734C76">
              <w:rPr>
                <w:rFonts w:asciiTheme="majorBidi" w:hAnsiTheme="majorBidi" w:cstheme="majorBidi"/>
                <w:sz w:val="18"/>
                <w:szCs w:val="18"/>
              </w:rPr>
              <w:t>Arak</w:t>
            </w:r>
          </w:p>
        </w:tc>
        <w:tc>
          <w:tcPr>
            <w:tcW w:w="2662" w:type="dxa"/>
            <w:gridSpan w:val="7"/>
          </w:tcPr>
          <w:p w14:paraId="30C9B6F6" w14:textId="64F6033C"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2451(38.</w:t>
            </w:r>
            <w:r w:rsidR="00640A52" w:rsidRPr="00734C76">
              <w:rPr>
                <w:rFonts w:asciiTheme="majorBidi" w:hAnsiTheme="majorBidi" w:cstheme="majorBidi"/>
                <w:sz w:val="18"/>
                <w:szCs w:val="18"/>
              </w:rPr>
              <w:t>7</w:t>
            </w:r>
            <w:r w:rsidRPr="00734C76">
              <w:rPr>
                <w:rFonts w:asciiTheme="majorBidi" w:hAnsiTheme="majorBidi" w:cstheme="majorBidi"/>
                <w:sz w:val="18"/>
                <w:szCs w:val="18"/>
              </w:rPr>
              <w:t>)</w:t>
            </w:r>
          </w:p>
        </w:tc>
        <w:tc>
          <w:tcPr>
            <w:tcW w:w="1338" w:type="dxa"/>
          </w:tcPr>
          <w:p w14:paraId="457CD4D5" w14:textId="52D66F74"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322(5</w:t>
            </w:r>
            <w:r w:rsidR="00640A52" w:rsidRPr="00734C76">
              <w:rPr>
                <w:rFonts w:asciiTheme="majorBidi" w:hAnsiTheme="majorBidi" w:cstheme="majorBidi"/>
                <w:sz w:val="18"/>
                <w:szCs w:val="18"/>
              </w:rPr>
              <w:t>.1</w:t>
            </w:r>
            <w:r w:rsidRPr="00734C76">
              <w:rPr>
                <w:rFonts w:asciiTheme="majorBidi" w:hAnsiTheme="majorBidi" w:cstheme="majorBidi"/>
                <w:sz w:val="18"/>
                <w:szCs w:val="18"/>
              </w:rPr>
              <w:t>)</w:t>
            </w:r>
          </w:p>
        </w:tc>
        <w:tc>
          <w:tcPr>
            <w:tcW w:w="1338" w:type="dxa"/>
          </w:tcPr>
          <w:p w14:paraId="60FDC492" w14:textId="0EE8E2D1"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2681(42.</w:t>
            </w:r>
            <w:r w:rsidR="00851D3E" w:rsidRPr="00734C76">
              <w:rPr>
                <w:rFonts w:asciiTheme="majorBidi" w:hAnsiTheme="majorBidi" w:cstheme="majorBidi"/>
                <w:sz w:val="18"/>
                <w:szCs w:val="18"/>
              </w:rPr>
              <w:t>3</w:t>
            </w:r>
            <w:r w:rsidRPr="00734C76">
              <w:rPr>
                <w:rFonts w:asciiTheme="majorBidi" w:hAnsiTheme="majorBidi" w:cstheme="majorBidi"/>
                <w:sz w:val="18"/>
                <w:szCs w:val="18"/>
              </w:rPr>
              <w:t>)</w:t>
            </w:r>
          </w:p>
        </w:tc>
        <w:tc>
          <w:tcPr>
            <w:tcW w:w="1341" w:type="dxa"/>
          </w:tcPr>
          <w:p w14:paraId="026B030A"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3121(49.2)</w:t>
            </w:r>
          </w:p>
        </w:tc>
        <w:tc>
          <w:tcPr>
            <w:tcW w:w="1587" w:type="dxa"/>
            <w:gridSpan w:val="3"/>
          </w:tcPr>
          <w:p w14:paraId="5E603C9F" w14:textId="5E27045F" w:rsidR="0016506B" w:rsidRPr="00734C76" w:rsidRDefault="00E2428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SBP:</w:t>
            </w:r>
            <w:r w:rsidRPr="00734C76">
              <w:rPr>
                <w:rFonts w:asciiTheme="majorBidi" w:hAnsiTheme="majorBidi" w:cstheme="majorBidi"/>
                <w:sz w:val="18"/>
                <w:szCs w:val="18"/>
              </w:rPr>
              <w:t xml:space="preserve"> </w:t>
            </w:r>
            <w:r w:rsidR="0016506B" w:rsidRPr="00734C76">
              <w:rPr>
                <w:rFonts w:asciiTheme="majorBidi" w:hAnsiTheme="majorBidi" w:cstheme="majorBidi"/>
                <w:sz w:val="18"/>
                <w:szCs w:val="18"/>
              </w:rPr>
              <w:t>1024(16.1)</w:t>
            </w:r>
          </w:p>
        </w:tc>
      </w:tr>
      <w:tr w:rsidR="0016506B" w:rsidRPr="00734C76" w14:paraId="3B6C2700" w14:textId="77777777" w:rsidTr="003731D6">
        <w:trPr>
          <w:trHeight w:val="239"/>
        </w:trPr>
        <w:tc>
          <w:tcPr>
            <w:tcW w:w="1920" w:type="dxa"/>
            <w:vMerge w:val="restart"/>
          </w:tcPr>
          <w:p w14:paraId="53870B8A"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Qorbani</w:t>
            </w:r>
            <w:proofErr w:type="spellEnd"/>
            <w:r w:rsidRPr="00734C76">
              <w:rPr>
                <w:rFonts w:asciiTheme="majorBidi" w:hAnsiTheme="majorBidi" w:cstheme="majorBidi"/>
                <w:sz w:val="18"/>
                <w:szCs w:val="18"/>
              </w:rPr>
              <w:t xml:space="preserve"> et al (2011)</w:t>
            </w:r>
          </w:p>
        </w:tc>
        <w:tc>
          <w:tcPr>
            <w:tcW w:w="2662" w:type="dxa"/>
            <w:gridSpan w:val="7"/>
            <w:vMerge w:val="restart"/>
          </w:tcPr>
          <w:p w14:paraId="7ED2A1F1"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19(4.2%)</w:t>
            </w:r>
          </w:p>
        </w:tc>
        <w:tc>
          <w:tcPr>
            <w:tcW w:w="1338" w:type="dxa"/>
            <w:vMerge w:val="restart"/>
          </w:tcPr>
          <w:p w14:paraId="719BA192"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56(12.4%)</w:t>
            </w:r>
          </w:p>
        </w:tc>
        <w:tc>
          <w:tcPr>
            <w:tcW w:w="1338" w:type="dxa"/>
            <w:vMerge w:val="restart"/>
          </w:tcPr>
          <w:p w14:paraId="7A92442A"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180(40%)</w:t>
            </w:r>
          </w:p>
        </w:tc>
        <w:tc>
          <w:tcPr>
            <w:tcW w:w="1341" w:type="dxa"/>
            <w:vMerge w:val="restart"/>
          </w:tcPr>
          <w:p w14:paraId="584DEF4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52(11.6%)</w:t>
            </w:r>
          </w:p>
        </w:tc>
        <w:tc>
          <w:tcPr>
            <w:tcW w:w="585" w:type="dxa"/>
          </w:tcPr>
          <w:p w14:paraId="40E13F8C"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SBP</w:t>
            </w:r>
          </w:p>
        </w:tc>
        <w:tc>
          <w:tcPr>
            <w:tcW w:w="1002" w:type="dxa"/>
            <w:gridSpan w:val="2"/>
          </w:tcPr>
          <w:p w14:paraId="1C4FC603"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36(8%)</w:t>
            </w:r>
          </w:p>
        </w:tc>
      </w:tr>
      <w:tr w:rsidR="0016506B" w:rsidRPr="00734C76" w14:paraId="06DA6068" w14:textId="77777777" w:rsidTr="003731D6">
        <w:trPr>
          <w:trHeight w:val="215"/>
        </w:trPr>
        <w:tc>
          <w:tcPr>
            <w:tcW w:w="1920" w:type="dxa"/>
            <w:vMerge/>
          </w:tcPr>
          <w:p w14:paraId="3F20F089" w14:textId="77777777" w:rsidR="0016506B" w:rsidRPr="00734C76" w:rsidRDefault="0016506B" w:rsidP="003731D6">
            <w:pPr>
              <w:tabs>
                <w:tab w:val="left" w:pos="1766"/>
              </w:tabs>
              <w:spacing w:after="0"/>
              <w:rPr>
                <w:rFonts w:asciiTheme="majorBidi" w:hAnsiTheme="majorBidi" w:cstheme="majorBidi"/>
                <w:sz w:val="18"/>
                <w:szCs w:val="18"/>
              </w:rPr>
            </w:pPr>
          </w:p>
        </w:tc>
        <w:tc>
          <w:tcPr>
            <w:tcW w:w="2662" w:type="dxa"/>
            <w:gridSpan w:val="7"/>
            <w:vMerge/>
          </w:tcPr>
          <w:p w14:paraId="6DB880D2" w14:textId="77777777" w:rsidR="0016506B" w:rsidRPr="00734C76" w:rsidRDefault="0016506B" w:rsidP="003731D6">
            <w:pPr>
              <w:tabs>
                <w:tab w:val="left" w:pos="1766"/>
              </w:tabs>
              <w:spacing w:after="0"/>
              <w:rPr>
                <w:rFonts w:asciiTheme="majorBidi" w:hAnsiTheme="majorBidi" w:cstheme="majorBidi"/>
                <w:sz w:val="18"/>
                <w:szCs w:val="18"/>
              </w:rPr>
            </w:pPr>
          </w:p>
        </w:tc>
        <w:tc>
          <w:tcPr>
            <w:tcW w:w="1338" w:type="dxa"/>
            <w:vMerge/>
          </w:tcPr>
          <w:p w14:paraId="5A32FC50" w14:textId="77777777" w:rsidR="0016506B" w:rsidRPr="00734C76" w:rsidRDefault="0016506B" w:rsidP="003731D6">
            <w:pPr>
              <w:tabs>
                <w:tab w:val="left" w:pos="1766"/>
              </w:tabs>
              <w:spacing w:after="0"/>
              <w:rPr>
                <w:rFonts w:asciiTheme="majorBidi" w:hAnsiTheme="majorBidi" w:cstheme="majorBidi"/>
                <w:sz w:val="18"/>
                <w:szCs w:val="18"/>
              </w:rPr>
            </w:pPr>
          </w:p>
        </w:tc>
        <w:tc>
          <w:tcPr>
            <w:tcW w:w="1338" w:type="dxa"/>
            <w:vMerge/>
          </w:tcPr>
          <w:p w14:paraId="710664FF" w14:textId="77777777" w:rsidR="0016506B" w:rsidRPr="00734C76" w:rsidRDefault="0016506B" w:rsidP="003731D6">
            <w:pPr>
              <w:tabs>
                <w:tab w:val="left" w:pos="1766"/>
              </w:tabs>
              <w:spacing w:after="0"/>
              <w:rPr>
                <w:rFonts w:asciiTheme="majorBidi" w:hAnsiTheme="majorBidi" w:cstheme="majorBidi"/>
                <w:sz w:val="18"/>
                <w:szCs w:val="18"/>
              </w:rPr>
            </w:pPr>
          </w:p>
        </w:tc>
        <w:tc>
          <w:tcPr>
            <w:tcW w:w="1341" w:type="dxa"/>
            <w:vMerge/>
          </w:tcPr>
          <w:p w14:paraId="1D5D85F9" w14:textId="77777777" w:rsidR="0016506B" w:rsidRPr="00734C76" w:rsidRDefault="0016506B" w:rsidP="003731D6">
            <w:pPr>
              <w:tabs>
                <w:tab w:val="left" w:pos="1766"/>
              </w:tabs>
              <w:spacing w:after="0"/>
              <w:rPr>
                <w:rFonts w:asciiTheme="majorBidi" w:hAnsiTheme="majorBidi" w:cstheme="majorBidi"/>
                <w:sz w:val="18"/>
                <w:szCs w:val="18"/>
              </w:rPr>
            </w:pPr>
          </w:p>
        </w:tc>
        <w:tc>
          <w:tcPr>
            <w:tcW w:w="585" w:type="dxa"/>
          </w:tcPr>
          <w:p w14:paraId="27E9545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DBP</w:t>
            </w:r>
          </w:p>
        </w:tc>
        <w:tc>
          <w:tcPr>
            <w:tcW w:w="1002" w:type="dxa"/>
            <w:gridSpan w:val="2"/>
          </w:tcPr>
          <w:p w14:paraId="3D552788"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22(4.9%)</w:t>
            </w:r>
          </w:p>
        </w:tc>
      </w:tr>
      <w:tr w:rsidR="0016506B" w:rsidRPr="00734C76" w14:paraId="1BA57FD3" w14:textId="77777777" w:rsidTr="003731D6">
        <w:trPr>
          <w:trHeight w:val="332"/>
        </w:trPr>
        <w:tc>
          <w:tcPr>
            <w:tcW w:w="1920" w:type="dxa"/>
          </w:tcPr>
          <w:p w14:paraId="02B11AA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J. </w:t>
            </w:r>
            <w:proofErr w:type="spellStart"/>
            <w:r w:rsidRPr="00734C76">
              <w:rPr>
                <w:rFonts w:asciiTheme="majorBidi" w:hAnsiTheme="majorBidi" w:cstheme="majorBidi"/>
                <w:sz w:val="18"/>
                <w:szCs w:val="18"/>
              </w:rPr>
              <w:t>Najafian</w:t>
            </w:r>
            <w:proofErr w:type="spellEnd"/>
            <w:r w:rsidRPr="00734C76">
              <w:rPr>
                <w:rFonts w:asciiTheme="majorBidi" w:hAnsiTheme="majorBidi" w:cstheme="majorBidi"/>
                <w:sz w:val="18"/>
                <w:szCs w:val="18"/>
              </w:rPr>
              <w:t xml:space="preserve"> et al (2011)</w:t>
            </w:r>
          </w:p>
        </w:tc>
        <w:tc>
          <w:tcPr>
            <w:tcW w:w="2662" w:type="dxa"/>
            <w:gridSpan w:val="7"/>
          </w:tcPr>
          <w:p w14:paraId="5F5813DE"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37.5</w:t>
            </w:r>
          </w:p>
        </w:tc>
        <w:tc>
          <w:tcPr>
            <w:tcW w:w="1338" w:type="dxa"/>
          </w:tcPr>
          <w:p w14:paraId="50FF0304"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7.1</w:t>
            </w:r>
          </w:p>
        </w:tc>
        <w:tc>
          <w:tcPr>
            <w:tcW w:w="1338" w:type="dxa"/>
          </w:tcPr>
          <w:p w14:paraId="6223995A"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46.8</w:t>
            </w:r>
          </w:p>
        </w:tc>
        <w:tc>
          <w:tcPr>
            <w:tcW w:w="1341" w:type="dxa"/>
          </w:tcPr>
          <w:p w14:paraId="0ABEF6ED"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45.3</w:t>
            </w:r>
          </w:p>
        </w:tc>
        <w:tc>
          <w:tcPr>
            <w:tcW w:w="1587" w:type="dxa"/>
            <w:gridSpan w:val="3"/>
          </w:tcPr>
          <w:p w14:paraId="5B13A4C8"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26.3</w:t>
            </w:r>
          </w:p>
        </w:tc>
      </w:tr>
      <w:tr w:rsidR="0016506B" w:rsidRPr="00734C76" w14:paraId="5A5516E8" w14:textId="77777777" w:rsidTr="003731D6">
        <w:trPr>
          <w:trHeight w:val="458"/>
        </w:trPr>
        <w:tc>
          <w:tcPr>
            <w:tcW w:w="1920" w:type="dxa"/>
          </w:tcPr>
          <w:p w14:paraId="37257C19"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M. Mehrdad et al (2006)</w:t>
            </w:r>
          </w:p>
        </w:tc>
        <w:tc>
          <w:tcPr>
            <w:tcW w:w="2662" w:type="dxa"/>
            <w:gridSpan w:val="7"/>
          </w:tcPr>
          <w:p w14:paraId="341698A2"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90(8.4%)</w:t>
            </w:r>
          </w:p>
        </w:tc>
        <w:tc>
          <w:tcPr>
            <w:tcW w:w="1338" w:type="dxa"/>
          </w:tcPr>
          <w:p w14:paraId="61EA589D"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35(3.3%)</w:t>
            </w:r>
          </w:p>
        </w:tc>
        <w:tc>
          <w:tcPr>
            <w:tcW w:w="1338" w:type="dxa"/>
          </w:tcPr>
          <w:p w14:paraId="76567019"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47(4.4%)</w:t>
            </w:r>
          </w:p>
        </w:tc>
        <w:tc>
          <w:tcPr>
            <w:tcW w:w="1341" w:type="dxa"/>
          </w:tcPr>
          <w:p w14:paraId="6D1772F4"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53(5%)</w:t>
            </w:r>
          </w:p>
        </w:tc>
        <w:tc>
          <w:tcPr>
            <w:tcW w:w="1587" w:type="dxa"/>
            <w:gridSpan w:val="3"/>
          </w:tcPr>
          <w:p w14:paraId="37A1EEDB"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79(7.4%)</w:t>
            </w:r>
          </w:p>
        </w:tc>
      </w:tr>
      <w:tr w:rsidR="0016506B" w:rsidRPr="00734C76" w14:paraId="04AD9349" w14:textId="77777777" w:rsidTr="003731D6">
        <w:trPr>
          <w:trHeight w:val="458"/>
        </w:trPr>
        <w:tc>
          <w:tcPr>
            <w:tcW w:w="1920" w:type="dxa"/>
          </w:tcPr>
          <w:p w14:paraId="0D5CA9D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K. Rahmanian et al (2011)</w:t>
            </w:r>
          </w:p>
        </w:tc>
        <w:tc>
          <w:tcPr>
            <w:tcW w:w="2662" w:type="dxa"/>
            <w:gridSpan w:val="7"/>
          </w:tcPr>
          <w:p w14:paraId="36EC2B45"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161(18%)</w:t>
            </w:r>
          </w:p>
        </w:tc>
        <w:tc>
          <w:tcPr>
            <w:tcW w:w="1338" w:type="dxa"/>
          </w:tcPr>
          <w:p w14:paraId="1D44B635"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244(27.3%)</w:t>
            </w:r>
          </w:p>
        </w:tc>
        <w:tc>
          <w:tcPr>
            <w:tcW w:w="1338" w:type="dxa"/>
          </w:tcPr>
          <w:p w14:paraId="700ED54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356(39.9%)</w:t>
            </w:r>
          </w:p>
        </w:tc>
        <w:tc>
          <w:tcPr>
            <w:tcW w:w="1341" w:type="dxa"/>
          </w:tcPr>
          <w:p w14:paraId="041A3189"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381(42.7%)</w:t>
            </w:r>
          </w:p>
        </w:tc>
        <w:tc>
          <w:tcPr>
            <w:tcW w:w="1587" w:type="dxa"/>
            <w:gridSpan w:val="3"/>
          </w:tcPr>
          <w:p w14:paraId="7BEB15BB" w14:textId="144A9959"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445(49.</w:t>
            </w:r>
            <w:r w:rsidR="00960934" w:rsidRPr="00734C76">
              <w:rPr>
                <w:rFonts w:asciiTheme="majorBidi" w:hAnsiTheme="majorBidi" w:cstheme="majorBidi"/>
                <w:sz w:val="18"/>
                <w:szCs w:val="18"/>
              </w:rPr>
              <w:t>9</w:t>
            </w:r>
            <w:r w:rsidRPr="00734C76">
              <w:rPr>
                <w:rFonts w:asciiTheme="majorBidi" w:hAnsiTheme="majorBidi" w:cstheme="majorBidi"/>
                <w:sz w:val="18"/>
                <w:szCs w:val="18"/>
              </w:rPr>
              <w:t>%)</w:t>
            </w:r>
          </w:p>
        </w:tc>
      </w:tr>
      <w:tr w:rsidR="0016506B" w:rsidRPr="00734C76" w14:paraId="24540A6E" w14:textId="77777777" w:rsidTr="003731D6">
        <w:trPr>
          <w:trHeight w:val="197"/>
        </w:trPr>
        <w:tc>
          <w:tcPr>
            <w:tcW w:w="1920" w:type="dxa"/>
            <w:vMerge w:val="restart"/>
          </w:tcPr>
          <w:p w14:paraId="11F7FDD0"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 A. Rashidi et al (2010)</w:t>
            </w:r>
          </w:p>
        </w:tc>
        <w:tc>
          <w:tcPr>
            <w:tcW w:w="2662" w:type="dxa"/>
            <w:gridSpan w:val="7"/>
            <w:vMerge w:val="restart"/>
          </w:tcPr>
          <w:p w14:paraId="71D0C111"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3.6</w:t>
            </w:r>
          </w:p>
        </w:tc>
        <w:tc>
          <w:tcPr>
            <w:tcW w:w="1338" w:type="dxa"/>
            <w:vMerge w:val="restart"/>
          </w:tcPr>
          <w:p w14:paraId="708BA554"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w:t>
            </w:r>
          </w:p>
        </w:tc>
        <w:tc>
          <w:tcPr>
            <w:tcW w:w="1338" w:type="dxa"/>
            <w:vMerge w:val="restart"/>
          </w:tcPr>
          <w:p w14:paraId="385286F8"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14</w:t>
            </w:r>
          </w:p>
        </w:tc>
        <w:tc>
          <w:tcPr>
            <w:tcW w:w="1341" w:type="dxa"/>
            <w:vMerge w:val="restart"/>
          </w:tcPr>
          <w:p w14:paraId="5110B0E2"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26.2</w:t>
            </w:r>
          </w:p>
        </w:tc>
        <w:tc>
          <w:tcPr>
            <w:tcW w:w="648" w:type="dxa"/>
            <w:gridSpan w:val="2"/>
          </w:tcPr>
          <w:p w14:paraId="085EB14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DBP</w:t>
            </w:r>
          </w:p>
        </w:tc>
        <w:tc>
          <w:tcPr>
            <w:tcW w:w="939" w:type="dxa"/>
          </w:tcPr>
          <w:p w14:paraId="33C4EA0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16.7</w:t>
            </w:r>
          </w:p>
        </w:tc>
      </w:tr>
      <w:tr w:rsidR="0016506B" w:rsidRPr="00734C76" w14:paraId="470A6574" w14:textId="77777777" w:rsidTr="003731D6">
        <w:trPr>
          <w:trHeight w:val="242"/>
        </w:trPr>
        <w:tc>
          <w:tcPr>
            <w:tcW w:w="1920" w:type="dxa"/>
            <w:vMerge/>
          </w:tcPr>
          <w:p w14:paraId="4720F4A7" w14:textId="77777777" w:rsidR="0016506B" w:rsidRPr="00734C76" w:rsidRDefault="0016506B" w:rsidP="003731D6">
            <w:pPr>
              <w:tabs>
                <w:tab w:val="left" w:pos="1766"/>
              </w:tabs>
              <w:spacing w:after="0"/>
              <w:rPr>
                <w:rFonts w:asciiTheme="majorBidi" w:hAnsiTheme="majorBidi" w:cstheme="majorBidi"/>
                <w:sz w:val="18"/>
                <w:szCs w:val="18"/>
              </w:rPr>
            </w:pPr>
          </w:p>
        </w:tc>
        <w:tc>
          <w:tcPr>
            <w:tcW w:w="2662" w:type="dxa"/>
            <w:gridSpan w:val="7"/>
            <w:vMerge/>
          </w:tcPr>
          <w:p w14:paraId="56568A93" w14:textId="77777777" w:rsidR="0016506B" w:rsidRPr="00734C76" w:rsidRDefault="0016506B" w:rsidP="003731D6">
            <w:pPr>
              <w:tabs>
                <w:tab w:val="left" w:pos="1766"/>
              </w:tabs>
              <w:spacing w:after="0"/>
              <w:rPr>
                <w:rFonts w:asciiTheme="majorBidi" w:hAnsiTheme="majorBidi" w:cstheme="majorBidi"/>
                <w:sz w:val="18"/>
                <w:szCs w:val="18"/>
              </w:rPr>
            </w:pPr>
          </w:p>
        </w:tc>
        <w:tc>
          <w:tcPr>
            <w:tcW w:w="1338" w:type="dxa"/>
            <w:vMerge/>
          </w:tcPr>
          <w:p w14:paraId="510F166C" w14:textId="77777777" w:rsidR="0016506B" w:rsidRPr="00734C76" w:rsidRDefault="0016506B" w:rsidP="003731D6">
            <w:pPr>
              <w:tabs>
                <w:tab w:val="left" w:pos="1766"/>
              </w:tabs>
              <w:spacing w:after="0"/>
              <w:rPr>
                <w:rFonts w:asciiTheme="majorBidi" w:hAnsiTheme="majorBidi" w:cstheme="majorBidi"/>
                <w:sz w:val="18"/>
                <w:szCs w:val="18"/>
              </w:rPr>
            </w:pPr>
          </w:p>
        </w:tc>
        <w:tc>
          <w:tcPr>
            <w:tcW w:w="1338" w:type="dxa"/>
            <w:vMerge/>
          </w:tcPr>
          <w:p w14:paraId="4ADC1216" w14:textId="77777777" w:rsidR="0016506B" w:rsidRPr="00734C76" w:rsidRDefault="0016506B" w:rsidP="003731D6">
            <w:pPr>
              <w:tabs>
                <w:tab w:val="left" w:pos="1766"/>
              </w:tabs>
              <w:spacing w:after="0"/>
              <w:rPr>
                <w:rFonts w:asciiTheme="majorBidi" w:hAnsiTheme="majorBidi" w:cstheme="majorBidi"/>
                <w:sz w:val="18"/>
                <w:szCs w:val="18"/>
              </w:rPr>
            </w:pPr>
          </w:p>
        </w:tc>
        <w:tc>
          <w:tcPr>
            <w:tcW w:w="1341" w:type="dxa"/>
            <w:vMerge/>
          </w:tcPr>
          <w:p w14:paraId="77AEC28F" w14:textId="77777777" w:rsidR="0016506B" w:rsidRPr="00734C76" w:rsidRDefault="0016506B" w:rsidP="003731D6">
            <w:pPr>
              <w:tabs>
                <w:tab w:val="left" w:pos="1766"/>
              </w:tabs>
              <w:spacing w:after="0"/>
              <w:rPr>
                <w:rFonts w:asciiTheme="majorBidi" w:hAnsiTheme="majorBidi" w:cstheme="majorBidi"/>
                <w:sz w:val="18"/>
                <w:szCs w:val="18"/>
              </w:rPr>
            </w:pPr>
          </w:p>
        </w:tc>
        <w:tc>
          <w:tcPr>
            <w:tcW w:w="648" w:type="dxa"/>
            <w:gridSpan w:val="2"/>
          </w:tcPr>
          <w:p w14:paraId="066AEFB9"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SBP</w:t>
            </w:r>
          </w:p>
        </w:tc>
        <w:tc>
          <w:tcPr>
            <w:tcW w:w="939" w:type="dxa"/>
          </w:tcPr>
          <w:p w14:paraId="4F7B44C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0.5</w:t>
            </w:r>
          </w:p>
        </w:tc>
      </w:tr>
      <w:tr w:rsidR="0016506B" w:rsidRPr="00734C76" w14:paraId="35CD83BC" w14:textId="77777777" w:rsidTr="003731D6">
        <w:trPr>
          <w:trHeight w:val="422"/>
        </w:trPr>
        <w:tc>
          <w:tcPr>
            <w:tcW w:w="1920" w:type="dxa"/>
          </w:tcPr>
          <w:p w14:paraId="74E2E0D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P. Schwandt et al (2010)</w:t>
            </w:r>
          </w:p>
        </w:tc>
        <w:tc>
          <w:tcPr>
            <w:tcW w:w="2662" w:type="dxa"/>
            <w:gridSpan w:val="7"/>
          </w:tcPr>
          <w:p w14:paraId="3ED87FCE"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11.1</w:t>
            </w:r>
          </w:p>
        </w:tc>
        <w:tc>
          <w:tcPr>
            <w:tcW w:w="1338" w:type="dxa"/>
          </w:tcPr>
          <w:p w14:paraId="12ABEAAA"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4.1</w:t>
            </w:r>
          </w:p>
        </w:tc>
        <w:tc>
          <w:tcPr>
            <w:tcW w:w="1338" w:type="dxa"/>
          </w:tcPr>
          <w:p w14:paraId="685633A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11.4</w:t>
            </w:r>
          </w:p>
        </w:tc>
        <w:tc>
          <w:tcPr>
            <w:tcW w:w="1341" w:type="dxa"/>
          </w:tcPr>
          <w:p w14:paraId="4E087AD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41.9</w:t>
            </w:r>
          </w:p>
        </w:tc>
        <w:tc>
          <w:tcPr>
            <w:tcW w:w="1587" w:type="dxa"/>
            <w:gridSpan w:val="3"/>
          </w:tcPr>
          <w:p w14:paraId="365D5689"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4.8</w:t>
            </w:r>
          </w:p>
        </w:tc>
      </w:tr>
      <w:tr w:rsidR="0016506B" w:rsidRPr="00734C76" w14:paraId="484DF4C5" w14:textId="77777777" w:rsidTr="006304A1">
        <w:trPr>
          <w:trHeight w:val="139"/>
        </w:trPr>
        <w:tc>
          <w:tcPr>
            <w:tcW w:w="1920" w:type="dxa"/>
            <w:vMerge w:val="restart"/>
            <w:tcBorders>
              <w:top w:val="single" w:sz="4" w:space="0" w:color="auto"/>
              <w:left w:val="single" w:sz="4" w:space="0" w:color="auto"/>
              <w:right w:val="single" w:sz="4" w:space="0" w:color="auto"/>
            </w:tcBorders>
          </w:tcPr>
          <w:p w14:paraId="00CAB959"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N. </w:t>
            </w:r>
            <w:proofErr w:type="spellStart"/>
            <w:r w:rsidRPr="00734C76">
              <w:rPr>
                <w:rFonts w:asciiTheme="majorBidi" w:hAnsiTheme="majorBidi" w:cstheme="majorBidi"/>
                <w:sz w:val="18"/>
                <w:szCs w:val="18"/>
              </w:rPr>
              <w:t>Esmailzadehha</w:t>
            </w:r>
            <w:proofErr w:type="spellEnd"/>
            <w:r w:rsidRPr="00734C76">
              <w:rPr>
                <w:rFonts w:asciiTheme="majorBidi" w:hAnsiTheme="majorBidi" w:cstheme="majorBidi"/>
                <w:sz w:val="18"/>
                <w:szCs w:val="18"/>
              </w:rPr>
              <w:t xml:space="preserve"> et al (2013)</w:t>
            </w:r>
          </w:p>
        </w:tc>
        <w:tc>
          <w:tcPr>
            <w:tcW w:w="1315" w:type="dxa"/>
            <w:gridSpan w:val="3"/>
            <w:tcBorders>
              <w:top w:val="single" w:sz="4" w:space="0" w:color="auto"/>
              <w:left w:val="single" w:sz="4" w:space="0" w:color="auto"/>
              <w:bottom w:val="single" w:sz="4" w:space="0" w:color="auto"/>
              <w:right w:val="single" w:sz="4" w:space="0" w:color="auto"/>
            </w:tcBorders>
          </w:tcPr>
          <w:p w14:paraId="7C35494B" w14:textId="739DCE20" w:rsidR="0016506B" w:rsidRPr="00734C76" w:rsidRDefault="001543EA"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modified </w:t>
            </w:r>
            <w:r w:rsidR="0016506B" w:rsidRPr="00734C76">
              <w:rPr>
                <w:rFonts w:asciiTheme="majorBidi" w:hAnsiTheme="majorBidi" w:cstheme="majorBidi"/>
                <w:sz w:val="18"/>
                <w:szCs w:val="18"/>
              </w:rPr>
              <w:t xml:space="preserve">WHO </w:t>
            </w:r>
          </w:p>
        </w:tc>
        <w:tc>
          <w:tcPr>
            <w:tcW w:w="1347" w:type="dxa"/>
            <w:gridSpan w:val="4"/>
            <w:tcBorders>
              <w:top w:val="single" w:sz="4" w:space="0" w:color="auto"/>
              <w:left w:val="single" w:sz="4" w:space="0" w:color="auto"/>
              <w:bottom w:val="single" w:sz="4" w:space="0" w:color="auto"/>
              <w:right w:val="single" w:sz="4" w:space="0" w:color="auto"/>
            </w:tcBorders>
          </w:tcPr>
          <w:p w14:paraId="2349CAC5"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451 (40.9)</w:t>
            </w:r>
          </w:p>
        </w:tc>
        <w:tc>
          <w:tcPr>
            <w:tcW w:w="1338" w:type="dxa"/>
            <w:tcBorders>
              <w:top w:val="single" w:sz="4" w:space="0" w:color="auto"/>
              <w:left w:val="single" w:sz="4" w:space="0" w:color="auto"/>
              <w:bottom w:val="single" w:sz="4" w:space="0" w:color="auto"/>
              <w:right w:val="single" w:sz="4" w:space="0" w:color="auto"/>
            </w:tcBorders>
          </w:tcPr>
          <w:p w14:paraId="60F4A4A2"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824 (76.9)</w:t>
            </w:r>
          </w:p>
        </w:tc>
        <w:tc>
          <w:tcPr>
            <w:tcW w:w="2679" w:type="dxa"/>
            <w:gridSpan w:val="2"/>
            <w:tcBorders>
              <w:top w:val="single" w:sz="4" w:space="0" w:color="auto"/>
              <w:left w:val="single" w:sz="4" w:space="0" w:color="auto"/>
              <w:bottom w:val="single" w:sz="4" w:space="0" w:color="auto"/>
              <w:right w:val="single" w:sz="4" w:space="0" w:color="auto"/>
            </w:tcBorders>
          </w:tcPr>
          <w:p w14:paraId="245CB61E"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533 (49.4)</w:t>
            </w:r>
          </w:p>
        </w:tc>
        <w:tc>
          <w:tcPr>
            <w:tcW w:w="1587" w:type="dxa"/>
            <w:gridSpan w:val="3"/>
            <w:tcBorders>
              <w:top w:val="single" w:sz="4" w:space="0" w:color="auto"/>
              <w:left w:val="single" w:sz="4" w:space="0" w:color="auto"/>
              <w:bottom w:val="single" w:sz="4" w:space="0" w:color="auto"/>
              <w:right w:val="single" w:sz="4" w:space="0" w:color="auto"/>
            </w:tcBorders>
          </w:tcPr>
          <w:p w14:paraId="13C35985"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199 (18.1)</w:t>
            </w:r>
          </w:p>
        </w:tc>
      </w:tr>
      <w:tr w:rsidR="0016506B" w:rsidRPr="00734C76" w14:paraId="0FE18B5E" w14:textId="77777777" w:rsidTr="006304A1">
        <w:trPr>
          <w:trHeight w:val="255"/>
        </w:trPr>
        <w:tc>
          <w:tcPr>
            <w:tcW w:w="1920" w:type="dxa"/>
            <w:vMerge/>
            <w:tcBorders>
              <w:top w:val="single" w:sz="4" w:space="0" w:color="auto"/>
              <w:left w:val="single" w:sz="4" w:space="0" w:color="auto"/>
              <w:right w:val="single" w:sz="4" w:space="0" w:color="auto"/>
            </w:tcBorders>
          </w:tcPr>
          <w:p w14:paraId="71B3FEE8" w14:textId="77777777" w:rsidR="0016506B" w:rsidRPr="00734C76" w:rsidRDefault="0016506B" w:rsidP="003731D6">
            <w:pPr>
              <w:tabs>
                <w:tab w:val="left" w:pos="1766"/>
              </w:tabs>
              <w:spacing w:after="0"/>
              <w:rPr>
                <w:rFonts w:asciiTheme="majorBidi" w:hAnsiTheme="majorBidi" w:cstheme="majorBidi"/>
                <w:sz w:val="18"/>
                <w:szCs w:val="18"/>
              </w:rPr>
            </w:pPr>
          </w:p>
        </w:tc>
        <w:tc>
          <w:tcPr>
            <w:tcW w:w="1315" w:type="dxa"/>
            <w:gridSpan w:val="3"/>
            <w:tcBorders>
              <w:top w:val="single" w:sz="4" w:space="0" w:color="auto"/>
              <w:left w:val="single" w:sz="4" w:space="0" w:color="auto"/>
              <w:bottom w:val="single" w:sz="4" w:space="0" w:color="auto"/>
              <w:right w:val="single" w:sz="4" w:space="0" w:color="auto"/>
            </w:tcBorders>
          </w:tcPr>
          <w:p w14:paraId="21470637" w14:textId="3E5D75F9"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ATP</w:t>
            </w:r>
            <w:r w:rsidR="001543EA" w:rsidRPr="00734C76">
              <w:rPr>
                <w:rFonts w:asciiTheme="majorBidi" w:hAnsiTheme="majorBidi" w:cstheme="majorBidi"/>
                <w:sz w:val="18"/>
                <w:szCs w:val="18"/>
              </w:rPr>
              <w:t xml:space="preserve"> </w:t>
            </w:r>
            <w:r w:rsidRPr="00734C76">
              <w:rPr>
                <w:rFonts w:asciiTheme="majorBidi" w:hAnsiTheme="majorBidi" w:cstheme="majorBidi"/>
                <w:sz w:val="18"/>
                <w:szCs w:val="18"/>
              </w:rPr>
              <w:t>III 2001</w:t>
            </w:r>
          </w:p>
        </w:tc>
        <w:tc>
          <w:tcPr>
            <w:tcW w:w="1347" w:type="dxa"/>
            <w:gridSpan w:val="4"/>
            <w:tcBorders>
              <w:top w:val="single" w:sz="4" w:space="0" w:color="auto"/>
              <w:left w:val="single" w:sz="4" w:space="0" w:color="auto"/>
              <w:bottom w:val="single" w:sz="4" w:space="0" w:color="auto"/>
              <w:right w:val="single" w:sz="4" w:space="0" w:color="auto"/>
            </w:tcBorders>
          </w:tcPr>
          <w:p w14:paraId="3CC6303E"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371 (33.5)</w:t>
            </w:r>
          </w:p>
        </w:tc>
        <w:tc>
          <w:tcPr>
            <w:tcW w:w="1338" w:type="dxa"/>
            <w:tcBorders>
              <w:top w:val="single" w:sz="4" w:space="0" w:color="auto"/>
              <w:left w:val="single" w:sz="4" w:space="0" w:color="auto"/>
              <w:bottom w:val="single" w:sz="4" w:space="0" w:color="auto"/>
              <w:right w:val="single" w:sz="4" w:space="0" w:color="auto"/>
            </w:tcBorders>
          </w:tcPr>
          <w:p w14:paraId="1A35803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163 (15.1)</w:t>
            </w:r>
          </w:p>
        </w:tc>
        <w:tc>
          <w:tcPr>
            <w:tcW w:w="1338" w:type="dxa"/>
            <w:tcBorders>
              <w:top w:val="single" w:sz="4" w:space="0" w:color="auto"/>
              <w:left w:val="single" w:sz="4" w:space="0" w:color="auto"/>
              <w:bottom w:val="single" w:sz="4" w:space="0" w:color="auto"/>
              <w:right w:val="single" w:sz="4" w:space="0" w:color="auto"/>
            </w:tcBorders>
          </w:tcPr>
          <w:p w14:paraId="11844840"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374 (34.7)</w:t>
            </w:r>
          </w:p>
        </w:tc>
        <w:tc>
          <w:tcPr>
            <w:tcW w:w="1341" w:type="dxa"/>
            <w:tcBorders>
              <w:top w:val="single" w:sz="4" w:space="0" w:color="auto"/>
              <w:left w:val="single" w:sz="4" w:space="0" w:color="auto"/>
              <w:bottom w:val="single" w:sz="4" w:space="0" w:color="auto"/>
              <w:right w:val="single" w:sz="4" w:space="0" w:color="auto"/>
            </w:tcBorders>
          </w:tcPr>
          <w:p w14:paraId="1AD46E4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705 (65.4)</w:t>
            </w:r>
          </w:p>
        </w:tc>
        <w:tc>
          <w:tcPr>
            <w:tcW w:w="1587" w:type="dxa"/>
            <w:gridSpan w:val="3"/>
            <w:tcBorders>
              <w:top w:val="single" w:sz="4" w:space="0" w:color="auto"/>
              <w:left w:val="single" w:sz="4" w:space="0" w:color="auto"/>
              <w:bottom w:val="single" w:sz="4" w:space="0" w:color="auto"/>
              <w:right w:val="single" w:sz="4" w:space="0" w:color="auto"/>
            </w:tcBorders>
          </w:tcPr>
          <w:p w14:paraId="629882D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255 (23.2)</w:t>
            </w:r>
          </w:p>
        </w:tc>
      </w:tr>
      <w:tr w:rsidR="0016506B" w:rsidRPr="00734C76" w14:paraId="124763C4" w14:textId="77777777" w:rsidTr="006304A1">
        <w:trPr>
          <w:trHeight w:val="210"/>
        </w:trPr>
        <w:tc>
          <w:tcPr>
            <w:tcW w:w="1920" w:type="dxa"/>
            <w:vMerge/>
            <w:tcBorders>
              <w:top w:val="single" w:sz="4" w:space="0" w:color="auto"/>
              <w:left w:val="single" w:sz="4" w:space="0" w:color="auto"/>
              <w:right w:val="single" w:sz="4" w:space="0" w:color="auto"/>
            </w:tcBorders>
          </w:tcPr>
          <w:p w14:paraId="5AAC4D45" w14:textId="77777777" w:rsidR="0016506B" w:rsidRPr="00734C76" w:rsidRDefault="0016506B" w:rsidP="003731D6">
            <w:pPr>
              <w:tabs>
                <w:tab w:val="left" w:pos="1766"/>
              </w:tabs>
              <w:spacing w:after="0"/>
              <w:rPr>
                <w:rFonts w:asciiTheme="majorBidi" w:hAnsiTheme="majorBidi" w:cstheme="majorBidi"/>
                <w:sz w:val="18"/>
                <w:szCs w:val="18"/>
              </w:rPr>
            </w:pPr>
          </w:p>
        </w:tc>
        <w:tc>
          <w:tcPr>
            <w:tcW w:w="1315" w:type="dxa"/>
            <w:gridSpan w:val="3"/>
            <w:tcBorders>
              <w:top w:val="single" w:sz="4" w:space="0" w:color="auto"/>
              <w:left w:val="single" w:sz="4" w:space="0" w:color="auto"/>
              <w:bottom w:val="single" w:sz="4" w:space="0" w:color="auto"/>
              <w:right w:val="single" w:sz="4" w:space="0" w:color="auto"/>
            </w:tcBorders>
          </w:tcPr>
          <w:p w14:paraId="1F1D2BC8" w14:textId="6D3139B3"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ATP</w:t>
            </w:r>
            <w:r w:rsidR="001543EA" w:rsidRPr="00734C76">
              <w:rPr>
                <w:rFonts w:asciiTheme="majorBidi" w:hAnsiTheme="majorBidi" w:cstheme="majorBidi"/>
                <w:sz w:val="18"/>
                <w:szCs w:val="18"/>
              </w:rPr>
              <w:t xml:space="preserve"> </w:t>
            </w:r>
            <w:r w:rsidRPr="00734C76">
              <w:rPr>
                <w:rFonts w:asciiTheme="majorBidi" w:hAnsiTheme="majorBidi" w:cstheme="majorBidi"/>
                <w:sz w:val="18"/>
                <w:szCs w:val="18"/>
              </w:rPr>
              <w:t xml:space="preserve">III 2004 </w:t>
            </w:r>
          </w:p>
        </w:tc>
        <w:tc>
          <w:tcPr>
            <w:tcW w:w="1347" w:type="dxa"/>
            <w:gridSpan w:val="4"/>
            <w:tcBorders>
              <w:top w:val="single" w:sz="4" w:space="0" w:color="auto"/>
              <w:left w:val="single" w:sz="4" w:space="0" w:color="auto"/>
              <w:bottom w:val="single" w:sz="4" w:space="0" w:color="auto"/>
              <w:right w:val="single" w:sz="4" w:space="0" w:color="auto"/>
            </w:tcBorders>
          </w:tcPr>
          <w:p w14:paraId="3D2557B8"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371 (33.5)</w:t>
            </w:r>
          </w:p>
        </w:tc>
        <w:tc>
          <w:tcPr>
            <w:tcW w:w="1338" w:type="dxa"/>
            <w:tcBorders>
              <w:top w:val="single" w:sz="4" w:space="0" w:color="auto"/>
              <w:left w:val="single" w:sz="4" w:space="0" w:color="auto"/>
              <w:bottom w:val="single" w:sz="4" w:space="0" w:color="auto"/>
              <w:right w:val="single" w:sz="4" w:space="0" w:color="auto"/>
            </w:tcBorders>
          </w:tcPr>
          <w:p w14:paraId="5CA3134C"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328 (30.3)</w:t>
            </w:r>
          </w:p>
        </w:tc>
        <w:tc>
          <w:tcPr>
            <w:tcW w:w="1338" w:type="dxa"/>
            <w:tcBorders>
              <w:top w:val="single" w:sz="4" w:space="0" w:color="auto"/>
              <w:left w:val="single" w:sz="4" w:space="0" w:color="auto"/>
              <w:bottom w:val="single" w:sz="4" w:space="0" w:color="auto"/>
              <w:right w:val="single" w:sz="4" w:space="0" w:color="auto"/>
            </w:tcBorders>
          </w:tcPr>
          <w:p w14:paraId="77282233"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374 (34.7)</w:t>
            </w:r>
          </w:p>
        </w:tc>
        <w:tc>
          <w:tcPr>
            <w:tcW w:w="1341" w:type="dxa"/>
            <w:tcBorders>
              <w:top w:val="single" w:sz="4" w:space="0" w:color="auto"/>
              <w:left w:val="single" w:sz="4" w:space="0" w:color="auto"/>
              <w:bottom w:val="single" w:sz="4" w:space="0" w:color="auto"/>
              <w:right w:val="single" w:sz="4" w:space="0" w:color="auto"/>
            </w:tcBorders>
          </w:tcPr>
          <w:p w14:paraId="59B4E554"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705 (65.4)</w:t>
            </w:r>
          </w:p>
        </w:tc>
        <w:tc>
          <w:tcPr>
            <w:tcW w:w="1587" w:type="dxa"/>
            <w:gridSpan w:val="3"/>
            <w:tcBorders>
              <w:top w:val="single" w:sz="4" w:space="0" w:color="auto"/>
              <w:left w:val="single" w:sz="4" w:space="0" w:color="auto"/>
              <w:bottom w:val="single" w:sz="4" w:space="0" w:color="auto"/>
              <w:right w:val="single" w:sz="4" w:space="0" w:color="auto"/>
            </w:tcBorders>
          </w:tcPr>
          <w:p w14:paraId="0BCEA973"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255 (23.2)</w:t>
            </w:r>
          </w:p>
        </w:tc>
      </w:tr>
      <w:tr w:rsidR="0016506B" w:rsidRPr="00734C76" w14:paraId="78B46974" w14:textId="77777777" w:rsidTr="006304A1">
        <w:trPr>
          <w:trHeight w:val="195"/>
        </w:trPr>
        <w:tc>
          <w:tcPr>
            <w:tcW w:w="1920" w:type="dxa"/>
            <w:vMerge/>
            <w:tcBorders>
              <w:top w:val="single" w:sz="4" w:space="0" w:color="auto"/>
              <w:left w:val="single" w:sz="4" w:space="0" w:color="auto"/>
              <w:right w:val="single" w:sz="4" w:space="0" w:color="auto"/>
            </w:tcBorders>
          </w:tcPr>
          <w:p w14:paraId="57CB1883" w14:textId="77777777" w:rsidR="0016506B" w:rsidRPr="00734C76" w:rsidRDefault="0016506B" w:rsidP="003731D6">
            <w:pPr>
              <w:tabs>
                <w:tab w:val="left" w:pos="1766"/>
              </w:tabs>
              <w:spacing w:after="0"/>
              <w:rPr>
                <w:rFonts w:asciiTheme="majorBidi" w:hAnsiTheme="majorBidi" w:cstheme="majorBidi"/>
                <w:sz w:val="18"/>
                <w:szCs w:val="18"/>
              </w:rPr>
            </w:pPr>
          </w:p>
        </w:tc>
        <w:tc>
          <w:tcPr>
            <w:tcW w:w="1315" w:type="dxa"/>
            <w:gridSpan w:val="3"/>
            <w:tcBorders>
              <w:top w:val="single" w:sz="4" w:space="0" w:color="auto"/>
              <w:left w:val="single" w:sz="4" w:space="0" w:color="auto"/>
              <w:bottom w:val="single" w:sz="4" w:space="0" w:color="auto"/>
              <w:right w:val="single" w:sz="4" w:space="0" w:color="auto"/>
            </w:tcBorders>
          </w:tcPr>
          <w:p w14:paraId="2578504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AHA/NHLBI</w:t>
            </w:r>
          </w:p>
        </w:tc>
        <w:tc>
          <w:tcPr>
            <w:tcW w:w="1347" w:type="dxa"/>
            <w:gridSpan w:val="4"/>
            <w:tcBorders>
              <w:top w:val="single" w:sz="4" w:space="0" w:color="auto"/>
              <w:left w:val="single" w:sz="4" w:space="0" w:color="auto"/>
              <w:bottom w:val="single" w:sz="4" w:space="0" w:color="auto"/>
              <w:right w:val="single" w:sz="4" w:space="0" w:color="auto"/>
            </w:tcBorders>
          </w:tcPr>
          <w:p w14:paraId="13AC82D8"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371 (33.5)</w:t>
            </w:r>
          </w:p>
        </w:tc>
        <w:tc>
          <w:tcPr>
            <w:tcW w:w="1338" w:type="dxa"/>
            <w:tcBorders>
              <w:top w:val="single" w:sz="4" w:space="0" w:color="auto"/>
              <w:left w:val="single" w:sz="4" w:space="0" w:color="auto"/>
              <w:bottom w:val="single" w:sz="4" w:space="0" w:color="auto"/>
              <w:right w:val="single" w:sz="4" w:space="0" w:color="auto"/>
            </w:tcBorders>
          </w:tcPr>
          <w:p w14:paraId="5C246425"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328 (30.3)</w:t>
            </w:r>
          </w:p>
        </w:tc>
        <w:tc>
          <w:tcPr>
            <w:tcW w:w="1338" w:type="dxa"/>
            <w:tcBorders>
              <w:top w:val="single" w:sz="4" w:space="0" w:color="auto"/>
              <w:left w:val="single" w:sz="4" w:space="0" w:color="auto"/>
              <w:bottom w:val="single" w:sz="4" w:space="0" w:color="auto"/>
              <w:right w:val="single" w:sz="4" w:space="0" w:color="auto"/>
            </w:tcBorders>
          </w:tcPr>
          <w:p w14:paraId="7B22CAC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458 (42.1)</w:t>
            </w:r>
          </w:p>
        </w:tc>
        <w:tc>
          <w:tcPr>
            <w:tcW w:w="1341" w:type="dxa"/>
            <w:tcBorders>
              <w:top w:val="single" w:sz="4" w:space="0" w:color="auto"/>
              <w:left w:val="single" w:sz="4" w:space="0" w:color="auto"/>
              <w:bottom w:val="single" w:sz="4" w:space="0" w:color="auto"/>
              <w:right w:val="single" w:sz="4" w:space="0" w:color="auto"/>
            </w:tcBorders>
          </w:tcPr>
          <w:p w14:paraId="00CB7292"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705 (65.4)</w:t>
            </w:r>
          </w:p>
        </w:tc>
        <w:tc>
          <w:tcPr>
            <w:tcW w:w="1587" w:type="dxa"/>
            <w:gridSpan w:val="3"/>
            <w:tcBorders>
              <w:top w:val="single" w:sz="4" w:space="0" w:color="auto"/>
              <w:left w:val="single" w:sz="4" w:space="0" w:color="auto"/>
              <w:bottom w:val="single" w:sz="4" w:space="0" w:color="auto"/>
              <w:right w:val="single" w:sz="4" w:space="0" w:color="auto"/>
            </w:tcBorders>
          </w:tcPr>
          <w:p w14:paraId="17F6F8D3"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285 (26)</w:t>
            </w:r>
          </w:p>
        </w:tc>
      </w:tr>
      <w:tr w:rsidR="0016506B" w:rsidRPr="00734C76" w14:paraId="14C796EE" w14:textId="77777777" w:rsidTr="006304A1">
        <w:trPr>
          <w:trHeight w:val="240"/>
        </w:trPr>
        <w:tc>
          <w:tcPr>
            <w:tcW w:w="1920" w:type="dxa"/>
            <w:vMerge/>
            <w:tcBorders>
              <w:top w:val="single" w:sz="4" w:space="0" w:color="auto"/>
              <w:left w:val="single" w:sz="4" w:space="0" w:color="auto"/>
              <w:right w:val="single" w:sz="4" w:space="0" w:color="auto"/>
            </w:tcBorders>
          </w:tcPr>
          <w:p w14:paraId="3C3E7253" w14:textId="77777777" w:rsidR="0016506B" w:rsidRPr="00734C76" w:rsidRDefault="0016506B" w:rsidP="003731D6">
            <w:pPr>
              <w:tabs>
                <w:tab w:val="left" w:pos="1766"/>
              </w:tabs>
              <w:spacing w:after="0"/>
              <w:rPr>
                <w:rFonts w:asciiTheme="majorBidi" w:hAnsiTheme="majorBidi" w:cstheme="majorBidi"/>
                <w:sz w:val="18"/>
                <w:szCs w:val="18"/>
              </w:rPr>
            </w:pPr>
          </w:p>
        </w:tc>
        <w:tc>
          <w:tcPr>
            <w:tcW w:w="1315" w:type="dxa"/>
            <w:gridSpan w:val="3"/>
            <w:tcBorders>
              <w:top w:val="single" w:sz="4" w:space="0" w:color="auto"/>
              <w:left w:val="single" w:sz="4" w:space="0" w:color="auto"/>
              <w:bottom w:val="single" w:sz="4" w:space="0" w:color="auto"/>
              <w:right w:val="single" w:sz="4" w:space="0" w:color="auto"/>
            </w:tcBorders>
          </w:tcPr>
          <w:p w14:paraId="42B4C107" w14:textId="147F7AF8"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JIS</w:t>
            </w:r>
          </w:p>
        </w:tc>
        <w:tc>
          <w:tcPr>
            <w:tcW w:w="1347" w:type="dxa"/>
            <w:gridSpan w:val="4"/>
            <w:tcBorders>
              <w:top w:val="single" w:sz="4" w:space="0" w:color="auto"/>
              <w:left w:val="single" w:sz="4" w:space="0" w:color="auto"/>
              <w:bottom w:val="single" w:sz="4" w:space="0" w:color="auto"/>
              <w:right w:val="single" w:sz="4" w:space="0" w:color="auto"/>
            </w:tcBorders>
          </w:tcPr>
          <w:p w14:paraId="2B5E1272"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632 (57.2)</w:t>
            </w:r>
          </w:p>
        </w:tc>
        <w:tc>
          <w:tcPr>
            <w:tcW w:w="1338" w:type="dxa"/>
            <w:tcBorders>
              <w:top w:val="single" w:sz="4" w:space="0" w:color="auto"/>
              <w:left w:val="single" w:sz="4" w:space="0" w:color="auto"/>
              <w:bottom w:val="single" w:sz="4" w:space="0" w:color="auto"/>
              <w:right w:val="single" w:sz="4" w:space="0" w:color="auto"/>
            </w:tcBorders>
          </w:tcPr>
          <w:p w14:paraId="52F65E4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328 (30.3)</w:t>
            </w:r>
          </w:p>
        </w:tc>
        <w:tc>
          <w:tcPr>
            <w:tcW w:w="1338" w:type="dxa"/>
            <w:tcBorders>
              <w:top w:val="single" w:sz="4" w:space="0" w:color="auto"/>
              <w:left w:val="single" w:sz="4" w:space="0" w:color="auto"/>
              <w:bottom w:val="single" w:sz="4" w:space="0" w:color="auto"/>
              <w:right w:val="single" w:sz="4" w:space="0" w:color="auto"/>
            </w:tcBorders>
          </w:tcPr>
          <w:p w14:paraId="508BB2D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458 (42.1)</w:t>
            </w:r>
          </w:p>
        </w:tc>
        <w:tc>
          <w:tcPr>
            <w:tcW w:w="1341" w:type="dxa"/>
            <w:tcBorders>
              <w:top w:val="single" w:sz="4" w:space="0" w:color="auto"/>
              <w:left w:val="single" w:sz="4" w:space="0" w:color="auto"/>
              <w:bottom w:val="single" w:sz="4" w:space="0" w:color="auto"/>
              <w:right w:val="single" w:sz="4" w:space="0" w:color="auto"/>
            </w:tcBorders>
          </w:tcPr>
          <w:p w14:paraId="1A58D54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705 (65.4)</w:t>
            </w:r>
          </w:p>
        </w:tc>
        <w:tc>
          <w:tcPr>
            <w:tcW w:w="1587" w:type="dxa"/>
            <w:gridSpan w:val="3"/>
            <w:tcBorders>
              <w:top w:val="single" w:sz="4" w:space="0" w:color="auto"/>
              <w:left w:val="single" w:sz="4" w:space="0" w:color="auto"/>
              <w:bottom w:val="single" w:sz="4" w:space="0" w:color="auto"/>
              <w:right w:val="single" w:sz="4" w:space="0" w:color="auto"/>
            </w:tcBorders>
          </w:tcPr>
          <w:p w14:paraId="5CFA98D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285 (26)</w:t>
            </w:r>
          </w:p>
        </w:tc>
      </w:tr>
      <w:tr w:rsidR="0016506B" w:rsidRPr="00734C76" w14:paraId="3CEA9B2C" w14:textId="77777777" w:rsidTr="006304A1">
        <w:trPr>
          <w:trHeight w:val="345"/>
        </w:trPr>
        <w:tc>
          <w:tcPr>
            <w:tcW w:w="1920" w:type="dxa"/>
            <w:vMerge/>
            <w:tcBorders>
              <w:left w:val="single" w:sz="4" w:space="0" w:color="auto"/>
              <w:bottom w:val="single" w:sz="4" w:space="0" w:color="auto"/>
              <w:right w:val="single" w:sz="4" w:space="0" w:color="auto"/>
            </w:tcBorders>
          </w:tcPr>
          <w:p w14:paraId="47F5DBDD" w14:textId="77777777" w:rsidR="0016506B" w:rsidRPr="00734C76" w:rsidRDefault="0016506B" w:rsidP="003731D6">
            <w:pPr>
              <w:tabs>
                <w:tab w:val="left" w:pos="1766"/>
              </w:tabs>
              <w:spacing w:after="0"/>
              <w:rPr>
                <w:rFonts w:asciiTheme="majorBidi" w:hAnsiTheme="majorBidi" w:cstheme="majorBidi"/>
                <w:sz w:val="18"/>
                <w:szCs w:val="18"/>
              </w:rPr>
            </w:pPr>
          </w:p>
        </w:tc>
        <w:tc>
          <w:tcPr>
            <w:tcW w:w="1315" w:type="dxa"/>
            <w:gridSpan w:val="3"/>
            <w:tcBorders>
              <w:top w:val="single" w:sz="4" w:space="0" w:color="auto"/>
              <w:left w:val="single" w:sz="4" w:space="0" w:color="auto"/>
              <w:bottom w:val="single" w:sz="4" w:space="0" w:color="auto"/>
              <w:right w:val="single" w:sz="4" w:space="0" w:color="auto"/>
            </w:tcBorders>
          </w:tcPr>
          <w:p w14:paraId="3E0077FD"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IDF</w:t>
            </w:r>
          </w:p>
        </w:tc>
        <w:tc>
          <w:tcPr>
            <w:tcW w:w="1347" w:type="dxa"/>
            <w:gridSpan w:val="4"/>
            <w:tcBorders>
              <w:top w:val="single" w:sz="4" w:space="0" w:color="auto"/>
              <w:left w:val="single" w:sz="4" w:space="0" w:color="auto"/>
              <w:bottom w:val="single" w:sz="4" w:space="0" w:color="auto"/>
              <w:right w:val="single" w:sz="4" w:space="0" w:color="auto"/>
            </w:tcBorders>
          </w:tcPr>
          <w:p w14:paraId="3308026C"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632 (57.2)</w:t>
            </w:r>
          </w:p>
        </w:tc>
        <w:tc>
          <w:tcPr>
            <w:tcW w:w="1338" w:type="dxa"/>
            <w:tcBorders>
              <w:top w:val="single" w:sz="4" w:space="0" w:color="auto"/>
              <w:left w:val="single" w:sz="4" w:space="0" w:color="auto"/>
              <w:bottom w:val="single" w:sz="4" w:space="0" w:color="auto"/>
              <w:right w:val="single" w:sz="4" w:space="0" w:color="auto"/>
            </w:tcBorders>
          </w:tcPr>
          <w:p w14:paraId="5551B715"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328 (30.3)</w:t>
            </w:r>
          </w:p>
        </w:tc>
        <w:tc>
          <w:tcPr>
            <w:tcW w:w="1338" w:type="dxa"/>
            <w:tcBorders>
              <w:top w:val="single" w:sz="4" w:space="0" w:color="auto"/>
              <w:left w:val="single" w:sz="4" w:space="0" w:color="auto"/>
              <w:bottom w:val="single" w:sz="4" w:space="0" w:color="auto"/>
              <w:right w:val="single" w:sz="4" w:space="0" w:color="auto"/>
            </w:tcBorders>
          </w:tcPr>
          <w:p w14:paraId="3AE99644"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458 (42.1)</w:t>
            </w:r>
          </w:p>
        </w:tc>
        <w:tc>
          <w:tcPr>
            <w:tcW w:w="1341" w:type="dxa"/>
            <w:tcBorders>
              <w:top w:val="single" w:sz="4" w:space="0" w:color="auto"/>
              <w:left w:val="single" w:sz="4" w:space="0" w:color="auto"/>
              <w:bottom w:val="single" w:sz="4" w:space="0" w:color="auto"/>
              <w:right w:val="single" w:sz="4" w:space="0" w:color="auto"/>
            </w:tcBorders>
          </w:tcPr>
          <w:p w14:paraId="2E368F49"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705 (65.4)</w:t>
            </w:r>
          </w:p>
        </w:tc>
        <w:tc>
          <w:tcPr>
            <w:tcW w:w="1587" w:type="dxa"/>
            <w:gridSpan w:val="3"/>
            <w:tcBorders>
              <w:top w:val="single" w:sz="4" w:space="0" w:color="auto"/>
              <w:left w:val="single" w:sz="4" w:space="0" w:color="auto"/>
              <w:bottom w:val="single" w:sz="4" w:space="0" w:color="auto"/>
              <w:right w:val="single" w:sz="4" w:space="0" w:color="auto"/>
            </w:tcBorders>
          </w:tcPr>
          <w:p w14:paraId="7E23C28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285 (26)</w:t>
            </w:r>
          </w:p>
        </w:tc>
      </w:tr>
      <w:tr w:rsidR="0016506B" w:rsidRPr="00734C76" w14:paraId="72B17BC3" w14:textId="77777777" w:rsidTr="003731D6">
        <w:trPr>
          <w:trHeight w:val="422"/>
        </w:trPr>
        <w:tc>
          <w:tcPr>
            <w:tcW w:w="1920" w:type="dxa"/>
            <w:tcBorders>
              <w:top w:val="single" w:sz="4" w:space="0" w:color="auto"/>
              <w:left w:val="single" w:sz="4" w:space="0" w:color="auto"/>
              <w:bottom w:val="single" w:sz="4" w:space="0" w:color="auto"/>
              <w:right w:val="single" w:sz="4" w:space="0" w:color="auto"/>
            </w:tcBorders>
          </w:tcPr>
          <w:p w14:paraId="0F4FB0A4"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M. Tabari et al (2015)</w:t>
            </w:r>
          </w:p>
        </w:tc>
        <w:tc>
          <w:tcPr>
            <w:tcW w:w="2662" w:type="dxa"/>
            <w:gridSpan w:val="7"/>
            <w:tcBorders>
              <w:top w:val="single" w:sz="4" w:space="0" w:color="auto"/>
              <w:left w:val="single" w:sz="4" w:space="0" w:color="auto"/>
              <w:bottom w:val="single" w:sz="4" w:space="0" w:color="auto"/>
              <w:right w:val="single" w:sz="4" w:space="0" w:color="auto"/>
            </w:tcBorders>
          </w:tcPr>
          <w:p w14:paraId="7F384C41"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14 (11.7%)</w:t>
            </w:r>
          </w:p>
        </w:tc>
        <w:tc>
          <w:tcPr>
            <w:tcW w:w="1338" w:type="dxa"/>
            <w:tcBorders>
              <w:top w:val="single" w:sz="4" w:space="0" w:color="auto"/>
              <w:left w:val="single" w:sz="4" w:space="0" w:color="auto"/>
              <w:bottom w:val="single" w:sz="4" w:space="0" w:color="auto"/>
              <w:right w:val="single" w:sz="4" w:space="0" w:color="auto"/>
            </w:tcBorders>
          </w:tcPr>
          <w:p w14:paraId="2DD26129"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15 (12.5%)</w:t>
            </w:r>
          </w:p>
        </w:tc>
        <w:tc>
          <w:tcPr>
            <w:tcW w:w="1338" w:type="dxa"/>
            <w:tcBorders>
              <w:top w:val="single" w:sz="4" w:space="0" w:color="auto"/>
              <w:left w:val="single" w:sz="4" w:space="0" w:color="auto"/>
              <w:bottom w:val="single" w:sz="4" w:space="0" w:color="auto"/>
              <w:right w:val="single" w:sz="4" w:space="0" w:color="auto"/>
            </w:tcBorders>
          </w:tcPr>
          <w:p w14:paraId="7AE62BF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25 (20.8%)</w:t>
            </w:r>
          </w:p>
        </w:tc>
        <w:tc>
          <w:tcPr>
            <w:tcW w:w="1341" w:type="dxa"/>
            <w:tcBorders>
              <w:top w:val="single" w:sz="4" w:space="0" w:color="auto"/>
              <w:left w:val="single" w:sz="4" w:space="0" w:color="auto"/>
              <w:bottom w:val="single" w:sz="4" w:space="0" w:color="auto"/>
              <w:right w:val="single" w:sz="4" w:space="0" w:color="auto"/>
            </w:tcBorders>
          </w:tcPr>
          <w:p w14:paraId="6B32C820"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40 (33.3%)</w:t>
            </w:r>
          </w:p>
        </w:tc>
        <w:tc>
          <w:tcPr>
            <w:tcW w:w="1587" w:type="dxa"/>
            <w:gridSpan w:val="3"/>
            <w:tcBorders>
              <w:top w:val="single" w:sz="4" w:space="0" w:color="auto"/>
              <w:left w:val="single" w:sz="4" w:space="0" w:color="auto"/>
              <w:bottom w:val="single" w:sz="4" w:space="0" w:color="auto"/>
              <w:right w:val="single" w:sz="4" w:space="0" w:color="auto"/>
            </w:tcBorders>
          </w:tcPr>
          <w:p w14:paraId="16346272"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 (2.5%)</w:t>
            </w:r>
          </w:p>
        </w:tc>
      </w:tr>
      <w:tr w:rsidR="0016506B" w:rsidRPr="00734C76" w14:paraId="5F226E64" w14:textId="77777777" w:rsidTr="003731D6">
        <w:trPr>
          <w:trHeight w:val="458"/>
        </w:trPr>
        <w:tc>
          <w:tcPr>
            <w:tcW w:w="1920" w:type="dxa"/>
            <w:tcBorders>
              <w:top w:val="single" w:sz="4" w:space="0" w:color="auto"/>
              <w:left w:val="single" w:sz="4" w:space="0" w:color="auto"/>
              <w:bottom w:val="single" w:sz="4" w:space="0" w:color="auto"/>
              <w:right w:val="single" w:sz="4" w:space="0" w:color="auto"/>
            </w:tcBorders>
          </w:tcPr>
          <w:p w14:paraId="1DE5EB91"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A. H. </w:t>
            </w:r>
            <w:proofErr w:type="spellStart"/>
            <w:r w:rsidRPr="00734C76">
              <w:rPr>
                <w:rFonts w:asciiTheme="majorBidi" w:hAnsiTheme="majorBidi" w:cstheme="majorBidi"/>
                <w:sz w:val="18"/>
                <w:szCs w:val="18"/>
              </w:rPr>
              <w:t>Tabatabaie</w:t>
            </w:r>
            <w:proofErr w:type="spellEnd"/>
            <w:r w:rsidRPr="00734C76">
              <w:rPr>
                <w:rFonts w:asciiTheme="majorBidi" w:hAnsiTheme="majorBidi" w:cstheme="majorBidi"/>
                <w:sz w:val="18"/>
                <w:szCs w:val="18"/>
              </w:rPr>
              <w:t xml:space="preserve"> et al (2015)</w:t>
            </w:r>
          </w:p>
        </w:tc>
        <w:tc>
          <w:tcPr>
            <w:tcW w:w="2662" w:type="dxa"/>
            <w:gridSpan w:val="7"/>
            <w:tcBorders>
              <w:top w:val="single" w:sz="4" w:space="0" w:color="auto"/>
              <w:left w:val="single" w:sz="4" w:space="0" w:color="auto"/>
              <w:bottom w:val="single" w:sz="4" w:space="0" w:color="auto"/>
              <w:right w:val="single" w:sz="4" w:space="0" w:color="auto"/>
            </w:tcBorders>
          </w:tcPr>
          <w:p w14:paraId="188AD9BE"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151 (40.3%)</w:t>
            </w:r>
          </w:p>
        </w:tc>
        <w:tc>
          <w:tcPr>
            <w:tcW w:w="1338" w:type="dxa"/>
            <w:tcBorders>
              <w:top w:val="single" w:sz="4" w:space="0" w:color="auto"/>
              <w:left w:val="single" w:sz="4" w:space="0" w:color="auto"/>
              <w:bottom w:val="single" w:sz="4" w:space="0" w:color="auto"/>
              <w:right w:val="single" w:sz="4" w:space="0" w:color="auto"/>
            </w:tcBorders>
          </w:tcPr>
          <w:p w14:paraId="21D00D1D"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56 (14.9%)</w:t>
            </w:r>
          </w:p>
        </w:tc>
        <w:tc>
          <w:tcPr>
            <w:tcW w:w="1338" w:type="dxa"/>
            <w:tcBorders>
              <w:top w:val="single" w:sz="4" w:space="0" w:color="auto"/>
              <w:left w:val="single" w:sz="4" w:space="0" w:color="auto"/>
              <w:bottom w:val="single" w:sz="4" w:space="0" w:color="auto"/>
              <w:right w:val="single" w:sz="4" w:space="0" w:color="auto"/>
            </w:tcBorders>
          </w:tcPr>
          <w:p w14:paraId="4593E920"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150 (39.8%)</w:t>
            </w:r>
          </w:p>
        </w:tc>
        <w:tc>
          <w:tcPr>
            <w:tcW w:w="1341" w:type="dxa"/>
            <w:tcBorders>
              <w:top w:val="single" w:sz="4" w:space="0" w:color="auto"/>
              <w:left w:val="single" w:sz="4" w:space="0" w:color="auto"/>
              <w:bottom w:val="single" w:sz="4" w:space="0" w:color="auto"/>
              <w:right w:val="single" w:sz="4" w:space="0" w:color="auto"/>
            </w:tcBorders>
          </w:tcPr>
          <w:p w14:paraId="5663576D"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151 (40.3%)</w:t>
            </w:r>
          </w:p>
        </w:tc>
        <w:tc>
          <w:tcPr>
            <w:tcW w:w="1587" w:type="dxa"/>
            <w:gridSpan w:val="3"/>
            <w:tcBorders>
              <w:top w:val="single" w:sz="4" w:space="0" w:color="auto"/>
              <w:left w:val="single" w:sz="4" w:space="0" w:color="auto"/>
              <w:bottom w:val="single" w:sz="4" w:space="0" w:color="auto"/>
              <w:right w:val="single" w:sz="4" w:space="0" w:color="auto"/>
            </w:tcBorders>
          </w:tcPr>
          <w:p w14:paraId="3C1DD288"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99 (26.3%)</w:t>
            </w:r>
          </w:p>
        </w:tc>
      </w:tr>
      <w:tr w:rsidR="0016506B" w:rsidRPr="00734C76" w14:paraId="1B28FF54" w14:textId="77777777" w:rsidTr="003731D6">
        <w:trPr>
          <w:trHeight w:val="440"/>
        </w:trPr>
        <w:tc>
          <w:tcPr>
            <w:tcW w:w="1920" w:type="dxa"/>
            <w:tcBorders>
              <w:top w:val="single" w:sz="4" w:space="0" w:color="auto"/>
              <w:left w:val="single" w:sz="4" w:space="0" w:color="auto"/>
              <w:bottom w:val="single" w:sz="4" w:space="0" w:color="auto"/>
              <w:right w:val="single" w:sz="4" w:space="0" w:color="auto"/>
            </w:tcBorders>
          </w:tcPr>
          <w:p w14:paraId="46F1DB01" w14:textId="784C56FC"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S. </w:t>
            </w:r>
            <w:proofErr w:type="spellStart"/>
            <w:r w:rsidRPr="00734C76">
              <w:rPr>
                <w:rFonts w:asciiTheme="majorBidi" w:hAnsiTheme="majorBidi" w:cstheme="majorBidi"/>
                <w:sz w:val="18"/>
                <w:szCs w:val="18"/>
              </w:rPr>
              <w:t>Jalilolghadr</w:t>
            </w:r>
            <w:proofErr w:type="spellEnd"/>
            <w:r w:rsidRPr="00734C76">
              <w:rPr>
                <w:rFonts w:asciiTheme="majorBidi" w:hAnsiTheme="majorBidi" w:cstheme="majorBidi"/>
                <w:sz w:val="18"/>
                <w:szCs w:val="18"/>
              </w:rPr>
              <w:t xml:space="preserve"> et </w:t>
            </w:r>
            <w:r w:rsidR="00DD0348" w:rsidRPr="00734C76">
              <w:rPr>
                <w:rFonts w:asciiTheme="majorBidi" w:hAnsiTheme="majorBidi" w:cstheme="majorBidi"/>
                <w:sz w:val="18"/>
                <w:szCs w:val="18"/>
              </w:rPr>
              <w:t>a</w:t>
            </w:r>
            <w:r w:rsidRPr="00734C76">
              <w:rPr>
                <w:rFonts w:asciiTheme="majorBidi" w:hAnsiTheme="majorBidi" w:cstheme="majorBidi"/>
                <w:sz w:val="18"/>
                <w:szCs w:val="18"/>
              </w:rPr>
              <w:t>l (2015)</w:t>
            </w:r>
          </w:p>
        </w:tc>
        <w:tc>
          <w:tcPr>
            <w:tcW w:w="2662" w:type="dxa"/>
            <w:gridSpan w:val="7"/>
            <w:tcBorders>
              <w:top w:val="single" w:sz="4" w:space="0" w:color="auto"/>
              <w:left w:val="single" w:sz="4" w:space="0" w:color="auto"/>
              <w:bottom w:val="single" w:sz="4" w:space="0" w:color="auto"/>
              <w:right w:val="single" w:sz="4" w:space="0" w:color="auto"/>
            </w:tcBorders>
          </w:tcPr>
          <w:p w14:paraId="476B85B0"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32 (9.5%)</w:t>
            </w:r>
          </w:p>
        </w:tc>
        <w:tc>
          <w:tcPr>
            <w:tcW w:w="1338" w:type="dxa"/>
            <w:tcBorders>
              <w:top w:val="single" w:sz="4" w:space="0" w:color="auto"/>
              <w:left w:val="single" w:sz="4" w:space="0" w:color="auto"/>
              <w:bottom w:val="single" w:sz="4" w:space="0" w:color="auto"/>
              <w:right w:val="single" w:sz="4" w:space="0" w:color="auto"/>
            </w:tcBorders>
          </w:tcPr>
          <w:p w14:paraId="02F47FFE"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29 (8.8%)</w:t>
            </w:r>
          </w:p>
        </w:tc>
        <w:tc>
          <w:tcPr>
            <w:tcW w:w="1338" w:type="dxa"/>
            <w:tcBorders>
              <w:top w:val="single" w:sz="4" w:space="0" w:color="auto"/>
              <w:left w:val="single" w:sz="4" w:space="0" w:color="auto"/>
              <w:bottom w:val="single" w:sz="4" w:space="0" w:color="auto"/>
              <w:right w:val="single" w:sz="4" w:space="0" w:color="auto"/>
            </w:tcBorders>
          </w:tcPr>
          <w:p w14:paraId="78DED89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36 (10.9%) </w:t>
            </w:r>
          </w:p>
        </w:tc>
        <w:tc>
          <w:tcPr>
            <w:tcW w:w="1341" w:type="dxa"/>
            <w:tcBorders>
              <w:top w:val="single" w:sz="4" w:space="0" w:color="auto"/>
              <w:left w:val="single" w:sz="4" w:space="0" w:color="auto"/>
              <w:bottom w:val="single" w:sz="4" w:space="0" w:color="auto"/>
              <w:right w:val="single" w:sz="4" w:space="0" w:color="auto"/>
            </w:tcBorders>
          </w:tcPr>
          <w:p w14:paraId="1827DDD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154 (46.7%)</w:t>
            </w:r>
          </w:p>
        </w:tc>
        <w:tc>
          <w:tcPr>
            <w:tcW w:w="1587" w:type="dxa"/>
            <w:gridSpan w:val="3"/>
            <w:tcBorders>
              <w:top w:val="single" w:sz="4" w:space="0" w:color="auto"/>
              <w:left w:val="single" w:sz="4" w:space="0" w:color="auto"/>
              <w:bottom w:val="single" w:sz="4" w:space="0" w:color="auto"/>
              <w:right w:val="single" w:sz="4" w:space="0" w:color="auto"/>
            </w:tcBorders>
          </w:tcPr>
          <w:p w14:paraId="4C77634B"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 (3.0%)</w:t>
            </w:r>
          </w:p>
        </w:tc>
      </w:tr>
      <w:tr w:rsidR="00F043B3" w:rsidRPr="00734C76" w14:paraId="1E563DA0" w14:textId="77777777" w:rsidTr="003731D6">
        <w:trPr>
          <w:trHeight w:val="305"/>
        </w:trPr>
        <w:tc>
          <w:tcPr>
            <w:tcW w:w="1920" w:type="dxa"/>
            <w:tcBorders>
              <w:top w:val="single" w:sz="4" w:space="0" w:color="auto"/>
              <w:left w:val="single" w:sz="4" w:space="0" w:color="auto"/>
              <w:bottom w:val="single" w:sz="4" w:space="0" w:color="auto"/>
              <w:right w:val="single" w:sz="4" w:space="0" w:color="auto"/>
            </w:tcBorders>
          </w:tcPr>
          <w:p w14:paraId="5C2F1A47" w14:textId="2581EB41" w:rsidR="00F043B3" w:rsidRPr="00734C76" w:rsidRDefault="00F043B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S. Moradi et al (2016)</w:t>
            </w:r>
          </w:p>
        </w:tc>
        <w:tc>
          <w:tcPr>
            <w:tcW w:w="2662" w:type="dxa"/>
            <w:gridSpan w:val="7"/>
            <w:tcBorders>
              <w:top w:val="single" w:sz="4" w:space="0" w:color="auto"/>
              <w:left w:val="single" w:sz="4" w:space="0" w:color="auto"/>
              <w:bottom w:val="single" w:sz="4" w:space="0" w:color="auto"/>
              <w:right w:val="single" w:sz="4" w:space="0" w:color="auto"/>
            </w:tcBorders>
          </w:tcPr>
          <w:p w14:paraId="1610049D" w14:textId="5CDAB959" w:rsidR="00F043B3" w:rsidRPr="00734C76" w:rsidRDefault="00F043B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762 (77.9%)</w:t>
            </w:r>
          </w:p>
        </w:tc>
        <w:tc>
          <w:tcPr>
            <w:tcW w:w="1338" w:type="dxa"/>
            <w:tcBorders>
              <w:top w:val="single" w:sz="4" w:space="0" w:color="auto"/>
              <w:left w:val="single" w:sz="4" w:space="0" w:color="auto"/>
              <w:bottom w:val="single" w:sz="4" w:space="0" w:color="auto"/>
              <w:right w:val="single" w:sz="4" w:space="0" w:color="auto"/>
            </w:tcBorders>
          </w:tcPr>
          <w:p w14:paraId="7F8DC74F" w14:textId="0686366C" w:rsidR="00F043B3" w:rsidRPr="00734C76" w:rsidRDefault="00F043B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453 (46.3%)</w:t>
            </w:r>
          </w:p>
        </w:tc>
        <w:tc>
          <w:tcPr>
            <w:tcW w:w="1338" w:type="dxa"/>
            <w:tcBorders>
              <w:top w:val="single" w:sz="4" w:space="0" w:color="auto"/>
              <w:left w:val="single" w:sz="4" w:space="0" w:color="auto"/>
              <w:bottom w:val="single" w:sz="4" w:space="0" w:color="auto"/>
              <w:right w:val="single" w:sz="4" w:space="0" w:color="auto"/>
            </w:tcBorders>
          </w:tcPr>
          <w:p w14:paraId="7D241E74" w14:textId="2736E44F" w:rsidR="00F043B3" w:rsidRPr="00734C76" w:rsidRDefault="00F043B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398 (40.7%)</w:t>
            </w:r>
          </w:p>
        </w:tc>
        <w:tc>
          <w:tcPr>
            <w:tcW w:w="1341" w:type="dxa"/>
            <w:tcBorders>
              <w:top w:val="single" w:sz="4" w:space="0" w:color="auto"/>
              <w:left w:val="single" w:sz="4" w:space="0" w:color="auto"/>
              <w:bottom w:val="single" w:sz="4" w:space="0" w:color="auto"/>
              <w:right w:val="single" w:sz="4" w:space="0" w:color="auto"/>
            </w:tcBorders>
          </w:tcPr>
          <w:p w14:paraId="6DB1329C" w14:textId="4EC5CF62" w:rsidR="00F043B3" w:rsidRPr="00734C76" w:rsidRDefault="00F043B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660 (67.5%)</w:t>
            </w:r>
          </w:p>
        </w:tc>
        <w:tc>
          <w:tcPr>
            <w:tcW w:w="1587" w:type="dxa"/>
            <w:gridSpan w:val="3"/>
            <w:tcBorders>
              <w:top w:val="single" w:sz="4" w:space="0" w:color="auto"/>
              <w:left w:val="single" w:sz="4" w:space="0" w:color="auto"/>
              <w:bottom w:val="single" w:sz="4" w:space="0" w:color="auto"/>
              <w:right w:val="single" w:sz="4" w:space="0" w:color="auto"/>
            </w:tcBorders>
          </w:tcPr>
          <w:p w14:paraId="41EF8F38" w14:textId="5FC15E65" w:rsidR="00F043B3" w:rsidRPr="00734C76" w:rsidRDefault="00F043B3"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534 (54.6%)</w:t>
            </w:r>
          </w:p>
        </w:tc>
      </w:tr>
      <w:tr w:rsidR="0016506B" w:rsidRPr="00734C76" w14:paraId="0D970D5D" w14:textId="77777777" w:rsidTr="003731D6">
        <w:trPr>
          <w:trHeight w:val="350"/>
        </w:trPr>
        <w:tc>
          <w:tcPr>
            <w:tcW w:w="1920" w:type="dxa"/>
            <w:tcBorders>
              <w:top w:val="single" w:sz="4" w:space="0" w:color="auto"/>
              <w:left w:val="single" w:sz="4" w:space="0" w:color="auto"/>
              <w:bottom w:val="single" w:sz="4" w:space="0" w:color="auto"/>
              <w:right w:val="single" w:sz="4" w:space="0" w:color="auto"/>
            </w:tcBorders>
          </w:tcPr>
          <w:p w14:paraId="0ED7ED25"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Y. </w:t>
            </w:r>
            <w:proofErr w:type="spellStart"/>
            <w:r w:rsidRPr="00734C76">
              <w:rPr>
                <w:rFonts w:asciiTheme="majorBidi" w:hAnsiTheme="majorBidi" w:cstheme="majorBidi"/>
                <w:sz w:val="18"/>
                <w:szCs w:val="18"/>
              </w:rPr>
              <w:t>Pasdar</w:t>
            </w:r>
            <w:proofErr w:type="spellEnd"/>
            <w:r w:rsidRPr="00734C76">
              <w:rPr>
                <w:rFonts w:asciiTheme="majorBidi" w:hAnsiTheme="majorBidi" w:cstheme="majorBidi"/>
                <w:sz w:val="18"/>
                <w:szCs w:val="18"/>
              </w:rPr>
              <w:t xml:space="preserve"> et al (2017)</w:t>
            </w:r>
          </w:p>
        </w:tc>
        <w:tc>
          <w:tcPr>
            <w:tcW w:w="2662" w:type="dxa"/>
            <w:gridSpan w:val="7"/>
            <w:tcBorders>
              <w:top w:val="single" w:sz="4" w:space="0" w:color="auto"/>
              <w:left w:val="single" w:sz="4" w:space="0" w:color="auto"/>
              <w:bottom w:val="single" w:sz="4" w:space="0" w:color="auto"/>
              <w:right w:val="single" w:sz="4" w:space="0" w:color="auto"/>
            </w:tcBorders>
          </w:tcPr>
          <w:p w14:paraId="0CB15DB1" w14:textId="4D8CD82F" w:rsidR="0016506B" w:rsidRPr="00734C76" w:rsidRDefault="00CE40C1"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WHR: 80 (</w:t>
            </w:r>
            <w:r w:rsidR="0016506B" w:rsidRPr="00734C76">
              <w:rPr>
                <w:rFonts w:asciiTheme="majorBidi" w:hAnsiTheme="majorBidi" w:cstheme="majorBidi"/>
                <w:sz w:val="18"/>
                <w:szCs w:val="18"/>
              </w:rPr>
              <w:t>72.7%</w:t>
            </w:r>
            <w:r w:rsidRPr="00734C76">
              <w:rPr>
                <w:rFonts w:asciiTheme="majorBidi" w:hAnsiTheme="majorBidi" w:cstheme="majorBidi"/>
                <w:sz w:val="18"/>
                <w:szCs w:val="18"/>
              </w:rPr>
              <w:t>)</w:t>
            </w:r>
          </w:p>
        </w:tc>
        <w:tc>
          <w:tcPr>
            <w:tcW w:w="1338" w:type="dxa"/>
            <w:tcBorders>
              <w:top w:val="single" w:sz="4" w:space="0" w:color="auto"/>
              <w:left w:val="single" w:sz="4" w:space="0" w:color="auto"/>
              <w:bottom w:val="single" w:sz="4" w:space="0" w:color="auto"/>
              <w:right w:val="single" w:sz="4" w:space="0" w:color="auto"/>
            </w:tcBorders>
          </w:tcPr>
          <w:p w14:paraId="0B63FA1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7.3%</w:t>
            </w:r>
          </w:p>
        </w:tc>
        <w:tc>
          <w:tcPr>
            <w:tcW w:w="1338" w:type="dxa"/>
            <w:tcBorders>
              <w:top w:val="single" w:sz="4" w:space="0" w:color="auto"/>
              <w:left w:val="single" w:sz="4" w:space="0" w:color="auto"/>
              <w:bottom w:val="single" w:sz="4" w:space="0" w:color="auto"/>
              <w:right w:val="single" w:sz="4" w:space="0" w:color="auto"/>
            </w:tcBorders>
          </w:tcPr>
          <w:p w14:paraId="157DECF8"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55.5%</w:t>
            </w:r>
          </w:p>
        </w:tc>
        <w:tc>
          <w:tcPr>
            <w:tcW w:w="1341" w:type="dxa"/>
            <w:tcBorders>
              <w:top w:val="single" w:sz="4" w:space="0" w:color="auto"/>
              <w:left w:val="single" w:sz="4" w:space="0" w:color="auto"/>
              <w:bottom w:val="single" w:sz="4" w:space="0" w:color="auto"/>
              <w:right w:val="single" w:sz="4" w:space="0" w:color="auto"/>
            </w:tcBorders>
          </w:tcPr>
          <w:p w14:paraId="1AF8AACE"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55.5%</w:t>
            </w:r>
          </w:p>
        </w:tc>
        <w:tc>
          <w:tcPr>
            <w:tcW w:w="1587" w:type="dxa"/>
            <w:gridSpan w:val="3"/>
            <w:tcBorders>
              <w:top w:val="single" w:sz="4" w:space="0" w:color="auto"/>
              <w:left w:val="single" w:sz="4" w:space="0" w:color="auto"/>
              <w:bottom w:val="single" w:sz="4" w:space="0" w:color="auto"/>
              <w:right w:val="single" w:sz="4" w:space="0" w:color="auto"/>
            </w:tcBorders>
          </w:tcPr>
          <w:p w14:paraId="50BD69F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38.4%</w:t>
            </w:r>
          </w:p>
        </w:tc>
      </w:tr>
      <w:tr w:rsidR="001F44B0" w:rsidRPr="00734C76" w14:paraId="3FA2DEA9" w14:textId="77777777" w:rsidTr="003731D6">
        <w:trPr>
          <w:trHeight w:val="350"/>
        </w:trPr>
        <w:tc>
          <w:tcPr>
            <w:tcW w:w="1920" w:type="dxa"/>
            <w:tcBorders>
              <w:top w:val="single" w:sz="4" w:space="0" w:color="auto"/>
              <w:left w:val="single" w:sz="4" w:space="0" w:color="auto"/>
              <w:bottom w:val="single" w:sz="4" w:space="0" w:color="auto"/>
              <w:right w:val="single" w:sz="4" w:space="0" w:color="auto"/>
            </w:tcBorders>
          </w:tcPr>
          <w:p w14:paraId="097CA841" w14:textId="478359A5" w:rsidR="001F44B0" w:rsidRPr="00734C76" w:rsidRDefault="001F44B0" w:rsidP="001F44B0">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F. </w:t>
            </w:r>
            <w:proofErr w:type="spellStart"/>
            <w:r w:rsidRPr="00734C76">
              <w:rPr>
                <w:rFonts w:asciiTheme="majorBidi" w:hAnsiTheme="majorBidi" w:cstheme="majorBidi"/>
                <w:sz w:val="18"/>
                <w:szCs w:val="18"/>
              </w:rPr>
              <w:t>Shirani</w:t>
            </w:r>
            <w:proofErr w:type="spellEnd"/>
            <w:r w:rsidRPr="00734C76">
              <w:rPr>
                <w:rFonts w:asciiTheme="majorBidi" w:hAnsiTheme="majorBidi" w:cstheme="majorBidi"/>
                <w:sz w:val="18"/>
                <w:szCs w:val="18"/>
              </w:rPr>
              <w:t xml:space="preserve"> et al (2015)</w:t>
            </w:r>
          </w:p>
        </w:tc>
        <w:tc>
          <w:tcPr>
            <w:tcW w:w="2662" w:type="dxa"/>
            <w:gridSpan w:val="7"/>
            <w:tcBorders>
              <w:top w:val="single" w:sz="4" w:space="0" w:color="auto"/>
              <w:left w:val="single" w:sz="4" w:space="0" w:color="auto"/>
              <w:bottom w:val="single" w:sz="4" w:space="0" w:color="auto"/>
              <w:right w:val="single" w:sz="4" w:space="0" w:color="auto"/>
            </w:tcBorders>
          </w:tcPr>
          <w:p w14:paraId="0E4F80CF" w14:textId="1512E44A" w:rsidR="001F44B0" w:rsidRPr="00734C76" w:rsidRDefault="001F44B0" w:rsidP="001F44B0">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245 (55.4%)</w:t>
            </w:r>
          </w:p>
        </w:tc>
        <w:tc>
          <w:tcPr>
            <w:tcW w:w="1338" w:type="dxa"/>
            <w:tcBorders>
              <w:top w:val="single" w:sz="4" w:space="0" w:color="auto"/>
              <w:left w:val="single" w:sz="4" w:space="0" w:color="auto"/>
              <w:bottom w:val="single" w:sz="4" w:space="0" w:color="auto"/>
              <w:right w:val="single" w:sz="4" w:space="0" w:color="auto"/>
            </w:tcBorders>
          </w:tcPr>
          <w:p w14:paraId="1B0D4BB6" w14:textId="10CC9A17" w:rsidR="001F44B0" w:rsidRPr="00734C76" w:rsidRDefault="001F44B0" w:rsidP="001F44B0">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61 (13.8%)</w:t>
            </w:r>
          </w:p>
        </w:tc>
        <w:tc>
          <w:tcPr>
            <w:tcW w:w="1338" w:type="dxa"/>
            <w:tcBorders>
              <w:top w:val="single" w:sz="4" w:space="0" w:color="auto"/>
              <w:left w:val="single" w:sz="4" w:space="0" w:color="auto"/>
              <w:bottom w:val="single" w:sz="4" w:space="0" w:color="auto"/>
              <w:right w:val="single" w:sz="4" w:space="0" w:color="auto"/>
            </w:tcBorders>
          </w:tcPr>
          <w:p w14:paraId="681E35AB" w14:textId="14402878" w:rsidR="001F44B0" w:rsidRPr="00734C76" w:rsidRDefault="001F44B0" w:rsidP="001F44B0">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93 (21%)</w:t>
            </w:r>
          </w:p>
        </w:tc>
        <w:tc>
          <w:tcPr>
            <w:tcW w:w="1341" w:type="dxa"/>
            <w:tcBorders>
              <w:top w:val="single" w:sz="4" w:space="0" w:color="auto"/>
              <w:left w:val="single" w:sz="4" w:space="0" w:color="auto"/>
              <w:bottom w:val="single" w:sz="4" w:space="0" w:color="auto"/>
              <w:right w:val="single" w:sz="4" w:space="0" w:color="auto"/>
            </w:tcBorders>
          </w:tcPr>
          <w:p w14:paraId="69FDD5EF" w14:textId="7C5D3B56" w:rsidR="001F44B0" w:rsidRPr="00734C76" w:rsidRDefault="001F44B0" w:rsidP="001F44B0">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153 (34.6%)</w:t>
            </w:r>
          </w:p>
        </w:tc>
        <w:tc>
          <w:tcPr>
            <w:tcW w:w="1587" w:type="dxa"/>
            <w:gridSpan w:val="3"/>
            <w:tcBorders>
              <w:top w:val="single" w:sz="4" w:space="0" w:color="auto"/>
              <w:left w:val="single" w:sz="4" w:space="0" w:color="auto"/>
              <w:bottom w:val="single" w:sz="4" w:space="0" w:color="auto"/>
              <w:right w:val="single" w:sz="4" w:space="0" w:color="auto"/>
            </w:tcBorders>
          </w:tcPr>
          <w:p w14:paraId="4A05127B" w14:textId="1FBA57D7" w:rsidR="001F44B0" w:rsidRPr="00734C76" w:rsidRDefault="001F44B0" w:rsidP="001F44B0">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High SBP: 93 (21%)</w:t>
            </w:r>
          </w:p>
        </w:tc>
      </w:tr>
      <w:tr w:rsidR="0016506B" w:rsidRPr="00734C76" w14:paraId="7B909C10" w14:textId="77777777" w:rsidTr="003731D6">
        <w:trPr>
          <w:trHeight w:val="593"/>
        </w:trPr>
        <w:tc>
          <w:tcPr>
            <w:tcW w:w="1920" w:type="dxa"/>
            <w:tcBorders>
              <w:top w:val="single" w:sz="4" w:space="0" w:color="auto"/>
              <w:left w:val="single" w:sz="4" w:space="0" w:color="auto"/>
              <w:bottom w:val="single" w:sz="4" w:space="0" w:color="auto"/>
              <w:right w:val="single" w:sz="4" w:space="0" w:color="auto"/>
            </w:tcBorders>
          </w:tcPr>
          <w:p w14:paraId="265EE24C"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lastRenderedPageBreak/>
              <w:t xml:space="preserve">M. </w:t>
            </w:r>
            <w:proofErr w:type="spellStart"/>
            <w:r w:rsidRPr="00734C76">
              <w:rPr>
                <w:rFonts w:asciiTheme="majorBidi" w:hAnsiTheme="majorBidi" w:cstheme="majorBidi"/>
                <w:sz w:val="18"/>
                <w:szCs w:val="18"/>
              </w:rPr>
              <w:t>Janghorbani</w:t>
            </w:r>
            <w:proofErr w:type="spellEnd"/>
            <w:r w:rsidRPr="00734C76">
              <w:rPr>
                <w:rFonts w:asciiTheme="majorBidi" w:hAnsiTheme="majorBidi" w:cstheme="majorBidi"/>
                <w:sz w:val="18"/>
                <w:szCs w:val="18"/>
              </w:rPr>
              <w:t xml:space="preserve"> et al (2015)</w:t>
            </w:r>
          </w:p>
          <w:p w14:paraId="76E85A16" w14:textId="2A639500" w:rsidR="00941B1D" w:rsidRPr="00734C76" w:rsidRDefault="00941B1D"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*Among 3098 participants</w:t>
            </w:r>
          </w:p>
        </w:tc>
        <w:tc>
          <w:tcPr>
            <w:tcW w:w="2662" w:type="dxa"/>
            <w:gridSpan w:val="7"/>
            <w:tcBorders>
              <w:top w:val="single" w:sz="4" w:space="0" w:color="auto"/>
              <w:left w:val="single" w:sz="4" w:space="0" w:color="auto"/>
              <w:bottom w:val="single" w:sz="4" w:space="0" w:color="auto"/>
              <w:right w:val="single" w:sz="4" w:space="0" w:color="auto"/>
            </w:tcBorders>
          </w:tcPr>
          <w:p w14:paraId="4AD4EBC3"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1350 (44.9)</w:t>
            </w:r>
          </w:p>
        </w:tc>
        <w:tc>
          <w:tcPr>
            <w:tcW w:w="1338" w:type="dxa"/>
            <w:tcBorders>
              <w:top w:val="single" w:sz="4" w:space="0" w:color="auto"/>
              <w:left w:val="single" w:sz="4" w:space="0" w:color="auto"/>
              <w:bottom w:val="single" w:sz="4" w:space="0" w:color="auto"/>
              <w:right w:val="single" w:sz="4" w:space="0" w:color="auto"/>
            </w:tcBorders>
          </w:tcPr>
          <w:p w14:paraId="656575B9"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1194 (38.6)</w:t>
            </w:r>
          </w:p>
        </w:tc>
        <w:tc>
          <w:tcPr>
            <w:tcW w:w="1338" w:type="dxa"/>
            <w:tcBorders>
              <w:top w:val="single" w:sz="4" w:space="0" w:color="auto"/>
              <w:left w:val="single" w:sz="4" w:space="0" w:color="auto"/>
              <w:bottom w:val="single" w:sz="4" w:space="0" w:color="auto"/>
              <w:right w:val="single" w:sz="4" w:space="0" w:color="auto"/>
            </w:tcBorders>
          </w:tcPr>
          <w:p w14:paraId="00622AE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1355 (43.7)</w:t>
            </w:r>
          </w:p>
        </w:tc>
        <w:tc>
          <w:tcPr>
            <w:tcW w:w="1341" w:type="dxa"/>
            <w:tcBorders>
              <w:top w:val="single" w:sz="4" w:space="0" w:color="auto"/>
              <w:left w:val="single" w:sz="4" w:space="0" w:color="auto"/>
              <w:bottom w:val="single" w:sz="4" w:space="0" w:color="auto"/>
              <w:right w:val="single" w:sz="4" w:space="0" w:color="auto"/>
            </w:tcBorders>
          </w:tcPr>
          <w:p w14:paraId="51149A9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1904 (61.5)</w:t>
            </w:r>
          </w:p>
        </w:tc>
        <w:tc>
          <w:tcPr>
            <w:tcW w:w="1587" w:type="dxa"/>
            <w:gridSpan w:val="3"/>
            <w:tcBorders>
              <w:top w:val="single" w:sz="4" w:space="0" w:color="auto"/>
              <w:left w:val="single" w:sz="4" w:space="0" w:color="auto"/>
              <w:bottom w:val="single" w:sz="4" w:space="0" w:color="auto"/>
              <w:right w:val="single" w:sz="4" w:space="0" w:color="auto"/>
            </w:tcBorders>
          </w:tcPr>
          <w:p w14:paraId="1E7B4EF4"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858 (28.7)</w:t>
            </w:r>
          </w:p>
        </w:tc>
      </w:tr>
      <w:tr w:rsidR="0016506B" w:rsidRPr="00734C76" w14:paraId="7C242EE3" w14:textId="77777777" w:rsidTr="003731D6">
        <w:trPr>
          <w:trHeight w:val="530"/>
        </w:trPr>
        <w:tc>
          <w:tcPr>
            <w:tcW w:w="1920" w:type="dxa"/>
            <w:tcBorders>
              <w:top w:val="single" w:sz="4" w:space="0" w:color="auto"/>
              <w:left w:val="single" w:sz="4" w:space="0" w:color="auto"/>
              <w:bottom w:val="single" w:sz="4" w:space="0" w:color="auto"/>
              <w:right w:val="single" w:sz="4" w:space="0" w:color="auto"/>
            </w:tcBorders>
          </w:tcPr>
          <w:p w14:paraId="75BFFF34"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H. </w:t>
            </w:r>
            <w:proofErr w:type="spellStart"/>
            <w:r w:rsidRPr="00734C76">
              <w:rPr>
                <w:rFonts w:asciiTheme="majorBidi" w:hAnsiTheme="majorBidi" w:cstheme="majorBidi"/>
                <w:sz w:val="18"/>
                <w:szCs w:val="18"/>
              </w:rPr>
              <w:t>Shahbazian</w:t>
            </w:r>
            <w:proofErr w:type="spellEnd"/>
            <w:r w:rsidRPr="00734C76">
              <w:rPr>
                <w:rFonts w:asciiTheme="majorBidi" w:hAnsiTheme="majorBidi" w:cstheme="majorBidi"/>
                <w:sz w:val="18"/>
                <w:szCs w:val="18"/>
              </w:rPr>
              <w:t xml:space="preserve"> et al (2013)</w:t>
            </w:r>
          </w:p>
        </w:tc>
        <w:tc>
          <w:tcPr>
            <w:tcW w:w="2662" w:type="dxa"/>
            <w:gridSpan w:val="7"/>
            <w:tcBorders>
              <w:top w:val="single" w:sz="4" w:space="0" w:color="auto"/>
              <w:left w:val="single" w:sz="4" w:space="0" w:color="auto"/>
              <w:bottom w:val="single" w:sz="4" w:space="0" w:color="auto"/>
              <w:right w:val="single" w:sz="4" w:space="0" w:color="auto"/>
            </w:tcBorders>
          </w:tcPr>
          <w:p w14:paraId="61AE759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29.4%</w:t>
            </w:r>
          </w:p>
        </w:tc>
        <w:tc>
          <w:tcPr>
            <w:tcW w:w="1338" w:type="dxa"/>
            <w:tcBorders>
              <w:top w:val="single" w:sz="4" w:space="0" w:color="auto"/>
              <w:left w:val="single" w:sz="4" w:space="0" w:color="auto"/>
              <w:bottom w:val="single" w:sz="4" w:space="0" w:color="auto"/>
              <w:right w:val="single" w:sz="4" w:space="0" w:color="auto"/>
            </w:tcBorders>
          </w:tcPr>
          <w:p w14:paraId="7CE1D388"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37.8%</w:t>
            </w:r>
          </w:p>
        </w:tc>
        <w:tc>
          <w:tcPr>
            <w:tcW w:w="1338" w:type="dxa"/>
            <w:tcBorders>
              <w:top w:val="single" w:sz="4" w:space="0" w:color="auto"/>
              <w:left w:val="single" w:sz="4" w:space="0" w:color="auto"/>
              <w:bottom w:val="single" w:sz="4" w:space="0" w:color="auto"/>
              <w:right w:val="single" w:sz="4" w:space="0" w:color="auto"/>
            </w:tcBorders>
          </w:tcPr>
          <w:p w14:paraId="7E7CF2A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40.7%</w:t>
            </w:r>
          </w:p>
        </w:tc>
        <w:tc>
          <w:tcPr>
            <w:tcW w:w="1341" w:type="dxa"/>
            <w:tcBorders>
              <w:top w:val="single" w:sz="4" w:space="0" w:color="auto"/>
              <w:left w:val="single" w:sz="4" w:space="0" w:color="auto"/>
              <w:bottom w:val="single" w:sz="4" w:space="0" w:color="auto"/>
              <w:right w:val="single" w:sz="4" w:space="0" w:color="auto"/>
            </w:tcBorders>
          </w:tcPr>
          <w:p w14:paraId="1A75E064"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40.2%</w:t>
            </w:r>
          </w:p>
        </w:tc>
        <w:tc>
          <w:tcPr>
            <w:tcW w:w="1587" w:type="dxa"/>
            <w:gridSpan w:val="3"/>
            <w:tcBorders>
              <w:top w:val="single" w:sz="4" w:space="0" w:color="auto"/>
              <w:left w:val="single" w:sz="4" w:space="0" w:color="auto"/>
              <w:bottom w:val="single" w:sz="4" w:space="0" w:color="auto"/>
              <w:right w:val="single" w:sz="4" w:space="0" w:color="auto"/>
            </w:tcBorders>
          </w:tcPr>
          <w:p w14:paraId="372E093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15.4%</w:t>
            </w:r>
          </w:p>
        </w:tc>
      </w:tr>
      <w:tr w:rsidR="0016506B" w:rsidRPr="00734C76" w14:paraId="586DC9AD" w14:textId="77777777" w:rsidTr="003731D6">
        <w:trPr>
          <w:trHeight w:val="377"/>
        </w:trPr>
        <w:tc>
          <w:tcPr>
            <w:tcW w:w="1920" w:type="dxa"/>
            <w:tcBorders>
              <w:top w:val="single" w:sz="4" w:space="0" w:color="auto"/>
              <w:left w:val="single" w:sz="4" w:space="0" w:color="auto"/>
              <w:bottom w:val="single" w:sz="4" w:space="0" w:color="auto"/>
              <w:right w:val="single" w:sz="4" w:space="0" w:color="auto"/>
            </w:tcBorders>
          </w:tcPr>
          <w:p w14:paraId="1327A53E"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G. </w:t>
            </w:r>
            <w:proofErr w:type="spellStart"/>
            <w:r w:rsidRPr="00734C76">
              <w:rPr>
                <w:rFonts w:asciiTheme="majorBidi" w:hAnsiTheme="majorBidi" w:cstheme="majorBidi"/>
                <w:sz w:val="18"/>
                <w:szCs w:val="18"/>
              </w:rPr>
              <w:t>Veghari</w:t>
            </w:r>
            <w:proofErr w:type="spellEnd"/>
            <w:r w:rsidRPr="00734C76">
              <w:rPr>
                <w:rFonts w:asciiTheme="majorBidi" w:hAnsiTheme="majorBidi" w:cstheme="majorBidi"/>
                <w:sz w:val="18"/>
                <w:szCs w:val="18"/>
              </w:rPr>
              <w:t xml:space="preserve"> et al (2015)</w:t>
            </w:r>
          </w:p>
        </w:tc>
        <w:tc>
          <w:tcPr>
            <w:tcW w:w="2662" w:type="dxa"/>
            <w:gridSpan w:val="7"/>
            <w:tcBorders>
              <w:top w:val="single" w:sz="4" w:space="0" w:color="auto"/>
              <w:left w:val="single" w:sz="4" w:space="0" w:color="auto"/>
              <w:bottom w:val="single" w:sz="4" w:space="0" w:color="auto"/>
              <w:right w:val="single" w:sz="4" w:space="0" w:color="auto"/>
            </w:tcBorders>
          </w:tcPr>
          <w:p w14:paraId="72FAE8DA"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126(50.8)</w:t>
            </w:r>
          </w:p>
        </w:tc>
        <w:tc>
          <w:tcPr>
            <w:tcW w:w="1338" w:type="dxa"/>
            <w:tcBorders>
              <w:top w:val="single" w:sz="4" w:space="0" w:color="auto"/>
              <w:left w:val="single" w:sz="4" w:space="0" w:color="auto"/>
              <w:bottom w:val="single" w:sz="4" w:space="0" w:color="auto"/>
              <w:right w:val="single" w:sz="4" w:space="0" w:color="auto"/>
            </w:tcBorders>
          </w:tcPr>
          <w:p w14:paraId="1EC3EF4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55(22.2)</w:t>
            </w:r>
          </w:p>
        </w:tc>
        <w:tc>
          <w:tcPr>
            <w:tcW w:w="1338" w:type="dxa"/>
            <w:tcBorders>
              <w:top w:val="single" w:sz="4" w:space="0" w:color="auto"/>
              <w:left w:val="single" w:sz="4" w:space="0" w:color="auto"/>
              <w:bottom w:val="single" w:sz="4" w:space="0" w:color="auto"/>
              <w:right w:val="single" w:sz="4" w:space="0" w:color="auto"/>
            </w:tcBorders>
          </w:tcPr>
          <w:p w14:paraId="5DBF48D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101(40.7)</w:t>
            </w:r>
          </w:p>
        </w:tc>
        <w:tc>
          <w:tcPr>
            <w:tcW w:w="1341" w:type="dxa"/>
            <w:tcBorders>
              <w:top w:val="single" w:sz="4" w:space="0" w:color="auto"/>
              <w:left w:val="single" w:sz="4" w:space="0" w:color="auto"/>
              <w:bottom w:val="single" w:sz="4" w:space="0" w:color="auto"/>
              <w:right w:val="single" w:sz="4" w:space="0" w:color="auto"/>
            </w:tcBorders>
          </w:tcPr>
          <w:p w14:paraId="0E5A35FA"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92(37.1)</w:t>
            </w:r>
          </w:p>
        </w:tc>
        <w:tc>
          <w:tcPr>
            <w:tcW w:w="1587" w:type="dxa"/>
            <w:gridSpan w:val="3"/>
            <w:tcBorders>
              <w:top w:val="single" w:sz="4" w:space="0" w:color="auto"/>
              <w:left w:val="single" w:sz="4" w:space="0" w:color="auto"/>
              <w:bottom w:val="single" w:sz="4" w:space="0" w:color="auto"/>
              <w:right w:val="single" w:sz="4" w:space="0" w:color="auto"/>
            </w:tcBorders>
          </w:tcPr>
          <w:p w14:paraId="35D57171"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142(53.7)</w:t>
            </w:r>
          </w:p>
        </w:tc>
      </w:tr>
      <w:tr w:rsidR="0016506B" w:rsidRPr="00734C76" w14:paraId="2AF8FAA5" w14:textId="77777777" w:rsidTr="003731D6">
        <w:trPr>
          <w:trHeight w:val="512"/>
        </w:trPr>
        <w:tc>
          <w:tcPr>
            <w:tcW w:w="1920" w:type="dxa"/>
            <w:tcBorders>
              <w:top w:val="single" w:sz="4" w:space="0" w:color="auto"/>
              <w:left w:val="single" w:sz="4" w:space="0" w:color="auto"/>
              <w:bottom w:val="single" w:sz="4" w:space="0" w:color="auto"/>
              <w:right w:val="single" w:sz="4" w:space="0" w:color="auto"/>
            </w:tcBorders>
          </w:tcPr>
          <w:p w14:paraId="06DED295"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M. Hosseini et al (2014)</w:t>
            </w:r>
          </w:p>
        </w:tc>
        <w:tc>
          <w:tcPr>
            <w:tcW w:w="2662" w:type="dxa"/>
            <w:gridSpan w:val="7"/>
            <w:tcBorders>
              <w:top w:val="single" w:sz="4" w:space="0" w:color="auto"/>
              <w:left w:val="single" w:sz="4" w:space="0" w:color="auto"/>
              <w:bottom w:val="single" w:sz="4" w:space="0" w:color="auto"/>
              <w:right w:val="single" w:sz="4" w:space="0" w:color="auto"/>
            </w:tcBorders>
          </w:tcPr>
          <w:p w14:paraId="2D4164B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34.7</w:t>
            </w:r>
          </w:p>
        </w:tc>
        <w:tc>
          <w:tcPr>
            <w:tcW w:w="1338" w:type="dxa"/>
            <w:tcBorders>
              <w:top w:val="single" w:sz="4" w:space="0" w:color="auto"/>
              <w:left w:val="single" w:sz="4" w:space="0" w:color="auto"/>
              <w:bottom w:val="single" w:sz="4" w:space="0" w:color="auto"/>
              <w:right w:val="single" w:sz="4" w:space="0" w:color="auto"/>
            </w:tcBorders>
          </w:tcPr>
          <w:p w14:paraId="40C17801"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7.0</w:t>
            </w:r>
          </w:p>
        </w:tc>
        <w:tc>
          <w:tcPr>
            <w:tcW w:w="1338" w:type="dxa"/>
            <w:tcBorders>
              <w:top w:val="single" w:sz="4" w:space="0" w:color="auto"/>
              <w:left w:val="single" w:sz="4" w:space="0" w:color="auto"/>
              <w:bottom w:val="single" w:sz="4" w:space="0" w:color="auto"/>
              <w:right w:val="single" w:sz="4" w:space="0" w:color="auto"/>
            </w:tcBorders>
          </w:tcPr>
          <w:p w14:paraId="592588B1"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35.8</w:t>
            </w:r>
          </w:p>
        </w:tc>
        <w:tc>
          <w:tcPr>
            <w:tcW w:w="1341" w:type="dxa"/>
            <w:tcBorders>
              <w:top w:val="single" w:sz="4" w:space="0" w:color="auto"/>
              <w:left w:val="single" w:sz="4" w:space="0" w:color="auto"/>
              <w:bottom w:val="single" w:sz="4" w:space="0" w:color="auto"/>
              <w:right w:val="single" w:sz="4" w:space="0" w:color="auto"/>
            </w:tcBorders>
          </w:tcPr>
          <w:p w14:paraId="0FF9CF5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54.6</w:t>
            </w:r>
          </w:p>
        </w:tc>
        <w:tc>
          <w:tcPr>
            <w:tcW w:w="1587" w:type="dxa"/>
            <w:gridSpan w:val="3"/>
            <w:tcBorders>
              <w:top w:val="single" w:sz="4" w:space="0" w:color="auto"/>
              <w:left w:val="single" w:sz="4" w:space="0" w:color="auto"/>
              <w:bottom w:val="single" w:sz="4" w:space="0" w:color="auto"/>
              <w:right w:val="single" w:sz="4" w:space="0" w:color="auto"/>
            </w:tcBorders>
          </w:tcPr>
          <w:p w14:paraId="7D93D255" w14:textId="21B4FE13" w:rsidR="0016506B" w:rsidRPr="00734C76" w:rsidRDefault="002F349F"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SBP:</w:t>
            </w:r>
            <w:r w:rsidRPr="00734C76">
              <w:rPr>
                <w:rFonts w:asciiTheme="majorBidi" w:hAnsiTheme="majorBidi" w:cstheme="majorBidi"/>
                <w:sz w:val="18"/>
                <w:szCs w:val="18"/>
              </w:rPr>
              <w:t xml:space="preserve"> </w:t>
            </w:r>
            <w:r w:rsidR="0016506B" w:rsidRPr="00734C76">
              <w:rPr>
                <w:rFonts w:asciiTheme="majorBidi" w:hAnsiTheme="majorBidi" w:cstheme="majorBidi"/>
                <w:sz w:val="18"/>
                <w:szCs w:val="18"/>
              </w:rPr>
              <w:t>23.4</w:t>
            </w:r>
          </w:p>
        </w:tc>
      </w:tr>
      <w:tr w:rsidR="0016506B" w:rsidRPr="00734C76" w14:paraId="12C19B1E" w14:textId="77777777" w:rsidTr="006304A1">
        <w:trPr>
          <w:trHeight w:val="215"/>
        </w:trPr>
        <w:tc>
          <w:tcPr>
            <w:tcW w:w="1920" w:type="dxa"/>
            <w:vMerge w:val="restart"/>
            <w:tcBorders>
              <w:top w:val="single" w:sz="4" w:space="0" w:color="auto"/>
              <w:left w:val="single" w:sz="4" w:space="0" w:color="auto"/>
              <w:right w:val="single" w:sz="4" w:space="0" w:color="auto"/>
            </w:tcBorders>
          </w:tcPr>
          <w:p w14:paraId="2CB457D8"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N. </w:t>
            </w:r>
            <w:proofErr w:type="spellStart"/>
            <w:r w:rsidRPr="00734C76">
              <w:rPr>
                <w:rFonts w:asciiTheme="majorBidi" w:hAnsiTheme="majorBidi" w:cstheme="majorBidi"/>
                <w:sz w:val="18"/>
                <w:szCs w:val="18"/>
              </w:rPr>
              <w:t>Maharlouei</w:t>
            </w:r>
            <w:proofErr w:type="spellEnd"/>
            <w:r w:rsidRPr="00734C76">
              <w:rPr>
                <w:rFonts w:asciiTheme="majorBidi" w:hAnsiTheme="majorBidi" w:cstheme="majorBidi"/>
                <w:sz w:val="18"/>
                <w:szCs w:val="18"/>
              </w:rPr>
              <w:t xml:space="preserve"> et al (2013)</w:t>
            </w:r>
          </w:p>
        </w:tc>
        <w:tc>
          <w:tcPr>
            <w:tcW w:w="1315" w:type="dxa"/>
            <w:gridSpan w:val="3"/>
            <w:tcBorders>
              <w:top w:val="single" w:sz="4" w:space="0" w:color="auto"/>
              <w:left w:val="single" w:sz="4" w:space="0" w:color="auto"/>
              <w:bottom w:val="single" w:sz="4" w:space="0" w:color="auto"/>
              <w:right w:val="single" w:sz="4" w:space="0" w:color="auto"/>
            </w:tcBorders>
          </w:tcPr>
          <w:p w14:paraId="1D9AD363"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NCEP- ATPIII</w:t>
            </w:r>
          </w:p>
        </w:tc>
        <w:tc>
          <w:tcPr>
            <w:tcW w:w="1347" w:type="dxa"/>
            <w:gridSpan w:val="4"/>
            <w:tcBorders>
              <w:top w:val="single" w:sz="4" w:space="0" w:color="auto"/>
              <w:left w:val="single" w:sz="4" w:space="0" w:color="auto"/>
              <w:bottom w:val="single" w:sz="4" w:space="0" w:color="auto"/>
              <w:right w:val="single" w:sz="4" w:space="0" w:color="auto"/>
            </w:tcBorders>
          </w:tcPr>
          <w:p w14:paraId="57AC2F3E" w14:textId="1BC03356"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799(86.</w:t>
            </w:r>
            <w:r w:rsidR="000313BA" w:rsidRPr="00734C76">
              <w:rPr>
                <w:rFonts w:asciiTheme="majorBidi" w:hAnsiTheme="majorBidi" w:cstheme="majorBidi"/>
                <w:sz w:val="18"/>
                <w:szCs w:val="18"/>
                <w:rtl/>
              </w:rPr>
              <w:t>5</w:t>
            </w:r>
            <w:r w:rsidRPr="00734C76">
              <w:rPr>
                <w:rFonts w:asciiTheme="majorBidi" w:hAnsiTheme="majorBidi" w:cstheme="majorBidi"/>
                <w:sz w:val="18"/>
                <w:szCs w:val="18"/>
              </w:rPr>
              <w:t>%)</w:t>
            </w:r>
          </w:p>
        </w:tc>
        <w:tc>
          <w:tcPr>
            <w:tcW w:w="1338" w:type="dxa"/>
            <w:vMerge w:val="restart"/>
            <w:tcBorders>
              <w:top w:val="single" w:sz="4" w:space="0" w:color="auto"/>
              <w:left w:val="single" w:sz="4" w:space="0" w:color="auto"/>
              <w:right w:val="single" w:sz="4" w:space="0" w:color="auto"/>
            </w:tcBorders>
          </w:tcPr>
          <w:p w14:paraId="039D32CC" w14:textId="08159E1E"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243(26.</w:t>
            </w:r>
            <w:r w:rsidR="000313BA" w:rsidRPr="00734C76">
              <w:rPr>
                <w:rFonts w:asciiTheme="majorBidi" w:hAnsiTheme="majorBidi" w:cstheme="majorBidi"/>
                <w:sz w:val="18"/>
                <w:szCs w:val="18"/>
                <w:rtl/>
              </w:rPr>
              <w:t>3</w:t>
            </w:r>
            <w:r w:rsidRPr="00734C76">
              <w:rPr>
                <w:rFonts w:asciiTheme="majorBidi" w:hAnsiTheme="majorBidi" w:cstheme="majorBidi"/>
                <w:sz w:val="18"/>
                <w:szCs w:val="18"/>
              </w:rPr>
              <w:t>%)</w:t>
            </w:r>
          </w:p>
        </w:tc>
        <w:tc>
          <w:tcPr>
            <w:tcW w:w="1338" w:type="dxa"/>
            <w:vMerge w:val="restart"/>
            <w:tcBorders>
              <w:top w:val="single" w:sz="4" w:space="0" w:color="auto"/>
              <w:left w:val="single" w:sz="4" w:space="0" w:color="auto"/>
              <w:right w:val="single" w:sz="4" w:space="0" w:color="auto"/>
            </w:tcBorders>
          </w:tcPr>
          <w:p w14:paraId="40B26459"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418(45.2%)</w:t>
            </w:r>
          </w:p>
        </w:tc>
        <w:tc>
          <w:tcPr>
            <w:tcW w:w="1341" w:type="dxa"/>
            <w:vMerge w:val="restart"/>
            <w:tcBorders>
              <w:top w:val="single" w:sz="4" w:space="0" w:color="auto"/>
              <w:left w:val="single" w:sz="4" w:space="0" w:color="auto"/>
              <w:right w:val="single" w:sz="4" w:space="0" w:color="auto"/>
            </w:tcBorders>
          </w:tcPr>
          <w:p w14:paraId="16C07291"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391(42.3%)</w:t>
            </w:r>
          </w:p>
        </w:tc>
        <w:tc>
          <w:tcPr>
            <w:tcW w:w="1587" w:type="dxa"/>
            <w:gridSpan w:val="3"/>
            <w:vMerge w:val="restart"/>
            <w:tcBorders>
              <w:top w:val="single" w:sz="4" w:space="0" w:color="auto"/>
              <w:left w:val="single" w:sz="4" w:space="0" w:color="auto"/>
              <w:right w:val="single" w:sz="4" w:space="0" w:color="auto"/>
            </w:tcBorders>
          </w:tcPr>
          <w:p w14:paraId="6FF7DC0C" w14:textId="2F3D02D9"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251(27.</w:t>
            </w:r>
            <w:r w:rsidR="000313BA" w:rsidRPr="00734C76">
              <w:rPr>
                <w:rFonts w:asciiTheme="majorBidi" w:hAnsiTheme="majorBidi" w:cstheme="majorBidi"/>
                <w:sz w:val="18"/>
                <w:szCs w:val="18"/>
                <w:rtl/>
              </w:rPr>
              <w:t>2</w:t>
            </w:r>
            <w:r w:rsidRPr="00734C76">
              <w:rPr>
                <w:rFonts w:asciiTheme="majorBidi" w:hAnsiTheme="majorBidi" w:cstheme="majorBidi"/>
                <w:sz w:val="18"/>
                <w:szCs w:val="18"/>
              </w:rPr>
              <w:t>%)</w:t>
            </w:r>
          </w:p>
        </w:tc>
      </w:tr>
      <w:tr w:rsidR="0016506B" w:rsidRPr="00734C76" w14:paraId="772BEA49" w14:textId="77777777" w:rsidTr="006304A1">
        <w:trPr>
          <w:trHeight w:val="332"/>
        </w:trPr>
        <w:tc>
          <w:tcPr>
            <w:tcW w:w="1920" w:type="dxa"/>
            <w:vMerge/>
            <w:tcBorders>
              <w:left w:val="single" w:sz="4" w:space="0" w:color="auto"/>
              <w:bottom w:val="single" w:sz="4" w:space="0" w:color="auto"/>
              <w:right w:val="single" w:sz="4" w:space="0" w:color="auto"/>
            </w:tcBorders>
          </w:tcPr>
          <w:p w14:paraId="286890F6" w14:textId="77777777" w:rsidR="0016506B" w:rsidRPr="00734C76" w:rsidRDefault="0016506B" w:rsidP="003731D6">
            <w:pPr>
              <w:tabs>
                <w:tab w:val="left" w:pos="1766"/>
              </w:tabs>
              <w:spacing w:after="0"/>
              <w:rPr>
                <w:rFonts w:asciiTheme="majorBidi" w:hAnsiTheme="majorBidi" w:cstheme="majorBidi"/>
                <w:sz w:val="18"/>
                <w:szCs w:val="18"/>
              </w:rPr>
            </w:pPr>
          </w:p>
        </w:tc>
        <w:tc>
          <w:tcPr>
            <w:tcW w:w="1315" w:type="dxa"/>
            <w:gridSpan w:val="3"/>
            <w:tcBorders>
              <w:top w:val="single" w:sz="4" w:space="0" w:color="auto"/>
              <w:left w:val="single" w:sz="4" w:space="0" w:color="auto"/>
              <w:bottom w:val="single" w:sz="4" w:space="0" w:color="auto"/>
              <w:right w:val="single" w:sz="4" w:space="0" w:color="auto"/>
            </w:tcBorders>
          </w:tcPr>
          <w:p w14:paraId="4E8DF6A6"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IDF</w:t>
            </w:r>
          </w:p>
        </w:tc>
        <w:tc>
          <w:tcPr>
            <w:tcW w:w="1347" w:type="dxa"/>
            <w:gridSpan w:val="4"/>
            <w:tcBorders>
              <w:top w:val="single" w:sz="4" w:space="0" w:color="auto"/>
              <w:left w:val="single" w:sz="4" w:space="0" w:color="auto"/>
              <w:bottom w:val="single" w:sz="4" w:space="0" w:color="auto"/>
              <w:right w:val="single" w:sz="4" w:space="0" w:color="auto"/>
            </w:tcBorders>
          </w:tcPr>
          <w:p w14:paraId="373C0A82"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887(96%)</w:t>
            </w:r>
          </w:p>
        </w:tc>
        <w:tc>
          <w:tcPr>
            <w:tcW w:w="1338" w:type="dxa"/>
            <w:vMerge/>
            <w:tcBorders>
              <w:left w:val="single" w:sz="4" w:space="0" w:color="auto"/>
              <w:bottom w:val="single" w:sz="4" w:space="0" w:color="auto"/>
              <w:right w:val="single" w:sz="4" w:space="0" w:color="auto"/>
            </w:tcBorders>
          </w:tcPr>
          <w:p w14:paraId="156BECA7" w14:textId="77777777" w:rsidR="0016506B" w:rsidRPr="00734C76" w:rsidRDefault="0016506B" w:rsidP="003731D6">
            <w:pPr>
              <w:tabs>
                <w:tab w:val="left" w:pos="1766"/>
              </w:tabs>
              <w:spacing w:after="0"/>
              <w:rPr>
                <w:rFonts w:asciiTheme="majorBidi" w:hAnsiTheme="majorBidi" w:cstheme="majorBidi"/>
                <w:sz w:val="18"/>
                <w:szCs w:val="18"/>
              </w:rPr>
            </w:pPr>
          </w:p>
        </w:tc>
        <w:tc>
          <w:tcPr>
            <w:tcW w:w="1338" w:type="dxa"/>
            <w:vMerge/>
            <w:tcBorders>
              <w:left w:val="single" w:sz="4" w:space="0" w:color="auto"/>
              <w:bottom w:val="single" w:sz="4" w:space="0" w:color="auto"/>
              <w:right w:val="single" w:sz="4" w:space="0" w:color="auto"/>
            </w:tcBorders>
          </w:tcPr>
          <w:p w14:paraId="68628AD2" w14:textId="77777777" w:rsidR="0016506B" w:rsidRPr="00734C76" w:rsidRDefault="0016506B" w:rsidP="003731D6">
            <w:pPr>
              <w:tabs>
                <w:tab w:val="left" w:pos="1766"/>
              </w:tabs>
              <w:spacing w:after="0"/>
              <w:rPr>
                <w:rFonts w:asciiTheme="majorBidi" w:hAnsiTheme="majorBidi" w:cstheme="majorBidi"/>
                <w:sz w:val="18"/>
                <w:szCs w:val="18"/>
              </w:rPr>
            </w:pPr>
          </w:p>
        </w:tc>
        <w:tc>
          <w:tcPr>
            <w:tcW w:w="1341" w:type="dxa"/>
            <w:vMerge/>
            <w:tcBorders>
              <w:left w:val="single" w:sz="4" w:space="0" w:color="auto"/>
              <w:bottom w:val="single" w:sz="4" w:space="0" w:color="auto"/>
              <w:right w:val="single" w:sz="4" w:space="0" w:color="auto"/>
            </w:tcBorders>
          </w:tcPr>
          <w:p w14:paraId="2774976C" w14:textId="77777777" w:rsidR="0016506B" w:rsidRPr="00734C76" w:rsidRDefault="0016506B" w:rsidP="003731D6">
            <w:pPr>
              <w:tabs>
                <w:tab w:val="left" w:pos="1766"/>
              </w:tabs>
              <w:spacing w:after="0"/>
              <w:rPr>
                <w:rFonts w:asciiTheme="majorBidi" w:hAnsiTheme="majorBidi" w:cstheme="majorBidi"/>
                <w:sz w:val="18"/>
                <w:szCs w:val="18"/>
              </w:rPr>
            </w:pPr>
          </w:p>
        </w:tc>
        <w:tc>
          <w:tcPr>
            <w:tcW w:w="1587" w:type="dxa"/>
            <w:gridSpan w:val="3"/>
            <w:vMerge/>
            <w:tcBorders>
              <w:left w:val="single" w:sz="4" w:space="0" w:color="auto"/>
              <w:bottom w:val="single" w:sz="4" w:space="0" w:color="auto"/>
              <w:right w:val="single" w:sz="4" w:space="0" w:color="auto"/>
            </w:tcBorders>
          </w:tcPr>
          <w:p w14:paraId="3EE1CABF" w14:textId="77777777" w:rsidR="0016506B" w:rsidRPr="00734C76" w:rsidRDefault="0016506B" w:rsidP="003731D6">
            <w:pPr>
              <w:tabs>
                <w:tab w:val="left" w:pos="1766"/>
              </w:tabs>
              <w:spacing w:after="0"/>
              <w:rPr>
                <w:rFonts w:asciiTheme="majorBidi" w:hAnsiTheme="majorBidi" w:cstheme="majorBidi"/>
                <w:sz w:val="18"/>
                <w:szCs w:val="18"/>
              </w:rPr>
            </w:pPr>
          </w:p>
        </w:tc>
      </w:tr>
      <w:tr w:rsidR="0016506B" w:rsidRPr="00734C76" w14:paraId="09CC647A" w14:textId="77777777" w:rsidTr="006304A1">
        <w:trPr>
          <w:trHeight w:val="260"/>
        </w:trPr>
        <w:tc>
          <w:tcPr>
            <w:tcW w:w="1920" w:type="dxa"/>
            <w:vMerge w:val="restart"/>
            <w:tcBorders>
              <w:top w:val="single" w:sz="4" w:space="0" w:color="auto"/>
              <w:left w:val="single" w:sz="4" w:space="0" w:color="auto"/>
              <w:right w:val="single" w:sz="4" w:space="0" w:color="auto"/>
            </w:tcBorders>
          </w:tcPr>
          <w:p w14:paraId="6AC7D7B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R. </w:t>
            </w:r>
            <w:proofErr w:type="spellStart"/>
            <w:r w:rsidRPr="00734C76">
              <w:rPr>
                <w:rFonts w:asciiTheme="majorBidi" w:hAnsiTheme="majorBidi" w:cstheme="majorBidi"/>
                <w:sz w:val="18"/>
                <w:szCs w:val="18"/>
              </w:rPr>
              <w:t>Ghorbani</w:t>
            </w:r>
            <w:proofErr w:type="spellEnd"/>
            <w:r w:rsidRPr="00734C76">
              <w:rPr>
                <w:rFonts w:asciiTheme="majorBidi" w:hAnsiTheme="majorBidi" w:cstheme="majorBidi"/>
                <w:sz w:val="18"/>
                <w:szCs w:val="18"/>
              </w:rPr>
              <w:t xml:space="preserve"> et al (2012)</w:t>
            </w:r>
          </w:p>
        </w:tc>
        <w:tc>
          <w:tcPr>
            <w:tcW w:w="1315" w:type="dxa"/>
            <w:gridSpan w:val="3"/>
            <w:tcBorders>
              <w:top w:val="single" w:sz="4" w:space="0" w:color="auto"/>
              <w:left w:val="single" w:sz="4" w:space="0" w:color="auto"/>
              <w:bottom w:val="single" w:sz="4" w:space="0" w:color="auto"/>
              <w:right w:val="single" w:sz="4" w:space="0" w:color="auto"/>
            </w:tcBorders>
          </w:tcPr>
          <w:p w14:paraId="0FACA384"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ATPIII</w:t>
            </w:r>
          </w:p>
        </w:tc>
        <w:tc>
          <w:tcPr>
            <w:tcW w:w="1347" w:type="dxa"/>
            <w:gridSpan w:val="4"/>
            <w:tcBorders>
              <w:top w:val="single" w:sz="4" w:space="0" w:color="auto"/>
              <w:left w:val="single" w:sz="4" w:space="0" w:color="auto"/>
              <w:bottom w:val="single" w:sz="4" w:space="0" w:color="auto"/>
              <w:right w:val="single" w:sz="4" w:space="0" w:color="auto"/>
            </w:tcBorders>
          </w:tcPr>
          <w:p w14:paraId="6D09AC6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41.2%</w:t>
            </w:r>
          </w:p>
        </w:tc>
        <w:tc>
          <w:tcPr>
            <w:tcW w:w="1338" w:type="dxa"/>
            <w:vMerge w:val="restart"/>
            <w:tcBorders>
              <w:top w:val="single" w:sz="4" w:space="0" w:color="auto"/>
              <w:left w:val="single" w:sz="4" w:space="0" w:color="auto"/>
              <w:right w:val="single" w:sz="4" w:space="0" w:color="auto"/>
            </w:tcBorders>
          </w:tcPr>
          <w:p w14:paraId="272901FB"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24.4%</w:t>
            </w:r>
          </w:p>
        </w:tc>
        <w:tc>
          <w:tcPr>
            <w:tcW w:w="1338" w:type="dxa"/>
            <w:vMerge w:val="restart"/>
            <w:tcBorders>
              <w:top w:val="single" w:sz="4" w:space="0" w:color="auto"/>
              <w:left w:val="single" w:sz="4" w:space="0" w:color="auto"/>
              <w:right w:val="single" w:sz="4" w:space="0" w:color="auto"/>
            </w:tcBorders>
          </w:tcPr>
          <w:p w14:paraId="6B3DC423"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48.2%</w:t>
            </w:r>
          </w:p>
        </w:tc>
        <w:tc>
          <w:tcPr>
            <w:tcW w:w="1341" w:type="dxa"/>
            <w:vMerge w:val="restart"/>
            <w:tcBorders>
              <w:top w:val="single" w:sz="4" w:space="0" w:color="auto"/>
              <w:left w:val="single" w:sz="4" w:space="0" w:color="auto"/>
              <w:right w:val="single" w:sz="4" w:space="0" w:color="auto"/>
            </w:tcBorders>
          </w:tcPr>
          <w:p w14:paraId="3B9A5745"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30.7%</w:t>
            </w:r>
          </w:p>
        </w:tc>
        <w:tc>
          <w:tcPr>
            <w:tcW w:w="1587" w:type="dxa"/>
            <w:gridSpan w:val="3"/>
            <w:vMerge w:val="restart"/>
            <w:tcBorders>
              <w:top w:val="single" w:sz="4" w:space="0" w:color="auto"/>
              <w:left w:val="single" w:sz="4" w:space="0" w:color="auto"/>
              <w:right w:val="single" w:sz="4" w:space="0" w:color="auto"/>
            </w:tcBorders>
          </w:tcPr>
          <w:p w14:paraId="2B12C2EA"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34.8%</w:t>
            </w:r>
          </w:p>
        </w:tc>
      </w:tr>
      <w:tr w:rsidR="0016506B" w:rsidRPr="00734C76" w14:paraId="62BAD391" w14:textId="77777777" w:rsidTr="006304A1">
        <w:trPr>
          <w:trHeight w:val="287"/>
        </w:trPr>
        <w:tc>
          <w:tcPr>
            <w:tcW w:w="1920" w:type="dxa"/>
            <w:vMerge/>
            <w:tcBorders>
              <w:left w:val="single" w:sz="4" w:space="0" w:color="auto"/>
              <w:bottom w:val="single" w:sz="4" w:space="0" w:color="auto"/>
              <w:right w:val="single" w:sz="4" w:space="0" w:color="auto"/>
            </w:tcBorders>
          </w:tcPr>
          <w:p w14:paraId="01374B28" w14:textId="77777777" w:rsidR="0016506B" w:rsidRPr="00734C76" w:rsidRDefault="0016506B" w:rsidP="003731D6">
            <w:pPr>
              <w:tabs>
                <w:tab w:val="left" w:pos="1766"/>
              </w:tabs>
              <w:spacing w:after="0"/>
              <w:rPr>
                <w:rFonts w:asciiTheme="majorBidi" w:hAnsiTheme="majorBidi" w:cstheme="majorBidi"/>
                <w:sz w:val="18"/>
                <w:szCs w:val="18"/>
              </w:rPr>
            </w:pPr>
          </w:p>
        </w:tc>
        <w:tc>
          <w:tcPr>
            <w:tcW w:w="1315" w:type="dxa"/>
            <w:gridSpan w:val="3"/>
            <w:tcBorders>
              <w:top w:val="single" w:sz="4" w:space="0" w:color="auto"/>
              <w:left w:val="single" w:sz="4" w:space="0" w:color="auto"/>
              <w:bottom w:val="single" w:sz="4" w:space="0" w:color="auto"/>
              <w:right w:val="single" w:sz="4" w:space="0" w:color="auto"/>
            </w:tcBorders>
          </w:tcPr>
          <w:p w14:paraId="414ADECD"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IDF</w:t>
            </w:r>
          </w:p>
        </w:tc>
        <w:tc>
          <w:tcPr>
            <w:tcW w:w="1347" w:type="dxa"/>
            <w:gridSpan w:val="4"/>
            <w:tcBorders>
              <w:top w:val="single" w:sz="4" w:space="0" w:color="auto"/>
              <w:left w:val="single" w:sz="4" w:space="0" w:color="auto"/>
              <w:bottom w:val="single" w:sz="4" w:space="0" w:color="auto"/>
              <w:right w:val="single" w:sz="4" w:space="0" w:color="auto"/>
            </w:tcBorders>
          </w:tcPr>
          <w:p w14:paraId="70522AD3"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70.8%</w:t>
            </w:r>
          </w:p>
        </w:tc>
        <w:tc>
          <w:tcPr>
            <w:tcW w:w="1338" w:type="dxa"/>
            <w:vMerge/>
            <w:tcBorders>
              <w:left w:val="single" w:sz="4" w:space="0" w:color="auto"/>
              <w:bottom w:val="single" w:sz="4" w:space="0" w:color="auto"/>
              <w:right w:val="single" w:sz="4" w:space="0" w:color="auto"/>
            </w:tcBorders>
          </w:tcPr>
          <w:p w14:paraId="1B41C97B" w14:textId="77777777" w:rsidR="0016506B" w:rsidRPr="00734C76" w:rsidRDefault="0016506B" w:rsidP="003731D6">
            <w:pPr>
              <w:tabs>
                <w:tab w:val="left" w:pos="1766"/>
              </w:tabs>
              <w:spacing w:after="0"/>
              <w:rPr>
                <w:rFonts w:asciiTheme="majorBidi" w:hAnsiTheme="majorBidi" w:cstheme="majorBidi"/>
                <w:sz w:val="18"/>
                <w:szCs w:val="18"/>
              </w:rPr>
            </w:pPr>
          </w:p>
        </w:tc>
        <w:tc>
          <w:tcPr>
            <w:tcW w:w="1338" w:type="dxa"/>
            <w:vMerge/>
            <w:tcBorders>
              <w:left w:val="single" w:sz="4" w:space="0" w:color="auto"/>
              <w:bottom w:val="single" w:sz="4" w:space="0" w:color="auto"/>
              <w:right w:val="single" w:sz="4" w:space="0" w:color="auto"/>
            </w:tcBorders>
          </w:tcPr>
          <w:p w14:paraId="45DB2BA8" w14:textId="77777777" w:rsidR="0016506B" w:rsidRPr="00734C76" w:rsidRDefault="0016506B" w:rsidP="003731D6">
            <w:pPr>
              <w:tabs>
                <w:tab w:val="left" w:pos="1766"/>
              </w:tabs>
              <w:spacing w:after="0"/>
              <w:rPr>
                <w:rFonts w:asciiTheme="majorBidi" w:hAnsiTheme="majorBidi" w:cstheme="majorBidi"/>
                <w:sz w:val="18"/>
                <w:szCs w:val="18"/>
              </w:rPr>
            </w:pPr>
          </w:p>
        </w:tc>
        <w:tc>
          <w:tcPr>
            <w:tcW w:w="1341" w:type="dxa"/>
            <w:vMerge/>
            <w:tcBorders>
              <w:left w:val="single" w:sz="4" w:space="0" w:color="auto"/>
              <w:bottom w:val="single" w:sz="4" w:space="0" w:color="auto"/>
              <w:right w:val="single" w:sz="4" w:space="0" w:color="auto"/>
            </w:tcBorders>
          </w:tcPr>
          <w:p w14:paraId="042699D0" w14:textId="77777777" w:rsidR="0016506B" w:rsidRPr="00734C76" w:rsidRDefault="0016506B" w:rsidP="003731D6">
            <w:pPr>
              <w:tabs>
                <w:tab w:val="left" w:pos="1766"/>
              </w:tabs>
              <w:spacing w:after="0"/>
              <w:rPr>
                <w:rFonts w:asciiTheme="majorBidi" w:hAnsiTheme="majorBidi" w:cstheme="majorBidi"/>
                <w:sz w:val="18"/>
                <w:szCs w:val="18"/>
              </w:rPr>
            </w:pPr>
          </w:p>
        </w:tc>
        <w:tc>
          <w:tcPr>
            <w:tcW w:w="1587" w:type="dxa"/>
            <w:gridSpan w:val="3"/>
            <w:vMerge/>
            <w:tcBorders>
              <w:left w:val="single" w:sz="4" w:space="0" w:color="auto"/>
              <w:bottom w:val="single" w:sz="4" w:space="0" w:color="auto"/>
              <w:right w:val="single" w:sz="4" w:space="0" w:color="auto"/>
            </w:tcBorders>
          </w:tcPr>
          <w:p w14:paraId="57E76281" w14:textId="77777777" w:rsidR="0016506B" w:rsidRPr="00734C76" w:rsidRDefault="0016506B" w:rsidP="003731D6">
            <w:pPr>
              <w:tabs>
                <w:tab w:val="left" w:pos="1766"/>
              </w:tabs>
              <w:spacing w:after="0"/>
              <w:rPr>
                <w:rFonts w:asciiTheme="majorBidi" w:hAnsiTheme="majorBidi" w:cstheme="majorBidi"/>
                <w:sz w:val="18"/>
                <w:szCs w:val="18"/>
              </w:rPr>
            </w:pPr>
          </w:p>
        </w:tc>
      </w:tr>
      <w:tr w:rsidR="0016506B" w:rsidRPr="00734C76" w14:paraId="1FB8EFCC" w14:textId="77777777" w:rsidTr="003731D6">
        <w:trPr>
          <w:trHeight w:val="377"/>
        </w:trPr>
        <w:tc>
          <w:tcPr>
            <w:tcW w:w="1920" w:type="dxa"/>
            <w:tcBorders>
              <w:top w:val="single" w:sz="4" w:space="0" w:color="auto"/>
              <w:left w:val="single" w:sz="4" w:space="0" w:color="auto"/>
              <w:bottom w:val="single" w:sz="4" w:space="0" w:color="auto"/>
              <w:right w:val="single" w:sz="4" w:space="0" w:color="auto"/>
            </w:tcBorders>
          </w:tcPr>
          <w:p w14:paraId="5484B2E7"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Marjani</w:t>
            </w:r>
            <w:proofErr w:type="spellEnd"/>
            <w:r w:rsidRPr="00734C76">
              <w:rPr>
                <w:rFonts w:asciiTheme="majorBidi" w:hAnsiTheme="majorBidi" w:cstheme="majorBidi"/>
                <w:sz w:val="18"/>
                <w:szCs w:val="18"/>
              </w:rPr>
              <w:t xml:space="preserve"> et al (2012)</w:t>
            </w:r>
          </w:p>
        </w:tc>
        <w:tc>
          <w:tcPr>
            <w:tcW w:w="2662" w:type="dxa"/>
            <w:gridSpan w:val="7"/>
            <w:tcBorders>
              <w:top w:val="single" w:sz="4" w:space="0" w:color="auto"/>
              <w:left w:val="single" w:sz="4" w:space="0" w:color="auto"/>
              <w:bottom w:val="single" w:sz="4" w:space="0" w:color="auto"/>
              <w:right w:val="single" w:sz="4" w:space="0" w:color="auto"/>
            </w:tcBorders>
          </w:tcPr>
          <w:p w14:paraId="01D0238F"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55 (34.37)</w:t>
            </w:r>
          </w:p>
        </w:tc>
        <w:tc>
          <w:tcPr>
            <w:tcW w:w="1338" w:type="dxa"/>
            <w:tcBorders>
              <w:top w:val="single" w:sz="4" w:space="0" w:color="auto"/>
              <w:left w:val="single" w:sz="4" w:space="0" w:color="auto"/>
              <w:bottom w:val="single" w:sz="4" w:space="0" w:color="auto"/>
              <w:right w:val="single" w:sz="4" w:space="0" w:color="auto"/>
            </w:tcBorders>
          </w:tcPr>
          <w:p w14:paraId="28F0DE0C"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23 (14.30)</w:t>
            </w:r>
          </w:p>
        </w:tc>
        <w:tc>
          <w:tcPr>
            <w:tcW w:w="1338" w:type="dxa"/>
            <w:tcBorders>
              <w:top w:val="single" w:sz="4" w:space="0" w:color="auto"/>
              <w:left w:val="single" w:sz="4" w:space="0" w:color="auto"/>
              <w:bottom w:val="single" w:sz="4" w:space="0" w:color="auto"/>
              <w:right w:val="single" w:sz="4" w:space="0" w:color="auto"/>
            </w:tcBorders>
          </w:tcPr>
          <w:p w14:paraId="3B833593"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32 (20)</w:t>
            </w:r>
          </w:p>
        </w:tc>
        <w:tc>
          <w:tcPr>
            <w:tcW w:w="1341" w:type="dxa"/>
            <w:tcBorders>
              <w:top w:val="single" w:sz="4" w:space="0" w:color="auto"/>
              <w:left w:val="single" w:sz="4" w:space="0" w:color="auto"/>
              <w:bottom w:val="single" w:sz="4" w:space="0" w:color="auto"/>
              <w:right w:val="single" w:sz="4" w:space="0" w:color="auto"/>
            </w:tcBorders>
          </w:tcPr>
          <w:p w14:paraId="33AB1042"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47 (29.37)</w:t>
            </w:r>
          </w:p>
        </w:tc>
        <w:tc>
          <w:tcPr>
            <w:tcW w:w="1587" w:type="dxa"/>
            <w:gridSpan w:val="3"/>
            <w:tcBorders>
              <w:top w:val="single" w:sz="4" w:space="0" w:color="auto"/>
              <w:left w:val="single" w:sz="4" w:space="0" w:color="auto"/>
              <w:bottom w:val="single" w:sz="4" w:space="0" w:color="auto"/>
              <w:right w:val="single" w:sz="4" w:space="0" w:color="auto"/>
            </w:tcBorders>
          </w:tcPr>
          <w:p w14:paraId="449B953C" w14:textId="77777777" w:rsidR="0016506B" w:rsidRPr="00734C76" w:rsidRDefault="0016506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 5 (3.12)</w:t>
            </w:r>
          </w:p>
        </w:tc>
      </w:tr>
      <w:tr w:rsidR="00B80E9B" w:rsidRPr="00734C76" w14:paraId="7C103644" w14:textId="77777777" w:rsidTr="003731D6">
        <w:trPr>
          <w:trHeight w:val="440"/>
        </w:trPr>
        <w:tc>
          <w:tcPr>
            <w:tcW w:w="1920" w:type="dxa"/>
            <w:tcBorders>
              <w:top w:val="single" w:sz="4" w:space="0" w:color="auto"/>
              <w:left w:val="single" w:sz="4" w:space="0" w:color="auto"/>
              <w:bottom w:val="single" w:sz="4" w:space="0" w:color="auto"/>
              <w:right w:val="single" w:sz="4" w:space="0" w:color="auto"/>
            </w:tcBorders>
          </w:tcPr>
          <w:p w14:paraId="2C13A0A8" w14:textId="33B0CA52"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Z. </w:t>
            </w:r>
            <w:proofErr w:type="spellStart"/>
            <w:r w:rsidRPr="00734C76">
              <w:rPr>
                <w:rFonts w:asciiTheme="majorBidi" w:hAnsiTheme="majorBidi" w:cstheme="majorBidi"/>
                <w:sz w:val="18"/>
                <w:szCs w:val="18"/>
              </w:rPr>
              <w:t>Jouyandeh</w:t>
            </w:r>
            <w:proofErr w:type="spellEnd"/>
            <w:r w:rsidRPr="00734C76">
              <w:rPr>
                <w:rFonts w:asciiTheme="majorBidi" w:hAnsiTheme="majorBidi" w:cstheme="majorBidi"/>
                <w:sz w:val="18"/>
                <w:szCs w:val="18"/>
              </w:rPr>
              <w:t xml:space="preserve"> et al/ 2013</w:t>
            </w:r>
          </w:p>
        </w:tc>
        <w:tc>
          <w:tcPr>
            <w:tcW w:w="2662" w:type="dxa"/>
            <w:gridSpan w:val="7"/>
            <w:tcBorders>
              <w:top w:val="single" w:sz="4" w:space="0" w:color="auto"/>
              <w:left w:val="single" w:sz="4" w:space="0" w:color="auto"/>
              <w:bottom w:val="single" w:sz="4" w:space="0" w:color="auto"/>
              <w:right w:val="single" w:sz="4" w:space="0" w:color="auto"/>
            </w:tcBorders>
          </w:tcPr>
          <w:p w14:paraId="08070FCC" w14:textId="29971EA4"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64.3%</w:t>
            </w:r>
          </w:p>
        </w:tc>
        <w:tc>
          <w:tcPr>
            <w:tcW w:w="1338" w:type="dxa"/>
            <w:tcBorders>
              <w:top w:val="single" w:sz="4" w:space="0" w:color="auto"/>
              <w:left w:val="single" w:sz="4" w:space="0" w:color="auto"/>
              <w:bottom w:val="single" w:sz="4" w:space="0" w:color="auto"/>
              <w:right w:val="single" w:sz="4" w:space="0" w:color="auto"/>
            </w:tcBorders>
          </w:tcPr>
          <w:p w14:paraId="11F5B285" w14:textId="285F2B78"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29.1%</w:t>
            </w:r>
          </w:p>
        </w:tc>
        <w:tc>
          <w:tcPr>
            <w:tcW w:w="1338" w:type="dxa"/>
            <w:tcBorders>
              <w:top w:val="single" w:sz="4" w:space="0" w:color="auto"/>
              <w:left w:val="single" w:sz="4" w:space="0" w:color="auto"/>
              <w:bottom w:val="single" w:sz="4" w:space="0" w:color="auto"/>
              <w:right w:val="single" w:sz="4" w:space="0" w:color="auto"/>
            </w:tcBorders>
          </w:tcPr>
          <w:p w14:paraId="19CE4EA4" w14:textId="1A491200"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35.6%</w:t>
            </w:r>
          </w:p>
        </w:tc>
        <w:tc>
          <w:tcPr>
            <w:tcW w:w="1341" w:type="dxa"/>
            <w:tcBorders>
              <w:top w:val="single" w:sz="4" w:space="0" w:color="auto"/>
              <w:left w:val="single" w:sz="4" w:space="0" w:color="auto"/>
              <w:bottom w:val="single" w:sz="4" w:space="0" w:color="auto"/>
              <w:right w:val="single" w:sz="4" w:space="0" w:color="auto"/>
            </w:tcBorders>
          </w:tcPr>
          <w:p w14:paraId="1AABB782" w14:textId="0BCCED99"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35.6%</w:t>
            </w:r>
          </w:p>
        </w:tc>
        <w:tc>
          <w:tcPr>
            <w:tcW w:w="1587" w:type="dxa"/>
            <w:gridSpan w:val="3"/>
            <w:tcBorders>
              <w:top w:val="single" w:sz="4" w:space="0" w:color="auto"/>
              <w:left w:val="single" w:sz="4" w:space="0" w:color="auto"/>
              <w:bottom w:val="single" w:sz="4" w:space="0" w:color="auto"/>
              <w:right w:val="single" w:sz="4" w:space="0" w:color="auto"/>
            </w:tcBorders>
          </w:tcPr>
          <w:p w14:paraId="48ABA61B" w14:textId="02349A60"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47.9%</w:t>
            </w:r>
          </w:p>
        </w:tc>
      </w:tr>
      <w:tr w:rsidR="00B80E9B" w:rsidRPr="00734C76" w14:paraId="141EC240" w14:textId="77777777" w:rsidTr="003731D6">
        <w:trPr>
          <w:trHeight w:val="413"/>
        </w:trPr>
        <w:tc>
          <w:tcPr>
            <w:tcW w:w="1920" w:type="dxa"/>
            <w:tcBorders>
              <w:top w:val="single" w:sz="4" w:space="0" w:color="auto"/>
              <w:left w:val="single" w:sz="4" w:space="0" w:color="auto"/>
              <w:bottom w:val="single" w:sz="4" w:space="0" w:color="auto"/>
              <w:right w:val="single" w:sz="4" w:space="0" w:color="auto"/>
            </w:tcBorders>
          </w:tcPr>
          <w:p w14:paraId="58A9F2B0" w14:textId="196ADD19"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Zardast</w:t>
            </w:r>
            <w:proofErr w:type="spellEnd"/>
            <w:r w:rsidRPr="00734C76">
              <w:rPr>
                <w:rFonts w:asciiTheme="majorBidi" w:hAnsiTheme="majorBidi" w:cstheme="majorBidi"/>
                <w:sz w:val="18"/>
                <w:szCs w:val="18"/>
              </w:rPr>
              <w:t xml:space="preserve"> et al/ 2015</w:t>
            </w:r>
          </w:p>
        </w:tc>
        <w:tc>
          <w:tcPr>
            <w:tcW w:w="2662" w:type="dxa"/>
            <w:gridSpan w:val="7"/>
            <w:tcBorders>
              <w:top w:val="single" w:sz="4" w:space="0" w:color="auto"/>
              <w:left w:val="single" w:sz="4" w:space="0" w:color="auto"/>
              <w:bottom w:val="single" w:sz="4" w:space="0" w:color="auto"/>
              <w:right w:val="single" w:sz="4" w:space="0" w:color="auto"/>
            </w:tcBorders>
          </w:tcPr>
          <w:p w14:paraId="0AD0413A" w14:textId="0E5EA89B"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243</w:t>
            </w:r>
          </w:p>
        </w:tc>
        <w:tc>
          <w:tcPr>
            <w:tcW w:w="1338" w:type="dxa"/>
            <w:tcBorders>
              <w:top w:val="single" w:sz="4" w:space="0" w:color="auto"/>
              <w:left w:val="single" w:sz="4" w:space="0" w:color="auto"/>
              <w:bottom w:val="single" w:sz="4" w:space="0" w:color="auto"/>
              <w:right w:val="single" w:sz="4" w:space="0" w:color="auto"/>
            </w:tcBorders>
          </w:tcPr>
          <w:p w14:paraId="72630823" w14:textId="3490DE23"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16</w:t>
            </w:r>
          </w:p>
        </w:tc>
        <w:tc>
          <w:tcPr>
            <w:tcW w:w="1338" w:type="dxa"/>
            <w:tcBorders>
              <w:top w:val="single" w:sz="4" w:space="0" w:color="auto"/>
              <w:left w:val="single" w:sz="4" w:space="0" w:color="auto"/>
              <w:bottom w:val="single" w:sz="4" w:space="0" w:color="auto"/>
              <w:right w:val="single" w:sz="4" w:space="0" w:color="auto"/>
            </w:tcBorders>
          </w:tcPr>
          <w:p w14:paraId="5C3C1E26" w14:textId="1DF0C5F4"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246</w:t>
            </w:r>
          </w:p>
        </w:tc>
        <w:tc>
          <w:tcPr>
            <w:tcW w:w="1341" w:type="dxa"/>
            <w:tcBorders>
              <w:top w:val="single" w:sz="4" w:space="0" w:color="auto"/>
              <w:left w:val="single" w:sz="4" w:space="0" w:color="auto"/>
              <w:bottom w:val="single" w:sz="4" w:space="0" w:color="auto"/>
              <w:right w:val="single" w:sz="4" w:space="0" w:color="auto"/>
            </w:tcBorders>
          </w:tcPr>
          <w:p w14:paraId="095D8654" w14:textId="17853A1B"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198</w:t>
            </w:r>
          </w:p>
        </w:tc>
        <w:tc>
          <w:tcPr>
            <w:tcW w:w="1587" w:type="dxa"/>
            <w:gridSpan w:val="3"/>
            <w:tcBorders>
              <w:top w:val="single" w:sz="4" w:space="0" w:color="auto"/>
              <w:left w:val="single" w:sz="4" w:space="0" w:color="auto"/>
              <w:bottom w:val="single" w:sz="4" w:space="0" w:color="auto"/>
              <w:right w:val="single" w:sz="4" w:space="0" w:color="auto"/>
            </w:tcBorders>
          </w:tcPr>
          <w:p w14:paraId="62C635AC" w14:textId="77777777"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SBP:</w:t>
            </w:r>
            <w:r w:rsidRPr="00734C76">
              <w:rPr>
                <w:rFonts w:asciiTheme="majorBidi" w:hAnsiTheme="majorBidi" w:cstheme="majorBidi"/>
                <w:sz w:val="18"/>
                <w:szCs w:val="18"/>
              </w:rPr>
              <w:t xml:space="preserve"> 326</w:t>
            </w:r>
          </w:p>
          <w:p w14:paraId="63F6F4EB" w14:textId="6905E66B"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DBP:</w:t>
            </w:r>
            <w:r w:rsidRPr="00734C76">
              <w:rPr>
                <w:rFonts w:asciiTheme="majorBidi" w:hAnsiTheme="majorBidi" w:cstheme="majorBidi"/>
                <w:sz w:val="18"/>
                <w:szCs w:val="18"/>
              </w:rPr>
              <w:t xml:space="preserve"> 189</w:t>
            </w:r>
          </w:p>
        </w:tc>
      </w:tr>
      <w:tr w:rsidR="00B80E9B" w:rsidRPr="00734C76" w14:paraId="430D69A0" w14:textId="77777777" w:rsidTr="003731D6">
        <w:trPr>
          <w:trHeight w:val="440"/>
        </w:trPr>
        <w:tc>
          <w:tcPr>
            <w:tcW w:w="1920" w:type="dxa"/>
          </w:tcPr>
          <w:p w14:paraId="2F3E48E0" w14:textId="100B37DD"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N. </w:t>
            </w:r>
            <w:proofErr w:type="spellStart"/>
            <w:r w:rsidRPr="00734C76">
              <w:rPr>
                <w:rFonts w:asciiTheme="majorBidi" w:hAnsiTheme="majorBidi" w:cstheme="majorBidi"/>
                <w:sz w:val="18"/>
                <w:szCs w:val="18"/>
              </w:rPr>
              <w:t>shahini</w:t>
            </w:r>
            <w:proofErr w:type="spellEnd"/>
            <w:r w:rsidRPr="00734C76">
              <w:rPr>
                <w:rFonts w:asciiTheme="majorBidi" w:hAnsiTheme="majorBidi" w:cstheme="majorBidi"/>
                <w:sz w:val="18"/>
                <w:szCs w:val="18"/>
              </w:rPr>
              <w:t xml:space="preserve"> et al/ 2013</w:t>
            </w:r>
          </w:p>
        </w:tc>
        <w:tc>
          <w:tcPr>
            <w:tcW w:w="2662" w:type="dxa"/>
            <w:gridSpan w:val="7"/>
          </w:tcPr>
          <w:p w14:paraId="037E7685" w14:textId="726B3CBD"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120 (75%)</w:t>
            </w:r>
          </w:p>
        </w:tc>
        <w:tc>
          <w:tcPr>
            <w:tcW w:w="1338" w:type="dxa"/>
          </w:tcPr>
          <w:p w14:paraId="25958830" w14:textId="170620F7"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47 (29.37%)</w:t>
            </w:r>
          </w:p>
        </w:tc>
        <w:tc>
          <w:tcPr>
            <w:tcW w:w="1338" w:type="dxa"/>
          </w:tcPr>
          <w:p w14:paraId="749651EE" w14:textId="612B5269"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57 (35.62%)</w:t>
            </w:r>
          </w:p>
        </w:tc>
        <w:tc>
          <w:tcPr>
            <w:tcW w:w="1341" w:type="dxa"/>
          </w:tcPr>
          <w:p w14:paraId="45D21604" w14:textId="56056634"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113 (70.62%)</w:t>
            </w:r>
          </w:p>
        </w:tc>
        <w:tc>
          <w:tcPr>
            <w:tcW w:w="1587" w:type="dxa"/>
            <w:gridSpan w:val="3"/>
          </w:tcPr>
          <w:p w14:paraId="27A3695A" w14:textId="282EAD7D"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42 (26.25%)</w:t>
            </w:r>
          </w:p>
        </w:tc>
      </w:tr>
      <w:tr w:rsidR="007E6920" w:rsidRPr="00734C76" w14:paraId="65A86525" w14:textId="77777777" w:rsidTr="003731D6">
        <w:trPr>
          <w:trHeight w:val="440"/>
        </w:trPr>
        <w:tc>
          <w:tcPr>
            <w:tcW w:w="1920" w:type="dxa"/>
          </w:tcPr>
          <w:p w14:paraId="55F2B1A1" w14:textId="77777777" w:rsidR="007E6920" w:rsidRPr="00734C76" w:rsidRDefault="007E6920" w:rsidP="007E6920">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E. Mousavi et al (2009)</w:t>
            </w:r>
          </w:p>
          <w:p w14:paraId="3249D4C3" w14:textId="5A954321" w:rsidR="007E6920" w:rsidRPr="00734C76" w:rsidRDefault="007E6920" w:rsidP="007E6920">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*Among 6326 participants</w:t>
            </w:r>
          </w:p>
        </w:tc>
        <w:tc>
          <w:tcPr>
            <w:tcW w:w="2662" w:type="dxa"/>
            <w:gridSpan w:val="7"/>
          </w:tcPr>
          <w:p w14:paraId="557409B7" w14:textId="66F767F3" w:rsidR="007E6920" w:rsidRPr="00734C76" w:rsidRDefault="007E6920" w:rsidP="007E6920">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3948 (62.4%)</w:t>
            </w:r>
          </w:p>
        </w:tc>
        <w:tc>
          <w:tcPr>
            <w:tcW w:w="1338" w:type="dxa"/>
          </w:tcPr>
          <w:p w14:paraId="5FA59941" w14:textId="2537399D" w:rsidR="007E6920" w:rsidRPr="00734C76" w:rsidRDefault="007E6920" w:rsidP="007E6920">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493 (7.8%)</w:t>
            </w:r>
          </w:p>
        </w:tc>
        <w:tc>
          <w:tcPr>
            <w:tcW w:w="1338" w:type="dxa"/>
          </w:tcPr>
          <w:p w14:paraId="6EF54267" w14:textId="607536CC" w:rsidR="007E6920" w:rsidRPr="00734C76" w:rsidRDefault="007E6920" w:rsidP="007E6920">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2794 (44.2%)</w:t>
            </w:r>
          </w:p>
        </w:tc>
        <w:tc>
          <w:tcPr>
            <w:tcW w:w="1341" w:type="dxa"/>
          </w:tcPr>
          <w:p w14:paraId="520169EB" w14:textId="7DFD3B92" w:rsidR="007E6920" w:rsidRPr="00734C76" w:rsidRDefault="007E6920" w:rsidP="007E6920">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3726 (58.9%)</w:t>
            </w:r>
          </w:p>
        </w:tc>
        <w:tc>
          <w:tcPr>
            <w:tcW w:w="1587" w:type="dxa"/>
            <w:gridSpan w:val="3"/>
          </w:tcPr>
          <w:p w14:paraId="1B4949FE" w14:textId="0936D019" w:rsidR="007E6920" w:rsidRPr="00734C76" w:rsidRDefault="007E6920" w:rsidP="007E6920">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1724 (27.2%)</w:t>
            </w:r>
          </w:p>
        </w:tc>
      </w:tr>
      <w:tr w:rsidR="00B80E9B" w:rsidRPr="00734C76" w14:paraId="55E67A45" w14:textId="77777777" w:rsidTr="003731D6">
        <w:trPr>
          <w:trHeight w:val="440"/>
        </w:trPr>
        <w:tc>
          <w:tcPr>
            <w:tcW w:w="1920" w:type="dxa"/>
          </w:tcPr>
          <w:p w14:paraId="5F666703" w14:textId="45B136D9"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Z. </w:t>
            </w:r>
            <w:proofErr w:type="spellStart"/>
            <w:r w:rsidRPr="00734C76">
              <w:rPr>
                <w:rFonts w:asciiTheme="majorBidi" w:hAnsiTheme="majorBidi" w:cstheme="majorBidi"/>
                <w:sz w:val="18"/>
                <w:szCs w:val="18"/>
              </w:rPr>
              <w:t>Soltani</w:t>
            </w:r>
            <w:proofErr w:type="spellEnd"/>
            <w:r w:rsidRPr="00734C76">
              <w:rPr>
                <w:rFonts w:asciiTheme="majorBidi" w:hAnsiTheme="majorBidi" w:cstheme="majorBidi"/>
                <w:sz w:val="18"/>
                <w:szCs w:val="18"/>
              </w:rPr>
              <w:t xml:space="preserve"> et al/ 2015</w:t>
            </w:r>
          </w:p>
        </w:tc>
        <w:tc>
          <w:tcPr>
            <w:tcW w:w="2662" w:type="dxa"/>
            <w:gridSpan w:val="7"/>
          </w:tcPr>
          <w:p w14:paraId="768ABA8C" w14:textId="78837166"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21 (19.4%)</w:t>
            </w:r>
          </w:p>
        </w:tc>
        <w:tc>
          <w:tcPr>
            <w:tcW w:w="1338" w:type="dxa"/>
          </w:tcPr>
          <w:p w14:paraId="4323929B" w14:textId="65A246AC"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17 (15.7%)</w:t>
            </w:r>
          </w:p>
        </w:tc>
        <w:tc>
          <w:tcPr>
            <w:tcW w:w="1338" w:type="dxa"/>
          </w:tcPr>
          <w:p w14:paraId="46BC26FD" w14:textId="1D7E0EA0"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60 (55.6%)</w:t>
            </w:r>
          </w:p>
        </w:tc>
        <w:tc>
          <w:tcPr>
            <w:tcW w:w="1341" w:type="dxa"/>
          </w:tcPr>
          <w:p w14:paraId="3B309A37" w14:textId="0803D750"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41 (38%)</w:t>
            </w:r>
          </w:p>
        </w:tc>
        <w:tc>
          <w:tcPr>
            <w:tcW w:w="1587" w:type="dxa"/>
            <w:gridSpan w:val="3"/>
          </w:tcPr>
          <w:p w14:paraId="529915CF" w14:textId="1667BA9B"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21 (19.4%)</w:t>
            </w:r>
          </w:p>
        </w:tc>
      </w:tr>
      <w:tr w:rsidR="00B80E9B" w:rsidRPr="00734C76" w14:paraId="57B47648" w14:textId="77777777" w:rsidTr="003731D6">
        <w:trPr>
          <w:trHeight w:val="440"/>
        </w:trPr>
        <w:tc>
          <w:tcPr>
            <w:tcW w:w="1920" w:type="dxa"/>
          </w:tcPr>
          <w:p w14:paraId="5115BDA8" w14:textId="0F218895"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MA. </w:t>
            </w:r>
            <w:proofErr w:type="spellStart"/>
            <w:r w:rsidRPr="00734C76">
              <w:rPr>
                <w:rFonts w:asciiTheme="majorBidi" w:hAnsiTheme="majorBidi" w:cstheme="majorBidi"/>
                <w:sz w:val="18"/>
                <w:szCs w:val="18"/>
              </w:rPr>
              <w:t>Kaykhaei</w:t>
            </w:r>
            <w:proofErr w:type="spellEnd"/>
            <w:r w:rsidRPr="00734C76">
              <w:rPr>
                <w:rFonts w:asciiTheme="majorBidi" w:hAnsiTheme="majorBidi" w:cstheme="majorBidi"/>
                <w:sz w:val="18"/>
                <w:szCs w:val="18"/>
              </w:rPr>
              <w:t xml:space="preserve"> et a/ 2012</w:t>
            </w:r>
          </w:p>
        </w:tc>
        <w:tc>
          <w:tcPr>
            <w:tcW w:w="2662" w:type="dxa"/>
            <w:gridSpan w:val="7"/>
          </w:tcPr>
          <w:p w14:paraId="4A19AA66" w14:textId="0AE28FF6"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43.3%</w:t>
            </w:r>
          </w:p>
        </w:tc>
        <w:tc>
          <w:tcPr>
            <w:tcW w:w="1338" w:type="dxa"/>
          </w:tcPr>
          <w:p w14:paraId="55AAF920" w14:textId="30B99620"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17.1%</w:t>
            </w:r>
          </w:p>
        </w:tc>
        <w:tc>
          <w:tcPr>
            <w:tcW w:w="1338" w:type="dxa"/>
          </w:tcPr>
          <w:p w14:paraId="1B2413F3" w14:textId="5AC12795"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32.0%</w:t>
            </w:r>
          </w:p>
        </w:tc>
        <w:tc>
          <w:tcPr>
            <w:tcW w:w="1341" w:type="dxa"/>
          </w:tcPr>
          <w:p w14:paraId="521E0427" w14:textId="3F1876CA"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60.6%</w:t>
            </w:r>
          </w:p>
        </w:tc>
        <w:tc>
          <w:tcPr>
            <w:tcW w:w="1587" w:type="dxa"/>
            <w:gridSpan w:val="3"/>
          </w:tcPr>
          <w:p w14:paraId="649232D1" w14:textId="2892004C"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13%</w:t>
            </w:r>
          </w:p>
        </w:tc>
      </w:tr>
      <w:tr w:rsidR="00B80E9B" w:rsidRPr="00734C76" w14:paraId="5C2524DA" w14:textId="77777777" w:rsidTr="003731D6">
        <w:trPr>
          <w:trHeight w:val="368"/>
        </w:trPr>
        <w:tc>
          <w:tcPr>
            <w:tcW w:w="1920" w:type="dxa"/>
          </w:tcPr>
          <w:p w14:paraId="38C5E97F" w14:textId="04B782CC"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SS. </w:t>
            </w:r>
            <w:proofErr w:type="spellStart"/>
            <w:r w:rsidRPr="00734C76">
              <w:rPr>
                <w:rFonts w:asciiTheme="majorBidi" w:hAnsiTheme="majorBidi" w:cstheme="majorBidi"/>
                <w:sz w:val="18"/>
                <w:szCs w:val="18"/>
              </w:rPr>
              <w:t>Alavi</w:t>
            </w:r>
            <w:proofErr w:type="spellEnd"/>
            <w:r w:rsidRPr="00734C76">
              <w:rPr>
                <w:rFonts w:asciiTheme="majorBidi" w:hAnsiTheme="majorBidi" w:cstheme="majorBidi"/>
                <w:sz w:val="18"/>
                <w:szCs w:val="18"/>
              </w:rPr>
              <w:t xml:space="preserve"> et al/ 2015</w:t>
            </w:r>
          </w:p>
        </w:tc>
        <w:tc>
          <w:tcPr>
            <w:tcW w:w="2662" w:type="dxa"/>
            <w:gridSpan w:val="7"/>
          </w:tcPr>
          <w:p w14:paraId="1B9B901F" w14:textId="74EF88A4"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13.7%</w:t>
            </w:r>
          </w:p>
        </w:tc>
        <w:tc>
          <w:tcPr>
            <w:tcW w:w="1338" w:type="dxa"/>
          </w:tcPr>
          <w:p w14:paraId="39F4A6B7" w14:textId="2459E754"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8.5%</w:t>
            </w:r>
          </w:p>
        </w:tc>
        <w:tc>
          <w:tcPr>
            <w:tcW w:w="1338" w:type="dxa"/>
          </w:tcPr>
          <w:p w14:paraId="79AC8FD2" w14:textId="280C3CC9"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45.9%</w:t>
            </w:r>
          </w:p>
        </w:tc>
        <w:tc>
          <w:tcPr>
            <w:tcW w:w="1341" w:type="dxa"/>
          </w:tcPr>
          <w:p w14:paraId="6C166738" w14:textId="7884B87E"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45.5%</w:t>
            </w:r>
          </w:p>
        </w:tc>
        <w:tc>
          <w:tcPr>
            <w:tcW w:w="1587" w:type="dxa"/>
            <w:gridSpan w:val="3"/>
          </w:tcPr>
          <w:p w14:paraId="3282B9F8" w14:textId="16A6B2EF"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21.1%</w:t>
            </w:r>
          </w:p>
        </w:tc>
      </w:tr>
      <w:tr w:rsidR="00B80E9B" w:rsidRPr="00734C76" w14:paraId="5012CCE9" w14:textId="77777777" w:rsidTr="003731D6">
        <w:trPr>
          <w:trHeight w:val="440"/>
        </w:trPr>
        <w:tc>
          <w:tcPr>
            <w:tcW w:w="1920" w:type="dxa"/>
          </w:tcPr>
          <w:p w14:paraId="0FA6929F" w14:textId="0326DB4B"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 Ahmadi et al/ 2014</w:t>
            </w:r>
          </w:p>
        </w:tc>
        <w:tc>
          <w:tcPr>
            <w:tcW w:w="2662" w:type="dxa"/>
            <w:gridSpan w:val="7"/>
          </w:tcPr>
          <w:p w14:paraId="0453A8EB" w14:textId="57F8021B"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420 (21.3%)</w:t>
            </w:r>
          </w:p>
        </w:tc>
        <w:tc>
          <w:tcPr>
            <w:tcW w:w="1338" w:type="dxa"/>
          </w:tcPr>
          <w:p w14:paraId="1883F9F8" w14:textId="60759934"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92 (4.9%)</w:t>
            </w:r>
          </w:p>
        </w:tc>
        <w:tc>
          <w:tcPr>
            <w:tcW w:w="1338" w:type="dxa"/>
          </w:tcPr>
          <w:p w14:paraId="1A195438" w14:textId="1A83401A"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854 (45.2%)</w:t>
            </w:r>
          </w:p>
        </w:tc>
        <w:tc>
          <w:tcPr>
            <w:tcW w:w="1341" w:type="dxa"/>
          </w:tcPr>
          <w:p w14:paraId="58C0B9DD" w14:textId="383EE19D"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496 (26.3%)</w:t>
            </w:r>
          </w:p>
        </w:tc>
        <w:tc>
          <w:tcPr>
            <w:tcW w:w="1587" w:type="dxa"/>
            <w:gridSpan w:val="3"/>
          </w:tcPr>
          <w:p w14:paraId="74A74519" w14:textId="5F621867"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454 (23%)</w:t>
            </w:r>
          </w:p>
        </w:tc>
      </w:tr>
      <w:tr w:rsidR="00B80E9B" w:rsidRPr="00734C76" w14:paraId="49D527EF" w14:textId="77777777" w:rsidTr="003731D6">
        <w:trPr>
          <w:trHeight w:val="440"/>
        </w:trPr>
        <w:tc>
          <w:tcPr>
            <w:tcW w:w="1920" w:type="dxa"/>
          </w:tcPr>
          <w:p w14:paraId="3D7B478E" w14:textId="3DC9D616"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K. </w:t>
            </w:r>
            <w:proofErr w:type="spellStart"/>
            <w:r w:rsidRPr="00734C76">
              <w:rPr>
                <w:rFonts w:asciiTheme="majorBidi" w:hAnsiTheme="majorBidi" w:cstheme="majorBidi"/>
                <w:sz w:val="18"/>
                <w:szCs w:val="18"/>
              </w:rPr>
              <w:t>Hajian-Tilaki</w:t>
            </w:r>
            <w:proofErr w:type="spellEnd"/>
            <w:r w:rsidRPr="00734C76">
              <w:rPr>
                <w:rFonts w:asciiTheme="majorBidi" w:hAnsiTheme="majorBidi" w:cstheme="majorBidi"/>
                <w:sz w:val="18"/>
                <w:szCs w:val="18"/>
              </w:rPr>
              <w:t xml:space="preserve"> et al/ 2014</w:t>
            </w:r>
          </w:p>
        </w:tc>
        <w:tc>
          <w:tcPr>
            <w:tcW w:w="2662" w:type="dxa"/>
            <w:gridSpan w:val="7"/>
          </w:tcPr>
          <w:p w14:paraId="3D74DF63" w14:textId="6249F6B5"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428</w:t>
            </w:r>
          </w:p>
        </w:tc>
        <w:tc>
          <w:tcPr>
            <w:tcW w:w="1338" w:type="dxa"/>
          </w:tcPr>
          <w:p w14:paraId="47AAB9C6" w14:textId="4A8A6D19"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280</w:t>
            </w:r>
          </w:p>
        </w:tc>
        <w:tc>
          <w:tcPr>
            <w:tcW w:w="1338" w:type="dxa"/>
          </w:tcPr>
          <w:p w14:paraId="7BA5AE7A" w14:textId="3B882EC6"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462</w:t>
            </w:r>
          </w:p>
        </w:tc>
        <w:tc>
          <w:tcPr>
            <w:tcW w:w="1341" w:type="dxa"/>
          </w:tcPr>
          <w:p w14:paraId="1E237E73" w14:textId="727741D6"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819</w:t>
            </w:r>
          </w:p>
        </w:tc>
        <w:tc>
          <w:tcPr>
            <w:tcW w:w="1587" w:type="dxa"/>
            <w:gridSpan w:val="3"/>
          </w:tcPr>
          <w:p w14:paraId="52B6CCA1" w14:textId="64259BC3"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289</w:t>
            </w:r>
          </w:p>
        </w:tc>
      </w:tr>
      <w:tr w:rsidR="00B80E9B" w:rsidRPr="00734C76" w14:paraId="2FD3311D" w14:textId="77777777" w:rsidTr="003731D6">
        <w:trPr>
          <w:trHeight w:val="377"/>
        </w:trPr>
        <w:tc>
          <w:tcPr>
            <w:tcW w:w="1920" w:type="dxa"/>
          </w:tcPr>
          <w:p w14:paraId="2FB2AB3A" w14:textId="552D16A0"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Ziaee</w:t>
            </w:r>
            <w:proofErr w:type="spellEnd"/>
            <w:r w:rsidRPr="00734C76">
              <w:rPr>
                <w:rFonts w:asciiTheme="majorBidi" w:hAnsiTheme="majorBidi" w:cstheme="majorBidi"/>
                <w:sz w:val="18"/>
                <w:szCs w:val="18"/>
              </w:rPr>
              <w:t xml:space="preserve"> et al/ 2012</w:t>
            </w:r>
          </w:p>
        </w:tc>
        <w:tc>
          <w:tcPr>
            <w:tcW w:w="2662" w:type="dxa"/>
            <w:gridSpan w:val="7"/>
          </w:tcPr>
          <w:p w14:paraId="745FA1BD" w14:textId="709BD12F"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616</w:t>
            </w:r>
          </w:p>
        </w:tc>
        <w:tc>
          <w:tcPr>
            <w:tcW w:w="1338" w:type="dxa"/>
          </w:tcPr>
          <w:p w14:paraId="13CCCF6A" w14:textId="24B4E938"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324</w:t>
            </w:r>
          </w:p>
        </w:tc>
        <w:tc>
          <w:tcPr>
            <w:tcW w:w="1338" w:type="dxa"/>
          </w:tcPr>
          <w:p w14:paraId="333DE3CF" w14:textId="4B63C79C"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449</w:t>
            </w:r>
          </w:p>
        </w:tc>
        <w:tc>
          <w:tcPr>
            <w:tcW w:w="1341" w:type="dxa"/>
          </w:tcPr>
          <w:p w14:paraId="68594EEB" w14:textId="4DED8356"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704</w:t>
            </w:r>
          </w:p>
        </w:tc>
        <w:tc>
          <w:tcPr>
            <w:tcW w:w="1587" w:type="dxa"/>
            <w:gridSpan w:val="3"/>
          </w:tcPr>
          <w:p w14:paraId="45357B97" w14:textId="2BD46804"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278</w:t>
            </w:r>
          </w:p>
        </w:tc>
      </w:tr>
      <w:tr w:rsidR="00B80E9B" w:rsidRPr="00734C76" w14:paraId="6A9A3D1F" w14:textId="77777777" w:rsidTr="003731D6">
        <w:trPr>
          <w:trHeight w:val="440"/>
        </w:trPr>
        <w:tc>
          <w:tcPr>
            <w:tcW w:w="1920" w:type="dxa"/>
          </w:tcPr>
          <w:p w14:paraId="051A1143" w14:textId="13DB0A76"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lastRenderedPageBreak/>
              <w:t xml:space="preserve">F. </w:t>
            </w:r>
            <w:proofErr w:type="spellStart"/>
            <w:r w:rsidRPr="00734C76">
              <w:rPr>
                <w:rFonts w:asciiTheme="majorBidi" w:hAnsiTheme="majorBidi" w:cstheme="majorBidi"/>
                <w:sz w:val="18"/>
                <w:szCs w:val="18"/>
              </w:rPr>
              <w:t>Zaribaf</w:t>
            </w:r>
            <w:proofErr w:type="spellEnd"/>
            <w:r w:rsidRPr="00734C76">
              <w:rPr>
                <w:rFonts w:asciiTheme="majorBidi" w:hAnsiTheme="majorBidi" w:cstheme="majorBidi"/>
                <w:sz w:val="18"/>
                <w:szCs w:val="18"/>
              </w:rPr>
              <w:t xml:space="preserve"> et al/ 2014</w:t>
            </w:r>
          </w:p>
        </w:tc>
        <w:tc>
          <w:tcPr>
            <w:tcW w:w="2662" w:type="dxa"/>
            <w:gridSpan w:val="7"/>
          </w:tcPr>
          <w:p w14:paraId="5414ED83" w14:textId="434DA1AC"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100 (23.8%)</w:t>
            </w:r>
          </w:p>
        </w:tc>
        <w:tc>
          <w:tcPr>
            <w:tcW w:w="1338" w:type="dxa"/>
          </w:tcPr>
          <w:p w14:paraId="41E8A0F1" w14:textId="14402126"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27 (6.4%)</w:t>
            </w:r>
          </w:p>
        </w:tc>
        <w:tc>
          <w:tcPr>
            <w:tcW w:w="1338" w:type="dxa"/>
          </w:tcPr>
          <w:p w14:paraId="14731C0A" w14:textId="7B44643A"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27 (6.4%)</w:t>
            </w:r>
          </w:p>
        </w:tc>
        <w:tc>
          <w:tcPr>
            <w:tcW w:w="1341" w:type="dxa"/>
          </w:tcPr>
          <w:p w14:paraId="1F0760FC" w14:textId="09C5F278"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197 (46.9%)</w:t>
            </w:r>
          </w:p>
        </w:tc>
        <w:tc>
          <w:tcPr>
            <w:tcW w:w="1587" w:type="dxa"/>
            <w:gridSpan w:val="3"/>
          </w:tcPr>
          <w:p w14:paraId="7920639B" w14:textId="09F3A091"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131 (31.2%)</w:t>
            </w:r>
          </w:p>
        </w:tc>
      </w:tr>
      <w:tr w:rsidR="00B80E9B" w:rsidRPr="00734C76" w14:paraId="2466594D" w14:textId="77777777" w:rsidTr="003731D6">
        <w:trPr>
          <w:trHeight w:val="440"/>
        </w:trPr>
        <w:tc>
          <w:tcPr>
            <w:tcW w:w="1920" w:type="dxa"/>
          </w:tcPr>
          <w:p w14:paraId="5307BD69" w14:textId="0F0026BE"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M. H. Ebrahimi et al/ 2015</w:t>
            </w:r>
          </w:p>
        </w:tc>
        <w:tc>
          <w:tcPr>
            <w:tcW w:w="2662" w:type="dxa"/>
            <w:gridSpan w:val="7"/>
          </w:tcPr>
          <w:p w14:paraId="3C0204B3" w14:textId="77777777" w:rsidR="00B80E9B" w:rsidRPr="00734C76" w:rsidRDefault="00B80E9B" w:rsidP="003731D6">
            <w:pPr>
              <w:spacing w:after="0" w:line="240" w:lineRule="auto"/>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r w:rsidRPr="00734C76">
              <w:rPr>
                <w:rFonts w:asciiTheme="majorBidi" w:hAnsiTheme="majorBidi" w:cstheme="majorBidi"/>
                <w:color w:val="000000"/>
                <w:sz w:val="18"/>
                <w:szCs w:val="18"/>
              </w:rPr>
              <w:t xml:space="preserve"> </w:t>
            </w:r>
            <w:r w:rsidRPr="00734C76">
              <w:rPr>
                <w:rFonts w:asciiTheme="majorBidi" w:hAnsiTheme="majorBidi" w:cstheme="majorBidi"/>
                <w:sz w:val="18"/>
                <w:szCs w:val="18"/>
              </w:rPr>
              <w:t>500 (50.5%)</w:t>
            </w:r>
          </w:p>
          <w:p w14:paraId="6AFA5636" w14:textId="347B1DA5"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250 (25.2%)</w:t>
            </w:r>
          </w:p>
        </w:tc>
        <w:tc>
          <w:tcPr>
            <w:tcW w:w="1338" w:type="dxa"/>
          </w:tcPr>
          <w:p w14:paraId="722D1BE1" w14:textId="77777777" w:rsidR="00B80E9B" w:rsidRPr="00734C76" w:rsidRDefault="00B80E9B" w:rsidP="003731D6">
            <w:pPr>
              <w:spacing w:after="0" w:line="240" w:lineRule="auto"/>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265 (26.7%)</w:t>
            </w:r>
          </w:p>
          <w:p w14:paraId="20CA3321" w14:textId="479377E1"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132 (13.3%)</w:t>
            </w:r>
          </w:p>
        </w:tc>
        <w:tc>
          <w:tcPr>
            <w:tcW w:w="1338" w:type="dxa"/>
          </w:tcPr>
          <w:p w14:paraId="7F6AD75D" w14:textId="77777777" w:rsidR="00B80E9B" w:rsidRPr="00734C76" w:rsidRDefault="00B80E9B" w:rsidP="003731D6">
            <w:pPr>
              <w:spacing w:after="0" w:line="240" w:lineRule="auto"/>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558 (56.3%)</w:t>
            </w:r>
          </w:p>
          <w:p w14:paraId="081846D8" w14:textId="40D508D1"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558 (56.3%)</w:t>
            </w:r>
          </w:p>
        </w:tc>
        <w:tc>
          <w:tcPr>
            <w:tcW w:w="1341" w:type="dxa"/>
          </w:tcPr>
          <w:p w14:paraId="47C0017B" w14:textId="77777777" w:rsidR="00B80E9B" w:rsidRPr="00734C76" w:rsidRDefault="00B80E9B" w:rsidP="003731D6">
            <w:pPr>
              <w:spacing w:after="0" w:line="240" w:lineRule="auto"/>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786 (79.3%)</w:t>
            </w:r>
          </w:p>
          <w:p w14:paraId="26627562" w14:textId="2C05B76F"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786 (79.3%)</w:t>
            </w:r>
          </w:p>
        </w:tc>
        <w:tc>
          <w:tcPr>
            <w:tcW w:w="1587" w:type="dxa"/>
            <w:gridSpan w:val="3"/>
          </w:tcPr>
          <w:p w14:paraId="725AD871" w14:textId="77777777" w:rsidR="00B80E9B" w:rsidRPr="00734C76" w:rsidRDefault="00B80E9B" w:rsidP="003731D6">
            <w:pPr>
              <w:spacing w:after="0" w:line="240" w:lineRule="auto"/>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126 (12.7%)</w:t>
            </w:r>
          </w:p>
          <w:p w14:paraId="2A3DEAD3" w14:textId="222E4CF5" w:rsidR="00B80E9B" w:rsidRPr="00734C76" w:rsidRDefault="00B80E9B"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126 (12.7%)</w:t>
            </w:r>
          </w:p>
        </w:tc>
      </w:tr>
      <w:tr w:rsidR="001D6590" w:rsidRPr="00734C76" w14:paraId="36D1D64C" w14:textId="77777777" w:rsidTr="003731D6">
        <w:trPr>
          <w:trHeight w:val="440"/>
        </w:trPr>
        <w:tc>
          <w:tcPr>
            <w:tcW w:w="1920" w:type="dxa"/>
          </w:tcPr>
          <w:p w14:paraId="7F07BEAD" w14:textId="642232B5"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I. </w:t>
            </w:r>
            <w:proofErr w:type="spellStart"/>
            <w:r w:rsidRPr="00734C76">
              <w:rPr>
                <w:rFonts w:asciiTheme="majorBidi" w:hAnsiTheme="majorBidi" w:cstheme="majorBidi"/>
                <w:sz w:val="18"/>
                <w:szCs w:val="18"/>
              </w:rPr>
              <w:t>Mohebbi</w:t>
            </w:r>
            <w:proofErr w:type="spellEnd"/>
            <w:r w:rsidRPr="00734C76">
              <w:rPr>
                <w:rFonts w:asciiTheme="majorBidi" w:hAnsiTheme="majorBidi" w:cstheme="majorBidi"/>
                <w:sz w:val="18"/>
                <w:szCs w:val="18"/>
              </w:rPr>
              <w:t xml:space="preserve"> et al/ 2012</w:t>
            </w:r>
          </w:p>
        </w:tc>
        <w:tc>
          <w:tcPr>
            <w:tcW w:w="2662" w:type="dxa"/>
            <w:gridSpan w:val="7"/>
          </w:tcPr>
          <w:p w14:paraId="3F7596E7" w14:textId="77777777" w:rsidR="001D6590" w:rsidRPr="00734C76" w:rsidRDefault="001D6590" w:rsidP="003731D6">
            <w:pPr>
              <w:spacing w:after="0" w:line="240" w:lineRule="auto"/>
              <w:rPr>
                <w:rFonts w:asciiTheme="majorBidi" w:hAnsiTheme="majorBidi" w:cstheme="majorBidi"/>
                <w:sz w:val="18"/>
                <w:szCs w:val="18"/>
              </w:rPr>
            </w:pPr>
            <w:r w:rsidRPr="00734C76">
              <w:rPr>
                <w:rFonts w:asciiTheme="majorBidi" w:hAnsiTheme="majorBidi" w:cstheme="majorBidi"/>
                <w:b/>
                <w:bCs/>
                <w:sz w:val="18"/>
                <w:szCs w:val="18"/>
              </w:rPr>
              <w:t>Crude prevalence:</w:t>
            </w:r>
            <w:r w:rsidRPr="00734C76">
              <w:rPr>
                <w:rFonts w:asciiTheme="majorBidi" w:hAnsiTheme="majorBidi" w:cstheme="majorBidi"/>
                <w:sz w:val="18"/>
                <w:szCs w:val="18"/>
              </w:rPr>
              <w:t xml:space="preserve"> 50.5%</w:t>
            </w:r>
          </w:p>
          <w:p w14:paraId="672ADF1E" w14:textId="1D2AE92C"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Age standardized prevalence:</w:t>
            </w:r>
            <w:r w:rsidRPr="00734C76">
              <w:rPr>
                <w:rFonts w:asciiTheme="majorBidi" w:hAnsiTheme="majorBidi" w:cstheme="majorBidi"/>
                <w:sz w:val="18"/>
                <w:szCs w:val="18"/>
              </w:rPr>
              <w:t xml:space="preserve"> 51.9%</w:t>
            </w:r>
          </w:p>
        </w:tc>
        <w:tc>
          <w:tcPr>
            <w:tcW w:w="1338" w:type="dxa"/>
          </w:tcPr>
          <w:p w14:paraId="123FFAE1" w14:textId="77777777" w:rsidR="001D6590" w:rsidRPr="00734C76" w:rsidRDefault="001D6590" w:rsidP="003731D6">
            <w:pPr>
              <w:spacing w:after="0" w:line="240" w:lineRule="auto"/>
              <w:rPr>
                <w:rFonts w:asciiTheme="majorBidi" w:hAnsiTheme="majorBidi" w:cstheme="majorBidi"/>
                <w:sz w:val="18"/>
                <w:szCs w:val="18"/>
              </w:rPr>
            </w:pPr>
            <w:r w:rsidRPr="00734C76">
              <w:rPr>
                <w:rFonts w:asciiTheme="majorBidi" w:hAnsiTheme="majorBidi" w:cstheme="majorBidi"/>
                <w:b/>
                <w:bCs/>
                <w:sz w:val="18"/>
                <w:szCs w:val="18"/>
              </w:rPr>
              <w:t>Crude prevalence:</w:t>
            </w:r>
            <w:r w:rsidRPr="00734C76">
              <w:rPr>
                <w:rFonts w:asciiTheme="majorBidi" w:hAnsiTheme="majorBidi" w:cstheme="majorBidi"/>
                <w:sz w:val="18"/>
                <w:szCs w:val="18"/>
              </w:rPr>
              <w:t xml:space="preserve"> 15.3%</w:t>
            </w:r>
          </w:p>
          <w:p w14:paraId="72BE6DDE" w14:textId="3B883E90"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Age standardized prevalence:</w:t>
            </w:r>
            <w:r w:rsidRPr="00734C76">
              <w:rPr>
                <w:rFonts w:asciiTheme="majorBidi" w:hAnsiTheme="majorBidi" w:cstheme="majorBidi"/>
                <w:sz w:val="18"/>
                <w:szCs w:val="18"/>
              </w:rPr>
              <w:t xml:space="preserve"> 17.5%</w:t>
            </w:r>
          </w:p>
        </w:tc>
        <w:tc>
          <w:tcPr>
            <w:tcW w:w="1338" w:type="dxa"/>
          </w:tcPr>
          <w:p w14:paraId="74D4F652" w14:textId="77777777" w:rsidR="001D6590" w:rsidRPr="00734C76" w:rsidRDefault="001D6590" w:rsidP="003731D6">
            <w:pPr>
              <w:spacing w:after="0" w:line="240" w:lineRule="auto"/>
              <w:rPr>
                <w:rFonts w:asciiTheme="majorBidi" w:hAnsiTheme="majorBidi" w:cstheme="majorBidi"/>
                <w:sz w:val="18"/>
                <w:szCs w:val="18"/>
              </w:rPr>
            </w:pPr>
            <w:r w:rsidRPr="00734C76">
              <w:rPr>
                <w:rFonts w:asciiTheme="majorBidi" w:hAnsiTheme="majorBidi" w:cstheme="majorBidi"/>
                <w:b/>
                <w:bCs/>
                <w:sz w:val="18"/>
                <w:szCs w:val="18"/>
              </w:rPr>
              <w:t>Crude prevalence:</w:t>
            </w:r>
            <w:r w:rsidRPr="00734C76">
              <w:rPr>
                <w:rFonts w:asciiTheme="majorBidi" w:hAnsiTheme="majorBidi" w:cstheme="majorBidi"/>
                <w:sz w:val="18"/>
                <w:szCs w:val="18"/>
              </w:rPr>
              <w:t xml:space="preserve"> 46.8%</w:t>
            </w:r>
          </w:p>
          <w:p w14:paraId="0E89D40A" w14:textId="28FAAA1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Age standardized prevalence:</w:t>
            </w:r>
            <w:r w:rsidRPr="00734C76">
              <w:rPr>
                <w:rFonts w:asciiTheme="majorBidi" w:hAnsiTheme="majorBidi" w:cstheme="majorBidi"/>
                <w:sz w:val="18"/>
                <w:szCs w:val="18"/>
              </w:rPr>
              <w:t xml:space="preserve"> 45.5%</w:t>
            </w:r>
          </w:p>
        </w:tc>
        <w:tc>
          <w:tcPr>
            <w:tcW w:w="1341" w:type="dxa"/>
          </w:tcPr>
          <w:p w14:paraId="335C0966" w14:textId="77777777" w:rsidR="001D6590" w:rsidRPr="00734C76" w:rsidRDefault="001D6590" w:rsidP="003731D6">
            <w:pPr>
              <w:spacing w:after="0" w:line="240" w:lineRule="auto"/>
              <w:rPr>
                <w:rFonts w:asciiTheme="majorBidi" w:hAnsiTheme="majorBidi" w:cstheme="majorBidi"/>
                <w:sz w:val="18"/>
                <w:szCs w:val="18"/>
              </w:rPr>
            </w:pPr>
            <w:r w:rsidRPr="00734C76">
              <w:rPr>
                <w:rFonts w:asciiTheme="majorBidi" w:hAnsiTheme="majorBidi" w:cstheme="majorBidi"/>
                <w:b/>
                <w:bCs/>
                <w:sz w:val="18"/>
                <w:szCs w:val="18"/>
              </w:rPr>
              <w:t>Crude prevalence:</w:t>
            </w:r>
            <w:r w:rsidRPr="00734C76">
              <w:rPr>
                <w:rFonts w:asciiTheme="majorBidi" w:hAnsiTheme="majorBidi" w:cstheme="majorBidi"/>
                <w:sz w:val="18"/>
                <w:szCs w:val="18"/>
              </w:rPr>
              <w:t xml:space="preserve"> 33.8%</w:t>
            </w:r>
          </w:p>
          <w:p w14:paraId="589836CF" w14:textId="6CE16E1C"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Age standardized prevalence:</w:t>
            </w:r>
            <w:r w:rsidRPr="00734C76">
              <w:rPr>
                <w:rFonts w:asciiTheme="majorBidi" w:hAnsiTheme="majorBidi" w:cstheme="majorBidi"/>
                <w:sz w:val="18"/>
                <w:szCs w:val="18"/>
              </w:rPr>
              <w:t xml:space="preserve"> 32.7%</w:t>
            </w:r>
          </w:p>
        </w:tc>
        <w:tc>
          <w:tcPr>
            <w:tcW w:w="1587" w:type="dxa"/>
            <w:gridSpan w:val="3"/>
          </w:tcPr>
          <w:p w14:paraId="1F4A2322" w14:textId="77777777" w:rsidR="001D6590" w:rsidRPr="00734C76" w:rsidRDefault="001D6590" w:rsidP="003731D6">
            <w:pPr>
              <w:spacing w:after="0" w:line="240" w:lineRule="auto"/>
              <w:rPr>
                <w:rFonts w:asciiTheme="majorBidi" w:hAnsiTheme="majorBidi" w:cstheme="majorBidi"/>
                <w:sz w:val="18"/>
                <w:szCs w:val="18"/>
              </w:rPr>
            </w:pPr>
            <w:r w:rsidRPr="00734C76">
              <w:rPr>
                <w:rFonts w:asciiTheme="majorBidi" w:hAnsiTheme="majorBidi" w:cstheme="majorBidi"/>
                <w:b/>
                <w:bCs/>
                <w:sz w:val="18"/>
                <w:szCs w:val="18"/>
              </w:rPr>
              <w:t>Crude prevalence:</w:t>
            </w:r>
            <w:r w:rsidRPr="00734C76">
              <w:rPr>
                <w:rFonts w:asciiTheme="majorBidi" w:hAnsiTheme="majorBidi" w:cstheme="majorBidi"/>
                <w:sz w:val="18"/>
                <w:szCs w:val="18"/>
              </w:rPr>
              <w:t xml:space="preserve"> 39.8%</w:t>
            </w:r>
          </w:p>
          <w:p w14:paraId="627B7F5C" w14:textId="7A3285AC"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Age standardized prevalence:</w:t>
            </w:r>
            <w:r w:rsidRPr="00734C76">
              <w:rPr>
                <w:rFonts w:asciiTheme="majorBidi" w:hAnsiTheme="majorBidi" w:cstheme="majorBidi"/>
                <w:sz w:val="18"/>
                <w:szCs w:val="18"/>
              </w:rPr>
              <w:t xml:space="preserve"> 44.6%</w:t>
            </w:r>
          </w:p>
        </w:tc>
      </w:tr>
      <w:tr w:rsidR="001D6590" w:rsidRPr="00734C76" w14:paraId="2CD4348B" w14:textId="77777777" w:rsidTr="003731D6">
        <w:trPr>
          <w:trHeight w:val="440"/>
        </w:trPr>
        <w:tc>
          <w:tcPr>
            <w:tcW w:w="1920" w:type="dxa"/>
          </w:tcPr>
          <w:p w14:paraId="30EEAB86" w14:textId="3200CF6C"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Rafraf</w:t>
            </w:r>
            <w:proofErr w:type="spellEnd"/>
            <w:r w:rsidRPr="00734C76">
              <w:rPr>
                <w:rFonts w:asciiTheme="majorBidi" w:hAnsiTheme="majorBidi" w:cstheme="majorBidi"/>
                <w:sz w:val="18"/>
                <w:szCs w:val="18"/>
              </w:rPr>
              <w:t xml:space="preserve"> et al/ 2013</w:t>
            </w:r>
          </w:p>
        </w:tc>
        <w:tc>
          <w:tcPr>
            <w:tcW w:w="2662" w:type="dxa"/>
            <w:gridSpan w:val="7"/>
          </w:tcPr>
          <w:p w14:paraId="4F36F52B" w14:textId="0D11ECF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57 (26.4%)</w:t>
            </w:r>
          </w:p>
        </w:tc>
        <w:tc>
          <w:tcPr>
            <w:tcW w:w="1338" w:type="dxa"/>
          </w:tcPr>
          <w:p w14:paraId="0A684306" w14:textId="03BC75E8"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30 (13.9%)</w:t>
            </w:r>
          </w:p>
        </w:tc>
        <w:tc>
          <w:tcPr>
            <w:tcW w:w="1338" w:type="dxa"/>
          </w:tcPr>
          <w:p w14:paraId="5CDFECD5" w14:textId="5F372639"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57 (26.4%)</w:t>
            </w:r>
          </w:p>
        </w:tc>
        <w:tc>
          <w:tcPr>
            <w:tcW w:w="1341" w:type="dxa"/>
          </w:tcPr>
          <w:p w14:paraId="158D954D" w14:textId="654B068D"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116 (53.7)</w:t>
            </w:r>
          </w:p>
        </w:tc>
        <w:tc>
          <w:tcPr>
            <w:tcW w:w="1587" w:type="dxa"/>
            <w:gridSpan w:val="3"/>
          </w:tcPr>
          <w:p w14:paraId="73A5705A" w14:textId="0A472B03"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 (4.6%)</w:t>
            </w:r>
          </w:p>
        </w:tc>
      </w:tr>
      <w:tr w:rsidR="001D6590" w:rsidRPr="00734C76" w14:paraId="64A38866" w14:textId="77777777" w:rsidTr="003731D6">
        <w:trPr>
          <w:trHeight w:val="440"/>
        </w:trPr>
        <w:tc>
          <w:tcPr>
            <w:tcW w:w="1920" w:type="dxa"/>
          </w:tcPr>
          <w:p w14:paraId="5BF5AB06" w14:textId="06D199AA"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R. </w:t>
            </w:r>
            <w:proofErr w:type="spellStart"/>
            <w:r w:rsidRPr="00734C76">
              <w:rPr>
                <w:rFonts w:asciiTheme="majorBidi" w:hAnsiTheme="majorBidi" w:cstheme="majorBidi"/>
                <w:sz w:val="18"/>
                <w:szCs w:val="18"/>
              </w:rPr>
              <w:t>maleki</w:t>
            </w:r>
            <w:proofErr w:type="spellEnd"/>
            <w:r w:rsidRPr="00734C76">
              <w:rPr>
                <w:rFonts w:asciiTheme="majorBidi" w:hAnsiTheme="majorBidi" w:cstheme="majorBidi"/>
                <w:sz w:val="18"/>
                <w:szCs w:val="18"/>
              </w:rPr>
              <w:t xml:space="preserve"> et al/ 2016</w:t>
            </w:r>
          </w:p>
        </w:tc>
        <w:tc>
          <w:tcPr>
            <w:tcW w:w="2662" w:type="dxa"/>
            <w:gridSpan w:val="7"/>
          </w:tcPr>
          <w:p w14:paraId="7AAEEB61" w14:textId="0D4E586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29 (2.9%)</w:t>
            </w:r>
          </w:p>
        </w:tc>
        <w:tc>
          <w:tcPr>
            <w:tcW w:w="1338" w:type="dxa"/>
          </w:tcPr>
          <w:p w14:paraId="2388DF27" w14:textId="2C263710"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≥110:</w:t>
            </w:r>
            <w:r w:rsidRPr="00734C76">
              <w:rPr>
                <w:rFonts w:asciiTheme="majorBidi" w:hAnsiTheme="majorBidi" w:cstheme="majorBidi"/>
                <w:sz w:val="18"/>
                <w:szCs w:val="18"/>
              </w:rPr>
              <w:t xml:space="preserve"> 18</w:t>
            </w:r>
            <w:r w:rsidR="00533801" w:rsidRPr="00734C76">
              <w:rPr>
                <w:rFonts w:asciiTheme="majorBidi" w:hAnsiTheme="majorBidi" w:cstheme="majorBidi"/>
                <w:sz w:val="18"/>
                <w:szCs w:val="18"/>
              </w:rPr>
              <w:t xml:space="preserve"> </w:t>
            </w:r>
            <w:r w:rsidRPr="00734C76">
              <w:rPr>
                <w:rFonts w:asciiTheme="majorBidi" w:hAnsiTheme="majorBidi" w:cstheme="majorBidi"/>
                <w:sz w:val="18"/>
                <w:szCs w:val="18"/>
              </w:rPr>
              <w:t>(1.8%)</w:t>
            </w:r>
          </w:p>
        </w:tc>
        <w:tc>
          <w:tcPr>
            <w:tcW w:w="1338" w:type="dxa"/>
          </w:tcPr>
          <w:p w14:paraId="54E598D5" w14:textId="16444E75"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411 (41.1%)</w:t>
            </w:r>
          </w:p>
        </w:tc>
        <w:tc>
          <w:tcPr>
            <w:tcW w:w="1341" w:type="dxa"/>
          </w:tcPr>
          <w:p w14:paraId="07251007" w14:textId="55829533"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441 (44.1%)</w:t>
            </w:r>
          </w:p>
        </w:tc>
        <w:tc>
          <w:tcPr>
            <w:tcW w:w="1587" w:type="dxa"/>
            <w:gridSpan w:val="3"/>
          </w:tcPr>
          <w:p w14:paraId="33E49E8E" w14:textId="0DA2B64C"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12 (1.2%)</w:t>
            </w:r>
          </w:p>
        </w:tc>
      </w:tr>
      <w:tr w:rsidR="001D6590" w:rsidRPr="00734C76" w14:paraId="62E00F60" w14:textId="77777777" w:rsidTr="003731D6">
        <w:trPr>
          <w:trHeight w:val="440"/>
        </w:trPr>
        <w:tc>
          <w:tcPr>
            <w:tcW w:w="1920" w:type="dxa"/>
          </w:tcPr>
          <w:p w14:paraId="773F36DD" w14:textId="5027180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F. Karimi et al/ 2015</w:t>
            </w:r>
          </w:p>
        </w:tc>
        <w:tc>
          <w:tcPr>
            <w:tcW w:w="2662" w:type="dxa"/>
            <w:gridSpan w:val="7"/>
          </w:tcPr>
          <w:p w14:paraId="5070C0EC" w14:textId="77777777" w:rsidR="001D6590" w:rsidRPr="00734C76" w:rsidRDefault="001D6590" w:rsidP="003731D6">
            <w:pPr>
              <w:spacing w:after="0" w:line="240" w:lineRule="auto"/>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27.4% (26.63 - 28.17) </w:t>
            </w:r>
          </w:p>
          <w:p w14:paraId="4F28B991" w14:textId="45D10C2F"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 xml:space="preserve">IDF or </w:t>
            </w:r>
            <w:r w:rsidR="00994312" w:rsidRPr="00734C76">
              <w:rPr>
                <w:rFonts w:asciiTheme="majorBidi" w:hAnsiTheme="majorBidi" w:cstheme="majorBidi"/>
                <w:b/>
                <w:bCs/>
                <w:sz w:val="18"/>
                <w:szCs w:val="18"/>
              </w:rPr>
              <w:t>m</w:t>
            </w:r>
            <w:r w:rsidRPr="00734C76">
              <w:rPr>
                <w:rFonts w:asciiTheme="majorBidi" w:hAnsiTheme="majorBidi" w:cstheme="majorBidi"/>
                <w:b/>
                <w:bCs/>
                <w:sz w:val="18"/>
                <w:szCs w:val="18"/>
              </w:rPr>
              <w:t>odified ATP III:</w:t>
            </w:r>
            <w:r w:rsidRPr="00734C76">
              <w:rPr>
                <w:rFonts w:asciiTheme="majorBidi" w:hAnsiTheme="majorBidi" w:cstheme="majorBidi"/>
                <w:sz w:val="18"/>
                <w:szCs w:val="18"/>
              </w:rPr>
              <w:t xml:space="preserve"> 49.2% (48.54-50.26)</w:t>
            </w:r>
          </w:p>
        </w:tc>
        <w:tc>
          <w:tcPr>
            <w:tcW w:w="1338" w:type="dxa"/>
          </w:tcPr>
          <w:p w14:paraId="18BC7C0A" w14:textId="77777777" w:rsidR="001D6590" w:rsidRPr="00734C76" w:rsidRDefault="001D6590" w:rsidP="003731D6">
            <w:pPr>
              <w:spacing w:after="0" w:line="240" w:lineRule="auto"/>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11.9% (11.35-12.45)</w:t>
            </w:r>
          </w:p>
          <w:p w14:paraId="6863BE20" w14:textId="00FDDA26"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 xml:space="preserve">IDF or </w:t>
            </w:r>
            <w:r w:rsidR="00994312" w:rsidRPr="00734C76">
              <w:rPr>
                <w:rFonts w:asciiTheme="majorBidi" w:hAnsiTheme="majorBidi" w:cstheme="majorBidi"/>
                <w:b/>
                <w:bCs/>
                <w:sz w:val="18"/>
                <w:szCs w:val="18"/>
              </w:rPr>
              <w:t>m</w:t>
            </w:r>
            <w:r w:rsidRPr="00734C76">
              <w:rPr>
                <w:rFonts w:asciiTheme="majorBidi" w:hAnsiTheme="majorBidi" w:cstheme="majorBidi"/>
                <w:b/>
                <w:bCs/>
                <w:sz w:val="18"/>
                <w:szCs w:val="18"/>
              </w:rPr>
              <w:t>odified ATP III:</w:t>
            </w:r>
            <w:r w:rsidRPr="00734C76">
              <w:rPr>
                <w:rFonts w:asciiTheme="majorBidi" w:hAnsiTheme="majorBidi" w:cstheme="majorBidi"/>
                <w:sz w:val="18"/>
                <w:szCs w:val="18"/>
              </w:rPr>
              <w:t xml:space="preserve"> 21.8% (21.10-22.50)</w:t>
            </w:r>
          </w:p>
        </w:tc>
        <w:tc>
          <w:tcPr>
            <w:tcW w:w="1338" w:type="dxa"/>
          </w:tcPr>
          <w:p w14:paraId="25A7C091" w14:textId="77777777" w:rsidR="001D6590" w:rsidRPr="00734C76" w:rsidRDefault="001D6590" w:rsidP="003731D6">
            <w:pPr>
              <w:spacing w:after="0" w:line="240" w:lineRule="auto"/>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36.3% (35.49-37.11)</w:t>
            </w:r>
          </w:p>
          <w:p w14:paraId="5581B248" w14:textId="0270FD8F"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 xml:space="preserve">IDF or </w:t>
            </w:r>
            <w:r w:rsidR="00994312" w:rsidRPr="00734C76">
              <w:rPr>
                <w:rFonts w:asciiTheme="majorBidi" w:hAnsiTheme="majorBidi" w:cstheme="majorBidi"/>
                <w:b/>
                <w:bCs/>
                <w:sz w:val="18"/>
                <w:szCs w:val="18"/>
              </w:rPr>
              <w:t>m</w:t>
            </w:r>
            <w:r w:rsidRPr="00734C76">
              <w:rPr>
                <w:rFonts w:asciiTheme="majorBidi" w:hAnsiTheme="majorBidi" w:cstheme="majorBidi"/>
                <w:b/>
                <w:bCs/>
                <w:sz w:val="18"/>
                <w:szCs w:val="18"/>
              </w:rPr>
              <w:t>odified ATP III:</w:t>
            </w:r>
            <w:r w:rsidRPr="00734C76">
              <w:rPr>
                <w:rFonts w:asciiTheme="majorBidi" w:hAnsiTheme="majorBidi" w:cstheme="majorBidi"/>
                <w:sz w:val="18"/>
                <w:szCs w:val="18"/>
              </w:rPr>
              <w:t xml:space="preserve"> 36.3% (35.49-37.11)</w:t>
            </w:r>
          </w:p>
        </w:tc>
        <w:tc>
          <w:tcPr>
            <w:tcW w:w="1341" w:type="dxa"/>
          </w:tcPr>
          <w:p w14:paraId="3D78132B" w14:textId="77777777" w:rsidR="001D6590" w:rsidRPr="00734C76" w:rsidRDefault="001D6590" w:rsidP="003731D6">
            <w:pPr>
              <w:spacing w:after="0" w:line="240" w:lineRule="auto"/>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56.8% (55.96-57.64)</w:t>
            </w:r>
          </w:p>
          <w:p w14:paraId="6BA15A22" w14:textId="1F2F619E"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 xml:space="preserve">IDF or </w:t>
            </w:r>
            <w:r w:rsidR="00994312" w:rsidRPr="00734C76">
              <w:rPr>
                <w:rFonts w:asciiTheme="majorBidi" w:hAnsiTheme="majorBidi" w:cstheme="majorBidi"/>
                <w:b/>
                <w:bCs/>
                <w:sz w:val="18"/>
                <w:szCs w:val="18"/>
              </w:rPr>
              <w:t>m</w:t>
            </w:r>
            <w:r w:rsidRPr="00734C76">
              <w:rPr>
                <w:rFonts w:asciiTheme="majorBidi" w:hAnsiTheme="majorBidi" w:cstheme="majorBidi"/>
                <w:b/>
                <w:bCs/>
                <w:sz w:val="18"/>
                <w:szCs w:val="18"/>
              </w:rPr>
              <w:t>odified ATP III:</w:t>
            </w:r>
            <w:r w:rsidRPr="00734C76">
              <w:rPr>
                <w:rFonts w:asciiTheme="majorBidi" w:hAnsiTheme="majorBidi" w:cstheme="majorBidi"/>
                <w:sz w:val="18"/>
                <w:szCs w:val="18"/>
              </w:rPr>
              <w:t xml:space="preserve"> 56.8% (55.96-57.64)</w:t>
            </w:r>
          </w:p>
        </w:tc>
        <w:tc>
          <w:tcPr>
            <w:tcW w:w="1587" w:type="dxa"/>
            <w:gridSpan w:val="3"/>
          </w:tcPr>
          <w:p w14:paraId="39011FB3" w14:textId="77777777" w:rsidR="001D6590" w:rsidRPr="00734C76" w:rsidRDefault="001D6590" w:rsidP="003731D6">
            <w:pPr>
              <w:spacing w:after="0" w:line="240" w:lineRule="auto"/>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34.3% (33.49-35.11) </w:t>
            </w:r>
          </w:p>
          <w:p w14:paraId="280BAC5C" w14:textId="338C6B03"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 xml:space="preserve">IDF or </w:t>
            </w:r>
            <w:r w:rsidR="00994312" w:rsidRPr="00734C76">
              <w:rPr>
                <w:rFonts w:asciiTheme="majorBidi" w:hAnsiTheme="majorBidi" w:cstheme="majorBidi"/>
                <w:b/>
                <w:bCs/>
                <w:sz w:val="18"/>
                <w:szCs w:val="18"/>
              </w:rPr>
              <w:t>m</w:t>
            </w:r>
            <w:r w:rsidRPr="00734C76">
              <w:rPr>
                <w:rFonts w:asciiTheme="majorBidi" w:hAnsiTheme="majorBidi" w:cstheme="majorBidi"/>
                <w:b/>
                <w:bCs/>
                <w:sz w:val="18"/>
                <w:szCs w:val="18"/>
              </w:rPr>
              <w:t>odified ATP III:</w:t>
            </w:r>
            <w:r w:rsidRPr="00734C76">
              <w:rPr>
                <w:rFonts w:asciiTheme="majorBidi" w:hAnsiTheme="majorBidi" w:cstheme="majorBidi"/>
                <w:sz w:val="18"/>
                <w:szCs w:val="18"/>
              </w:rPr>
              <w:t xml:space="preserve"> 34.3% (33.49-35.11)</w:t>
            </w:r>
          </w:p>
        </w:tc>
      </w:tr>
      <w:tr w:rsidR="001D6590" w:rsidRPr="00734C76" w14:paraId="01DDF616" w14:textId="77777777" w:rsidTr="003731D6">
        <w:trPr>
          <w:trHeight w:val="440"/>
        </w:trPr>
        <w:tc>
          <w:tcPr>
            <w:tcW w:w="1920" w:type="dxa"/>
          </w:tcPr>
          <w:p w14:paraId="1D31F497" w14:textId="5E2CD8C8"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F. </w:t>
            </w:r>
            <w:proofErr w:type="spellStart"/>
            <w:r w:rsidRPr="00734C76">
              <w:rPr>
                <w:rFonts w:asciiTheme="majorBidi" w:hAnsiTheme="majorBidi" w:cstheme="majorBidi"/>
                <w:sz w:val="18"/>
                <w:szCs w:val="18"/>
              </w:rPr>
              <w:t>Hosseinpanah</w:t>
            </w:r>
            <w:proofErr w:type="spellEnd"/>
            <w:r w:rsidRPr="00734C76">
              <w:rPr>
                <w:rFonts w:asciiTheme="majorBidi" w:hAnsiTheme="majorBidi" w:cstheme="majorBidi"/>
                <w:sz w:val="18"/>
                <w:szCs w:val="18"/>
              </w:rPr>
              <w:t xml:space="preserve"> et al/ 2012</w:t>
            </w:r>
          </w:p>
        </w:tc>
        <w:tc>
          <w:tcPr>
            <w:tcW w:w="2662" w:type="dxa"/>
            <w:gridSpan w:val="7"/>
          </w:tcPr>
          <w:p w14:paraId="19C65D01" w14:textId="77777777" w:rsidR="001D6590" w:rsidRPr="00734C76" w:rsidRDefault="001D6590" w:rsidP="003731D6">
            <w:pPr>
              <w:spacing w:after="0" w:line="240" w:lineRule="auto"/>
              <w:rPr>
                <w:rFonts w:asciiTheme="majorBidi" w:hAnsiTheme="majorBidi" w:cstheme="majorBidi"/>
                <w:sz w:val="18"/>
                <w:szCs w:val="18"/>
              </w:rPr>
            </w:pPr>
            <w:r w:rsidRPr="00734C76">
              <w:rPr>
                <w:rFonts w:asciiTheme="majorBidi" w:hAnsiTheme="majorBidi" w:cstheme="majorBidi"/>
                <w:b/>
                <w:bCs/>
                <w:sz w:val="18"/>
                <w:szCs w:val="18"/>
              </w:rPr>
              <w:t>modified ATP III:</w:t>
            </w:r>
            <w:r w:rsidRPr="00734C76">
              <w:rPr>
                <w:rFonts w:asciiTheme="majorBidi" w:hAnsiTheme="majorBidi" w:cstheme="majorBidi"/>
                <w:sz w:val="18"/>
                <w:szCs w:val="18"/>
              </w:rPr>
              <w:t xml:space="preserve"> 41.2%</w:t>
            </w:r>
          </w:p>
          <w:p w14:paraId="2080FCD4" w14:textId="69EAAF6D"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JIS:</w:t>
            </w:r>
            <w:r w:rsidRPr="00734C76">
              <w:rPr>
                <w:rFonts w:asciiTheme="majorBidi" w:hAnsiTheme="majorBidi" w:cstheme="majorBidi"/>
                <w:sz w:val="18"/>
                <w:szCs w:val="18"/>
              </w:rPr>
              <w:t xml:space="preserve"> 35.3%</w:t>
            </w:r>
          </w:p>
        </w:tc>
        <w:tc>
          <w:tcPr>
            <w:tcW w:w="1338" w:type="dxa"/>
          </w:tcPr>
          <w:p w14:paraId="0F701ECB" w14:textId="6B58CE0C"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338" w:type="dxa"/>
          </w:tcPr>
          <w:p w14:paraId="5B5A1A0D" w14:textId="48E5A050"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341" w:type="dxa"/>
          </w:tcPr>
          <w:p w14:paraId="2AA6496E" w14:textId="2C4403F1"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587" w:type="dxa"/>
            <w:gridSpan w:val="3"/>
          </w:tcPr>
          <w:p w14:paraId="485BB93B" w14:textId="4857F716"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Hypertension:</w:t>
            </w:r>
            <w:r w:rsidRPr="00734C76">
              <w:rPr>
                <w:rFonts w:asciiTheme="majorBidi" w:hAnsiTheme="majorBidi" w:cstheme="majorBidi"/>
                <w:sz w:val="18"/>
                <w:szCs w:val="18"/>
              </w:rPr>
              <w:t xml:space="preserve"> 41.5%</w:t>
            </w:r>
          </w:p>
        </w:tc>
      </w:tr>
      <w:tr w:rsidR="001D6590" w:rsidRPr="00734C76" w14:paraId="19178D4A" w14:textId="77777777" w:rsidTr="003731D6">
        <w:trPr>
          <w:trHeight w:val="440"/>
        </w:trPr>
        <w:tc>
          <w:tcPr>
            <w:tcW w:w="1920" w:type="dxa"/>
          </w:tcPr>
          <w:p w14:paraId="25017835" w14:textId="5EA0E98E"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R. </w:t>
            </w:r>
            <w:proofErr w:type="spellStart"/>
            <w:r w:rsidRPr="00734C76">
              <w:rPr>
                <w:rFonts w:asciiTheme="majorBidi" w:hAnsiTheme="majorBidi" w:cstheme="majorBidi"/>
                <w:sz w:val="18"/>
                <w:szCs w:val="18"/>
              </w:rPr>
              <w:t>Bahrani</w:t>
            </w:r>
            <w:proofErr w:type="spellEnd"/>
            <w:r w:rsidRPr="00734C76">
              <w:rPr>
                <w:rFonts w:asciiTheme="majorBidi" w:hAnsiTheme="majorBidi" w:cstheme="majorBidi"/>
                <w:sz w:val="18"/>
                <w:szCs w:val="18"/>
              </w:rPr>
              <w:t xml:space="preserve"> et al/ 2016</w:t>
            </w:r>
          </w:p>
        </w:tc>
        <w:tc>
          <w:tcPr>
            <w:tcW w:w="2662" w:type="dxa"/>
            <w:gridSpan w:val="7"/>
          </w:tcPr>
          <w:p w14:paraId="446D4A37" w14:textId="46AA2DC5"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46 (8.6%)</w:t>
            </w:r>
          </w:p>
        </w:tc>
        <w:tc>
          <w:tcPr>
            <w:tcW w:w="1338" w:type="dxa"/>
          </w:tcPr>
          <w:p w14:paraId="2FC50C54" w14:textId="09AAB304"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19 (3.1%)</w:t>
            </w:r>
          </w:p>
        </w:tc>
        <w:tc>
          <w:tcPr>
            <w:tcW w:w="1338" w:type="dxa"/>
          </w:tcPr>
          <w:p w14:paraId="3576BF05" w14:textId="74A248C3"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84 (15.6%)</w:t>
            </w:r>
          </w:p>
        </w:tc>
        <w:tc>
          <w:tcPr>
            <w:tcW w:w="1341" w:type="dxa"/>
          </w:tcPr>
          <w:p w14:paraId="278AE7C1" w14:textId="10CE5668"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228 (42.4%)</w:t>
            </w:r>
          </w:p>
        </w:tc>
        <w:tc>
          <w:tcPr>
            <w:tcW w:w="1587" w:type="dxa"/>
            <w:gridSpan w:val="3"/>
          </w:tcPr>
          <w:p w14:paraId="16E98ECA" w14:textId="56D5871B"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88 (16.3%)</w:t>
            </w:r>
          </w:p>
        </w:tc>
      </w:tr>
      <w:tr w:rsidR="001D6590" w:rsidRPr="00734C76" w14:paraId="4FCC7A59" w14:textId="77777777" w:rsidTr="003731D6">
        <w:trPr>
          <w:trHeight w:val="440"/>
        </w:trPr>
        <w:tc>
          <w:tcPr>
            <w:tcW w:w="1920" w:type="dxa"/>
          </w:tcPr>
          <w:p w14:paraId="537D3734" w14:textId="431A2F99"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Marjani</w:t>
            </w:r>
            <w:proofErr w:type="spellEnd"/>
            <w:r w:rsidRPr="00734C76">
              <w:rPr>
                <w:rFonts w:asciiTheme="majorBidi" w:hAnsiTheme="majorBidi" w:cstheme="majorBidi"/>
                <w:sz w:val="18"/>
                <w:szCs w:val="18"/>
              </w:rPr>
              <w:t xml:space="preserve"> and S. </w:t>
            </w:r>
            <w:proofErr w:type="spellStart"/>
            <w:r w:rsidRPr="00734C76">
              <w:rPr>
                <w:rFonts w:asciiTheme="majorBidi" w:hAnsiTheme="majorBidi" w:cstheme="majorBidi"/>
                <w:sz w:val="18"/>
                <w:szCs w:val="18"/>
              </w:rPr>
              <w:t>Moghasemi</w:t>
            </w:r>
            <w:proofErr w:type="spellEnd"/>
            <w:r w:rsidRPr="00734C76">
              <w:rPr>
                <w:rFonts w:asciiTheme="majorBidi" w:hAnsiTheme="majorBidi" w:cstheme="majorBidi"/>
                <w:sz w:val="18"/>
                <w:szCs w:val="18"/>
              </w:rPr>
              <w:t>/ 2012</w:t>
            </w:r>
          </w:p>
        </w:tc>
        <w:tc>
          <w:tcPr>
            <w:tcW w:w="2662" w:type="dxa"/>
            <w:gridSpan w:val="7"/>
          </w:tcPr>
          <w:p w14:paraId="05BBA86D" w14:textId="12C46DCF"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29 (29%)</w:t>
            </w:r>
          </w:p>
        </w:tc>
        <w:tc>
          <w:tcPr>
            <w:tcW w:w="1338" w:type="dxa"/>
          </w:tcPr>
          <w:p w14:paraId="0B390B9B" w14:textId="14B54DEE"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17 (17%)</w:t>
            </w:r>
          </w:p>
        </w:tc>
        <w:tc>
          <w:tcPr>
            <w:tcW w:w="1338" w:type="dxa"/>
          </w:tcPr>
          <w:p w14:paraId="267F0104" w14:textId="0A7B71FD"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16 (16%)</w:t>
            </w:r>
          </w:p>
        </w:tc>
        <w:tc>
          <w:tcPr>
            <w:tcW w:w="1341" w:type="dxa"/>
          </w:tcPr>
          <w:p w14:paraId="7156C9C5" w14:textId="3CD0B82C"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30 (30%)</w:t>
            </w:r>
          </w:p>
        </w:tc>
        <w:tc>
          <w:tcPr>
            <w:tcW w:w="1587" w:type="dxa"/>
            <w:gridSpan w:val="3"/>
          </w:tcPr>
          <w:p w14:paraId="29878A2C" w14:textId="2E3651D8"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16 (16%)</w:t>
            </w:r>
          </w:p>
        </w:tc>
      </w:tr>
      <w:tr w:rsidR="001D6590" w:rsidRPr="00734C76" w14:paraId="47C58756" w14:textId="77777777" w:rsidTr="003731D6">
        <w:trPr>
          <w:trHeight w:val="458"/>
        </w:trPr>
        <w:tc>
          <w:tcPr>
            <w:tcW w:w="1920" w:type="dxa"/>
            <w:tcBorders>
              <w:top w:val="single" w:sz="4" w:space="0" w:color="auto"/>
              <w:left w:val="single" w:sz="4" w:space="0" w:color="auto"/>
              <w:bottom w:val="single" w:sz="4" w:space="0" w:color="auto"/>
              <w:right w:val="single" w:sz="4" w:space="0" w:color="auto"/>
            </w:tcBorders>
          </w:tcPr>
          <w:p w14:paraId="6601BECA"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Bagherniya</w:t>
            </w:r>
            <w:proofErr w:type="spellEnd"/>
            <w:r w:rsidRPr="00734C76">
              <w:rPr>
                <w:rFonts w:asciiTheme="majorBidi" w:hAnsiTheme="majorBidi" w:cstheme="majorBidi"/>
                <w:sz w:val="18"/>
                <w:szCs w:val="18"/>
              </w:rPr>
              <w:t xml:space="preserve"> et al (2017)</w:t>
            </w:r>
          </w:p>
        </w:tc>
        <w:tc>
          <w:tcPr>
            <w:tcW w:w="2662" w:type="dxa"/>
            <w:gridSpan w:val="7"/>
            <w:tcBorders>
              <w:top w:val="single" w:sz="4" w:space="0" w:color="auto"/>
              <w:left w:val="single" w:sz="4" w:space="0" w:color="auto"/>
              <w:bottom w:val="single" w:sz="4" w:space="0" w:color="auto"/>
              <w:right w:val="single" w:sz="4" w:space="0" w:color="auto"/>
            </w:tcBorders>
          </w:tcPr>
          <w:p w14:paraId="6C01442A"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7372</w:t>
            </w:r>
          </w:p>
        </w:tc>
        <w:tc>
          <w:tcPr>
            <w:tcW w:w="1338" w:type="dxa"/>
            <w:tcBorders>
              <w:top w:val="single" w:sz="4" w:space="0" w:color="auto"/>
              <w:left w:val="single" w:sz="4" w:space="0" w:color="auto"/>
              <w:bottom w:val="single" w:sz="4" w:space="0" w:color="auto"/>
              <w:right w:val="single" w:sz="4" w:space="0" w:color="auto"/>
            </w:tcBorders>
          </w:tcPr>
          <w:p w14:paraId="07A0F7F9"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1810</w:t>
            </w:r>
          </w:p>
        </w:tc>
        <w:tc>
          <w:tcPr>
            <w:tcW w:w="1338" w:type="dxa"/>
            <w:tcBorders>
              <w:top w:val="single" w:sz="4" w:space="0" w:color="auto"/>
              <w:left w:val="single" w:sz="4" w:space="0" w:color="auto"/>
              <w:bottom w:val="single" w:sz="4" w:space="0" w:color="auto"/>
              <w:right w:val="single" w:sz="4" w:space="0" w:color="auto"/>
            </w:tcBorders>
          </w:tcPr>
          <w:p w14:paraId="4555B08C"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3309</w:t>
            </w:r>
          </w:p>
        </w:tc>
        <w:tc>
          <w:tcPr>
            <w:tcW w:w="1341" w:type="dxa"/>
            <w:tcBorders>
              <w:top w:val="single" w:sz="4" w:space="0" w:color="auto"/>
              <w:left w:val="single" w:sz="4" w:space="0" w:color="auto"/>
              <w:bottom w:val="single" w:sz="4" w:space="0" w:color="auto"/>
              <w:right w:val="single" w:sz="4" w:space="0" w:color="auto"/>
            </w:tcBorders>
          </w:tcPr>
          <w:p w14:paraId="0362C155" w14:textId="679F3153"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6236</w:t>
            </w:r>
          </w:p>
        </w:tc>
        <w:tc>
          <w:tcPr>
            <w:tcW w:w="1587" w:type="dxa"/>
            <w:gridSpan w:val="3"/>
            <w:tcBorders>
              <w:top w:val="single" w:sz="4" w:space="0" w:color="auto"/>
              <w:left w:val="single" w:sz="4" w:space="0" w:color="auto"/>
              <w:bottom w:val="single" w:sz="4" w:space="0" w:color="auto"/>
              <w:right w:val="single" w:sz="4" w:space="0" w:color="auto"/>
            </w:tcBorders>
          </w:tcPr>
          <w:p w14:paraId="268898A8" w14:textId="17F0A179"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SBP:</w:t>
            </w:r>
            <w:r w:rsidRPr="00734C76">
              <w:rPr>
                <w:rFonts w:asciiTheme="majorBidi" w:hAnsiTheme="majorBidi" w:cstheme="majorBidi"/>
                <w:sz w:val="18"/>
                <w:szCs w:val="18"/>
              </w:rPr>
              <w:t xml:space="preserve"> 1535</w:t>
            </w:r>
          </w:p>
          <w:p w14:paraId="7E9F7E84" w14:textId="55DC529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DBP:</w:t>
            </w:r>
            <w:r w:rsidRPr="00734C76">
              <w:rPr>
                <w:rFonts w:asciiTheme="majorBidi" w:hAnsiTheme="majorBidi" w:cstheme="majorBidi"/>
                <w:sz w:val="18"/>
                <w:szCs w:val="18"/>
              </w:rPr>
              <w:t xml:space="preserve"> 1882</w:t>
            </w:r>
          </w:p>
        </w:tc>
      </w:tr>
      <w:tr w:rsidR="001D6590" w:rsidRPr="00734C76" w14:paraId="6B421913" w14:textId="77777777" w:rsidTr="003731D6">
        <w:trPr>
          <w:trHeight w:val="377"/>
        </w:trPr>
        <w:tc>
          <w:tcPr>
            <w:tcW w:w="1920" w:type="dxa"/>
            <w:tcBorders>
              <w:top w:val="single" w:sz="4" w:space="0" w:color="auto"/>
              <w:left w:val="single" w:sz="4" w:space="0" w:color="auto"/>
              <w:bottom w:val="single" w:sz="4" w:space="0" w:color="auto"/>
              <w:right w:val="single" w:sz="4" w:space="0" w:color="auto"/>
            </w:tcBorders>
          </w:tcPr>
          <w:p w14:paraId="7FE5D1F8"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M. Hami et al (2017)</w:t>
            </w:r>
            <w:r w:rsidRPr="00734C76">
              <w:rPr>
                <w:rFonts w:asciiTheme="majorBidi" w:hAnsiTheme="majorBidi" w:cstheme="majorBidi"/>
                <w:sz w:val="18"/>
                <w:szCs w:val="18"/>
              </w:rPr>
              <w:fldChar w:fldCharType="begin"/>
            </w:r>
            <w:r w:rsidRPr="00734C76">
              <w:rPr>
                <w:rFonts w:asciiTheme="majorBidi" w:hAnsiTheme="majorBidi" w:cstheme="majorBidi"/>
                <w:sz w:val="18"/>
                <w:szCs w:val="18"/>
              </w:rPr>
              <w:instrText xml:space="preserve"> ADDIN EN.REFLIST </w:instrText>
            </w:r>
            <w:r w:rsidR="006354BB">
              <w:rPr>
                <w:rFonts w:asciiTheme="majorBidi" w:hAnsiTheme="majorBidi" w:cstheme="majorBidi"/>
                <w:sz w:val="18"/>
                <w:szCs w:val="18"/>
              </w:rPr>
              <w:fldChar w:fldCharType="separate"/>
            </w:r>
            <w:r w:rsidRPr="00734C76">
              <w:rPr>
                <w:rFonts w:asciiTheme="majorBidi" w:hAnsiTheme="majorBidi" w:cstheme="majorBidi"/>
                <w:sz w:val="18"/>
                <w:szCs w:val="18"/>
              </w:rPr>
              <w:fldChar w:fldCharType="end"/>
            </w:r>
            <w:r w:rsidRPr="00734C76">
              <w:rPr>
                <w:rFonts w:asciiTheme="majorBidi" w:hAnsiTheme="majorBidi" w:cstheme="majorBidi"/>
                <w:sz w:val="18"/>
                <w:szCs w:val="18"/>
              </w:rPr>
              <w:fldChar w:fldCharType="begin"/>
            </w:r>
            <w:r w:rsidRPr="00734C76">
              <w:rPr>
                <w:rFonts w:asciiTheme="majorBidi" w:hAnsiTheme="majorBidi" w:cstheme="majorBidi"/>
                <w:sz w:val="18"/>
                <w:szCs w:val="18"/>
              </w:rPr>
              <w:instrText xml:space="preserve"> ADDIN </w:instrText>
            </w:r>
            <w:r w:rsidRPr="00734C76">
              <w:rPr>
                <w:rFonts w:asciiTheme="majorBidi" w:hAnsiTheme="majorBidi" w:cstheme="majorBidi"/>
                <w:sz w:val="18"/>
                <w:szCs w:val="18"/>
              </w:rPr>
              <w:fldChar w:fldCharType="end"/>
            </w:r>
          </w:p>
        </w:tc>
        <w:tc>
          <w:tcPr>
            <w:tcW w:w="2662" w:type="dxa"/>
            <w:gridSpan w:val="7"/>
            <w:tcBorders>
              <w:top w:val="single" w:sz="4" w:space="0" w:color="auto"/>
              <w:left w:val="single" w:sz="4" w:space="0" w:color="auto"/>
              <w:bottom w:val="single" w:sz="4" w:space="0" w:color="auto"/>
              <w:right w:val="single" w:sz="4" w:space="0" w:color="auto"/>
            </w:tcBorders>
          </w:tcPr>
          <w:p w14:paraId="2EB50E3B"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 (2.8%)</w:t>
            </w:r>
          </w:p>
        </w:tc>
        <w:tc>
          <w:tcPr>
            <w:tcW w:w="1338" w:type="dxa"/>
            <w:tcBorders>
              <w:top w:val="single" w:sz="4" w:space="0" w:color="auto"/>
              <w:left w:val="single" w:sz="4" w:space="0" w:color="auto"/>
              <w:bottom w:val="single" w:sz="4" w:space="0" w:color="auto"/>
              <w:right w:val="single" w:sz="4" w:space="0" w:color="auto"/>
            </w:tcBorders>
          </w:tcPr>
          <w:p w14:paraId="72EFC014"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14 (13.2%)</w:t>
            </w:r>
          </w:p>
        </w:tc>
        <w:tc>
          <w:tcPr>
            <w:tcW w:w="1338" w:type="dxa"/>
            <w:tcBorders>
              <w:top w:val="single" w:sz="4" w:space="0" w:color="auto"/>
              <w:left w:val="single" w:sz="4" w:space="0" w:color="auto"/>
              <w:bottom w:val="single" w:sz="4" w:space="0" w:color="auto"/>
              <w:right w:val="single" w:sz="4" w:space="0" w:color="auto"/>
            </w:tcBorders>
          </w:tcPr>
          <w:p w14:paraId="72A8A684"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77 (72.6%)</w:t>
            </w:r>
          </w:p>
        </w:tc>
        <w:tc>
          <w:tcPr>
            <w:tcW w:w="1341" w:type="dxa"/>
            <w:tcBorders>
              <w:top w:val="single" w:sz="4" w:space="0" w:color="auto"/>
              <w:left w:val="single" w:sz="4" w:space="0" w:color="auto"/>
              <w:bottom w:val="single" w:sz="4" w:space="0" w:color="auto"/>
              <w:right w:val="single" w:sz="4" w:space="0" w:color="auto"/>
            </w:tcBorders>
          </w:tcPr>
          <w:p w14:paraId="4B08FB7B"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61 (57.5%)</w:t>
            </w:r>
          </w:p>
        </w:tc>
        <w:tc>
          <w:tcPr>
            <w:tcW w:w="1587" w:type="dxa"/>
            <w:gridSpan w:val="3"/>
            <w:tcBorders>
              <w:top w:val="single" w:sz="4" w:space="0" w:color="auto"/>
              <w:left w:val="single" w:sz="4" w:space="0" w:color="auto"/>
              <w:bottom w:val="single" w:sz="4" w:space="0" w:color="auto"/>
              <w:right w:val="single" w:sz="4" w:space="0" w:color="auto"/>
            </w:tcBorders>
          </w:tcPr>
          <w:p w14:paraId="32A47C52"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85 (80.2%)</w:t>
            </w:r>
          </w:p>
        </w:tc>
      </w:tr>
      <w:tr w:rsidR="001D6590" w:rsidRPr="00734C76" w14:paraId="562BDD02" w14:textId="77777777" w:rsidTr="003731D6">
        <w:trPr>
          <w:trHeight w:val="305"/>
        </w:trPr>
        <w:tc>
          <w:tcPr>
            <w:tcW w:w="1920" w:type="dxa"/>
            <w:tcBorders>
              <w:top w:val="single" w:sz="4" w:space="0" w:color="auto"/>
              <w:left w:val="single" w:sz="4" w:space="0" w:color="auto"/>
              <w:bottom w:val="single" w:sz="4" w:space="0" w:color="auto"/>
              <w:right w:val="single" w:sz="4" w:space="0" w:color="auto"/>
            </w:tcBorders>
          </w:tcPr>
          <w:p w14:paraId="422FB68F"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L. Mehran et al (2017)</w:t>
            </w:r>
          </w:p>
        </w:tc>
        <w:tc>
          <w:tcPr>
            <w:tcW w:w="2662" w:type="dxa"/>
            <w:gridSpan w:val="7"/>
            <w:tcBorders>
              <w:top w:val="single" w:sz="4" w:space="0" w:color="auto"/>
              <w:left w:val="single" w:sz="4" w:space="0" w:color="auto"/>
              <w:bottom w:val="single" w:sz="4" w:space="0" w:color="auto"/>
              <w:right w:val="single" w:sz="4" w:space="0" w:color="auto"/>
            </w:tcBorders>
          </w:tcPr>
          <w:p w14:paraId="3B7B7034"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1580(29.1%)</w:t>
            </w:r>
          </w:p>
        </w:tc>
        <w:tc>
          <w:tcPr>
            <w:tcW w:w="1338" w:type="dxa"/>
            <w:tcBorders>
              <w:top w:val="single" w:sz="4" w:space="0" w:color="auto"/>
              <w:left w:val="single" w:sz="4" w:space="0" w:color="auto"/>
              <w:bottom w:val="single" w:sz="4" w:space="0" w:color="auto"/>
              <w:right w:val="single" w:sz="4" w:space="0" w:color="auto"/>
            </w:tcBorders>
          </w:tcPr>
          <w:p w14:paraId="098C5615"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1077(19.8%)</w:t>
            </w:r>
          </w:p>
        </w:tc>
        <w:tc>
          <w:tcPr>
            <w:tcW w:w="1338" w:type="dxa"/>
            <w:tcBorders>
              <w:top w:val="single" w:sz="4" w:space="0" w:color="auto"/>
              <w:left w:val="single" w:sz="4" w:space="0" w:color="auto"/>
              <w:bottom w:val="single" w:sz="4" w:space="0" w:color="auto"/>
              <w:right w:val="single" w:sz="4" w:space="0" w:color="auto"/>
            </w:tcBorders>
          </w:tcPr>
          <w:p w14:paraId="67CF1947"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2382(43.9%)</w:t>
            </w:r>
          </w:p>
        </w:tc>
        <w:tc>
          <w:tcPr>
            <w:tcW w:w="1341" w:type="dxa"/>
            <w:tcBorders>
              <w:top w:val="single" w:sz="4" w:space="0" w:color="auto"/>
              <w:left w:val="single" w:sz="4" w:space="0" w:color="auto"/>
              <w:bottom w:val="single" w:sz="4" w:space="0" w:color="auto"/>
              <w:right w:val="single" w:sz="4" w:space="0" w:color="auto"/>
            </w:tcBorders>
          </w:tcPr>
          <w:p w14:paraId="0F0994BC"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3912(72.1%)</w:t>
            </w:r>
          </w:p>
        </w:tc>
        <w:tc>
          <w:tcPr>
            <w:tcW w:w="1587" w:type="dxa"/>
            <w:gridSpan w:val="3"/>
            <w:tcBorders>
              <w:top w:val="single" w:sz="4" w:space="0" w:color="auto"/>
              <w:left w:val="single" w:sz="4" w:space="0" w:color="auto"/>
              <w:bottom w:val="single" w:sz="4" w:space="0" w:color="auto"/>
              <w:right w:val="single" w:sz="4" w:space="0" w:color="auto"/>
            </w:tcBorders>
          </w:tcPr>
          <w:p w14:paraId="7D9B9EE6"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1551(28.6%)</w:t>
            </w:r>
          </w:p>
        </w:tc>
      </w:tr>
      <w:tr w:rsidR="001D6590" w:rsidRPr="00734C76" w14:paraId="50FD0F06" w14:textId="77777777" w:rsidTr="003731D6">
        <w:trPr>
          <w:trHeight w:val="350"/>
        </w:trPr>
        <w:tc>
          <w:tcPr>
            <w:tcW w:w="1920" w:type="dxa"/>
            <w:tcBorders>
              <w:top w:val="single" w:sz="4" w:space="0" w:color="auto"/>
              <w:left w:val="single" w:sz="4" w:space="0" w:color="auto"/>
              <w:bottom w:val="single" w:sz="4" w:space="0" w:color="auto"/>
              <w:right w:val="single" w:sz="4" w:space="0" w:color="auto"/>
            </w:tcBorders>
          </w:tcPr>
          <w:p w14:paraId="6BCA6E84"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S. </w:t>
            </w:r>
            <w:proofErr w:type="spellStart"/>
            <w:r w:rsidRPr="00734C76">
              <w:rPr>
                <w:rFonts w:asciiTheme="majorBidi" w:hAnsiTheme="majorBidi" w:cstheme="majorBidi"/>
                <w:sz w:val="18"/>
                <w:szCs w:val="18"/>
              </w:rPr>
              <w:t>Noshad</w:t>
            </w:r>
            <w:proofErr w:type="spellEnd"/>
            <w:r w:rsidRPr="00734C76">
              <w:rPr>
                <w:rFonts w:asciiTheme="majorBidi" w:hAnsiTheme="majorBidi" w:cstheme="majorBidi"/>
                <w:sz w:val="18"/>
                <w:szCs w:val="18"/>
              </w:rPr>
              <w:t xml:space="preserve"> et al (2017)</w:t>
            </w:r>
          </w:p>
        </w:tc>
        <w:tc>
          <w:tcPr>
            <w:tcW w:w="2662" w:type="dxa"/>
            <w:gridSpan w:val="7"/>
            <w:tcBorders>
              <w:top w:val="single" w:sz="4" w:space="0" w:color="auto"/>
              <w:left w:val="single" w:sz="4" w:space="0" w:color="auto"/>
              <w:bottom w:val="single" w:sz="4" w:space="0" w:color="auto"/>
              <w:right w:val="single" w:sz="4" w:space="0" w:color="auto"/>
            </w:tcBorders>
          </w:tcPr>
          <w:p w14:paraId="4FFEA128"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52.48%</w:t>
            </w:r>
          </w:p>
        </w:tc>
        <w:tc>
          <w:tcPr>
            <w:tcW w:w="1338" w:type="dxa"/>
            <w:tcBorders>
              <w:top w:val="single" w:sz="4" w:space="0" w:color="auto"/>
              <w:left w:val="single" w:sz="4" w:space="0" w:color="auto"/>
              <w:bottom w:val="single" w:sz="4" w:space="0" w:color="auto"/>
              <w:right w:val="single" w:sz="4" w:space="0" w:color="auto"/>
            </w:tcBorders>
          </w:tcPr>
          <w:p w14:paraId="76796840"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25.91%</w:t>
            </w:r>
          </w:p>
        </w:tc>
        <w:tc>
          <w:tcPr>
            <w:tcW w:w="1338" w:type="dxa"/>
            <w:tcBorders>
              <w:top w:val="single" w:sz="4" w:space="0" w:color="auto"/>
              <w:left w:val="single" w:sz="4" w:space="0" w:color="auto"/>
              <w:bottom w:val="single" w:sz="4" w:space="0" w:color="auto"/>
              <w:right w:val="single" w:sz="4" w:space="0" w:color="auto"/>
            </w:tcBorders>
          </w:tcPr>
          <w:p w14:paraId="2AA14E98"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37.39%</w:t>
            </w:r>
          </w:p>
        </w:tc>
        <w:tc>
          <w:tcPr>
            <w:tcW w:w="1341" w:type="dxa"/>
            <w:tcBorders>
              <w:top w:val="single" w:sz="4" w:space="0" w:color="auto"/>
              <w:left w:val="single" w:sz="4" w:space="0" w:color="auto"/>
              <w:bottom w:val="single" w:sz="4" w:space="0" w:color="auto"/>
              <w:right w:val="single" w:sz="4" w:space="0" w:color="auto"/>
            </w:tcBorders>
          </w:tcPr>
          <w:p w14:paraId="0950F410"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54.69%</w:t>
            </w:r>
          </w:p>
        </w:tc>
        <w:tc>
          <w:tcPr>
            <w:tcW w:w="1587" w:type="dxa"/>
            <w:gridSpan w:val="3"/>
            <w:tcBorders>
              <w:top w:val="single" w:sz="4" w:space="0" w:color="auto"/>
              <w:left w:val="single" w:sz="4" w:space="0" w:color="auto"/>
              <w:bottom w:val="single" w:sz="4" w:space="0" w:color="auto"/>
              <w:right w:val="single" w:sz="4" w:space="0" w:color="auto"/>
            </w:tcBorders>
          </w:tcPr>
          <w:p w14:paraId="01AFD14C"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40.55%</w:t>
            </w:r>
          </w:p>
        </w:tc>
      </w:tr>
      <w:tr w:rsidR="001D6590" w:rsidRPr="00734C76" w14:paraId="0EB24018" w14:textId="77777777" w:rsidTr="006304A1">
        <w:trPr>
          <w:trHeight w:val="170"/>
        </w:trPr>
        <w:tc>
          <w:tcPr>
            <w:tcW w:w="1920" w:type="dxa"/>
            <w:vMerge w:val="restart"/>
            <w:tcBorders>
              <w:top w:val="single" w:sz="4" w:space="0" w:color="auto"/>
              <w:left w:val="single" w:sz="4" w:space="0" w:color="auto"/>
              <w:right w:val="single" w:sz="4" w:space="0" w:color="auto"/>
            </w:tcBorders>
          </w:tcPr>
          <w:p w14:paraId="17363ECA"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Payab</w:t>
            </w:r>
            <w:proofErr w:type="spellEnd"/>
            <w:r w:rsidRPr="00734C76">
              <w:rPr>
                <w:rFonts w:asciiTheme="majorBidi" w:hAnsiTheme="majorBidi" w:cstheme="majorBidi"/>
                <w:sz w:val="18"/>
                <w:szCs w:val="18"/>
              </w:rPr>
              <w:t xml:space="preserve"> et al (2017)</w:t>
            </w:r>
          </w:p>
        </w:tc>
        <w:tc>
          <w:tcPr>
            <w:tcW w:w="1315" w:type="dxa"/>
            <w:gridSpan w:val="3"/>
            <w:tcBorders>
              <w:top w:val="single" w:sz="4" w:space="0" w:color="auto"/>
              <w:left w:val="single" w:sz="4" w:space="0" w:color="auto"/>
              <w:bottom w:val="single" w:sz="4" w:space="0" w:color="auto"/>
              <w:right w:val="single" w:sz="4" w:space="0" w:color="auto"/>
            </w:tcBorders>
          </w:tcPr>
          <w:p w14:paraId="6169B5EE" w14:textId="560FFBFB"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&gt; 90 cm</w:t>
            </w:r>
          </w:p>
        </w:tc>
        <w:tc>
          <w:tcPr>
            <w:tcW w:w="1347" w:type="dxa"/>
            <w:gridSpan w:val="4"/>
            <w:tcBorders>
              <w:top w:val="single" w:sz="4" w:space="0" w:color="auto"/>
              <w:left w:val="single" w:sz="4" w:space="0" w:color="auto"/>
              <w:bottom w:val="single" w:sz="4" w:space="0" w:color="auto"/>
              <w:right w:val="single" w:sz="4" w:space="0" w:color="auto"/>
            </w:tcBorders>
          </w:tcPr>
          <w:p w14:paraId="2F754EF8"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1,565 (71.1%)</w:t>
            </w:r>
          </w:p>
        </w:tc>
        <w:tc>
          <w:tcPr>
            <w:tcW w:w="1338" w:type="dxa"/>
            <w:vMerge w:val="restart"/>
            <w:tcBorders>
              <w:top w:val="single" w:sz="4" w:space="0" w:color="auto"/>
              <w:left w:val="single" w:sz="4" w:space="0" w:color="auto"/>
              <w:right w:val="single" w:sz="4" w:space="0" w:color="auto"/>
            </w:tcBorders>
          </w:tcPr>
          <w:p w14:paraId="42633BF6"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437 (19.9%)</w:t>
            </w:r>
          </w:p>
        </w:tc>
        <w:tc>
          <w:tcPr>
            <w:tcW w:w="1338" w:type="dxa"/>
            <w:vMerge w:val="restart"/>
            <w:tcBorders>
              <w:top w:val="single" w:sz="4" w:space="0" w:color="auto"/>
              <w:left w:val="single" w:sz="4" w:space="0" w:color="auto"/>
              <w:right w:val="single" w:sz="4" w:space="0" w:color="auto"/>
            </w:tcBorders>
          </w:tcPr>
          <w:p w14:paraId="74002B39"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957 (43.5%)</w:t>
            </w:r>
          </w:p>
        </w:tc>
        <w:tc>
          <w:tcPr>
            <w:tcW w:w="1341" w:type="dxa"/>
            <w:vMerge w:val="restart"/>
            <w:tcBorders>
              <w:top w:val="single" w:sz="4" w:space="0" w:color="auto"/>
              <w:left w:val="single" w:sz="4" w:space="0" w:color="auto"/>
              <w:right w:val="single" w:sz="4" w:space="0" w:color="auto"/>
            </w:tcBorders>
          </w:tcPr>
          <w:p w14:paraId="45872843"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1,231 (56.0%)</w:t>
            </w:r>
          </w:p>
        </w:tc>
        <w:tc>
          <w:tcPr>
            <w:tcW w:w="1587" w:type="dxa"/>
            <w:gridSpan w:val="3"/>
            <w:vMerge w:val="restart"/>
            <w:tcBorders>
              <w:top w:val="single" w:sz="4" w:space="0" w:color="auto"/>
              <w:left w:val="single" w:sz="4" w:space="0" w:color="auto"/>
              <w:right w:val="single" w:sz="4" w:space="0" w:color="auto"/>
            </w:tcBorders>
          </w:tcPr>
          <w:p w14:paraId="6D20643C"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58 (2.6%)</w:t>
            </w:r>
          </w:p>
        </w:tc>
      </w:tr>
      <w:tr w:rsidR="001D6590" w:rsidRPr="00734C76" w14:paraId="4AF8C942" w14:textId="77777777" w:rsidTr="006304A1">
        <w:trPr>
          <w:trHeight w:val="170"/>
        </w:trPr>
        <w:tc>
          <w:tcPr>
            <w:tcW w:w="1920" w:type="dxa"/>
            <w:vMerge/>
            <w:tcBorders>
              <w:left w:val="single" w:sz="4" w:space="0" w:color="auto"/>
              <w:right w:val="single" w:sz="4" w:space="0" w:color="auto"/>
            </w:tcBorders>
          </w:tcPr>
          <w:p w14:paraId="67519A94" w14:textId="77777777" w:rsidR="001D6590" w:rsidRPr="00734C76" w:rsidRDefault="001D6590" w:rsidP="003731D6">
            <w:pPr>
              <w:tabs>
                <w:tab w:val="left" w:pos="1766"/>
              </w:tabs>
              <w:spacing w:after="0"/>
              <w:rPr>
                <w:rFonts w:asciiTheme="majorBidi" w:hAnsiTheme="majorBidi" w:cstheme="majorBidi"/>
                <w:sz w:val="18"/>
                <w:szCs w:val="18"/>
              </w:rPr>
            </w:pPr>
          </w:p>
        </w:tc>
        <w:tc>
          <w:tcPr>
            <w:tcW w:w="1315" w:type="dxa"/>
            <w:gridSpan w:val="3"/>
            <w:tcBorders>
              <w:top w:val="single" w:sz="4" w:space="0" w:color="auto"/>
              <w:left w:val="single" w:sz="4" w:space="0" w:color="auto"/>
              <w:bottom w:val="single" w:sz="4" w:space="0" w:color="auto"/>
              <w:right w:val="single" w:sz="4" w:space="0" w:color="auto"/>
            </w:tcBorders>
          </w:tcPr>
          <w:p w14:paraId="7179F523" w14:textId="3E42B60F"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&gt; 95 cm</w:t>
            </w:r>
          </w:p>
        </w:tc>
        <w:tc>
          <w:tcPr>
            <w:tcW w:w="1347" w:type="dxa"/>
            <w:gridSpan w:val="4"/>
            <w:tcBorders>
              <w:top w:val="single" w:sz="4" w:space="0" w:color="auto"/>
              <w:left w:val="single" w:sz="4" w:space="0" w:color="auto"/>
              <w:bottom w:val="single" w:sz="4" w:space="0" w:color="auto"/>
              <w:right w:val="single" w:sz="4" w:space="0" w:color="auto"/>
            </w:tcBorders>
          </w:tcPr>
          <w:p w14:paraId="6EBE2F81"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999 (45.4%)</w:t>
            </w:r>
          </w:p>
        </w:tc>
        <w:tc>
          <w:tcPr>
            <w:tcW w:w="1338" w:type="dxa"/>
            <w:vMerge/>
            <w:tcBorders>
              <w:left w:val="single" w:sz="4" w:space="0" w:color="auto"/>
              <w:right w:val="single" w:sz="4" w:space="0" w:color="auto"/>
            </w:tcBorders>
          </w:tcPr>
          <w:p w14:paraId="1131685E" w14:textId="77777777" w:rsidR="001D6590" w:rsidRPr="00734C76" w:rsidRDefault="001D6590" w:rsidP="003731D6">
            <w:pPr>
              <w:tabs>
                <w:tab w:val="left" w:pos="1766"/>
              </w:tabs>
              <w:spacing w:after="0"/>
              <w:rPr>
                <w:rFonts w:asciiTheme="majorBidi" w:hAnsiTheme="majorBidi" w:cstheme="majorBidi"/>
                <w:sz w:val="18"/>
                <w:szCs w:val="18"/>
              </w:rPr>
            </w:pPr>
          </w:p>
        </w:tc>
        <w:tc>
          <w:tcPr>
            <w:tcW w:w="1338" w:type="dxa"/>
            <w:vMerge/>
            <w:tcBorders>
              <w:left w:val="single" w:sz="4" w:space="0" w:color="auto"/>
              <w:right w:val="single" w:sz="4" w:space="0" w:color="auto"/>
            </w:tcBorders>
          </w:tcPr>
          <w:p w14:paraId="2F7DA568" w14:textId="77777777" w:rsidR="001D6590" w:rsidRPr="00734C76" w:rsidRDefault="001D6590" w:rsidP="003731D6">
            <w:pPr>
              <w:tabs>
                <w:tab w:val="left" w:pos="1766"/>
              </w:tabs>
              <w:spacing w:after="0"/>
              <w:rPr>
                <w:rFonts w:asciiTheme="majorBidi" w:hAnsiTheme="majorBidi" w:cstheme="majorBidi"/>
                <w:sz w:val="18"/>
                <w:szCs w:val="18"/>
              </w:rPr>
            </w:pPr>
          </w:p>
        </w:tc>
        <w:tc>
          <w:tcPr>
            <w:tcW w:w="1341" w:type="dxa"/>
            <w:vMerge/>
            <w:tcBorders>
              <w:left w:val="single" w:sz="4" w:space="0" w:color="auto"/>
              <w:right w:val="single" w:sz="4" w:space="0" w:color="auto"/>
            </w:tcBorders>
          </w:tcPr>
          <w:p w14:paraId="023F56A9" w14:textId="77777777" w:rsidR="001D6590" w:rsidRPr="00734C76" w:rsidRDefault="001D6590" w:rsidP="003731D6">
            <w:pPr>
              <w:tabs>
                <w:tab w:val="left" w:pos="1766"/>
              </w:tabs>
              <w:spacing w:after="0"/>
              <w:rPr>
                <w:rFonts w:asciiTheme="majorBidi" w:hAnsiTheme="majorBidi" w:cstheme="majorBidi"/>
                <w:sz w:val="18"/>
                <w:szCs w:val="18"/>
              </w:rPr>
            </w:pPr>
          </w:p>
        </w:tc>
        <w:tc>
          <w:tcPr>
            <w:tcW w:w="1587" w:type="dxa"/>
            <w:gridSpan w:val="3"/>
            <w:vMerge/>
            <w:tcBorders>
              <w:left w:val="single" w:sz="4" w:space="0" w:color="auto"/>
              <w:right w:val="single" w:sz="4" w:space="0" w:color="auto"/>
            </w:tcBorders>
          </w:tcPr>
          <w:p w14:paraId="52EC36A2" w14:textId="77777777" w:rsidR="001D6590" w:rsidRPr="00734C76" w:rsidRDefault="001D6590" w:rsidP="003731D6">
            <w:pPr>
              <w:tabs>
                <w:tab w:val="left" w:pos="1766"/>
              </w:tabs>
              <w:spacing w:after="0"/>
              <w:rPr>
                <w:rFonts w:asciiTheme="majorBidi" w:hAnsiTheme="majorBidi" w:cstheme="majorBidi"/>
                <w:sz w:val="18"/>
                <w:szCs w:val="18"/>
              </w:rPr>
            </w:pPr>
          </w:p>
        </w:tc>
      </w:tr>
      <w:tr w:rsidR="001D6590" w:rsidRPr="00734C76" w14:paraId="119EBC12" w14:textId="77777777" w:rsidTr="006304A1">
        <w:trPr>
          <w:trHeight w:val="350"/>
        </w:trPr>
        <w:tc>
          <w:tcPr>
            <w:tcW w:w="1920" w:type="dxa"/>
            <w:vMerge/>
            <w:tcBorders>
              <w:left w:val="single" w:sz="4" w:space="0" w:color="auto"/>
              <w:bottom w:val="single" w:sz="4" w:space="0" w:color="auto"/>
              <w:right w:val="single" w:sz="4" w:space="0" w:color="auto"/>
            </w:tcBorders>
          </w:tcPr>
          <w:p w14:paraId="454DC2BE" w14:textId="77777777" w:rsidR="001D6590" w:rsidRPr="00734C76" w:rsidRDefault="001D6590" w:rsidP="003731D6">
            <w:pPr>
              <w:tabs>
                <w:tab w:val="left" w:pos="1766"/>
              </w:tabs>
              <w:spacing w:after="0"/>
              <w:rPr>
                <w:rFonts w:asciiTheme="majorBidi" w:hAnsiTheme="majorBidi" w:cstheme="majorBidi"/>
                <w:sz w:val="18"/>
                <w:szCs w:val="18"/>
              </w:rPr>
            </w:pPr>
          </w:p>
        </w:tc>
        <w:tc>
          <w:tcPr>
            <w:tcW w:w="1315" w:type="dxa"/>
            <w:gridSpan w:val="3"/>
            <w:tcBorders>
              <w:top w:val="single" w:sz="4" w:space="0" w:color="auto"/>
              <w:left w:val="single" w:sz="4" w:space="0" w:color="auto"/>
              <w:bottom w:val="single" w:sz="4" w:space="0" w:color="auto"/>
              <w:right w:val="single" w:sz="4" w:space="0" w:color="auto"/>
            </w:tcBorders>
          </w:tcPr>
          <w:p w14:paraId="295F6615" w14:textId="6B01B8DE"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&gt;102 cm</w:t>
            </w:r>
          </w:p>
        </w:tc>
        <w:tc>
          <w:tcPr>
            <w:tcW w:w="1347" w:type="dxa"/>
            <w:gridSpan w:val="4"/>
            <w:tcBorders>
              <w:top w:val="single" w:sz="4" w:space="0" w:color="auto"/>
              <w:left w:val="single" w:sz="4" w:space="0" w:color="auto"/>
              <w:bottom w:val="single" w:sz="4" w:space="0" w:color="auto"/>
              <w:right w:val="single" w:sz="4" w:space="0" w:color="auto"/>
            </w:tcBorders>
          </w:tcPr>
          <w:p w14:paraId="4BDC017B"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313 (14.2%)</w:t>
            </w:r>
          </w:p>
        </w:tc>
        <w:tc>
          <w:tcPr>
            <w:tcW w:w="1338" w:type="dxa"/>
            <w:vMerge/>
            <w:tcBorders>
              <w:left w:val="single" w:sz="4" w:space="0" w:color="auto"/>
              <w:bottom w:val="single" w:sz="4" w:space="0" w:color="auto"/>
              <w:right w:val="single" w:sz="4" w:space="0" w:color="auto"/>
            </w:tcBorders>
          </w:tcPr>
          <w:p w14:paraId="52319AF5" w14:textId="77777777" w:rsidR="001D6590" w:rsidRPr="00734C76" w:rsidRDefault="001D6590" w:rsidP="003731D6">
            <w:pPr>
              <w:tabs>
                <w:tab w:val="left" w:pos="1766"/>
              </w:tabs>
              <w:spacing w:after="0"/>
              <w:rPr>
                <w:rFonts w:asciiTheme="majorBidi" w:hAnsiTheme="majorBidi" w:cstheme="majorBidi"/>
                <w:sz w:val="18"/>
                <w:szCs w:val="18"/>
              </w:rPr>
            </w:pPr>
          </w:p>
        </w:tc>
        <w:tc>
          <w:tcPr>
            <w:tcW w:w="1338" w:type="dxa"/>
            <w:vMerge/>
            <w:tcBorders>
              <w:left w:val="single" w:sz="4" w:space="0" w:color="auto"/>
              <w:bottom w:val="single" w:sz="4" w:space="0" w:color="auto"/>
              <w:right w:val="single" w:sz="4" w:space="0" w:color="auto"/>
            </w:tcBorders>
          </w:tcPr>
          <w:p w14:paraId="54128996" w14:textId="77777777" w:rsidR="001D6590" w:rsidRPr="00734C76" w:rsidRDefault="001D6590" w:rsidP="003731D6">
            <w:pPr>
              <w:tabs>
                <w:tab w:val="left" w:pos="1766"/>
              </w:tabs>
              <w:spacing w:after="0"/>
              <w:rPr>
                <w:rFonts w:asciiTheme="majorBidi" w:hAnsiTheme="majorBidi" w:cstheme="majorBidi"/>
                <w:sz w:val="18"/>
                <w:szCs w:val="18"/>
              </w:rPr>
            </w:pPr>
          </w:p>
        </w:tc>
        <w:tc>
          <w:tcPr>
            <w:tcW w:w="1341" w:type="dxa"/>
            <w:vMerge/>
            <w:tcBorders>
              <w:left w:val="single" w:sz="4" w:space="0" w:color="auto"/>
              <w:bottom w:val="single" w:sz="4" w:space="0" w:color="auto"/>
              <w:right w:val="single" w:sz="4" w:space="0" w:color="auto"/>
            </w:tcBorders>
          </w:tcPr>
          <w:p w14:paraId="66351E80" w14:textId="77777777" w:rsidR="001D6590" w:rsidRPr="00734C76" w:rsidRDefault="001D6590" w:rsidP="003731D6">
            <w:pPr>
              <w:tabs>
                <w:tab w:val="left" w:pos="1766"/>
              </w:tabs>
              <w:spacing w:after="0"/>
              <w:rPr>
                <w:rFonts w:asciiTheme="majorBidi" w:hAnsiTheme="majorBidi" w:cstheme="majorBidi"/>
                <w:sz w:val="18"/>
                <w:szCs w:val="18"/>
              </w:rPr>
            </w:pPr>
          </w:p>
        </w:tc>
        <w:tc>
          <w:tcPr>
            <w:tcW w:w="1587" w:type="dxa"/>
            <w:gridSpan w:val="3"/>
            <w:vMerge/>
            <w:tcBorders>
              <w:left w:val="single" w:sz="4" w:space="0" w:color="auto"/>
              <w:bottom w:val="single" w:sz="4" w:space="0" w:color="auto"/>
              <w:right w:val="single" w:sz="4" w:space="0" w:color="auto"/>
            </w:tcBorders>
          </w:tcPr>
          <w:p w14:paraId="1EDFFAA1" w14:textId="77777777" w:rsidR="001D6590" w:rsidRPr="00734C76" w:rsidRDefault="001D6590" w:rsidP="003731D6">
            <w:pPr>
              <w:tabs>
                <w:tab w:val="left" w:pos="1766"/>
              </w:tabs>
              <w:spacing w:after="0"/>
              <w:rPr>
                <w:rFonts w:asciiTheme="majorBidi" w:hAnsiTheme="majorBidi" w:cstheme="majorBidi"/>
                <w:sz w:val="18"/>
                <w:szCs w:val="18"/>
              </w:rPr>
            </w:pPr>
          </w:p>
        </w:tc>
      </w:tr>
      <w:tr w:rsidR="001D6590" w:rsidRPr="00734C76" w14:paraId="5D473877" w14:textId="77777777" w:rsidTr="003731D6">
        <w:trPr>
          <w:trHeight w:val="548"/>
        </w:trPr>
        <w:tc>
          <w:tcPr>
            <w:tcW w:w="1920" w:type="dxa"/>
            <w:tcBorders>
              <w:top w:val="single" w:sz="4" w:space="0" w:color="auto"/>
              <w:left w:val="single" w:sz="4" w:space="0" w:color="auto"/>
              <w:bottom w:val="single" w:sz="4" w:space="0" w:color="auto"/>
              <w:right w:val="single" w:sz="4" w:space="0" w:color="auto"/>
            </w:tcBorders>
          </w:tcPr>
          <w:p w14:paraId="0DC55B21"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lastRenderedPageBreak/>
              <w:t>M. Mansouri et al (2018)</w:t>
            </w:r>
          </w:p>
        </w:tc>
        <w:tc>
          <w:tcPr>
            <w:tcW w:w="2662" w:type="dxa"/>
            <w:gridSpan w:val="7"/>
            <w:tcBorders>
              <w:top w:val="single" w:sz="4" w:space="0" w:color="auto"/>
              <w:left w:val="single" w:sz="4" w:space="0" w:color="auto"/>
              <w:bottom w:val="single" w:sz="4" w:space="0" w:color="auto"/>
              <w:right w:val="single" w:sz="4" w:space="0" w:color="auto"/>
            </w:tcBorders>
          </w:tcPr>
          <w:p w14:paraId="6745A686"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21.1%</w:t>
            </w:r>
          </w:p>
        </w:tc>
        <w:tc>
          <w:tcPr>
            <w:tcW w:w="1338" w:type="dxa"/>
            <w:tcBorders>
              <w:top w:val="single" w:sz="4" w:space="0" w:color="auto"/>
              <w:left w:val="single" w:sz="4" w:space="0" w:color="auto"/>
              <w:bottom w:val="single" w:sz="4" w:space="0" w:color="auto"/>
              <w:right w:val="single" w:sz="4" w:space="0" w:color="auto"/>
            </w:tcBorders>
          </w:tcPr>
          <w:p w14:paraId="761262F4"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31.6%</w:t>
            </w:r>
          </w:p>
        </w:tc>
        <w:tc>
          <w:tcPr>
            <w:tcW w:w="1338" w:type="dxa"/>
            <w:tcBorders>
              <w:top w:val="single" w:sz="4" w:space="0" w:color="auto"/>
              <w:left w:val="single" w:sz="4" w:space="0" w:color="auto"/>
              <w:bottom w:val="single" w:sz="4" w:space="0" w:color="auto"/>
              <w:right w:val="single" w:sz="4" w:space="0" w:color="auto"/>
            </w:tcBorders>
          </w:tcPr>
          <w:p w14:paraId="3A6B29A5"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40.6%</w:t>
            </w:r>
          </w:p>
        </w:tc>
        <w:tc>
          <w:tcPr>
            <w:tcW w:w="1341" w:type="dxa"/>
            <w:tcBorders>
              <w:top w:val="single" w:sz="4" w:space="0" w:color="auto"/>
              <w:left w:val="single" w:sz="4" w:space="0" w:color="auto"/>
              <w:bottom w:val="single" w:sz="4" w:space="0" w:color="auto"/>
              <w:right w:val="single" w:sz="4" w:space="0" w:color="auto"/>
            </w:tcBorders>
          </w:tcPr>
          <w:p w14:paraId="3C297449"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52.8%</w:t>
            </w:r>
          </w:p>
        </w:tc>
        <w:tc>
          <w:tcPr>
            <w:tcW w:w="1587" w:type="dxa"/>
            <w:gridSpan w:val="3"/>
            <w:tcBorders>
              <w:top w:val="single" w:sz="4" w:space="0" w:color="auto"/>
              <w:left w:val="single" w:sz="4" w:space="0" w:color="auto"/>
              <w:bottom w:val="single" w:sz="4" w:space="0" w:color="auto"/>
              <w:right w:val="single" w:sz="4" w:space="0" w:color="auto"/>
            </w:tcBorders>
          </w:tcPr>
          <w:p w14:paraId="1D5EEA17"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17.8%</w:t>
            </w:r>
          </w:p>
        </w:tc>
      </w:tr>
      <w:tr w:rsidR="001D6590" w:rsidRPr="00734C76" w14:paraId="036F8BB4" w14:textId="77777777" w:rsidTr="003731D6">
        <w:trPr>
          <w:trHeight w:val="530"/>
        </w:trPr>
        <w:tc>
          <w:tcPr>
            <w:tcW w:w="1920" w:type="dxa"/>
            <w:tcBorders>
              <w:top w:val="single" w:sz="4" w:space="0" w:color="auto"/>
              <w:left w:val="single" w:sz="4" w:space="0" w:color="auto"/>
              <w:bottom w:val="single" w:sz="4" w:space="0" w:color="auto"/>
              <w:right w:val="single" w:sz="4" w:space="0" w:color="auto"/>
            </w:tcBorders>
          </w:tcPr>
          <w:p w14:paraId="104E0B58"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R. Mehrdad et al (2018)</w:t>
            </w:r>
          </w:p>
        </w:tc>
        <w:tc>
          <w:tcPr>
            <w:tcW w:w="2662" w:type="dxa"/>
            <w:gridSpan w:val="7"/>
            <w:tcBorders>
              <w:top w:val="single" w:sz="4" w:space="0" w:color="auto"/>
              <w:left w:val="single" w:sz="4" w:space="0" w:color="auto"/>
              <w:bottom w:val="single" w:sz="4" w:space="0" w:color="auto"/>
              <w:right w:val="single" w:sz="4" w:space="0" w:color="auto"/>
            </w:tcBorders>
          </w:tcPr>
          <w:p w14:paraId="1D15E7D7"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629 (15.9%)</w:t>
            </w:r>
          </w:p>
        </w:tc>
        <w:tc>
          <w:tcPr>
            <w:tcW w:w="1338" w:type="dxa"/>
            <w:tcBorders>
              <w:top w:val="single" w:sz="4" w:space="0" w:color="auto"/>
              <w:left w:val="single" w:sz="4" w:space="0" w:color="auto"/>
              <w:bottom w:val="single" w:sz="4" w:space="0" w:color="auto"/>
              <w:right w:val="single" w:sz="4" w:space="0" w:color="auto"/>
            </w:tcBorders>
          </w:tcPr>
          <w:p w14:paraId="6C6BF7C6"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38 (1.0%)</w:t>
            </w:r>
          </w:p>
        </w:tc>
        <w:tc>
          <w:tcPr>
            <w:tcW w:w="1338" w:type="dxa"/>
            <w:tcBorders>
              <w:top w:val="single" w:sz="4" w:space="0" w:color="auto"/>
              <w:left w:val="single" w:sz="4" w:space="0" w:color="auto"/>
              <w:bottom w:val="single" w:sz="4" w:space="0" w:color="auto"/>
              <w:right w:val="single" w:sz="4" w:space="0" w:color="auto"/>
            </w:tcBorders>
          </w:tcPr>
          <w:p w14:paraId="050D4A83"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1529 (38.7%)</w:t>
            </w:r>
          </w:p>
        </w:tc>
        <w:tc>
          <w:tcPr>
            <w:tcW w:w="1341" w:type="dxa"/>
            <w:tcBorders>
              <w:top w:val="single" w:sz="4" w:space="0" w:color="auto"/>
              <w:left w:val="single" w:sz="4" w:space="0" w:color="auto"/>
              <w:bottom w:val="single" w:sz="4" w:space="0" w:color="auto"/>
              <w:right w:val="single" w:sz="4" w:space="0" w:color="auto"/>
            </w:tcBorders>
          </w:tcPr>
          <w:p w14:paraId="69F04680"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1296 (32.8%)</w:t>
            </w:r>
          </w:p>
        </w:tc>
        <w:tc>
          <w:tcPr>
            <w:tcW w:w="1587" w:type="dxa"/>
            <w:gridSpan w:val="3"/>
            <w:tcBorders>
              <w:top w:val="single" w:sz="4" w:space="0" w:color="auto"/>
              <w:left w:val="single" w:sz="4" w:space="0" w:color="auto"/>
              <w:bottom w:val="single" w:sz="4" w:space="0" w:color="auto"/>
              <w:right w:val="single" w:sz="4" w:space="0" w:color="auto"/>
            </w:tcBorders>
          </w:tcPr>
          <w:p w14:paraId="41CD7E35"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459 (11.6%)</w:t>
            </w:r>
          </w:p>
        </w:tc>
      </w:tr>
      <w:tr w:rsidR="001D6590" w:rsidRPr="00734C76" w14:paraId="7DD238FC" w14:textId="77777777" w:rsidTr="006304A1">
        <w:trPr>
          <w:trHeight w:val="1350"/>
        </w:trPr>
        <w:tc>
          <w:tcPr>
            <w:tcW w:w="1920" w:type="dxa"/>
            <w:vMerge w:val="restart"/>
            <w:tcBorders>
              <w:top w:val="single" w:sz="4" w:space="0" w:color="auto"/>
              <w:left w:val="single" w:sz="4" w:space="0" w:color="auto"/>
              <w:right w:val="single" w:sz="4" w:space="0" w:color="auto"/>
            </w:tcBorders>
          </w:tcPr>
          <w:p w14:paraId="694F20B3"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Mobini</w:t>
            </w:r>
            <w:proofErr w:type="spellEnd"/>
            <w:r w:rsidRPr="00734C76">
              <w:rPr>
                <w:rFonts w:asciiTheme="majorBidi" w:hAnsiTheme="majorBidi" w:cstheme="majorBidi"/>
                <w:sz w:val="18"/>
                <w:szCs w:val="18"/>
              </w:rPr>
              <w:t xml:space="preserve"> et al (2018)</w:t>
            </w:r>
          </w:p>
        </w:tc>
        <w:tc>
          <w:tcPr>
            <w:tcW w:w="1315" w:type="dxa"/>
            <w:gridSpan w:val="3"/>
            <w:tcBorders>
              <w:top w:val="single" w:sz="4" w:space="0" w:color="auto"/>
              <w:left w:val="single" w:sz="4" w:space="0" w:color="auto"/>
              <w:bottom w:val="single" w:sz="4" w:space="0" w:color="auto"/>
              <w:right w:val="single" w:sz="4" w:space="0" w:color="auto"/>
            </w:tcBorders>
          </w:tcPr>
          <w:p w14:paraId="1BA66898" w14:textId="77777777" w:rsidR="001D6590" w:rsidRPr="00734C76" w:rsidRDefault="001D6590" w:rsidP="003731D6">
            <w:pPr>
              <w:tabs>
                <w:tab w:val="left" w:pos="1766"/>
              </w:tabs>
              <w:spacing w:after="0"/>
              <w:rPr>
                <w:rFonts w:asciiTheme="majorBidi" w:hAnsiTheme="majorBidi" w:cstheme="majorBidi"/>
                <w:sz w:val="18"/>
                <w:szCs w:val="18"/>
                <w:rtl/>
                <w:lang w:bidi="fa-IR"/>
              </w:rPr>
            </w:pPr>
            <w:r w:rsidRPr="00734C76">
              <w:rPr>
                <w:rFonts w:asciiTheme="majorBidi" w:hAnsiTheme="majorBidi" w:cstheme="majorBidi"/>
                <w:sz w:val="18"/>
                <w:szCs w:val="18"/>
              </w:rPr>
              <w:t>NCEP-ATPIII</w:t>
            </w:r>
          </w:p>
        </w:tc>
        <w:tc>
          <w:tcPr>
            <w:tcW w:w="1347" w:type="dxa"/>
            <w:gridSpan w:val="4"/>
            <w:tcBorders>
              <w:top w:val="single" w:sz="4" w:space="0" w:color="auto"/>
              <w:left w:val="single" w:sz="4" w:space="0" w:color="auto"/>
              <w:bottom w:val="single" w:sz="4" w:space="0" w:color="auto"/>
              <w:right w:val="single" w:sz="4" w:space="0" w:color="auto"/>
            </w:tcBorders>
          </w:tcPr>
          <w:p w14:paraId="5A074278"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ALL</w:t>
            </w:r>
          </w:p>
          <w:p w14:paraId="638DD8B9"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110 (75.3%)</w:t>
            </w:r>
          </w:p>
          <w:p w14:paraId="53C016F5"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SLE</w:t>
            </w:r>
          </w:p>
          <w:p w14:paraId="0B3DA879"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56 (76.7%)</w:t>
            </w:r>
          </w:p>
          <w:p w14:paraId="5774D9E9"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Controls</w:t>
            </w:r>
          </w:p>
          <w:p w14:paraId="38D8A313"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54 (74.0%)</w:t>
            </w:r>
          </w:p>
        </w:tc>
        <w:tc>
          <w:tcPr>
            <w:tcW w:w="1338" w:type="dxa"/>
            <w:vMerge w:val="restart"/>
            <w:tcBorders>
              <w:top w:val="single" w:sz="4" w:space="0" w:color="auto"/>
              <w:left w:val="single" w:sz="4" w:space="0" w:color="auto"/>
              <w:right w:val="single" w:sz="4" w:space="0" w:color="auto"/>
            </w:tcBorders>
          </w:tcPr>
          <w:p w14:paraId="69F4EB2A"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ALL</w:t>
            </w:r>
          </w:p>
          <w:p w14:paraId="73EE8D3C"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32 (21.9%)</w:t>
            </w:r>
          </w:p>
          <w:p w14:paraId="21AD34FA"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SLE</w:t>
            </w:r>
          </w:p>
          <w:p w14:paraId="0CD6302B"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14 (19.2%)</w:t>
            </w:r>
          </w:p>
          <w:p w14:paraId="100290D4"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Controls </w:t>
            </w:r>
          </w:p>
          <w:p w14:paraId="4D7AD920"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18 (24.6%)</w:t>
            </w:r>
          </w:p>
          <w:p w14:paraId="7CE87EBB" w14:textId="77777777" w:rsidR="001D6590" w:rsidRPr="00734C76" w:rsidRDefault="001D6590" w:rsidP="003731D6">
            <w:pPr>
              <w:tabs>
                <w:tab w:val="left" w:pos="1766"/>
              </w:tabs>
              <w:spacing w:after="0"/>
              <w:rPr>
                <w:rFonts w:asciiTheme="majorBidi" w:hAnsiTheme="majorBidi" w:cstheme="majorBidi"/>
                <w:sz w:val="18"/>
                <w:szCs w:val="18"/>
              </w:rPr>
            </w:pPr>
          </w:p>
        </w:tc>
        <w:tc>
          <w:tcPr>
            <w:tcW w:w="1338" w:type="dxa"/>
            <w:vMerge w:val="restart"/>
            <w:tcBorders>
              <w:top w:val="single" w:sz="4" w:space="0" w:color="auto"/>
              <w:left w:val="single" w:sz="4" w:space="0" w:color="auto"/>
              <w:right w:val="single" w:sz="4" w:space="0" w:color="auto"/>
            </w:tcBorders>
          </w:tcPr>
          <w:p w14:paraId="7E52D187"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ALL</w:t>
            </w:r>
          </w:p>
          <w:p w14:paraId="4A3D2326"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52 (35.6%)</w:t>
            </w:r>
          </w:p>
          <w:p w14:paraId="267A536E"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SLE</w:t>
            </w:r>
          </w:p>
          <w:p w14:paraId="3DDF68A5"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32 (43.8%)</w:t>
            </w:r>
          </w:p>
          <w:p w14:paraId="3EBE58EF"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Controls</w:t>
            </w:r>
          </w:p>
          <w:p w14:paraId="27669E3F"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29 (39.7%)</w:t>
            </w:r>
          </w:p>
        </w:tc>
        <w:tc>
          <w:tcPr>
            <w:tcW w:w="1341" w:type="dxa"/>
            <w:vMerge w:val="restart"/>
            <w:tcBorders>
              <w:top w:val="single" w:sz="4" w:space="0" w:color="auto"/>
              <w:left w:val="single" w:sz="4" w:space="0" w:color="auto"/>
              <w:right w:val="single" w:sz="4" w:space="0" w:color="auto"/>
            </w:tcBorders>
          </w:tcPr>
          <w:p w14:paraId="26D18D10"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ALL</w:t>
            </w:r>
          </w:p>
          <w:p w14:paraId="501D5ECD"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77 (52.7%)</w:t>
            </w:r>
          </w:p>
          <w:p w14:paraId="11CABCF6"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SLE</w:t>
            </w:r>
          </w:p>
          <w:p w14:paraId="29BFDEB8"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38 (52.0%)</w:t>
            </w:r>
          </w:p>
          <w:p w14:paraId="40CFF8E8"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Controls</w:t>
            </w:r>
          </w:p>
          <w:p w14:paraId="058CC1BD"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39 (53.4%)</w:t>
            </w:r>
          </w:p>
        </w:tc>
        <w:tc>
          <w:tcPr>
            <w:tcW w:w="1587" w:type="dxa"/>
            <w:gridSpan w:val="3"/>
            <w:vMerge w:val="restart"/>
            <w:tcBorders>
              <w:top w:val="single" w:sz="4" w:space="0" w:color="auto"/>
              <w:left w:val="single" w:sz="4" w:space="0" w:color="auto"/>
              <w:right w:val="single" w:sz="4" w:space="0" w:color="auto"/>
            </w:tcBorders>
          </w:tcPr>
          <w:p w14:paraId="03F120E4"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ALL</w:t>
            </w:r>
          </w:p>
          <w:p w14:paraId="54878B44"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61 (41.7%)</w:t>
            </w:r>
          </w:p>
          <w:p w14:paraId="6EF691A2"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SLE</w:t>
            </w:r>
          </w:p>
          <w:p w14:paraId="043DDD34"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32 (43.8%)</w:t>
            </w:r>
          </w:p>
          <w:p w14:paraId="545BD65A"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Controls</w:t>
            </w:r>
          </w:p>
          <w:p w14:paraId="623B18F4"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20 (27.4%)</w:t>
            </w:r>
          </w:p>
          <w:p w14:paraId="103935D0" w14:textId="77777777" w:rsidR="001D6590" w:rsidRPr="00734C76" w:rsidRDefault="001D6590" w:rsidP="003731D6">
            <w:pPr>
              <w:tabs>
                <w:tab w:val="left" w:pos="1766"/>
              </w:tabs>
              <w:spacing w:after="0"/>
              <w:rPr>
                <w:rFonts w:asciiTheme="majorBidi" w:hAnsiTheme="majorBidi" w:cstheme="majorBidi"/>
                <w:sz w:val="18"/>
                <w:szCs w:val="18"/>
              </w:rPr>
            </w:pPr>
          </w:p>
        </w:tc>
      </w:tr>
      <w:tr w:rsidR="001D6590" w:rsidRPr="00734C76" w14:paraId="0E25B556" w14:textId="77777777" w:rsidTr="006304A1">
        <w:trPr>
          <w:trHeight w:val="945"/>
        </w:trPr>
        <w:tc>
          <w:tcPr>
            <w:tcW w:w="1920" w:type="dxa"/>
            <w:vMerge/>
            <w:tcBorders>
              <w:top w:val="single" w:sz="4" w:space="0" w:color="auto"/>
              <w:left w:val="single" w:sz="4" w:space="0" w:color="auto"/>
              <w:right w:val="single" w:sz="4" w:space="0" w:color="auto"/>
            </w:tcBorders>
          </w:tcPr>
          <w:p w14:paraId="04E1263E" w14:textId="77777777" w:rsidR="001D6590" w:rsidRPr="00734C76" w:rsidRDefault="001D6590" w:rsidP="003731D6">
            <w:pPr>
              <w:tabs>
                <w:tab w:val="left" w:pos="1766"/>
              </w:tabs>
              <w:spacing w:after="0"/>
              <w:rPr>
                <w:rFonts w:asciiTheme="majorBidi" w:hAnsiTheme="majorBidi" w:cstheme="majorBidi"/>
                <w:sz w:val="18"/>
                <w:szCs w:val="18"/>
              </w:rPr>
            </w:pPr>
          </w:p>
        </w:tc>
        <w:tc>
          <w:tcPr>
            <w:tcW w:w="1315" w:type="dxa"/>
            <w:gridSpan w:val="3"/>
            <w:tcBorders>
              <w:top w:val="single" w:sz="4" w:space="0" w:color="auto"/>
              <w:left w:val="single" w:sz="4" w:space="0" w:color="auto"/>
              <w:bottom w:val="single" w:sz="4" w:space="0" w:color="auto"/>
              <w:right w:val="single" w:sz="4" w:space="0" w:color="auto"/>
            </w:tcBorders>
          </w:tcPr>
          <w:p w14:paraId="4C84D464"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IDF</w:t>
            </w:r>
          </w:p>
          <w:p w14:paraId="1ED4DF31" w14:textId="77777777" w:rsidR="001D6590" w:rsidRPr="00734C76" w:rsidRDefault="001D6590" w:rsidP="003731D6">
            <w:pPr>
              <w:tabs>
                <w:tab w:val="left" w:pos="1766"/>
              </w:tabs>
              <w:spacing w:after="0"/>
              <w:rPr>
                <w:rFonts w:asciiTheme="majorBidi" w:hAnsiTheme="majorBidi" w:cstheme="majorBidi"/>
                <w:sz w:val="18"/>
                <w:szCs w:val="18"/>
              </w:rPr>
            </w:pPr>
          </w:p>
        </w:tc>
        <w:tc>
          <w:tcPr>
            <w:tcW w:w="1347" w:type="dxa"/>
            <w:gridSpan w:val="4"/>
            <w:tcBorders>
              <w:top w:val="single" w:sz="4" w:space="0" w:color="auto"/>
              <w:left w:val="single" w:sz="4" w:space="0" w:color="auto"/>
              <w:bottom w:val="single" w:sz="4" w:space="0" w:color="auto"/>
              <w:right w:val="single" w:sz="4" w:space="0" w:color="auto"/>
            </w:tcBorders>
          </w:tcPr>
          <w:p w14:paraId="67830CA0"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ALL</w:t>
            </w:r>
          </w:p>
          <w:p w14:paraId="29884E50"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126 (86.3%)</w:t>
            </w:r>
          </w:p>
          <w:p w14:paraId="6D311406"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SLE</w:t>
            </w:r>
          </w:p>
          <w:p w14:paraId="0EDA1688"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63 (86.3%)</w:t>
            </w:r>
          </w:p>
          <w:p w14:paraId="5F9F05B1"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Controls</w:t>
            </w:r>
          </w:p>
          <w:p w14:paraId="72AA5088"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63 (86.3%)</w:t>
            </w:r>
          </w:p>
        </w:tc>
        <w:tc>
          <w:tcPr>
            <w:tcW w:w="1338" w:type="dxa"/>
            <w:vMerge/>
            <w:tcBorders>
              <w:top w:val="single" w:sz="4" w:space="0" w:color="auto"/>
              <w:left w:val="single" w:sz="4" w:space="0" w:color="auto"/>
              <w:right w:val="single" w:sz="4" w:space="0" w:color="auto"/>
            </w:tcBorders>
          </w:tcPr>
          <w:p w14:paraId="0AE06D91" w14:textId="77777777" w:rsidR="001D6590" w:rsidRPr="00734C76" w:rsidRDefault="001D6590" w:rsidP="003731D6">
            <w:pPr>
              <w:tabs>
                <w:tab w:val="left" w:pos="1766"/>
              </w:tabs>
              <w:spacing w:after="0"/>
              <w:rPr>
                <w:rFonts w:asciiTheme="majorBidi" w:hAnsiTheme="majorBidi" w:cstheme="majorBidi"/>
                <w:sz w:val="18"/>
                <w:szCs w:val="18"/>
              </w:rPr>
            </w:pPr>
          </w:p>
        </w:tc>
        <w:tc>
          <w:tcPr>
            <w:tcW w:w="1338" w:type="dxa"/>
            <w:vMerge/>
            <w:tcBorders>
              <w:top w:val="single" w:sz="4" w:space="0" w:color="auto"/>
              <w:left w:val="single" w:sz="4" w:space="0" w:color="auto"/>
              <w:right w:val="single" w:sz="4" w:space="0" w:color="auto"/>
            </w:tcBorders>
          </w:tcPr>
          <w:p w14:paraId="5ED80667" w14:textId="77777777" w:rsidR="001D6590" w:rsidRPr="00734C76" w:rsidRDefault="001D6590" w:rsidP="003731D6">
            <w:pPr>
              <w:tabs>
                <w:tab w:val="left" w:pos="1766"/>
              </w:tabs>
              <w:spacing w:after="0"/>
              <w:rPr>
                <w:rFonts w:asciiTheme="majorBidi" w:hAnsiTheme="majorBidi" w:cstheme="majorBidi"/>
                <w:sz w:val="18"/>
                <w:szCs w:val="18"/>
              </w:rPr>
            </w:pPr>
          </w:p>
        </w:tc>
        <w:tc>
          <w:tcPr>
            <w:tcW w:w="1341" w:type="dxa"/>
            <w:vMerge/>
            <w:tcBorders>
              <w:top w:val="single" w:sz="4" w:space="0" w:color="auto"/>
              <w:left w:val="single" w:sz="4" w:space="0" w:color="auto"/>
              <w:right w:val="single" w:sz="4" w:space="0" w:color="auto"/>
            </w:tcBorders>
          </w:tcPr>
          <w:p w14:paraId="207A7623" w14:textId="77777777" w:rsidR="001D6590" w:rsidRPr="00734C76" w:rsidRDefault="001D6590" w:rsidP="003731D6">
            <w:pPr>
              <w:tabs>
                <w:tab w:val="left" w:pos="1766"/>
              </w:tabs>
              <w:spacing w:after="0"/>
              <w:rPr>
                <w:rFonts w:asciiTheme="majorBidi" w:hAnsiTheme="majorBidi" w:cstheme="majorBidi"/>
                <w:sz w:val="18"/>
                <w:szCs w:val="18"/>
              </w:rPr>
            </w:pPr>
          </w:p>
        </w:tc>
        <w:tc>
          <w:tcPr>
            <w:tcW w:w="1587" w:type="dxa"/>
            <w:gridSpan w:val="3"/>
            <w:vMerge/>
            <w:tcBorders>
              <w:top w:val="single" w:sz="4" w:space="0" w:color="auto"/>
              <w:left w:val="single" w:sz="4" w:space="0" w:color="auto"/>
              <w:right w:val="single" w:sz="4" w:space="0" w:color="auto"/>
            </w:tcBorders>
          </w:tcPr>
          <w:p w14:paraId="1512D297" w14:textId="77777777" w:rsidR="001D6590" w:rsidRPr="00734C76" w:rsidRDefault="001D6590" w:rsidP="003731D6">
            <w:pPr>
              <w:tabs>
                <w:tab w:val="left" w:pos="1766"/>
              </w:tabs>
              <w:spacing w:after="0"/>
              <w:rPr>
                <w:rFonts w:asciiTheme="majorBidi" w:hAnsiTheme="majorBidi" w:cstheme="majorBidi"/>
                <w:sz w:val="18"/>
                <w:szCs w:val="18"/>
              </w:rPr>
            </w:pPr>
          </w:p>
        </w:tc>
      </w:tr>
      <w:tr w:rsidR="001D6590" w:rsidRPr="00734C76" w14:paraId="46BB988D" w14:textId="77777777" w:rsidTr="003731D6">
        <w:trPr>
          <w:trHeight w:val="485"/>
        </w:trPr>
        <w:tc>
          <w:tcPr>
            <w:tcW w:w="1920" w:type="dxa"/>
            <w:tcBorders>
              <w:top w:val="single" w:sz="4" w:space="0" w:color="auto"/>
              <w:left w:val="single" w:sz="4" w:space="0" w:color="auto"/>
              <w:bottom w:val="single" w:sz="4" w:space="0" w:color="auto"/>
              <w:right w:val="single" w:sz="4" w:space="0" w:color="auto"/>
            </w:tcBorders>
          </w:tcPr>
          <w:p w14:paraId="57AA6CD9"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Mohammadbeigi</w:t>
            </w:r>
            <w:proofErr w:type="spellEnd"/>
            <w:r w:rsidRPr="00734C76">
              <w:rPr>
                <w:rFonts w:asciiTheme="majorBidi" w:hAnsiTheme="majorBidi" w:cstheme="majorBidi"/>
                <w:sz w:val="18"/>
                <w:szCs w:val="18"/>
              </w:rPr>
              <w:t xml:space="preserve"> et al (2018)</w:t>
            </w:r>
          </w:p>
        </w:tc>
        <w:tc>
          <w:tcPr>
            <w:tcW w:w="2662" w:type="dxa"/>
            <w:gridSpan w:val="7"/>
            <w:tcBorders>
              <w:top w:val="single" w:sz="4" w:space="0" w:color="auto"/>
              <w:left w:val="single" w:sz="4" w:space="0" w:color="auto"/>
              <w:bottom w:val="single" w:sz="4" w:space="0" w:color="auto"/>
              <w:right w:val="single" w:sz="4" w:space="0" w:color="auto"/>
            </w:tcBorders>
          </w:tcPr>
          <w:p w14:paraId="401E9B0C"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279 (33.9%)</w:t>
            </w:r>
          </w:p>
        </w:tc>
        <w:tc>
          <w:tcPr>
            <w:tcW w:w="1338" w:type="dxa"/>
            <w:tcBorders>
              <w:top w:val="single" w:sz="4" w:space="0" w:color="auto"/>
              <w:left w:val="single" w:sz="4" w:space="0" w:color="auto"/>
              <w:bottom w:val="single" w:sz="4" w:space="0" w:color="auto"/>
              <w:right w:val="single" w:sz="4" w:space="0" w:color="auto"/>
            </w:tcBorders>
          </w:tcPr>
          <w:p w14:paraId="712EE982"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169 (20.6%)</w:t>
            </w:r>
          </w:p>
        </w:tc>
        <w:tc>
          <w:tcPr>
            <w:tcW w:w="1338" w:type="dxa"/>
            <w:tcBorders>
              <w:top w:val="single" w:sz="4" w:space="0" w:color="auto"/>
              <w:left w:val="single" w:sz="4" w:space="0" w:color="auto"/>
              <w:bottom w:val="single" w:sz="4" w:space="0" w:color="auto"/>
              <w:right w:val="single" w:sz="4" w:space="0" w:color="auto"/>
            </w:tcBorders>
          </w:tcPr>
          <w:p w14:paraId="2FC10B60"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204 (25.0%)</w:t>
            </w:r>
          </w:p>
        </w:tc>
        <w:tc>
          <w:tcPr>
            <w:tcW w:w="1341" w:type="dxa"/>
            <w:tcBorders>
              <w:top w:val="single" w:sz="4" w:space="0" w:color="auto"/>
              <w:left w:val="single" w:sz="4" w:space="0" w:color="auto"/>
              <w:bottom w:val="single" w:sz="4" w:space="0" w:color="auto"/>
              <w:right w:val="single" w:sz="4" w:space="0" w:color="auto"/>
            </w:tcBorders>
          </w:tcPr>
          <w:p w14:paraId="1BDE3220"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280 (34.3%)</w:t>
            </w:r>
          </w:p>
        </w:tc>
        <w:tc>
          <w:tcPr>
            <w:tcW w:w="1587" w:type="dxa"/>
            <w:gridSpan w:val="3"/>
            <w:tcBorders>
              <w:top w:val="single" w:sz="4" w:space="0" w:color="auto"/>
              <w:left w:val="single" w:sz="4" w:space="0" w:color="auto"/>
              <w:bottom w:val="single" w:sz="4" w:space="0" w:color="auto"/>
              <w:right w:val="single" w:sz="4" w:space="0" w:color="auto"/>
            </w:tcBorders>
          </w:tcPr>
          <w:p w14:paraId="3635BDB5"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227 (27.6%)</w:t>
            </w:r>
          </w:p>
        </w:tc>
      </w:tr>
      <w:tr w:rsidR="001D6590" w:rsidRPr="00734C76" w14:paraId="6EE58895" w14:textId="77777777" w:rsidTr="003731D6">
        <w:trPr>
          <w:trHeight w:val="350"/>
        </w:trPr>
        <w:tc>
          <w:tcPr>
            <w:tcW w:w="1920" w:type="dxa"/>
            <w:tcBorders>
              <w:top w:val="single" w:sz="4" w:space="0" w:color="auto"/>
              <w:left w:val="single" w:sz="4" w:space="0" w:color="auto"/>
              <w:bottom w:val="single" w:sz="4" w:space="0" w:color="auto"/>
              <w:right w:val="single" w:sz="4" w:space="0" w:color="auto"/>
            </w:tcBorders>
          </w:tcPr>
          <w:p w14:paraId="25D84439"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L. </w:t>
            </w:r>
            <w:proofErr w:type="spellStart"/>
            <w:r w:rsidRPr="00734C76">
              <w:rPr>
                <w:rFonts w:asciiTheme="majorBidi" w:hAnsiTheme="majorBidi" w:cstheme="majorBidi"/>
                <w:sz w:val="18"/>
                <w:szCs w:val="18"/>
              </w:rPr>
              <w:t>Nikniaz</w:t>
            </w:r>
            <w:proofErr w:type="spellEnd"/>
            <w:r w:rsidRPr="00734C76">
              <w:rPr>
                <w:rFonts w:asciiTheme="majorBidi" w:hAnsiTheme="majorBidi" w:cstheme="majorBidi"/>
                <w:sz w:val="18"/>
                <w:szCs w:val="18"/>
              </w:rPr>
              <w:t xml:space="preserve"> et al (2018)</w:t>
            </w:r>
          </w:p>
        </w:tc>
        <w:tc>
          <w:tcPr>
            <w:tcW w:w="2662" w:type="dxa"/>
            <w:gridSpan w:val="7"/>
            <w:tcBorders>
              <w:top w:val="single" w:sz="4" w:space="0" w:color="auto"/>
              <w:left w:val="single" w:sz="4" w:space="0" w:color="auto"/>
              <w:bottom w:val="single" w:sz="4" w:space="0" w:color="auto"/>
              <w:right w:val="single" w:sz="4" w:space="0" w:color="auto"/>
            </w:tcBorders>
          </w:tcPr>
          <w:p w14:paraId="74BE00DE"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48.2%</w:t>
            </w:r>
          </w:p>
        </w:tc>
        <w:tc>
          <w:tcPr>
            <w:tcW w:w="1338" w:type="dxa"/>
            <w:tcBorders>
              <w:top w:val="single" w:sz="4" w:space="0" w:color="auto"/>
              <w:left w:val="single" w:sz="4" w:space="0" w:color="auto"/>
              <w:bottom w:val="single" w:sz="4" w:space="0" w:color="auto"/>
              <w:right w:val="single" w:sz="4" w:space="0" w:color="auto"/>
            </w:tcBorders>
          </w:tcPr>
          <w:p w14:paraId="38342D66"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16.6%</w:t>
            </w:r>
          </w:p>
        </w:tc>
        <w:tc>
          <w:tcPr>
            <w:tcW w:w="1338" w:type="dxa"/>
            <w:tcBorders>
              <w:top w:val="single" w:sz="4" w:space="0" w:color="auto"/>
              <w:left w:val="single" w:sz="4" w:space="0" w:color="auto"/>
              <w:bottom w:val="single" w:sz="4" w:space="0" w:color="auto"/>
              <w:right w:val="single" w:sz="4" w:space="0" w:color="auto"/>
            </w:tcBorders>
          </w:tcPr>
          <w:p w14:paraId="44BE797F"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44.1%</w:t>
            </w:r>
          </w:p>
        </w:tc>
        <w:tc>
          <w:tcPr>
            <w:tcW w:w="1341" w:type="dxa"/>
            <w:tcBorders>
              <w:top w:val="single" w:sz="4" w:space="0" w:color="auto"/>
              <w:left w:val="single" w:sz="4" w:space="0" w:color="auto"/>
              <w:bottom w:val="single" w:sz="4" w:space="0" w:color="auto"/>
              <w:right w:val="single" w:sz="4" w:space="0" w:color="auto"/>
            </w:tcBorders>
          </w:tcPr>
          <w:p w14:paraId="5A47D600" w14:textId="7071A3EB" w:rsidR="001D6590" w:rsidRPr="00734C76" w:rsidRDefault="00EC7CA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_</w:t>
            </w:r>
          </w:p>
        </w:tc>
        <w:tc>
          <w:tcPr>
            <w:tcW w:w="1587" w:type="dxa"/>
            <w:gridSpan w:val="3"/>
            <w:tcBorders>
              <w:top w:val="single" w:sz="4" w:space="0" w:color="auto"/>
              <w:left w:val="single" w:sz="4" w:space="0" w:color="auto"/>
              <w:bottom w:val="single" w:sz="4" w:space="0" w:color="auto"/>
              <w:right w:val="single" w:sz="4" w:space="0" w:color="auto"/>
            </w:tcBorders>
          </w:tcPr>
          <w:p w14:paraId="10E9A82D" w14:textId="6CF3EB15" w:rsidR="001D6590" w:rsidRPr="00734C76" w:rsidRDefault="00EC7CA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_</w:t>
            </w:r>
          </w:p>
        </w:tc>
      </w:tr>
      <w:tr w:rsidR="001D6590" w:rsidRPr="00734C76" w14:paraId="09F554B7" w14:textId="77777777" w:rsidTr="003731D6">
        <w:trPr>
          <w:trHeight w:val="530"/>
        </w:trPr>
        <w:tc>
          <w:tcPr>
            <w:tcW w:w="1920" w:type="dxa"/>
          </w:tcPr>
          <w:p w14:paraId="76B5ABD8"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Bakhshayeshkaram</w:t>
            </w:r>
            <w:proofErr w:type="spellEnd"/>
            <w:r w:rsidRPr="00734C76">
              <w:rPr>
                <w:rFonts w:asciiTheme="majorBidi" w:hAnsiTheme="majorBidi" w:cstheme="majorBidi"/>
                <w:sz w:val="18"/>
                <w:szCs w:val="18"/>
              </w:rPr>
              <w:t xml:space="preserve"> et al (2019)</w:t>
            </w:r>
            <w:r w:rsidRPr="00734C76">
              <w:rPr>
                <w:rFonts w:asciiTheme="majorBidi" w:hAnsiTheme="majorBidi" w:cstheme="majorBidi"/>
                <w:sz w:val="18"/>
                <w:szCs w:val="18"/>
              </w:rPr>
              <w:fldChar w:fldCharType="begin"/>
            </w:r>
            <w:r w:rsidRPr="00734C76">
              <w:rPr>
                <w:rFonts w:asciiTheme="majorBidi" w:hAnsiTheme="majorBidi" w:cstheme="majorBidi"/>
                <w:sz w:val="18"/>
                <w:szCs w:val="18"/>
              </w:rPr>
              <w:instrText xml:space="preserve"> ADDIN EN.REFLIST </w:instrText>
            </w:r>
            <w:r w:rsidR="006354BB">
              <w:rPr>
                <w:rFonts w:asciiTheme="majorBidi" w:hAnsiTheme="majorBidi" w:cstheme="majorBidi"/>
                <w:sz w:val="18"/>
                <w:szCs w:val="18"/>
              </w:rPr>
              <w:fldChar w:fldCharType="separate"/>
            </w:r>
            <w:r w:rsidRPr="00734C76">
              <w:rPr>
                <w:rFonts w:asciiTheme="majorBidi" w:hAnsiTheme="majorBidi" w:cstheme="majorBidi"/>
                <w:sz w:val="18"/>
                <w:szCs w:val="18"/>
              </w:rPr>
              <w:fldChar w:fldCharType="end"/>
            </w:r>
            <w:r w:rsidRPr="00734C76">
              <w:rPr>
                <w:rFonts w:asciiTheme="majorBidi" w:hAnsiTheme="majorBidi" w:cstheme="majorBidi"/>
                <w:sz w:val="18"/>
                <w:szCs w:val="18"/>
              </w:rPr>
              <w:fldChar w:fldCharType="begin"/>
            </w:r>
            <w:r w:rsidRPr="00734C76">
              <w:rPr>
                <w:rFonts w:asciiTheme="majorBidi" w:hAnsiTheme="majorBidi" w:cstheme="majorBidi"/>
                <w:sz w:val="18"/>
                <w:szCs w:val="18"/>
              </w:rPr>
              <w:instrText xml:space="preserve"> ADDIN </w:instrText>
            </w:r>
            <w:r w:rsidRPr="00734C76">
              <w:rPr>
                <w:rFonts w:asciiTheme="majorBidi" w:hAnsiTheme="majorBidi" w:cstheme="majorBidi"/>
                <w:sz w:val="18"/>
                <w:szCs w:val="18"/>
              </w:rPr>
              <w:fldChar w:fldCharType="end"/>
            </w:r>
          </w:p>
        </w:tc>
        <w:tc>
          <w:tcPr>
            <w:tcW w:w="2662" w:type="dxa"/>
            <w:gridSpan w:val="7"/>
          </w:tcPr>
          <w:p w14:paraId="328E7714"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521 (63.6%)</w:t>
            </w:r>
          </w:p>
        </w:tc>
        <w:tc>
          <w:tcPr>
            <w:tcW w:w="1338" w:type="dxa"/>
          </w:tcPr>
          <w:p w14:paraId="1E7B0C9D"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172 (21.9%)</w:t>
            </w:r>
          </w:p>
        </w:tc>
        <w:tc>
          <w:tcPr>
            <w:tcW w:w="1338" w:type="dxa"/>
          </w:tcPr>
          <w:p w14:paraId="719FAE69"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252 (31.7%)</w:t>
            </w:r>
          </w:p>
        </w:tc>
        <w:tc>
          <w:tcPr>
            <w:tcW w:w="1341" w:type="dxa"/>
          </w:tcPr>
          <w:p w14:paraId="15F2E802"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292 (36.7%)</w:t>
            </w:r>
          </w:p>
        </w:tc>
        <w:tc>
          <w:tcPr>
            <w:tcW w:w="1587" w:type="dxa"/>
            <w:gridSpan w:val="3"/>
          </w:tcPr>
          <w:p w14:paraId="22BB63EE"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207 (25.6%)</w:t>
            </w:r>
          </w:p>
        </w:tc>
      </w:tr>
      <w:tr w:rsidR="001D6590" w:rsidRPr="00734C76" w14:paraId="671A0E31" w14:textId="77777777" w:rsidTr="003731D6">
        <w:trPr>
          <w:trHeight w:val="467"/>
        </w:trPr>
        <w:tc>
          <w:tcPr>
            <w:tcW w:w="1920" w:type="dxa"/>
          </w:tcPr>
          <w:p w14:paraId="23BFAD40"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Farahmand</w:t>
            </w:r>
            <w:proofErr w:type="spellEnd"/>
            <w:r w:rsidRPr="00734C76">
              <w:rPr>
                <w:rFonts w:asciiTheme="majorBidi" w:hAnsiTheme="majorBidi" w:cstheme="majorBidi"/>
                <w:sz w:val="18"/>
                <w:szCs w:val="18"/>
              </w:rPr>
              <w:t xml:space="preserve"> et al (2019)</w:t>
            </w:r>
          </w:p>
        </w:tc>
        <w:tc>
          <w:tcPr>
            <w:tcW w:w="2662" w:type="dxa"/>
            <w:gridSpan w:val="7"/>
          </w:tcPr>
          <w:p w14:paraId="0B662FA5"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 20.1% </w:t>
            </w:r>
          </w:p>
        </w:tc>
        <w:tc>
          <w:tcPr>
            <w:tcW w:w="1338" w:type="dxa"/>
          </w:tcPr>
          <w:p w14:paraId="6A3E73AD"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 15.7% </w:t>
            </w:r>
          </w:p>
        </w:tc>
        <w:tc>
          <w:tcPr>
            <w:tcW w:w="1338" w:type="dxa"/>
          </w:tcPr>
          <w:p w14:paraId="78E8B086"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 15.1% </w:t>
            </w:r>
          </w:p>
        </w:tc>
        <w:tc>
          <w:tcPr>
            <w:tcW w:w="1341" w:type="dxa"/>
          </w:tcPr>
          <w:p w14:paraId="11C90E7A"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 53.5% </w:t>
            </w:r>
          </w:p>
        </w:tc>
        <w:tc>
          <w:tcPr>
            <w:tcW w:w="1587" w:type="dxa"/>
            <w:gridSpan w:val="3"/>
          </w:tcPr>
          <w:p w14:paraId="693D134B"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 9.5% </w:t>
            </w:r>
          </w:p>
        </w:tc>
      </w:tr>
      <w:tr w:rsidR="001D6590" w:rsidRPr="00734C76" w14:paraId="6FA509AD" w14:textId="77777777" w:rsidTr="003731D6">
        <w:trPr>
          <w:trHeight w:val="413"/>
        </w:trPr>
        <w:tc>
          <w:tcPr>
            <w:tcW w:w="1920" w:type="dxa"/>
          </w:tcPr>
          <w:p w14:paraId="6D9F67DB"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S. </w:t>
            </w:r>
            <w:proofErr w:type="spellStart"/>
            <w:r w:rsidRPr="00734C76">
              <w:rPr>
                <w:rFonts w:asciiTheme="majorBidi" w:hAnsiTheme="majorBidi" w:cstheme="majorBidi"/>
                <w:sz w:val="18"/>
                <w:szCs w:val="18"/>
              </w:rPr>
              <w:t>Ghafuri</w:t>
            </w:r>
            <w:proofErr w:type="spellEnd"/>
            <w:r w:rsidRPr="00734C76">
              <w:rPr>
                <w:rFonts w:asciiTheme="majorBidi" w:hAnsiTheme="majorBidi" w:cstheme="majorBidi"/>
                <w:sz w:val="18"/>
                <w:szCs w:val="18"/>
              </w:rPr>
              <w:t xml:space="preserve"> et al (2019)</w:t>
            </w:r>
          </w:p>
        </w:tc>
        <w:tc>
          <w:tcPr>
            <w:tcW w:w="2662" w:type="dxa"/>
            <w:gridSpan w:val="7"/>
          </w:tcPr>
          <w:p w14:paraId="176038A5"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38.3%</w:t>
            </w:r>
          </w:p>
        </w:tc>
        <w:tc>
          <w:tcPr>
            <w:tcW w:w="1338" w:type="dxa"/>
          </w:tcPr>
          <w:p w14:paraId="6169BD9F"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338" w:type="dxa"/>
          </w:tcPr>
          <w:p w14:paraId="309C78FE"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34.7%</w:t>
            </w:r>
          </w:p>
        </w:tc>
        <w:tc>
          <w:tcPr>
            <w:tcW w:w="1341" w:type="dxa"/>
          </w:tcPr>
          <w:p w14:paraId="7DDA8841"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587" w:type="dxa"/>
            <w:gridSpan w:val="3"/>
          </w:tcPr>
          <w:p w14:paraId="43AA199A" w14:textId="6A185CBA"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21.5%</w:t>
            </w:r>
          </w:p>
        </w:tc>
      </w:tr>
      <w:tr w:rsidR="001D6590" w:rsidRPr="00734C76" w14:paraId="14E279C8" w14:textId="77777777" w:rsidTr="003731D6">
        <w:trPr>
          <w:trHeight w:val="440"/>
        </w:trPr>
        <w:tc>
          <w:tcPr>
            <w:tcW w:w="1920" w:type="dxa"/>
          </w:tcPr>
          <w:p w14:paraId="29711ECC"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L. </w:t>
            </w:r>
            <w:proofErr w:type="spellStart"/>
            <w:r w:rsidRPr="00734C76">
              <w:rPr>
                <w:rFonts w:asciiTheme="majorBidi" w:hAnsiTheme="majorBidi" w:cstheme="majorBidi"/>
                <w:sz w:val="18"/>
                <w:szCs w:val="18"/>
              </w:rPr>
              <w:t>Jahangiry</w:t>
            </w:r>
            <w:proofErr w:type="spellEnd"/>
            <w:r w:rsidRPr="00734C76">
              <w:rPr>
                <w:rFonts w:asciiTheme="majorBidi" w:hAnsiTheme="majorBidi" w:cstheme="majorBidi"/>
                <w:sz w:val="18"/>
                <w:szCs w:val="18"/>
              </w:rPr>
              <w:t xml:space="preserve"> et al (2019)</w:t>
            </w:r>
          </w:p>
        </w:tc>
        <w:tc>
          <w:tcPr>
            <w:tcW w:w="2662" w:type="dxa"/>
            <w:gridSpan w:val="7"/>
          </w:tcPr>
          <w:p w14:paraId="73B72FC7"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2251</w:t>
            </w:r>
          </w:p>
        </w:tc>
        <w:tc>
          <w:tcPr>
            <w:tcW w:w="1338" w:type="dxa"/>
          </w:tcPr>
          <w:p w14:paraId="55B0E3EC"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753</w:t>
            </w:r>
          </w:p>
        </w:tc>
        <w:tc>
          <w:tcPr>
            <w:tcW w:w="1338" w:type="dxa"/>
          </w:tcPr>
          <w:p w14:paraId="7E24ADAC"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1303</w:t>
            </w:r>
          </w:p>
        </w:tc>
        <w:tc>
          <w:tcPr>
            <w:tcW w:w="1341" w:type="dxa"/>
          </w:tcPr>
          <w:p w14:paraId="602790A0"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2006</w:t>
            </w:r>
          </w:p>
        </w:tc>
        <w:tc>
          <w:tcPr>
            <w:tcW w:w="1587" w:type="dxa"/>
            <w:gridSpan w:val="3"/>
          </w:tcPr>
          <w:p w14:paraId="68E42EC0" w14:textId="77777777" w:rsidR="001D6590" w:rsidRPr="00734C76" w:rsidRDefault="001D6590"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1002</w:t>
            </w:r>
          </w:p>
        </w:tc>
      </w:tr>
      <w:tr w:rsidR="003B1B99" w:rsidRPr="00734C76" w14:paraId="7AA61F54" w14:textId="77777777" w:rsidTr="006304A1">
        <w:trPr>
          <w:trHeight w:val="159"/>
        </w:trPr>
        <w:tc>
          <w:tcPr>
            <w:tcW w:w="1920" w:type="dxa"/>
            <w:vMerge w:val="restart"/>
          </w:tcPr>
          <w:p w14:paraId="4AC0C5E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F. Saki et al (2019)</w:t>
            </w:r>
          </w:p>
        </w:tc>
        <w:tc>
          <w:tcPr>
            <w:tcW w:w="1315" w:type="dxa"/>
            <w:gridSpan w:val="3"/>
          </w:tcPr>
          <w:p w14:paraId="6073FEFC" w14:textId="4D018E8B"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b/>
                <w:bCs/>
                <w:sz w:val="18"/>
                <w:szCs w:val="18"/>
              </w:rPr>
              <w:t>β-TM patients</w:t>
            </w:r>
          </w:p>
        </w:tc>
        <w:tc>
          <w:tcPr>
            <w:tcW w:w="1347" w:type="dxa"/>
            <w:gridSpan w:val="4"/>
          </w:tcPr>
          <w:p w14:paraId="5D09F6DE" w14:textId="4FC653D8"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32 (32%)</w:t>
            </w:r>
          </w:p>
        </w:tc>
        <w:tc>
          <w:tcPr>
            <w:tcW w:w="1338" w:type="dxa"/>
          </w:tcPr>
          <w:p w14:paraId="62507D03" w14:textId="068B6E26"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32 (32%)</w:t>
            </w:r>
          </w:p>
        </w:tc>
        <w:tc>
          <w:tcPr>
            <w:tcW w:w="1338" w:type="dxa"/>
          </w:tcPr>
          <w:p w14:paraId="44D8B82D" w14:textId="50069B40"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23 (23%) </w:t>
            </w:r>
          </w:p>
        </w:tc>
        <w:tc>
          <w:tcPr>
            <w:tcW w:w="1341" w:type="dxa"/>
          </w:tcPr>
          <w:p w14:paraId="491E7941" w14:textId="287ED84B"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90 (90%)</w:t>
            </w:r>
          </w:p>
        </w:tc>
        <w:tc>
          <w:tcPr>
            <w:tcW w:w="1587" w:type="dxa"/>
            <w:gridSpan w:val="3"/>
          </w:tcPr>
          <w:p w14:paraId="311E8376" w14:textId="253C7A42"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4 (4%) </w:t>
            </w:r>
          </w:p>
        </w:tc>
      </w:tr>
      <w:tr w:rsidR="003B1B99" w:rsidRPr="00734C76" w14:paraId="6AF48908" w14:textId="77777777" w:rsidTr="006304A1">
        <w:trPr>
          <w:trHeight w:val="188"/>
        </w:trPr>
        <w:tc>
          <w:tcPr>
            <w:tcW w:w="1920" w:type="dxa"/>
            <w:vMerge/>
          </w:tcPr>
          <w:p w14:paraId="520CD512" w14:textId="77777777" w:rsidR="003B1B99" w:rsidRPr="00734C76" w:rsidRDefault="003B1B99" w:rsidP="003731D6">
            <w:pPr>
              <w:tabs>
                <w:tab w:val="left" w:pos="1766"/>
              </w:tabs>
              <w:spacing w:after="0"/>
              <w:rPr>
                <w:rFonts w:asciiTheme="majorBidi" w:hAnsiTheme="majorBidi" w:cstheme="majorBidi"/>
                <w:sz w:val="18"/>
                <w:szCs w:val="18"/>
              </w:rPr>
            </w:pPr>
          </w:p>
        </w:tc>
        <w:tc>
          <w:tcPr>
            <w:tcW w:w="1315" w:type="dxa"/>
            <w:gridSpan w:val="3"/>
          </w:tcPr>
          <w:p w14:paraId="5157019C" w14:textId="624BDC91"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b/>
                <w:bCs/>
                <w:sz w:val="18"/>
                <w:szCs w:val="18"/>
              </w:rPr>
              <w:t xml:space="preserve">Controls </w:t>
            </w:r>
          </w:p>
        </w:tc>
        <w:tc>
          <w:tcPr>
            <w:tcW w:w="1347" w:type="dxa"/>
            <w:gridSpan w:val="4"/>
          </w:tcPr>
          <w:p w14:paraId="2EF83984" w14:textId="13599C51"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19 (19%)</w:t>
            </w:r>
          </w:p>
        </w:tc>
        <w:tc>
          <w:tcPr>
            <w:tcW w:w="1338" w:type="dxa"/>
          </w:tcPr>
          <w:p w14:paraId="74114784" w14:textId="6FCE89A4"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 (2%)</w:t>
            </w:r>
          </w:p>
        </w:tc>
        <w:tc>
          <w:tcPr>
            <w:tcW w:w="1338" w:type="dxa"/>
          </w:tcPr>
          <w:p w14:paraId="2D76B06C" w14:textId="61835DF3"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 (9%)</w:t>
            </w:r>
          </w:p>
        </w:tc>
        <w:tc>
          <w:tcPr>
            <w:tcW w:w="1341" w:type="dxa"/>
          </w:tcPr>
          <w:p w14:paraId="65B343D7" w14:textId="07B81969"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62 (62%)</w:t>
            </w:r>
          </w:p>
        </w:tc>
        <w:tc>
          <w:tcPr>
            <w:tcW w:w="1587" w:type="dxa"/>
            <w:gridSpan w:val="3"/>
          </w:tcPr>
          <w:p w14:paraId="5D5D9A47" w14:textId="3CB3745D"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 (3%)</w:t>
            </w:r>
          </w:p>
        </w:tc>
      </w:tr>
      <w:tr w:rsidR="003B1B99" w:rsidRPr="00734C76" w14:paraId="77ED8AB4" w14:textId="77777777" w:rsidTr="006304A1">
        <w:trPr>
          <w:trHeight w:val="368"/>
        </w:trPr>
        <w:tc>
          <w:tcPr>
            <w:tcW w:w="1920" w:type="dxa"/>
            <w:vMerge/>
          </w:tcPr>
          <w:p w14:paraId="4239DFAF" w14:textId="77777777" w:rsidR="003B1B99" w:rsidRPr="00734C76" w:rsidRDefault="003B1B99" w:rsidP="003731D6">
            <w:pPr>
              <w:tabs>
                <w:tab w:val="left" w:pos="1766"/>
              </w:tabs>
              <w:spacing w:after="0"/>
              <w:rPr>
                <w:rFonts w:asciiTheme="majorBidi" w:hAnsiTheme="majorBidi" w:cstheme="majorBidi"/>
                <w:sz w:val="18"/>
                <w:szCs w:val="18"/>
              </w:rPr>
            </w:pPr>
          </w:p>
        </w:tc>
        <w:tc>
          <w:tcPr>
            <w:tcW w:w="1315" w:type="dxa"/>
            <w:gridSpan w:val="3"/>
          </w:tcPr>
          <w:p w14:paraId="41470614" w14:textId="3CA80EB5"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b/>
                <w:bCs/>
                <w:sz w:val="18"/>
                <w:szCs w:val="18"/>
              </w:rPr>
              <w:t>All</w:t>
            </w:r>
          </w:p>
        </w:tc>
        <w:tc>
          <w:tcPr>
            <w:tcW w:w="1347" w:type="dxa"/>
            <w:gridSpan w:val="4"/>
          </w:tcPr>
          <w:p w14:paraId="5CC10E5F" w14:textId="12F7490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51 (25.5%)</w:t>
            </w:r>
          </w:p>
        </w:tc>
        <w:tc>
          <w:tcPr>
            <w:tcW w:w="1338" w:type="dxa"/>
          </w:tcPr>
          <w:p w14:paraId="75513BEF" w14:textId="4216C59B"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34 (17%)</w:t>
            </w:r>
          </w:p>
        </w:tc>
        <w:tc>
          <w:tcPr>
            <w:tcW w:w="1338" w:type="dxa"/>
          </w:tcPr>
          <w:p w14:paraId="48752F78" w14:textId="06DC3A42"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32 (16%)</w:t>
            </w:r>
          </w:p>
        </w:tc>
        <w:tc>
          <w:tcPr>
            <w:tcW w:w="1341" w:type="dxa"/>
          </w:tcPr>
          <w:p w14:paraId="52AADAF2" w14:textId="77B61338"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152 (76%)</w:t>
            </w:r>
          </w:p>
        </w:tc>
        <w:tc>
          <w:tcPr>
            <w:tcW w:w="1587" w:type="dxa"/>
            <w:gridSpan w:val="3"/>
          </w:tcPr>
          <w:p w14:paraId="7F9E5345" w14:textId="4C5F8325"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 (3.5%)</w:t>
            </w:r>
          </w:p>
        </w:tc>
      </w:tr>
      <w:tr w:rsidR="003B1B99" w:rsidRPr="00734C76" w14:paraId="2028CFBC" w14:textId="77777777" w:rsidTr="003731D6">
        <w:trPr>
          <w:trHeight w:val="332"/>
        </w:trPr>
        <w:tc>
          <w:tcPr>
            <w:tcW w:w="1920" w:type="dxa"/>
          </w:tcPr>
          <w:p w14:paraId="6EEF1958"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G. </w:t>
            </w:r>
            <w:proofErr w:type="spellStart"/>
            <w:r w:rsidRPr="00734C76">
              <w:rPr>
                <w:rFonts w:asciiTheme="majorBidi" w:hAnsiTheme="majorBidi" w:cstheme="majorBidi"/>
                <w:sz w:val="18"/>
                <w:szCs w:val="18"/>
              </w:rPr>
              <w:t>Shafiee</w:t>
            </w:r>
            <w:proofErr w:type="spellEnd"/>
            <w:r w:rsidRPr="00734C76">
              <w:rPr>
                <w:rFonts w:asciiTheme="majorBidi" w:hAnsiTheme="majorBidi" w:cstheme="majorBidi"/>
                <w:sz w:val="18"/>
                <w:szCs w:val="18"/>
              </w:rPr>
              <w:t xml:space="preserve"> et al (2019)</w:t>
            </w:r>
          </w:p>
        </w:tc>
        <w:tc>
          <w:tcPr>
            <w:tcW w:w="2662" w:type="dxa"/>
            <w:gridSpan w:val="7"/>
          </w:tcPr>
          <w:p w14:paraId="65AC2BD8"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15.87% </w:t>
            </w:r>
          </w:p>
        </w:tc>
        <w:tc>
          <w:tcPr>
            <w:tcW w:w="1338" w:type="dxa"/>
          </w:tcPr>
          <w:p w14:paraId="191AE672"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15.27% </w:t>
            </w:r>
          </w:p>
        </w:tc>
        <w:tc>
          <w:tcPr>
            <w:tcW w:w="1338" w:type="dxa"/>
          </w:tcPr>
          <w:p w14:paraId="3807693F"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8.00% </w:t>
            </w:r>
          </w:p>
        </w:tc>
        <w:tc>
          <w:tcPr>
            <w:tcW w:w="1341" w:type="dxa"/>
          </w:tcPr>
          <w:p w14:paraId="0F5D7AD2"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35.26% </w:t>
            </w:r>
          </w:p>
        </w:tc>
        <w:tc>
          <w:tcPr>
            <w:tcW w:w="1587" w:type="dxa"/>
            <w:gridSpan w:val="3"/>
          </w:tcPr>
          <w:p w14:paraId="103D711B"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6.18% </w:t>
            </w:r>
          </w:p>
        </w:tc>
      </w:tr>
      <w:tr w:rsidR="003B1B99" w:rsidRPr="00734C76" w14:paraId="788DC8B5" w14:textId="77777777" w:rsidTr="003731D6">
        <w:trPr>
          <w:trHeight w:val="305"/>
        </w:trPr>
        <w:tc>
          <w:tcPr>
            <w:tcW w:w="1920" w:type="dxa"/>
          </w:tcPr>
          <w:p w14:paraId="54959955"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D. </w:t>
            </w:r>
            <w:proofErr w:type="spellStart"/>
            <w:r w:rsidRPr="00734C76">
              <w:rPr>
                <w:rFonts w:asciiTheme="majorBidi" w:hAnsiTheme="majorBidi" w:cstheme="majorBidi"/>
                <w:sz w:val="18"/>
                <w:szCs w:val="18"/>
              </w:rPr>
              <w:t>Afshari</w:t>
            </w:r>
            <w:proofErr w:type="spellEnd"/>
            <w:r w:rsidRPr="00734C76">
              <w:rPr>
                <w:rFonts w:asciiTheme="majorBidi" w:hAnsiTheme="majorBidi" w:cstheme="majorBidi"/>
                <w:sz w:val="18"/>
                <w:szCs w:val="18"/>
              </w:rPr>
              <w:t xml:space="preserve"> et al (2020)</w:t>
            </w:r>
          </w:p>
        </w:tc>
        <w:tc>
          <w:tcPr>
            <w:tcW w:w="2662" w:type="dxa"/>
            <w:gridSpan w:val="7"/>
          </w:tcPr>
          <w:p w14:paraId="0A2826A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187 (27.3%)</w:t>
            </w:r>
          </w:p>
        </w:tc>
        <w:tc>
          <w:tcPr>
            <w:tcW w:w="1338" w:type="dxa"/>
          </w:tcPr>
          <w:p w14:paraId="415E8C4F"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92 (13.4%)</w:t>
            </w:r>
          </w:p>
        </w:tc>
        <w:tc>
          <w:tcPr>
            <w:tcW w:w="1338" w:type="dxa"/>
          </w:tcPr>
          <w:p w14:paraId="633997C7"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340 (49.5%)</w:t>
            </w:r>
          </w:p>
        </w:tc>
        <w:tc>
          <w:tcPr>
            <w:tcW w:w="1341" w:type="dxa"/>
          </w:tcPr>
          <w:p w14:paraId="33808868"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492 (71.6%)</w:t>
            </w:r>
          </w:p>
        </w:tc>
        <w:tc>
          <w:tcPr>
            <w:tcW w:w="1587" w:type="dxa"/>
            <w:gridSpan w:val="3"/>
          </w:tcPr>
          <w:p w14:paraId="64FDD2D3"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234 (34.1%)</w:t>
            </w:r>
          </w:p>
        </w:tc>
      </w:tr>
      <w:tr w:rsidR="003B1B99" w:rsidRPr="00734C76" w14:paraId="703B3F47" w14:textId="77777777" w:rsidTr="003731D6">
        <w:trPr>
          <w:trHeight w:val="1628"/>
        </w:trPr>
        <w:tc>
          <w:tcPr>
            <w:tcW w:w="1920" w:type="dxa"/>
          </w:tcPr>
          <w:p w14:paraId="7259C2B5"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lastRenderedPageBreak/>
              <w:t>N. Ahmadi (2020)</w:t>
            </w:r>
          </w:p>
          <w:p w14:paraId="788F9CCD" w14:textId="77777777" w:rsidR="003B1B99" w:rsidRPr="00734C76" w:rsidRDefault="003B1B99" w:rsidP="003731D6">
            <w:pPr>
              <w:tabs>
                <w:tab w:val="left" w:pos="1766"/>
              </w:tabs>
              <w:spacing w:after="0"/>
              <w:rPr>
                <w:rFonts w:asciiTheme="majorBidi" w:hAnsiTheme="majorBidi" w:cstheme="majorBidi"/>
                <w:sz w:val="18"/>
                <w:szCs w:val="18"/>
              </w:rPr>
            </w:pPr>
          </w:p>
          <w:p w14:paraId="0A349BB1" w14:textId="4695E60A" w:rsidR="003B1B99" w:rsidRPr="00734C76" w:rsidRDefault="00D65D37"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N</w:t>
            </w:r>
            <w:r w:rsidR="006B503B" w:rsidRPr="00734C76">
              <w:rPr>
                <w:rFonts w:asciiTheme="majorBidi" w:hAnsiTheme="majorBidi" w:cstheme="majorBidi"/>
                <w:sz w:val="18"/>
                <w:szCs w:val="18"/>
              </w:rPr>
              <w:t xml:space="preserve"> total</w:t>
            </w:r>
            <w:r w:rsidRPr="00734C76">
              <w:rPr>
                <w:rFonts w:asciiTheme="majorBidi" w:hAnsiTheme="majorBidi" w:cstheme="majorBidi"/>
                <w:sz w:val="18"/>
                <w:szCs w:val="18"/>
              </w:rPr>
              <w:t xml:space="preserve">: </w:t>
            </w:r>
            <w:r w:rsidR="006B503B" w:rsidRPr="00734C76">
              <w:rPr>
                <w:rFonts w:asciiTheme="majorBidi" w:hAnsiTheme="majorBidi" w:cstheme="majorBidi"/>
                <w:sz w:val="18"/>
                <w:szCs w:val="18"/>
              </w:rPr>
              <w:t xml:space="preserve">1035 </w:t>
            </w:r>
          </w:p>
          <w:p w14:paraId="2D0EB011" w14:textId="41165E1D" w:rsidR="006B503B" w:rsidRPr="00734C76" w:rsidRDefault="006B503B" w:rsidP="006B503B">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&lt;10 years:</w:t>
            </w:r>
            <w:r w:rsidRPr="00734C76">
              <w:rPr>
                <w:rFonts w:asciiTheme="majorBidi" w:hAnsiTheme="majorBidi" w:cstheme="majorBidi"/>
                <w:sz w:val="18"/>
                <w:szCs w:val="18"/>
              </w:rPr>
              <w:t xml:space="preserve"> n= 383</w:t>
            </w:r>
          </w:p>
          <w:p w14:paraId="27854263" w14:textId="3B384984" w:rsidR="006B503B" w:rsidRPr="00734C76" w:rsidRDefault="006B503B" w:rsidP="006B503B">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≥10 years:</w:t>
            </w:r>
            <w:r w:rsidRPr="00734C76">
              <w:rPr>
                <w:rFonts w:asciiTheme="majorBidi" w:hAnsiTheme="majorBidi" w:cstheme="majorBidi"/>
                <w:sz w:val="18"/>
                <w:szCs w:val="18"/>
              </w:rPr>
              <w:t xml:space="preserve"> n= 615</w:t>
            </w:r>
          </w:p>
          <w:p w14:paraId="387F58D6" w14:textId="31A46147" w:rsidR="00D65D37" w:rsidRPr="00734C76" w:rsidRDefault="00D65D37" w:rsidP="003731D6">
            <w:pPr>
              <w:tabs>
                <w:tab w:val="left" w:pos="1766"/>
              </w:tabs>
              <w:spacing w:after="0"/>
              <w:rPr>
                <w:rFonts w:asciiTheme="majorBidi" w:hAnsiTheme="majorBidi" w:cstheme="majorBidi"/>
                <w:sz w:val="18"/>
                <w:szCs w:val="18"/>
              </w:rPr>
            </w:pPr>
          </w:p>
        </w:tc>
        <w:tc>
          <w:tcPr>
            <w:tcW w:w="2662" w:type="dxa"/>
            <w:gridSpan w:val="7"/>
          </w:tcPr>
          <w:p w14:paraId="087FE708"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277 (27.8)</w:t>
            </w:r>
          </w:p>
          <w:p w14:paraId="2DCED6DA" w14:textId="77777777" w:rsidR="003B1B99" w:rsidRPr="00734C76" w:rsidRDefault="003B1B99" w:rsidP="006B503B">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&lt;10 years:</w:t>
            </w:r>
            <w:r w:rsidRPr="00734C76">
              <w:rPr>
                <w:rFonts w:asciiTheme="majorBidi" w:hAnsiTheme="majorBidi" w:cstheme="majorBidi"/>
                <w:sz w:val="18"/>
                <w:szCs w:val="18"/>
              </w:rPr>
              <w:t xml:space="preserve"> 77 (20.1%), *n= 383</w:t>
            </w:r>
          </w:p>
          <w:p w14:paraId="731544D4" w14:textId="77777777" w:rsidR="003B1B99" w:rsidRPr="00734C76" w:rsidRDefault="003B1B99" w:rsidP="006B503B">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≥10 years:</w:t>
            </w:r>
            <w:r w:rsidRPr="00734C76">
              <w:rPr>
                <w:rFonts w:asciiTheme="majorBidi" w:hAnsiTheme="majorBidi" w:cstheme="majorBidi"/>
                <w:sz w:val="18"/>
                <w:szCs w:val="18"/>
              </w:rPr>
              <w:t xml:space="preserve"> 200 (32.5%), *n= 615</w:t>
            </w:r>
          </w:p>
          <w:p w14:paraId="11FE7ED7" w14:textId="77777777" w:rsidR="003B1B99" w:rsidRPr="00734C76" w:rsidRDefault="003B1B99" w:rsidP="003731D6">
            <w:pPr>
              <w:tabs>
                <w:tab w:val="left" w:pos="1766"/>
              </w:tabs>
              <w:spacing w:after="0"/>
              <w:rPr>
                <w:rFonts w:asciiTheme="majorBidi" w:hAnsiTheme="majorBidi" w:cstheme="majorBidi"/>
                <w:sz w:val="18"/>
                <w:szCs w:val="18"/>
              </w:rPr>
            </w:pPr>
          </w:p>
          <w:p w14:paraId="6B54C177" w14:textId="5B47D537" w:rsidR="003B1B99" w:rsidRPr="00734C76" w:rsidRDefault="003B1B99" w:rsidP="003731D6">
            <w:pPr>
              <w:tabs>
                <w:tab w:val="left" w:pos="1766"/>
              </w:tabs>
              <w:spacing w:after="0"/>
              <w:rPr>
                <w:rFonts w:asciiTheme="majorBidi" w:hAnsiTheme="majorBidi" w:cstheme="majorBidi"/>
                <w:sz w:val="18"/>
                <w:szCs w:val="18"/>
              </w:rPr>
            </w:pPr>
          </w:p>
        </w:tc>
        <w:tc>
          <w:tcPr>
            <w:tcW w:w="1338" w:type="dxa"/>
          </w:tcPr>
          <w:p w14:paraId="2D8ED763"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71 (9.1%)</w:t>
            </w:r>
          </w:p>
        </w:tc>
        <w:tc>
          <w:tcPr>
            <w:tcW w:w="1338" w:type="dxa"/>
          </w:tcPr>
          <w:p w14:paraId="5BE9ACD5"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58 (7.4%)</w:t>
            </w:r>
          </w:p>
        </w:tc>
        <w:tc>
          <w:tcPr>
            <w:tcW w:w="1341" w:type="dxa"/>
          </w:tcPr>
          <w:p w14:paraId="2E98463D"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438 (56.2%)</w:t>
            </w:r>
          </w:p>
          <w:p w14:paraId="22CB6A5A" w14:textId="77777777" w:rsidR="003B1B99" w:rsidRPr="00734C76" w:rsidRDefault="003B1B99" w:rsidP="003731D6">
            <w:pPr>
              <w:tabs>
                <w:tab w:val="left" w:pos="1766"/>
              </w:tabs>
              <w:spacing w:after="0"/>
              <w:rPr>
                <w:rFonts w:asciiTheme="majorBidi" w:hAnsiTheme="majorBidi" w:cstheme="majorBidi"/>
                <w:sz w:val="18"/>
                <w:szCs w:val="18"/>
              </w:rPr>
            </w:pPr>
          </w:p>
        </w:tc>
        <w:tc>
          <w:tcPr>
            <w:tcW w:w="1587" w:type="dxa"/>
            <w:gridSpan w:val="3"/>
          </w:tcPr>
          <w:p w14:paraId="70BBD084"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76 (8%)</w:t>
            </w:r>
          </w:p>
        </w:tc>
      </w:tr>
      <w:tr w:rsidR="003B1B99" w:rsidRPr="00734C76" w14:paraId="46298147" w14:textId="77777777" w:rsidTr="003731D6">
        <w:trPr>
          <w:trHeight w:val="530"/>
        </w:trPr>
        <w:tc>
          <w:tcPr>
            <w:tcW w:w="1920" w:type="dxa"/>
          </w:tcPr>
          <w:p w14:paraId="2BF77337"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Azargoon</w:t>
            </w:r>
            <w:proofErr w:type="spellEnd"/>
            <w:r w:rsidRPr="00734C76">
              <w:rPr>
                <w:rFonts w:asciiTheme="majorBidi" w:hAnsiTheme="majorBidi" w:cstheme="majorBidi"/>
                <w:sz w:val="18"/>
                <w:szCs w:val="18"/>
              </w:rPr>
              <w:t xml:space="preserve"> et al (2020)</w:t>
            </w:r>
          </w:p>
        </w:tc>
        <w:tc>
          <w:tcPr>
            <w:tcW w:w="2662" w:type="dxa"/>
            <w:gridSpan w:val="7"/>
          </w:tcPr>
          <w:p w14:paraId="4F0BD886"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21 (28.37%)</w:t>
            </w:r>
          </w:p>
        </w:tc>
        <w:tc>
          <w:tcPr>
            <w:tcW w:w="1338" w:type="dxa"/>
          </w:tcPr>
          <w:p w14:paraId="147E7AD4"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 (5.4%)</w:t>
            </w:r>
          </w:p>
        </w:tc>
        <w:tc>
          <w:tcPr>
            <w:tcW w:w="1338" w:type="dxa"/>
          </w:tcPr>
          <w:p w14:paraId="533ACAF1"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12 (16.21%)</w:t>
            </w:r>
          </w:p>
        </w:tc>
        <w:tc>
          <w:tcPr>
            <w:tcW w:w="1341" w:type="dxa"/>
          </w:tcPr>
          <w:p w14:paraId="118854AC"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33 (44.5%)</w:t>
            </w:r>
          </w:p>
        </w:tc>
        <w:tc>
          <w:tcPr>
            <w:tcW w:w="1587" w:type="dxa"/>
            <w:gridSpan w:val="3"/>
          </w:tcPr>
          <w:p w14:paraId="36250B26"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 (9.4%)</w:t>
            </w:r>
          </w:p>
        </w:tc>
      </w:tr>
      <w:tr w:rsidR="003B1B99" w:rsidRPr="00734C76" w14:paraId="27064F87" w14:textId="77777777" w:rsidTr="003731D6">
        <w:trPr>
          <w:trHeight w:val="260"/>
        </w:trPr>
        <w:tc>
          <w:tcPr>
            <w:tcW w:w="1920" w:type="dxa"/>
            <w:vMerge w:val="restart"/>
          </w:tcPr>
          <w:p w14:paraId="41515DC7"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V. </w:t>
            </w:r>
            <w:proofErr w:type="spellStart"/>
            <w:r w:rsidRPr="00734C76">
              <w:rPr>
                <w:rFonts w:asciiTheme="majorBidi" w:hAnsiTheme="majorBidi" w:cstheme="majorBidi"/>
                <w:sz w:val="18"/>
                <w:szCs w:val="18"/>
              </w:rPr>
              <w:t>Gharibi</w:t>
            </w:r>
            <w:proofErr w:type="spellEnd"/>
            <w:r w:rsidRPr="00734C76">
              <w:rPr>
                <w:rFonts w:asciiTheme="majorBidi" w:hAnsiTheme="majorBidi" w:cstheme="majorBidi"/>
                <w:sz w:val="18"/>
                <w:szCs w:val="18"/>
              </w:rPr>
              <w:t xml:space="preserve"> et al (2020)</w:t>
            </w:r>
          </w:p>
          <w:p w14:paraId="69878517" w14:textId="77777777" w:rsidR="003B1B99" w:rsidRPr="00734C76" w:rsidRDefault="003B1B99" w:rsidP="003731D6">
            <w:pPr>
              <w:tabs>
                <w:tab w:val="left" w:pos="1766"/>
              </w:tabs>
              <w:spacing w:after="0"/>
              <w:rPr>
                <w:rFonts w:asciiTheme="majorBidi" w:hAnsiTheme="majorBidi" w:cstheme="majorBidi"/>
                <w:sz w:val="18"/>
                <w:szCs w:val="18"/>
              </w:rPr>
            </w:pPr>
          </w:p>
          <w:p w14:paraId="0F09AF7B" w14:textId="77777777" w:rsidR="003B1B99" w:rsidRPr="00734C76" w:rsidRDefault="003B1B99" w:rsidP="003731D6">
            <w:pPr>
              <w:tabs>
                <w:tab w:val="left" w:pos="1766"/>
              </w:tabs>
              <w:spacing w:after="0"/>
              <w:rPr>
                <w:rFonts w:asciiTheme="majorBidi" w:hAnsiTheme="majorBidi" w:cstheme="majorBidi"/>
                <w:sz w:val="18"/>
                <w:szCs w:val="18"/>
              </w:rPr>
            </w:pPr>
          </w:p>
        </w:tc>
        <w:tc>
          <w:tcPr>
            <w:tcW w:w="1492" w:type="dxa"/>
            <w:gridSpan w:val="5"/>
          </w:tcPr>
          <w:p w14:paraId="019DB949" w14:textId="13175F4E" w:rsidR="003B1B99" w:rsidRPr="00734C76" w:rsidRDefault="00FC3DD1"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 xml:space="preserve">modified </w:t>
            </w:r>
            <w:r w:rsidR="003B1B99" w:rsidRPr="00734C76">
              <w:rPr>
                <w:rFonts w:asciiTheme="majorBidi" w:hAnsiTheme="majorBidi" w:cstheme="majorBidi"/>
                <w:b/>
                <w:bCs/>
                <w:sz w:val="18"/>
                <w:szCs w:val="18"/>
              </w:rPr>
              <w:t>WHO</w:t>
            </w:r>
            <w:r w:rsidR="003B1B99" w:rsidRPr="00734C76">
              <w:rPr>
                <w:rFonts w:asciiTheme="majorBidi" w:hAnsiTheme="majorBidi" w:cstheme="majorBidi"/>
                <w:sz w:val="18"/>
                <w:szCs w:val="18"/>
              </w:rPr>
              <w:t xml:space="preserve"> </w:t>
            </w:r>
          </w:p>
        </w:tc>
        <w:tc>
          <w:tcPr>
            <w:tcW w:w="1170" w:type="dxa"/>
            <w:gridSpan w:val="2"/>
          </w:tcPr>
          <w:p w14:paraId="1AD9D075" w14:textId="29F4EAC2"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88</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 xml:space="preserve">(54%) </w:t>
            </w:r>
          </w:p>
        </w:tc>
        <w:tc>
          <w:tcPr>
            <w:tcW w:w="1338" w:type="dxa"/>
          </w:tcPr>
          <w:p w14:paraId="311ECF0E" w14:textId="5121ED38"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28</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 xml:space="preserve">(17.2%) </w:t>
            </w:r>
          </w:p>
        </w:tc>
        <w:tc>
          <w:tcPr>
            <w:tcW w:w="1338" w:type="dxa"/>
          </w:tcPr>
          <w:p w14:paraId="05FA140F" w14:textId="4974E159"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69</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(42.3%)</w:t>
            </w:r>
          </w:p>
        </w:tc>
        <w:tc>
          <w:tcPr>
            <w:tcW w:w="1341" w:type="dxa"/>
          </w:tcPr>
          <w:p w14:paraId="65E0359D" w14:textId="7467B418"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21</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 xml:space="preserve">(12.9%) </w:t>
            </w:r>
          </w:p>
        </w:tc>
        <w:tc>
          <w:tcPr>
            <w:tcW w:w="1587" w:type="dxa"/>
            <w:gridSpan w:val="3"/>
            <w:vMerge w:val="restart"/>
          </w:tcPr>
          <w:p w14:paraId="6D6F68E7" w14:textId="01BE5A3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b/>
                <w:bCs/>
                <w:sz w:val="18"/>
                <w:szCs w:val="18"/>
              </w:rPr>
              <w:t>SBP</w:t>
            </w:r>
            <w:r w:rsidR="00FC3DD1" w:rsidRPr="00734C76">
              <w:rPr>
                <w:rFonts w:asciiTheme="majorBidi" w:hAnsiTheme="majorBidi" w:cstheme="majorBidi"/>
                <w:b/>
                <w:bCs/>
                <w:sz w:val="18"/>
                <w:szCs w:val="18"/>
              </w:rPr>
              <w:t>:</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30</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(18.4%)</w:t>
            </w:r>
          </w:p>
          <w:p w14:paraId="51BEFD40" w14:textId="228FCD29"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b/>
                <w:bCs/>
                <w:sz w:val="18"/>
                <w:szCs w:val="18"/>
              </w:rPr>
              <w:t>DBP</w:t>
            </w:r>
            <w:r w:rsidR="00FC3DD1" w:rsidRPr="00734C76">
              <w:rPr>
                <w:rFonts w:asciiTheme="majorBidi" w:hAnsiTheme="majorBidi" w:cstheme="majorBidi"/>
                <w:b/>
                <w:bCs/>
                <w:sz w:val="18"/>
                <w:szCs w:val="18"/>
              </w:rPr>
              <w:t>:</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17</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 xml:space="preserve">(10.4%)  </w:t>
            </w:r>
          </w:p>
        </w:tc>
      </w:tr>
      <w:tr w:rsidR="003B1B99" w:rsidRPr="00734C76" w14:paraId="04E14379" w14:textId="77777777" w:rsidTr="003731D6">
        <w:trPr>
          <w:trHeight w:val="180"/>
        </w:trPr>
        <w:tc>
          <w:tcPr>
            <w:tcW w:w="1920" w:type="dxa"/>
            <w:vMerge/>
          </w:tcPr>
          <w:p w14:paraId="3825A843" w14:textId="77777777" w:rsidR="003B1B99" w:rsidRPr="00734C76" w:rsidRDefault="003B1B99" w:rsidP="003731D6">
            <w:pPr>
              <w:tabs>
                <w:tab w:val="left" w:pos="1766"/>
              </w:tabs>
              <w:spacing w:after="0"/>
              <w:rPr>
                <w:rFonts w:asciiTheme="majorBidi" w:hAnsiTheme="majorBidi" w:cstheme="majorBidi"/>
                <w:sz w:val="18"/>
                <w:szCs w:val="18"/>
              </w:rPr>
            </w:pPr>
          </w:p>
        </w:tc>
        <w:tc>
          <w:tcPr>
            <w:tcW w:w="1492" w:type="dxa"/>
            <w:gridSpan w:val="5"/>
          </w:tcPr>
          <w:p w14:paraId="17B4F15A"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w:t>
            </w:r>
          </w:p>
        </w:tc>
        <w:tc>
          <w:tcPr>
            <w:tcW w:w="1170" w:type="dxa"/>
            <w:gridSpan w:val="2"/>
          </w:tcPr>
          <w:p w14:paraId="139BC976" w14:textId="1D964C2C"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28</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(17.2%)</w:t>
            </w:r>
          </w:p>
        </w:tc>
        <w:tc>
          <w:tcPr>
            <w:tcW w:w="1338" w:type="dxa"/>
          </w:tcPr>
          <w:p w14:paraId="5A8C7D72" w14:textId="36ED855C"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28</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 xml:space="preserve">(17.2%) </w:t>
            </w:r>
          </w:p>
        </w:tc>
        <w:tc>
          <w:tcPr>
            <w:tcW w:w="1338" w:type="dxa"/>
          </w:tcPr>
          <w:p w14:paraId="5AB5667D" w14:textId="23F5EB13"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69</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(42.3%)</w:t>
            </w:r>
          </w:p>
        </w:tc>
        <w:tc>
          <w:tcPr>
            <w:tcW w:w="1341" w:type="dxa"/>
          </w:tcPr>
          <w:p w14:paraId="7C29AEB6" w14:textId="18F11963"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43</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 xml:space="preserve">(26.4%) </w:t>
            </w:r>
          </w:p>
        </w:tc>
        <w:tc>
          <w:tcPr>
            <w:tcW w:w="1587" w:type="dxa"/>
            <w:gridSpan w:val="3"/>
            <w:vMerge/>
          </w:tcPr>
          <w:p w14:paraId="66206C22" w14:textId="77777777" w:rsidR="003B1B99" w:rsidRPr="00734C76" w:rsidRDefault="003B1B99" w:rsidP="003731D6">
            <w:pPr>
              <w:tabs>
                <w:tab w:val="left" w:pos="1766"/>
              </w:tabs>
              <w:spacing w:after="0"/>
              <w:rPr>
                <w:rFonts w:asciiTheme="majorBidi" w:hAnsiTheme="majorBidi" w:cstheme="majorBidi"/>
                <w:b/>
                <w:bCs/>
                <w:sz w:val="18"/>
                <w:szCs w:val="18"/>
              </w:rPr>
            </w:pPr>
          </w:p>
        </w:tc>
      </w:tr>
      <w:tr w:rsidR="003B1B99" w:rsidRPr="00734C76" w14:paraId="03BA17D4" w14:textId="77777777" w:rsidTr="003731D6">
        <w:trPr>
          <w:trHeight w:val="154"/>
        </w:trPr>
        <w:tc>
          <w:tcPr>
            <w:tcW w:w="1920" w:type="dxa"/>
            <w:vMerge/>
          </w:tcPr>
          <w:p w14:paraId="50E63ABE" w14:textId="77777777" w:rsidR="003B1B99" w:rsidRPr="00734C76" w:rsidRDefault="003B1B99" w:rsidP="003731D6">
            <w:pPr>
              <w:tabs>
                <w:tab w:val="left" w:pos="1766"/>
              </w:tabs>
              <w:spacing w:after="0"/>
              <w:rPr>
                <w:rFonts w:asciiTheme="majorBidi" w:hAnsiTheme="majorBidi" w:cstheme="majorBidi"/>
                <w:sz w:val="18"/>
                <w:szCs w:val="18"/>
              </w:rPr>
            </w:pPr>
          </w:p>
        </w:tc>
        <w:tc>
          <w:tcPr>
            <w:tcW w:w="1492" w:type="dxa"/>
            <w:gridSpan w:val="5"/>
          </w:tcPr>
          <w:p w14:paraId="2B68774C"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p>
        </w:tc>
        <w:tc>
          <w:tcPr>
            <w:tcW w:w="1170" w:type="dxa"/>
            <w:gridSpan w:val="2"/>
          </w:tcPr>
          <w:p w14:paraId="61B56424" w14:textId="33DEE5DA"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62</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(38%)</w:t>
            </w:r>
          </w:p>
        </w:tc>
        <w:tc>
          <w:tcPr>
            <w:tcW w:w="1338" w:type="dxa"/>
          </w:tcPr>
          <w:p w14:paraId="06CFA880" w14:textId="1070154B"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28</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 xml:space="preserve">(17.2%) </w:t>
            </w:r>
          </w:p>
        </w:tc>
        <w:tc>
          <w:tcPr>
            <w:tcW w:w="1338" w:type="dxa"/>
          </w:tcPr>
          <w:p w14:paraId="677FEDCC" w14:textId="2C48064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69</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(42.3%)</w:t>
            </w:r>
          </w:p>
        </w:tc>
        <w:tc>
          <w:tcPr>
            <w:tcW w:w="1341" w:type="dxa"/>
          </w:tcPr>
          <w:p w14:paraId="31D286E6" w14:textId="1BAB6291"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43</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(26.4%)</w:t>
            </w:r>
          </w:p>
        </w:tc>
        <w:tc>
          <w:tcPr>
            <w:tcW w:w="1587" w:type="dxa"/>
            <w:gridSpan w:val="3"/>
            <w:vMerge/>
          </w:tcPr>
          <w:p w14:paraId="748DEC95" w14:textId="77777777" w:rsidR="003B1B99" w:rsidRPr="00734C76" w:rsidRDefault="003B1B99" w:rsidP="003731D6">
            <w:pPr>
              <w:tabs>
                <w:tab w:val="left" w:pos="1766"/>
              </w:tabs>
              <w:spacing w:after="0"/>
              <w:rPr>
                <w:rFonts w:asciiTheme="majorBidi" w:hAnsiTheme="majorBidi" w:cstheme="majorBidi"/>
                <w:sz w:val="18"/>
                <w:szCs w:val="18"/>
              </w:rPr>
            </w:pPr>
          </w:p>
        </w:tc>
      </w:tr>
      <w:tr w:rsidR="003B1B99" w:rsidRPr="00734C76" w14:paraId="0BC2F255" w14:textId="77777777" w:rsidTr="003731D6">
        <w:trPr>
          <w:trHeight w:val="350"/>
        </w:trPr>
        <w:tc>
          <w:tcPr>
            <w:tcW w:w="1920" w:type="dxa"/>
            <w:vMerge/>
          </w:tcPr>
          <w:p w14:paraId="1530D1B2" w14:textId="77777777" w:rsidR="003B1B99" w:rsidRPr="00734C76" w:rsidRDefault="003B1B99" w:rsidP="003731D6">
            <w:pPr>
              <w:tabs>
                <w:tab w:val="left" w:pos="1766"/>
              </w:tabs>
              <w:spacing w:after="0"/>
              <w:rPr>
                <w:rFonts w:asciiTheme="majorBidi" w:hAnsiTheme="majorBidi" w:cstheme="majorBidi"/>
                <w:sz w:val="18"/>
                <w:szCs w:val="18"/>
              </w:rPr>
            </w:pPr>
          </w:p>
        </w:tc>
        <w:tc>
          <w:tcPr>
            <w:tcW w:w="1492" w:type="dxa"/>
            <w:gridSpan w:val="5"/>
          </w:tcPr>
          <w:p w14:paraId="0CE95D8D"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b/>
                <w:bCs/>
                <w:sz w:val="18"/>
                <w:szCs w:val="18"/>
              </w:rPr>
              <w:t>AHA</w:t>
            </w:r>
          </w:p>
        </w:tc>
        <w:tc>
          <w:tcPr>
            <w:tcW w:w="1170" w:type="dxa"/>
            <w:gridSpan w:val="2"/>
          </w:tcPr>
          <w:p w14:paraId="6FB6B36D" w14:textId="092499B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29</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(17.8%)</w:t>
            </w:r>
          </w:p>
        </w:tc>
        <w:tc>
          <w:tcPr>
            <w:tcW w:w="1338" w:type="dxa"/>
          </w:tcPr>
          <w:p w14:paraId="4F0E4832" w14:textId="5A3077C8"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28</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 xml:space="preserve">(17.2%) </w:t>
            </w:r>
          </w:p>
        </w:tc>
        <w:tc>
          <w:tcPr>
            <w:tcW w:w="1338" w:type="dxa"/>
          </w:tcPr>
          <w:p w14:paraId="71F479B5" w14:textId="6225AB7B"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69</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(42.3%)</w:t>
            </w:r>
          </w:p>
        </w:tc>
        <w:tc>
          <w:tcPr>
            <w:tcW w:w="1341" w:type="dxa"/>
          </w:tcPr>
          <w:p w14:paraId="4AEE02E6" w14:textId="7E97ABEB"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43</w:t>
            </w:r>
            <w:r w:rsidR="00FC3DD1" w:rsidRPr="00734C76">
              <w:rPr>
                <w:rFonts w:asciiTheme="majorBidi" w:hAnsiTheme="majorBidi" w:cstheme="majorBidi"/>
                <w:sz w:val="18"/>
                <w:szCs w:val="18"/>
              </w:rPr>
              <w:t xml:space="preserve"> </w:t>
            </w:r>
            <w:r w:rsidRPr="00734C76">
              <w:rPr>
                <w:rFonts w:asciiTheme="majorBidi" w:hAnsiTheme="majorBidi" w:cstheme="majorBidi"/>
                <w:sz w:val="18"/>
                <w:szCs w:val="18"/>
              </w:rPr>
              <w:t>(26.4%)</w:t>
            </w:r>
          </w:p>
        </w:tc>
        <w:tc>
          <w:tcPr>
            <w:tcW w:w="1587" w:type="dxa"/>
            <w:gridSpan w:val="3"/>
            <w:vMerge/>
          </w:tcPr>
          <w:p w14:paraId="27F20BFF" w14:textId="77777777" w:rsidR="003B1B99" w:rsidRPr="00734C76" w:rsidRDefault="003B1B99" w:rsidP="003731D6">
            <w:pPr>
              <w:tabs>
                <w:tab w:val="left" w:pos="1766"/>
              </w:tabs>
              <w:spacing w:after="0"/>
              <w:rPr>
                <w:rFonts w:asciiTheme="majorBidi" w:hAnsiTheme="majorBidi" w:cstheme="majorBidi"/>
                <w:sz w:val="18"/>
                <w:szCs w:val="18"/>
              </w:rPr>
            </w:pPr>
          </w:p>
        </w:tc>
      </w:tr>
      <w:tr w:rsidR="003B1B99" w:rsidRPr="00734C76" w14:paraId="2C780F92" w14:textId="77777777" w:rsidTr="003731D6">
        <w:trPr>
          <w:trHeight w:val="413"/>
        </w:trPr>
        <w:tc>
          <w:tcPr>
            <w:tcW w:w="1920" w:type="dxa"/>
          </w:tcPr>
          <w:p w14:paraId="50D75F4D"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E. </w:t>
            </w:r>
            <w:proofErr w:type="spellStart"/>
            <w:r w:rsidRPr="00734C76">
              <w:rPr>
                <w:rFonts w:asciiTheme="majorBidi" w:hAnsiTheme="majorBidi" w:cstheme="majorBidi"/>
                <w:sz w:val="18"/>
                <w:szCs w:val="18"/>
              </w:rPr>
              <w:t>Lorzadeh</w:t>
            </w:r>
            <w:proofErr w:type="spellEnd"/>
            <w:r w:rsidRPr="00734C76">
              <w:rPr>
                <w:rFonts w:asciiTheme="majorBidi" w:hAnsiTheme="majorBidi" w:cstheme="majorBidi"/>
                <w:sz w:val="18"/>
                <w:szCs w:val="18"/>
              </w:rPr>
              <w:t xml:space="preserve"> et al (2020)</w:t>
            </w:r>
          </w:p>
        </w:tc>
        <w:tc>
          <w:tcPr>
            <w:tcW w:w="2662" w:type="dxa"/>
            <w:gridSpan w:val="7"/>
          </w:tcPr>
          <w:p w14:paraId="716FDE31"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1,870 (65.1%)</w:t>
            </w:r>
          </w:p>
        </w:tc>
        <w:tc>
          <w:tcPr>
            <w:tcW w:w="1338" w:type="dxa"/>
          </w:tcPr>
          <w:p w14:paraId="6BABFA1B"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849 (29.3%)</w:t>
            </w:r>
          </w:p>
        </w:tc>
        <w:tc>
          <w:tcPr>
            <w:tcW w:w="1338" w:type="dxa"/>
          </w:tcPr>
          <w:p w14:paraId="3FA6C4D6"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1,119 (38.8%)</w:t>
            </w:r>
          </w:p>
        </w:tc>
        <w:tc>
          <w:tcPr>
            <w:tcW w:w="1341" w:type="dxa"/>
          </w:tcPr>
          <w:p w14:paraId="7BDA1649"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1,900 (65.8%)</w:t>
            </w:r>
          </w:p>
        </w:tc>
        <w:tc>
          <w:tcPr>
            <w:tcW w:w="1587" w:type="dxa"/>
            <w:gridSpan w:val="3"/>
          </w:tcPr>
          <w:p w14:paraId="7895F8D6"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1,312 (45.5%)</w:t>
            </w:r>
          </w:p>
        </w:tc>
      </w:tr>
      <w:tr w:rsidR="003B1B99" w:rsidRPr="00734C76" w14:paraId="777709B4" w14:textId="77777777" w:rsidTr="003731D6">
        <w:trPr>
          <w:trHeight w:val="440"/>
        </w:trPr>
        <w:tc>
          <w:tcPr>
            <w:tcW w:w="1920" w:type="dxa"/>
          </w:tcPr>
          <w:p w14:paraId="14FA283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H. A. </w:t>
            </w:r>
            <w:proofErr w:type="spellStart"/>
            <w:r w:rsidRPr="00734C76">
              <w:rPr>
                <w:rFonts w:asciiTheme="majorBidi" w:hAnsiTheme="majorBidi" w:cstheme="majorBidi"/>
                <w:sz w:val="18"/>
                <w:szCs w:val="18"/>
              </w:rPr>
              <w:t>Nikbakht</w:t>
            </w:r>
            <w:proofErr w:type="spellEnd"/>
            <w:r w:rsidRPr="00734C76">
              <w:rPr>
                <w:rFonts w:asciiTheme="majorBidi" w:hAnsiTheme="majorBidi" w:cstheme="majorBidi"/>
                <w:sz w:val="18"/>
                <w:szCs w:val="18"/>
              </w:rPr>
              <w:t xml:space="preserve"> et al (2020)</w:t>
            </w:r>
          </w:p>
        </w:tc>
        <w:tc>
          <w:tcPr>
            <w:tcW w:w="1464" w:type="dxa"/>
            <w:gridSpan w:val="4"/>
          </w:tcPr>
          <w:p w14:paraId="5BE46C3D"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 IDF</w:t>
            </w:r>
          </w:p>
        </w:tc>
        <w:tc>
          <w:tcPr>
            <w:tcW w:w="1198" w:type="dxa"/>
            <w:gridSpan w:val="3"/>
          </w:tcPr>
          <w:p w14:paraId="65193FD7"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73.59%</w:t>
            </w:r>
          </w:p>
        </w:tc>
        <w:tc>
          <w:tcPr>
            <w:tcW w:w="1338" w:type="dxa"/>
          </w:tcPr>
          <w:p w14:paraId="14B31996"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35.34% </w:t>
            </w:r>
          </w:p>
        </w:tc>
        <w:tc>
          <w:tcPr>
            <w:tcW w:w="1338" w:type="dxa"/>
          </w:tcPr>
          <w:p w14:paraId="35E95A59"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28.33% </w:t>
            </w:r>
          </w:p>
        </w:tc>
        <w:tc>
          <w:tcPr>
            <w:tcW w:w="1341" w:type="dxa"/>
          </w:tcPr>
          <w:p w14:paraId="543BCD6A"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44.83% </w:t>
            </w:r>
          </w:p>
        </w:tc>
        <w:tc>
          <w:tcPr>
            <w:tcW w:w="1587" w:type="dxa"/>
            <w:gridSpan w:val="3"/>
          </w:tcPr>
          <w:p w14:paraId="1544477B"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32.64% </w:t>
            </w:r>
          </w:p>
        </w:tc>
      </w:tr>
      <w:tr w:rsidR="003B1B99" w:rsidRPr="00734C76" w14:paraId="1FC2241A" w14:textId="77777777" w:rsidTr="003731D6">
        <w:trPr>
          <w:trHeight w:val="315"/>
        </w:trPr>
        <w:tc>
          <w:tcPr>
            <w:tcW w:w="1920" w:type="dxa"/>
            <w:vMerge w:val="restart"/>
          </w:tcPr>
          <w:p w14:paraId="2CBC3E4B"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Sepehrimanesh</w:t>
            </w:r>
            <w:proofErr w:type="spellEnd"/>
            <w:r w:rsidRPr="00734C76">
              <w:rPr>
                <w:rFonts w:asciiTheme="majorBidi" w:hAnsiTheme="majorBidi" w:cstheme="majorBidi"/>
                <w:sz w:val="18"/>
                <w:szCs w:val="18"/>
              </w:rPr>
              <w:t xml:space="preserve"> et al (2020)</w:t>
            </w:r>
          </w:p>
          <w:p w14:paraId="4CAE9F7B" w14:textId="77777777" w:rsidR="003B1B99" w:rsidRPr="00734C76" w:rsidRDefault="003B1B99" w:rsidP="003731D6">
            <w:pPr>
              <w:tabs>
                <w:tab w:val="left" w:pos="1766"/>
              </w:tabs>
              <w:spacing w:after="0"/>
              <w:rPr>
                <w:rFonts w:asciiTheme="majorBidi" w:hAnsiTheme="majorBidi" w:cstheme="majorBidi"/>
                <w:sz w:val="18"/>
                <w:szCs w:val="18"/>
              </w:rPr>
            </w:pPr>
          </w:p>
          <w:p w14:paraId="62292286" w14:textId="77777777" w:rsidR="003B1B99" w:rsidRPr="00734C76" w:rsidRDefault="003B1B99" w:rsidP="003731D6">
            <w:pPr>
              <w:tabs>
                <w:tab w:val="left" w:pos="1766"/>
              </w:tabs>
              <w:spacing w:after="0"/>
              <w:rPr>
                <w:rFonts w:asciiTheme="majorBidi" w:hAnsiTheme="majorBidi" w:cstheme="majorBidi"/>
                <w:sz w:val="18"/>
                <w:szCs w:val="18"/>
              </w:rPr>
            </w:pPr>
          </w:p>
        </w:tc>
        <w:tc>
          <w:tcPr>
            <w:tcW w:w="1464" w:type="dxa"/>
            <w:gridSpan w:val="4"/>
          </w:tcPr>
          <w:p w14:paraId="5F1E5DA6" w14:textId="58906719"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b/>
                <w:bCs/>
                <w:sz w:val="18"/>
                <w:szCs w:val="18"/>
              </w:rPr>
              <w:t>NCEP/ATP</w:t>
            </w:r>
            <w:r w:rsidR="00E439F1" w:rsidRPr="00734C76">
              <w:rPr>
                <w:rFonts w:asciiTheme="majorBidi" w:hAnsiTheme="majorBidi" w:cstheme="majorBidi"/>
                <w:b/>
                <w:bCs/>
                <w:sz w:val="18"/>
                <w:szCs w:val="18"/>
              </w:rPr>
              <w:t xml:space="preserve"> </w:t>
            </w:r>
            <w:r w:rsidRPr="00734C76">
              <w:rPr>
                <w:rFonts w:asciiTheme="majorBidi" w:hAnsiTheme="majorBidi" w:cstheme="majorBidi"/>
                <w:b/>
                <w:bCs/>
                <w:sz w:val="18"/>
                <w:szCs w:val="18"/>
              </w:rPr>
              <w:t>III;</w:t>
            </w:r>
          </w:p>
          <w:p w14:paraId="2AFB8385"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GSD group:</w:t>
            </w:r>
            <w:r w:rsidRPr="00734C76">
              <w:rPr>
                <w:rFonts w:asciiTheme="majorBidi" w:hAnsiTheme="majorBidi" w:cstheme="majorBidi"/>
                <w:sz w:val="18"/>
                <w:szCs w:val="18"/>
              </w:rPr>
              <w:t xml:space="preserve"> </w:t>
            </w:r>
          </w:p>
        </w:tc>
        <w:tc>
          <w:tcPr>
            <w:tcW w:w="1198" w:type="dxa"/>
            <w:gridSpan w:val="3"/>
          </w:tcPr>
          <w:p w14:paraId="0DF15378"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35</w:t>
            </w:r>
          </w:p>
          <w:p w14:paraId="7E1BE760" w14:textId="77777777" w:rsidR="003B1B99" w:rsidRPr="00734C76" w:rsidRDefault="003B1B99" w:rsidP="003731D6">
            <w:pPr>
              <w:tabs>
                <w:tab w:val="left" w:pos="1766"/>
              </w:tabs>
              <w:spacing w:after="0"/>
              <w:rPr>
                <w:rFonts w:asciiTheme="majorBidi" w:hAnsiTheme="majorBidi" w:cstheme="majorBidi"/>
                <w:sz w:val="18"/>
                <w:szCs w:val="18"/>
              </w:rPr>
            </w:pPr>
          </w:p>
        </w:tc>
        <w:tc>
          <w:tcPr>
            <w:tcW w:w="1338" w:type="dxa"/>
          </w:tcPr>
          <w:p w14:paraId="0F884457"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13</w:t>
            </w:r>
          </w:p>
          <w:p w14:paraId="79B277D2" w14:textId="77777777" w:rsidR="003B1B99" w:rsidRPr="00734C76" w:rsidRDefault="003B1B99" w:rsidP="003731D6">
            <w:pPr>
              <w:tabs>
                <w:tab w:val="left" w:pos="1766"/>
              </w:tabs>
              <w:spacing w:after="0"/>
              <w:rPr>
                <w:rFonts w:asciiTheme="majorBidi" w:hAnsiTheme="majorBidi" w:cstheme="majorBidi"/>
                <w:sz w:val="18"/>
                <w:szCs w:val="18"/>
              </w:rPr>
            </w:pPr>
          </w:p>
        </w:tc>
        <w:tc>
          <w:tcPr>
            <w:tcW w:w="1338" w:type="dxa"/>
          </w:tcPr>
          <w:p w14:paraId="4EABB8A9"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20</w:t>
            </w:r>
          </w:p>
          <w:p w14:paraId="2CD81186" w14:textId="77777777" w:rsidR="003B1B99" w:rsidRPr="00734C76" w:rsidRDefault="003B1B99" w:rsidP="003731D6">
            <w:pPr>
              <w:tabs>
                <w:tab w:val="left" w:pos="1766"/>
              </w:tabs>
              <w:spacing w:after="0"/>
              <w:rPr>
                <w:rFonts w:asciiTheme="majorBidi" w:hAnsiTheme="majorBidi" w:cstheme="majorBidi"/>
                <w:sz w:val="18"/>
                <w:szCs w:val="18"/>
              </w:rPr>
            </w:pPr>
          </w:p>
        </w:tc>
        <w:tc>
          <w:tcPr>
            <w:tcW w:w="1341" w:type="dxa"/>
          </w:tcPr>
          <w:p w14:paraId="78250B42"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44</w:t>
            </w:r>
          </w:p>
          <w:p w14:paraId="402DCB0D" w14:textId="77777777" w:rsidR="003B1B99" w:rsidRPr="00734C76" w:rsidRDefault="003B1B99" w:rsidP="003731D6">
            <w:pPr>
              <w:tabs>
                <w:tab w:val="left" w:pos="1766"/>
              </w:tabs>
              <w:spacing w:after="0"/>
              <w:rPr>
                <w:rFonts w:asciiTheme="majorBidi" w:hAnsiTheme="majorBidi" w:cstheme="majorBidi"/>
                <w:sz w:val="18"/>
                <w:szCs w:val="18"/>
              </w:rPr>
            </w:pPr>
          </w:p>
        </w:tc>
        <w:tc>
          <w:tcPr>
            <w:tcW w:w="1587" w:type="dxa"/>
            <w:gridSpan w:val="3"/>
          </w:tcPr>
          <w:p w14:paraId="37D3971A"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29</w:t>
            </w:r>
          </w:p>
          <w:p w14:paraId="4B589111" w14:textId="77777777" w:rsidR="003B1B99" w:rsidRPr="00734C76" w:rsidRDefault="003B1B99" w:rsidP="003731D6">
            <w:pPr>
              <w:tabs>
                <w:tab w:val="left" w:pos="1766"/>
              </w:tabs>
              <w:spacing w:after="0"/>
              <w:rPr>
                <w:rFonts w:asciiTheme="majorBidi" w:hAnsiTheme="majorBidi" w:cstheme="majorBidi"/>
                <w:sz w:val="18"/>
                <w:szCs w:val="18"/>
              </w:rPr>
            </w:pPr>
          </w:p>
        </w:tc>
      </w:tr>
      <w:tr w:rsidR="003B1B99" w:rsidRPr="00734C76" w14:paraId="4E2EDA2D" w14:textId="77777777" w:rsidTr="003731D6">
        <w:trPr>
          <w:trHeight w:val="503"/>
        </w:trPr>
        <w:tc>
          <w:tcPr>
            <w:tcW w:w="1920" w:type="dxa"/>
            <w:vMerge/>
          </w:tcPr>
          <w:p w14:paraId="75EFB4A3" w14:textId="77777777" w:rsidR="003B1B99" w:rsidRPr="00734C76" w:rsidRDefault="003B1B99" w:rsidP="003731D6">
            <w:pPr>
              <w:tabs>
                <w:tab w:val="left" w:pos="1766"/>
              </w:tabs>
              <w:spacing w:after="0"/>
              <w:rPr>
                <w:rFonts w:asciiTheme="majorBidi" w:hAnsiTheme="majorBidi" w:cstheme="majorBidi"/>
                <w:sz w:val="18"/>
                <w:szCs w:val="18"/>
              </w:rPr>
            </w:pPr>
          </w:p>
        </w:tc>
        <w:tc>
          <w:tcPr>
            <w:tcW w:w="1464" w:type="dxa"/>
            <w:gridSpan w:val="4"/>
          </w:tcPr>
          <w:p w14:paraId="07F1BE17"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b/>
                <w:bCs/>
                <w:sz w:val="18"/>
                <w:szCs w:val="18"/>
              </w:rPr>
              <w:t>Non-GSD</w:t>
            </w:r>
          </w:p>
          <w:p w14:paraId="601628FB"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group:</w:t>
            </w:r>
            <w:r w:rsidRPr="00734C76">
              <w:rPr>
                <w:rFonts w:asciiTheme="majorBidi" w:hAnsiTheme="majorBidi" w:cstheme="majorBidi"/>
                <w:sz w:val="18"/>
                <w:szCs w:val="18"/>
              </w:rPr>
              <w:t xml:space="preserve"> </w:t>
            </w:r>
          </w:p>
        </w:tc>
        <w:tc>
          <w:tcPr>
            <w:tcW w:w="1198" w:type="dxa"/>
            <w:gridSpan w:val="3"/>
          </w:tcPr>
          <w:p w14:paraId="4D2F20F7"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72</w:t>
            </w:r>
          </w:p>
        </w:tc>
        <w:tc>
          <w:tcPr>
            <w:tcW w:w="1338" w:type="dxa"/>
          </w:tcPr>
          <w:p w14:paraId="24108045"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29</w:t>
            </w:r>
          </w:p>
        </w:tc>
        <w:tc>
          <w:tcPr>
            <w:tcW w:w="1338" w:type="dxa"/>
          </w:tcPr>
          <w:p w14:paraId="2815970F"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55</w:t>
            </w:r>
          </w:p>
        </w:tc>
        <w:tc>
          <w:tcPr>
            <w:tcW w:w="1341" w:type="dxa"/>
          </w:tcPr>
          <w:p w14:paraId="5F50D292"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114 (72.2%)</w:t>
            </w:r>
          </w:p>
        </w:tc>
        <w:tc>
          <w:tcPr>
            <w:tcW w:w="1587" w:type="dxa"/>
            <w:gridSpan w:val="3"/>
          </w:tcPr>
          <w:p w14:paraId="3AAB06C0"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73</w:t>
            </w:r>
          </w:p>
        </w:tc>
      </w:tr>
      <w:tr w:rsidR="003B1B99" w:rsidRPr="00734C76" w14:paraId="1680926A" w14:textId="77777777" w:rsidTr="003731D6">
        <w:trPr>
          <w:trHeight w:val="287"/>
        </w:trPr>
        <w:tc>
          <w:tcPr>
            <w:tcW w:w="1920" w:type="dxa"/>
            <w:vMerge/>
          </w:tcPr>
          <w:p w14:paraId="7674D5CC" w14:textId="77777777" w:rsidR="003B1B99" w:rsidRPr="00734C76" w:rsidRDefault="003B1B99" w:rsidP="003731D6">
            <w:pPr>
              <w:tabs>
                <w:tab w:val="left" w:pos="1766"/>
              </w:tabs>
              <w:spacing w:after="0"/>
              <w:rPr>
                <w:rFonts w:asciiTheme="majorBidi" w:hAnsiTheme="majorBidi" w:cstheme="majorBidi"/>
                <w:sz w:val="18"/>
                <w:szCs w:val="18"/>
              </w:rPr>
            </w:pPr>
          </w:p>
        </w:tc>
        <w:tc>
          <w:tcPr>
            <w:tcW w:w="1464" w:type="dxa"/>
            <w:gridSpan w:val="4"/>
          </w:tcPr>
          <w:p w14:paraId="7B3AF11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w:t>
            </w:r>
          </w:p>
        </w:tc>
        <w:tc>
          <w:tcPr>
            <w:tcW w:w="1198" w:type="dxa"/>
            <w:gridSpan w:val="3"/>
          </w:tcPr>
          <w:p w14:paraId="49321DE9" w14:textId="091E4F40"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107 (45.3%)</w:t>
            </w:r>
          </w:p>
        </w:tc>
        <w:tc>
          <w:tcPr>
            <w:tcW w:w="1338" w:type="dxa"/>
          </w:tcPr>
          <w:p w14:paraId="22B25FD8"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42 (17.8%)</w:t>
            </w:r>
          </w:p>
        </w:tc>
        <w:tc>
          <w:tcPr>
            <w:tcW w:w="1338" w:type="dxa"/>
          </w:tcPr>
          <w:p w14:paraId="3013A009"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75 (31.8%)</w:t>
            </w:r>
          </w:p>
        </w:tc>
        <w:tc>
          <w:tcPr>
            <w:tcW w:w="1341" w:type="dxa"/>
          </w:tcPr>
          <w:p w14:paraId="7BEF4671"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158 (66.9%)</w:t>
            </w:r>
          </w:p>
        </w:tc>
        <w:tc>
          <w:tcPr>
            <w:tcW w:w="1587" w:type="dxa"/>
            <w:gridSpan w:val="3"/>
          </w:tcPr>
          <w:p w14:paraId="256E60B4"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102 (43.2%)</w:t>
            </w:r>
          </w:p>
        </w:tc>
      </w:tr>
      <w:tr w:rsidR="003B1B99" w:rsidRPr="00734C76" w14:paraId="7E1FC7FE" w14:textId="77777777" w:rsidTr="003731D6">
        <w:trPr>
          <w:trHeight w:val="330"/>
        </w:trPr>
        <w:tc>
          <w:tcPr>
            <w:tcW w:w="1920" w:type="dxa"/>
            <w:vMerge/>
          </w:tcPr>
          <w:p w14:paraId="5D7DA8C0" w14:textId="77777777" w:rsidR="003B1B99" w:rsidRPr="00734C76" w:rsidRDefault="003B1B99" w:rsidP="003731D6">
            <w:pPr>
              <w:tabs>
                <w:tab w:val="left" w:pos="1766"/>
              </w:tabs>
              <w:spacing w:after="0"/>
              <w:rPr>
                <w:rFonts w:asciiTheme="majorBidi" w:hAnsiTheme="majorBidi" w:cstheme="majorBidi"/>
                <w:sz w:val="18"/>
                <w:szCs w:val="18"/>
              </w:rPr>
            </w:pPr>
          </w:p>
        </w:tc>
        <w:tc>
          <w:tcPr>
            <w:tcW w:w="1464" w:type="dxa"/>
            <w:gridSpan w:val="4"/>
          </w:tcPr>
          <w:p w14:paraId="38BFA917"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b/>
                <w:bCs/>
                <w:sz w:val="18"/>
                <w:szCs w:val="18"/>
              </w:rPr>
              <w:t>CCDMIA;</w:t>
            </w:r>
          </w:p>
          <w:p w14:paraId="2BC69AF1"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b/>
                <w:bCs/>
                <w:sz w:val="18"/>
                <w:szCs w:val="18"/>
              </w:rPr>
              <w:t>GSD group:</w:t>
            </w:r>
            <w:r w:rsidRPr="00734C76">
              <w:rPr>
                <w:rFonts w:asciiTheme="majorBidi" w:hAnsiTheme="majorBidi" w:cstheme="majorBidi"/>
                <w:sz w:val="18"/>
                <w:szCs w:val="18"/>
              </w:rPr>
              <w:t xml:space="preserve"> </w:t>
            </w:r>
          </w:p>
        </w:tc>
        <w:tc>
          <w:tcPr>
            <w:tcW w:w="1198" w:type="dxa"/>
            <w:gridSpan w:val="3"/>
          </w:tcPr>
          <w:p w14:paraId="7D32E33E"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25</w:t>
            </w:r>
          </w:p>
        </w:tc>
        <w:tc>
          <w:tcPr>
            <w:tcW w:w="1338" w:type="dxa"/>
          </w:tcPr>
          <w:p w14:paraId="2444BD9B"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23</w:t>
            </w:r>
          </w:p>
        </w:tc>
        <w:tc>
          <w:tcPr>
            <w:tcW w:w="1338" w:type="dxa"/>
          </w:tcPr>
          <w:p w14:paraId="7C2AB55A"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20</w:t>
            </w:r>
          </w:p>
        </w:tc>
        <w:tc>
          <w:tcPr>
            <w:tcW w:w="1341" w:type="dxa"/>
          </w:tcPr>
          <w:p w14:paraId="0D7C39EE"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44</w:t>
            </w:r>
          </w:p>
        </w:tc>
        <w:tc>
          <w:tcPr>
            <w:tcW w:w="1587" w:type="dxa"/>
            <w:gridSpan w:val="3"/>
          </w:tcPr>
          <w:p w14:paraId="71C7193A"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29</w:t>
            </w:r>
          </w:p>
        </w:tc>
      </w:tr>
      <w:tr w:rsidR="003B1B99" w:rsidRPr="00734C76" w14:paraId="2C0763AE" w14:textId="77777777" w:rsidTr="003731D6">
        <w:trPr>
          <w:trHeight w:val="503"/>
        </w:trPr>
        <w:tc>
          <w:tcPr>
            <w:tcW w:w="1920" w:type="dxa"/>
            <w:vMerge/>
          </w:tcPr>
          <w:p w14:paraId="24485A47" w14:textId="77777777" w:rsidR="003B1B99" w:rsidRPr="00734C76" w:rsidRDefault="003B1B99" w:rsidP="003731D6">
            <w:pPr>
              <w:tabs>
                <w:tab w:val="left" w:pos="1766"/>
              </w:tabs>
              <w:spacing w:after="0"/>
              <w:rPr>
                <w:rFonts w:asciiTheme="majorBidi" w:hAnsiTheme="majorBidi" w:cstheme="majorBidi"/>
                <w:sz w:val="18"/>
                <w:szCs w:val="18"/>
              </w:rPr>
            </w:pPr>
          </w:p>
        </w:tc>
        <w:tc>
          <w:tcPr>
            <w:tcW w:w="1464" w:type="dxa"/>
            <w:gridSpan w:val="4"/>
          </w:tcPr>
          <w:p w14:paraId="06BC2B24"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b/>
                <w:bCs/>
                <w:sz w:val="18"/>
                <w:szCs w:val="18"/>
              </w:rPr>
              <w:t>Non-GSD</w:t>
            </w:r>
          </w:p>
          <w:p w14:paraId="7BCFB348"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group:</w:t>
            </w:r>
            <w:r w:rsidRPr="00734C76">
              <w:rPr>
                <w:rFonts w:asciiTheme="majorBidi" w:hAnsiTheme="majorBidi" w:cstheme="majorBidi"/>
                <w:sz w:val="18"/>
                <w:szCs w:val="18"/>
              </w:rPr>
              <w:t xml:space="preserve"> </w:t>
            </w:r>
          </w:p>
        </w:tc>
        <w:tc>
          <w:tcPr>
            <w:tcW w:w="1198" w:type="dxa"/>
            <w:gridSpan w:val="3"/>
          </w:tcPr>
          <w:p w14:paraId="6A1DBBA1"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47</w:t>
            </w:r>
          </w:p>
        </w:tc>
        <w:tc>
          <w:tcPr>
            <w:tcW w:w="1338" w:type="dxa"/>
          </w:tcPr>
          <w:p w14:paraId="11B3EDAD"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52</w:t>
            </w:r>
          </w:p>
        </w:tc>
        <w:tc>
          <w:tcPr>
            <w:tcW w:w="1338" w:type="dxa"/>
          </w:tcPr>
          <w:p w14:paraId="3EB1C5B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55</w:t>
            </w:r>
          </w:p>
        </w:tc>
        <w:tc>
          <w:tcPr>
            <w:tcW w:w="1341" w:type="dxa"/>
          </w:tcPr>
          <w:p w14:paraId="44F9C17C"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114 (72.2%)</w:t>
            </w:r>
          </w:p>
        </w:tc>
        <w:tc>
          <w:tcPr>
            <w:tcW w:w="1587" w:type="dxa"/>
            <w:gridSpan w:val="3"/>
          </w:tcPr>
          <w:p w14:paraId="3C80960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73</w:t>
            </w:r>
          </w:p>
        </w:tc>
      </w:tr>
      <w:tr w:rsidR="003B1B99" w:rsidRPr="00734C76" w14:paraId="38A1EB24" w14:textId="77777777" w:rsidTr="003731D6">
        <w:trPr>
          <w:trHeight w:val="350"/>
        </w:trPr>
        <w:tc>
          <w:tcPr>
            <w:tcW w:w="1920" w:type="dxa"/>
            <w:vMerge/>
          </w:tcPr>
          <w:p w14:paraId="3287D058" w14:textId="77777777" w:rsidR="003B1B99" w:rsidRPr="00734C76" w:rsidRDefault="003B1B99" w:rsidP="003731D6">
            <w:pPr>
              <w:tabs>
                <w:tab w:val="left" w:pos="1766"/>
              </w:tabs>
              <w:spacing w:after="0"/>
              <w:rPr>
                <w:rFonts w:asciiTheme="majorBidi" w:hAnsiTheme="majorBidi" w:cstheme="majorBidi"/>
                <w:sz w:val="18"/>
                <w:szCs w:val="18"/>
              </w:rPr>
            </w:pPr>
          </w:p>
        </w:tc>
        <w:tc>
          <w:tcPr>
            <w:tcW w:w="1464" w:type="dxa"/>
            <w:gridSpan w:val="4"/>
          </w:tcPr>
          <w:p w14:paraId="72406AD5" w14:textId="2C034642"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w:t>
            </w:r>
          </w:p>
        </w:tc>
        <w:tc>
          <w:tcPr>
            <w:tcW w:w="1198" w:type="dxa"/>
            <w:gridSpan w:val="3"/>
          </w:tcPr>
          <w:p w14:paraId="2C4F7287"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72 (30.5%)</w:t>
            </w:r>
          </w:p>
        </w:tc>
        <w:tc>
          <w:tcPr>
            <w:tcW w:w="1338" w:type="dxa"/>
          </w:tcPr>
          <w:p w14:paraId="7EE97656"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75 (31.8%)</w:t>
            </w:r>
          </w:p>
        </w:tc>
        <w:tc>
          <w:tcPr>
            <w:tcW w:w="1338" w:type="dxa"/>
          </w:tcPr>
          <w:p w14:paraId="5D6DC484"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75 (31.8%)</w:t>
            </w:r>
          </w:p>
        </w:tc>
        <w:tc>
          <w:tcPr>
            <w:tcW w:w="1341" w:type="dxa"/>
          </w:tcPr>
          <w:p w14:paraId="5718DEC8"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158 (66.9%)</w:t>
            </w:r>
          </w:p>
        </w:tc>
        <w:tc>
          <w:tcPr>
            <w:tcW w:w="1587" w:type="dxa"/>
            <w:gridSpan w:val="3"/>
          </w:tcPr>
          <w:p w14:paraId="70278EE5"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102 (43.2%)</w:t>
            </w:r>
          </w:p>
        </w:tc>
      </w:tr>
      <w:tr w:rsidR="003B1B99" w:rsidRPr="00734C76" w14:paraId="6B593954" w14:textId="77777777" w:rsidTr="003731D6">
        <w:trPr>
          <w:trHeight w:val="530"/>
        </w:trPr>
        <w:tc>
          <w:tcPr>
            <w:tcW w:w="1920" w:type="dxa"/>
          </w:tcPr>
          <w:p w14:paraId="36C698F9"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Aryannejad</w:t>
            </w:r>
            <w:proofErr w:type="spellEnd"/>
            <w:r w:rsidRPr="00734C76">
              <w:rPr>
                <w:rFonts w:asciiTheme="majorBidi" w:hAnsiTheme="majorBidi" w:cstheme="majorBidi"/>
                <w:sz w:val="18"/>
                <w:szCs w:val="18"/>
              </w:rPr>
              <w:t xml:space="preserve"> et al (2021)</w:t>
            </w:r>
          </w:p>
        </w:tc>
        <w:tc>
          <w:tcPr>
            <w:tcW w:w="2662" w:type="dxa"/>
            <w:gridSpan w:val="7"/>
          </w:tcPr>
          <w:p w14:paraId="7BE75A93"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13,262 (43.7%) </w:t>
            </w:r>
          </w:p>
        </w:tc>
        <w:tc>
          <w:tcPr>
            <w:tcW w:w="1338" w:type="dxa"/>
          </w:tcPr>
          <w:p w14:paraId="758ABC99"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13,855 (46.0%)</w:t>
            </w:r>
          </w:p>
        </w:tc>
        <w:tc>
          <w:tcPr>
            <w:tcW w:w="1338" w:type="dxa"/>
          </w:tcPr>
          <w:p w14:paraId="66723BE1"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11,878 (39.5%)</w:t>
            </w:r>
          </w:p>
        </w:tc>
        <w:tc>
          <w:tcPr>
            <w:tcW w:w="1341" w:type="dxa"/>
          </w:tcPr>
          <w:p w14:paraId="33DAC580" w14:textId="4CFACAFE"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11149</w:t>
            </w:r>
            <w:r w:rsidR="00EC7CA9" w:rsidRPr="00734C76">
              <w:rPr>
                <w:rFonts w:asciiTheme="majorBidi" w:hAnsiTheme="majorBidi" w:cstheme="majorBidi"/>
                <w:sz w:val="18"/>
                <w:szCs w:val="18"/>
              </w:rPr>
              <w:t xml:space="preserve"> </w:t>
            </w:r>
            <w:r w:rsidRPr="00734C76">
              <w:rPr>
                <w:rFonts w:asciiTheme="majorBidi" w:hAnsiTheme="majorBidi" w:cstheme="majorBidi"/>
                <w:sz w:val="18"/>
                <w:szCs w:val="18"/>
              </w:rPr>
              <w:t>(36.55%)</w:t>
            </w:r>
          </w:p>
        </w:tc>
        <w:tc>
          <w:tcPr>
            <w:tcW w:w="1587" w:type="dxa"/>
            <w:gridSpan w:val="3"/>
          </w:tcPr>
          <w:p w14:paraId="6AD79417"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23.4%</w:t>
            </w:r>
          </w:p>
        </w:tc>
      </w:tr>
      <w:tr w:rsidR="003B1B99" w:rsidRPr="00734C76" w14:paraId="06DAA99B" w14:textId="77777777" w:rsidTr="003731D6">
        <w:trPr>
          <w:trHeight w:val="692"/>
        </w:trPr>
        <w:tc>
          <w:tcPr>
            <w:tcW w:w="1920" w:type="dxa"/>
          </w:tcPr>
          <w:p w14:paraId="58F938D6"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F. </w:t>
            </w:r>
            <w:proofErr w:type="spellStart"/>
            <w:r w:rsidRPr="00734C76">
              <w:rPr>
                <w:rFonts w:asciiTheme="majorBidi" w:hAnsiTheme="majorBidi" w:cstheme="majorBidi"/>
                <w:sz w:val="18"/>
                <w:szCs w:val="18"/>
              </w:rPr>
              <w:t>Dehghani</w:t>
            </w:r>
            <w:proofErr w:type="spellEnd"/>
            <w:r w:rsidRPr="00734C76">
              <w:rPr>
                <w:rFonts w:asciiTheme="majorBidi" w:hAnsiTheme="majorBidi" w:cstheme="majorBidi"/>
                <w:sz w:val="18"/>
                <w:szCs w:val="18"/>
              </w:rPr>
              <w:t xml:space="preserve"> Firouzabadi et al (2021)</w:t>
            </w:r>
          </w:p>
        </w:tc>
        <w:tc>
          <w:tcPr>
            <w:tcW w:w="2662" w:type="dxa"/>
            <w:gridSpan w:val="7"/>
          </w:tcPr>
          <w:p w14:paraId="6C06442E"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338" w:type="dxa"/>
          </w:tcPr>
          <w:p w14:paraId="47727BC4"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408 (Diabetics)</w:t>
            </w:r>
          </w:p>
        </w:tc>
        <w:tc>
          <w:tcPr>
            <w:tcW w:w="1338" w:type="dxa"/>
          </w:tcPr>
          <w:p w14:paraId="0E02ED24"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341" w:type="dxa"/>
          </w:tcPr>
          <w:p w14:paraId="215036E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587" w:type="dxa"/>
            <w:gridSpan w:val="3"/>
          </w:tcPr>
          <w:p w14:paraId="1D55FD14"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285 (Patients with Hypertension)</w:t>
            </w:r>
          </w:p>
        </w:tc>
      </w:tr>
      <w:tr w:rsidR="003B1B99" w:rsidRPr="00734C76" w14:paraId="6B428CC3" w14:textId="77777777" w:rsidTr="003731D6">
        <w:trPr>
          <w:trHeight w:val="440"/>
        </w:trPr>
        <w:tc>
          <w:tcPr>
            <w:tcW w:w="1920" w:type="dxa"/>
          </w:tcPr>
          <w:p w14:paraId="0DA961C6" w14:textId="2E246C0D"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P. </w:t>
            </w:r>
            <w:proofErr w:type="spellStart"/>
            <w:r w:rsidRPr="00734C76">
              <w:rPr>
                <w:rFonts w:asciiTheme="majorBidi" w:hAnsiTheme="majorBidi" w:cstheme="majorBidi"/>
                <w:sz w:val="18"/>
                <w:szCs w:val="18"/>
              </w:rPr>
              <w:t>Ghorbaninejad</w:t>
            </w:r>
            <w:proofErr w:type="spellEnd"/>
            <w:r w:rsidRPr="00734C76">
              <w:rPr>
                <w:rFonts w:asciiTheme="majorBidi" w:hAnsiTheme="majorBidi" w:cstheme="majorBidi"/>
                <w:sz w:val="18"/>
                <w:szCs w:val="18"/>
              </w:rPr>
              <w:t xml:space="preserve"> et al (2021)</w:t>
            </w:r>
          </w:p>
        </w:tc>
        <w:tc>
          <w:tcPr>
            <w:tcW w:w="2662" w:type="dxa"/>
            <w:gridSpan w:val="7"/>
          </w:tcPr>
          <w:p w14:paraId="3618A0D4"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48.8%</w:t>
            </w:r>
          </w:p>
        </w:tc>
        <w:tc>
          <w:tcPr>
            <w:tcW w:w="1338" w:type="dxa"/>
          </w:tcPr>
          <w:p w14:paraId="69DEABD2"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338" w:type="dxa"/>
          </w:tcPr>
          <w:p w14:paraId="1E728A15"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341" w:type="dxa"/>
          </w:tcPr>
          <w:p w14:paraId="2B280599"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587" w:type="dxa"/>
            <w:gridSpan w:val="3"/>
          </w:tcPr>
          <w:p w14:paraId="396B7A6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r>
      <w:tr w:rsidR="003B1B99" w:rsidRPr="00734C76" w14:paraId="41F9A2C9" w14:textId="77777777" w:rsidTr="003731D6">
        <w:trPr>
          <w:trHeight w:val="350"/>
        </w:trPr>
        <w:tc>
          <w:tcPr>
            <w:tcW w:w="1920" w:type="dxa"/>
          </w:tcPr>
          <w:p w14:paraId="731F1783"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E. </w:t>
            </w:r>
            <w:proofErr w:type="spellStart"/>
            <w:r w:rsidRPr="00734C76">
              <w:rPr>
                <w:rFonts w:asciiTheme="majorBidi" w:hAnsiTheme="majorBidi" w:cstheme="majorBidi"/>
                <w:sz w:val="18"/>
                <w:szCs w:val="18"/>
              </w:rPr>
              <w:t>Heidary</w:t>
            </w:r>
            <w:proofErr w:type="spellEnd"/>
            <w:r w:rsidRPr="00734C76">
              <w:rPr>
                <w:rFonts w:asciiTheme="majorBidi" w:hAnsiTheme="majorBidi" w:cstheme="majorBidi"/>
                <w:sz w:val="18"/>
                <w:szCs w:val="18"/>
              </w:rPr>
              <w:t xml:space="preserve"> et al (2021)</w:t>
            </w:r>
          </w:p>
        </w:tc>
        <w:tc>
          <w:tcPr>
            <w:tcW w:w="2662" w:type="dxa"/>
            <w:gridSpan w:val="7"/>
          </w:tcPr>
          <w:p w14:paraId="0AD5F467"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33 (6.5%)</w:t>
            </w:r>
          </w:p>
        </w:tc>
        <w:tc>
          <w:tcPr>
            <w:tcW w:w="1338" w:type="dxa"/>
          </w:tcPr>
          <w:p w14:paraId="4D0DD7FA"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127 (25%)</w:t>
            </w:r>
          </w:p>
        </w:tc>
        <w:tc>
          <w:tcPr>
            <w:tcW w:w="1338" w:type="dxa"/>
          </w:tcPr>
          <w:p w14:paraId="27237361"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156 (30.6%)</w:t>
            </w:r>
          </w:p>
        </w:tc>
        <w:tc>
          <w:tcPr>
            <w:tcW w:w="1341" w:type="dxa"/>
          </w:tcPr>
          <w:p w14:paraId="160E16C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200 (39.3%)</w:t>
            </w:r>
          </w:p>
        </w:tc>
        <w:tc>
          <w:tcPr>
            <w:tcW w:w="1587" w:type="dxa"/>
            <w:gridSpan w:val="3"/>
          </w:tcPr>
          <w:p w14:paraId="358B744E"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129 (25.3%)</w:t>
            </w:r>
          </w:p>
        </w:tc>
      </w:tr>
      <w:tr w:rsidR="003B1B99" w:rsidRPr="00734C76" w14:paraId="0A5CADCA" w14:textId="77777777" w:rsidTr="003731D6">
        <w:trPr>
          <w:trHeight w:val="530"/>
        </w:trPr>
        <w:tc>
          <w:tcPr>
            <w:tcW w:w="1920" w:type="dxa"/>
          </w:tcPr>
          <w:p w14:paraId="20E6D9AE"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lastRenderedPageBreak/>
              <w:t xml:space="preserve">M. </w:t>
            </w:r>
            <w:proofErr w:type="spellStart"/>
            <w:r w:rsidRPr="00734C76">
              <w:rPr>
                <w:rFonts w:asciiTheme="majorBidi" w:hAnsiTheme="majorBidi" w:cstheme="majorBidi"/>
                <w:sz w:val="18"/>
                <w:szCs w:val="18"/>
              </w:rPr>
              <w:t>Hosseininejad</w:t>
            </w:r>
            <w:proofErr w:type="spellEnd"/>
            <w:r w:rsidRPr="00734C76">
              <w:rPr>
                <w:rFonts w:asciiTheme="majorBidi" w:hAnsiTheme="majorBidi" w:cstheme="majorBidi"/>
                <w:sz w:val="18"/>
                <w:szCs w:val="18"/>
              </w:rPr>
              <w:t xml:space="preserve"> et al (2021)</w:t>
            </w:r>
          </w:p>
        </w:tc>
        <w:tc>
          <w:tcPr>
            <w:tcW w:w="2662" w:type="dxa"/>
            <w:gridSpan w:val="7"/>
          </w:tcPr>
          <w:p w14:paraId="5339A7D3" w14:textId="1439B84D" w:rsidR="003B1B99" w:rsidRPr="00734C76" w:rsidRDefault="0036644C"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251 (</w:t>
            </w:r>
            <w:r w:rsidR="003B1B99" w:rsidRPr="00734C76">
              <w:rPr>
                <w:rFonts w:asciiTheme="majorBidi" w:hAnsiTheme="majorBidi" w:cstheme="majorBidi"/>
                <w:sz w:val="18"/>
                <w:szCs w:val="18"/>
              </w:rPr>
              <w:t>24.9%</w:t>
            </w:r>
            <w:r w:rsidRPr="00734C76">
              <w:rPr>
                <w:rFonts w:asciiTheme="majorBidi" w:hAnsiTheme="majorBidi" w:cstheme="majorBidi"/>
                <w:sz w:val="18"/>
                <w:szCs w:val="18"/>
              </w:rPr>
              <w:t>)</w:t>
            </w:r>
          </w:p>
        </w:tc>
        <w:tc>
          <w:tcPr>
            <w:tcW w:w="1338" w:type="dxa"/>
          </w:tcPr>
          <w:p w14:paraId="65E82BA8" w14:textId="52561420" w:rsidR="003B1B99" w:rsidRPr="00734C76" w:rsidRDefault="0036644C"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92 (</w:t>
            </w:r>
            <w:r w:rsidR="003B1B99" w:rsidRPr="00734C76">
              <w:rPr>
                <w:rFonts w:asciiTheme="majorBidi" w:hAnsiTheme="majorBidi" w:cstheme="majorBidi"/>
                <w:sz w:val="18"/>
                <w:szCs w:val="18"/>
              </w:rPr>
              <w:t>9.1%</w:t>
            </w:r>
            <w:r w:rsidRPr="00734C76">
              <w:rPr>
                <w:rFonts w:asciiTheme="majorBidi" w:hAnsiTheme="majorBidi" w:cstheme="majorBidi"/>
                <w:sz w:val="18"/>
                <w:szCs w:val="18"/>
              </w:rPr>
              <w:t>)</w:t>
            </w:r>
          </w:p>
        </w:tc>
        <w:tc>
          <w:tcPr>
            <w:tcW w:w="1338" w:type="dxa"/>
          </w:tcPr>
          <w:p w14:paraId="16DFBC5A" w14:textId="2BEBBB12" w:rsidR="003B1B99" w:rsidRPr="00734C76" w:rsidRDefault="0036644C"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655 (</w:t>
            </w:r>
            <w:r w:rsidR="003B1B99" w:rsidRPr="00734C76">
              <w:rPr>
                <w:rFonts w:asciiTheme="majorBidi" w:hAnsiTheme="majorBidi" w:cstheme="majorBidi"/>
                <w:sz w:val="18"/>
                <w:szCs w:val="18"/>
              </w:rPr>
              <w:t>64.9%</w:t>
            </w:r>
            <w:r w:rsidRPr="00734C76">
              <w:rPr>
                <w:rFonts w:asciiTheme="majorBidi" w:hAnsiTheme="majorBidi" w:cstheme="majorBidi"/>
                <w:sz w:val="18"/>
                <w:szCs w:val="18"/>
              </w:rPr>
              <w:t>)</w:t>
            </w:r>
          </w:p>
        </w:tc>
        <w:tc>
          <w:tcPr>
            <w:tcW w:w="1341" w:type="dxa"/>
          </w:tcPr>
          <w:p w14:paraId="204986E3" w14:textId="0358932E" w:rsidR="003B1B99" w:rsidRPr="00734C76" w:rsidRDefault="0036644C"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675 (</w:t>
            </w:r>
            <w:r w:rsidR="00FF64EF" w:rsidRPr="00734C76">
              <w:rPr>
                <w:rFonts w:asciiTheme="majorBidi" w:hAnsiTheme="majorBidi" w:cstheme="majorBidi"/>
                <w:sz w:val="18"/>
                <w:szCs w:val="18"/>
              </w:rPr>
              <w:t>66</w:t>
            </w:r>
            <w:r w:rsidR="003B1B99" w:rsidRPr="00734C76">
              <w:rPr>
                <w:rFonts w:asciiTheme="majorBidi" w:hAnsiTheme="majorBidi" w:cstheme="majorBidi"/>
                <w:sz w:val="18"/>
                <w:szCs w:val="18"/>
              </w:rPr>
              <w:t>.</w:t>
            </w:r>
            <w:r w:rsidR="00FF64EF" w:rsidRPr="00734C76">
              <w:rPr>
                <w:rFonts w:asciiTheme="majorBidi" w:hAnsiTheme="majorBidi" w:cstheme="majorBidi"/>
                <w:sz w:val="18"/>
                <w:szCs w:val="18"/>
              </w:rPr>
              <w:t>9</w:t>
            </w:r>
            <w:r w:rsidR="003B1B99" w:rsidRPr="00734C76">
              <w:rPr>
                <w:rFonts w:asciiTheme="majorBidi" w:hAnsiTheme="majorBidi" w:cstheme="majorBidi"/>
                <w:sz w:val="18"/>
                <w:szCs w:val="18"/>
              </w:rPr>
              <w:t>%</w:t>
            </w:r>
            <w:r w:rsidRPr="00734C76">
              <w:rPr>
                <w:rFonts w:asciiTheme="majorBidi" w:hAnsiTheme="majorBidi" w:cstheme="majorBidi"/>
                <w:sz w:val="18"/>
                <w:szCs w:val="18"/>
              </w:rPr>
              <w:t>)</w:t>
            </w:r>
          </w:p>
        </w:tc>
        <w:tc>
          <w:tcPr>
            <w:tcW w:w="1587" w:type="dxa"/>
            <w:gridSpan w:val="3"/>
          </w:tcPr>
          <w:p w14:paraId="3FC8832A" w14:textId="008185B3" w:rsidR="003B1B99" w:rsidRPr="00734C76" w:rsidRDefault="0036644C"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360 (</w:t>
            </w:r>
            <w:r w:rsidR="003B1B99" w:rsidRPr="00734C76">
              <w:rPr>
                <w:rFonts w:asciiTheme="majorBidi" w:hAnsiTheme="majorBidi" w:cstheme="majorBidi"/>
                <w:sz w:val="18"/>
                <w:szCs w:val="18"/>
              </w:rPr>
              <w:t>35.7%</w:t>
            </w:r>
            <w:r w:rsidRPr="00734C76">
              <w:rPr>
                <w:rFonts w:asciiTheme="majorBidi" w:hAnsiTheme="majorBidi" w:cstheme="majorBidi"/>
                <w:sz w:val="18"/>
                <w:szCs w:val="18"/>
              </w:rPr>
              <w:t>)</w:t>
            </w:r>
          </w:p>
        </w:tc>
      </w:tr>
      <w:tr w:rsidR="003B1B99" w:rsidRPr="00734C76" w14:paraId="71A7D46B" w14:textId="77777777" w:rsidTr="003731D6">
        <w:trPr>
          <w:trHeight w:val="530"/>
        </w:trPr>
        <w:tc>
          <w:tcPr>
            <w:tcW w:w="1920" w:type="dxa"/>
          </w:tcPr>
          <w:p w14:paraId="2083D575"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A. </w:t>
            </w:r>
            <w:proofErr w:type="spellStart"/>
            <w:r w:rsidRPr="00734C76">
              <w:rPr>
                <w:rFonts w:asciiTheme="majorBidi" w:hAnsiTheme="majorBidi" w:cstheme="majorBidi"/>
                <w:sz w:val="18"/>
                <w:szCs w:val="18"/>
              </w:rPr>
              <w:t>Meysamie</w:t>
            </w:r>
            <w:proofErr w:type="spellEnd"/>
            <w:r w:rsidRPr="00734C76">
              <w:rPr>
                <w:rFonts w:asciiTheme="majorBidi" w:hAnsiTheme="majorBidi" w:cstheme="majorBidi"/>
                <w:sz w:val="18"/>
                <w:szCs w:val="18"/>
              </w:rPr>
              <w:t xml:space="preserve"> et al (2021)</w:t>
            </w:r>
          </w:p>
          <w:p w14:paraId="7CA0B062" w14:textId="77777777" w:rsidR="003B1B99" w:rsidRPr="00734C76" w:rsidRDefault="003B1B99" w:rsidP="003731D6">
            <w:pPr>
              <w:tabs>
                <w:tab w:val="left" w:pos="1766"/>
              </w:tabs>
              <w:spacing w:after="0"/>
              <w:rPr>
                <w:rFonts w:asciiTheme="majorBidi" w:hAnsiTheme="majorBidi" w:cstheme="majorBidi"/>
                <w:sz w:val="18"/>
                <w:szCs w:val="18"/>
              </w:rPr>
            </w:pPr>
          </w:p>
          <w:p w14:paraId="74D3E1F6" w14:textId="12F13C74"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Smoker: 364</w:t>
            </w:r>
          </w:p>
          <w:p w14:paraId="3B9B995C" w14:textId="53656702"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Non-smoker: 3636</w:t>
            </w:r>
          </w:p>
        </w:tc>
        <w:tc>
          <w:tcPr>
            <w:tcW w:w="2662" w:type="dxa"/>
            <w:gridSpan w:val="7"/>
          </w:tcPr>
          <w:p w14:paraId="5B573EB4"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b/>
                <w:bCs/>
                <w:sz w:val="18"/>
                <w:szCs w:val="18"/>
              </w:rPr>
              <w:t>IRAN criteria;</w:t>
            </w:r>
          </w:p>
          <w:p w14:paraId="467DC314" w14:textId="069FBEFA"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Smoker:</w:t>
            </w:r>
            <w:r w:rsidRPr="00734C76">
              <w:rPr>
                <w:rFonts w:asciiTheme="majorBidi" w:hAnsiTheme="majorBidi" w:cstheme="majorBidi"/>
                <w:sz w:val="18"/>
                <w:szCs w:val="18"/>
              </w:rPr>
              <w:t xml:space="preserve"> 54.1%</w:t>
            </w:r>
          </w:p>
          <w:p w14:paraId="76148C21" w14:textId="396E2A01"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Non-smoker:</w:t>
            </w:r>
            <w:r w:rsidRPr="00734C76">
              <w:rPr>
                <w:rFonts w:asciiTheme="majorBidi" w:hAnsiTheme="majorBidi" w:cstheme="majorBidi"/>
                <w:sz w:val="18"/>
                <w:szCs w:val="18"/>
              </w:rPr>
              <w:t xml:space="preserve"> 53.3%</w:t>
            </w:r>
          </w:p>
          <w:p w14:paraId="0D50B8FD" w14:textId="4BA8F77F"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2135 (53.4%)</w:t>
            </w:r>
          </w:p>
          <w:p w14:paraId="6CD58412"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b/>
                <w:bCs/>
                <w:sz w:val="18"/>
                <w:szCs w:val="18"/>
              </w:rPr>
              <w:t>IDF criteria;</w:t>
            </w:r>
          </w:p>
          <w:p w14:paraId="52DDE153" w14:textId="524E3025"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Smoker:</w:t>
            </w:r>
            <w:r w:rsidRPr="00734C76">
              <w:rPr>
                <w:rFonts w:asciiTheme="majorBidi" w:hAnsiTheme="majorBidi" w:cstheme="majorBidi"/>
                <w:sz w:val="18"/>
                <w:szCs w:val="18"/>
              </w:rPr>
              <w:t xml:space="preserve"> 59.1%</w:t>
            </w:r>
          </w:p>
          <w:p w14:paraId="7265B1A0" w14:textId="1C99D5BC"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Non-smoker:</w:t>
            </w:r>
            <w:r w:rsidRPr="00734C76">
              <w:rPr>
                <w:rFonts w:asciiTheme="majorBidi" w:hAnsiTheme="majorBidi" w:cstheme="majorBidi"/>
                <w:sz w:val="18"/>
                <w:szCs w:val="18"/>
              </w:rPr>
              <w:t xml:space="preserve"> 58.6% </w:t>
            </w:r>
          </w:p>
          <w:p w14:paraId="425C2FBA" w14:textId="635D594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2346 (58.6%)</w:t>
            </w:r>
          </w:p>
        </w:tc>
        <w:tc>
          <w:tcPr>
            <w:tcW w:w="1338" w:type="dxa"/>
          </w:tcPr>
          <w:p w14:paraId="3BF94645" w14:textId="54A93C0D"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Smoker:</w:t>
            </w:r>
            <w:r w:rsidRPr="00734C76">
              <w:rPr>
                <w:rFonts w:asciiTheme="majorBidi" w:hAnsiTheme="majorBidi" w:cstheme="majorBidi"/>
                <w:sz w:val="18"/>
                <w:szCs w:val="18"/>
              </w:rPr>
              <w:t xml:space="preserve"> 24.6%</w:t>
            </w:r>
          </w:p>
          <w:p w14:paraId="3AF4550B" w14:textId="3FDB10F4"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Non-smoker:</w:t>
            </w:r>
            <w:r w:rsidRPr="00734C76">
              <w:rPr>
                <w:rFonts w:asciiTheme="majorBidi" w:hAnsiTheme="majorBidi" w:cstheme="majorBidi"/>
                <w:sz w:val="18"/>
                <w:szCs w:val="18"/>
              </w:rPr>
              <w:t xml:space="preserve"> 23.0%</w:t>
            </w:r>
          </w:p>
          <w:p w14:paraId="4A6F5A3E" w14:textId="7BEFB6A8"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925 (23.1%)</w:t>
            </w:r>
          </w:p>
        </w:tc>
        <w:tc>
          <w:tcPr>
            <w:tcW w:w="1338" w:type="dxa"/>
          </w:tcPr>
          <w:p w14:paraId="073B2C86" w14:textId="7B71A5BF"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Smoker:</w:t>
            </w:r>
            <w:r w:rsidRPr="00734C76">
              <w:rPr>
                <w:rFonts w:asciiTheme="majorBidi" w:hAnsiTheme="majorBidi" w:cstheme="majorBidi"/>
                <w:sz w:val="18"/>
                <w:szCs w:val="18"/>
              </w:rPr>
              <w:t xml:space="preserve"> 37.0%</w:t>
            </w:r>
          </w:p>
          <w:p w14:paraId="03AE6EF1" w14:textId="7B928A93"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Non-smoker:</w:t>
            </w:r>
            <w:r w:rsidRPr="00734C76">
              <w:rPr>
                <w:rFonts w:asciiTheme="majorBidi" w:hAnsiTheme="majorBidi" w:cstheme="majorBidi"/>
                <w:sz w:val="18"/>
                <w:szCs w:val="18"/>
              </w:rPr>
              <w:t xml:space="preserve"> 38.6%</w:t>
            </w:r>
          </w:p>
          <w:p w14:paraId="55E2C35B" w14:textId="73635F0D"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1538 (38.4%)</w:t>
            </w:r>
          </w:p>
        </w:tc>
        <w:tc>
          <w:tcPr>
            <w:tcW w:w="1341" w:type="dxa"/>
          </w:tcPr>
          <w:p w14:paraId="3791B7BA" w14:textId="51F08739"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Smoker:</w:t>
            </w:r>
            <w:r w:rsidRPr="00734C76">
              <w:rPr>
                <w:rFonts w:asciiTheme="majorBidi" w:hAnsiTheme="majorBidi" w:cstheme="majorBidi"/>
                <w:sz w:val="18"/>
                <w:szCs w:val="18"/>
              </w:rPr>
              <w:t xml:space="preserve"> 53.5%</w:t>
            </w:r>
          </w:p>
          <w:p w14:paraId="44236355" w14:textId="2E974082"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Non-smoker:</w:t>
            </w:r>
            <w:r w:rsidRPr="00734C76">
              <w:rPr>
                <w:rFonts w:asciiTheme="majorBidi" w:hAnsiTheme="majorBidi" w:cstheme="majorBidi"/>
                <w:sz w:val="18"/>
                <w:szCs w:val="18"/>
              </w:rPr>
              <w:t xml:space="preserve"> 53.7%</w:t>
            </w:r>
          </w:p>
          <w:p w14:paraId="1CA68C39" w14:textId="0FAB1C8A"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214</w:t>
            </w:r>
            <w:r w:rsidR="00AD7511" w:rsidRPr="00734C76">
              <w:rPr>
                <w:rFonts w:asciiTheme="majorBidi" w:hAnsiTheme="majorBidi" w:cstheme="majorBidi"/>
                <w:sz w:val="18"/>
                <w:szCs w:val="18"/>
              </w:rPr>
              <w:t>7</w:t>
            </w:r>
            <w:r w:rsidRPr="00734C76">
              <w:rPr>
                <w:rFonts w:asciiTheme="majorBidi" w:hAnsiTheme="majorBidi" w:cstheme="majorBidi"/>
                <w:sz w:val="18"/>
                <w:szCs w:val="18"/>
              </w:rPr>
              <w:t xml:space="preserve"> (53.</w:t>
            </w:r>
            <w:r w:rsidR="00AD7511" w:rsidRPr="00734C76">
              <w:rPr>
                <w:rFonts w:asciiTheme="majorBidi" w:hAnsiTheme="majorBidi" w:cstheme="majorBidi"/>
                <w:sz w:val="18"/>
                <w:szCs w:val="18"/>
              </w:rPr>
              <w:t>7</w:t>
            </w:r>
            <w:r w:rsidRPr="00734C76">
              <w:rPr>
                <w:rFonts w:asciiTheme="majorBidi" w:hAnsiTheme="majorBidi" w:cstheme="majorBidi"/>
                <w:sz w:val="18"/>
                <w:szCs w:val="18"/>
              </w:rPr>
              <w:t>%)</w:t>
            </w:r>
          </w:p>
        </w:tc>
        <w:tc>
          <w:tcPr>
            <w:tcW w:w="1587" w:type="dxa"/>
            <w:gridSpan w:val="3"/>
          </w:tcPr>
          <w:p w14:paraId="02026489" w14:textId="138072D9"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Smoker:</w:t>
            </w:r>
            <w:r w:rsidRPr="00734C76">
              <w:rPr>
                <w:rFonts w:asciiTheme="majorBidi" w:hAnsiTheme="majorBidi" w:cstheme="majorBidi"/>
                <w:sz w:val="18"/>
                <w:szCs w:val="18"/>
              </w:rPr>
              <w:t xml:space="preserve"> 35.9%</w:t>
            </w:r>
          </w:p>
          <w:p w14:paraId="55C2368A" w14:textId="41C299D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Non-smoker:</w:t>
            </w:r>
            <w:r w:rsidRPr="00734C76">
              <w:rPr>
                <w:rFonts w:asciiTheme="majorBidi" w:hAnsiTheme="majorBidi" w:cstheme="majorBidi"/>
                <w:sz w:val="18"/>
                <w:szCs w:val="18"/>
              </w:rPr>
              <w:t xml:space="preserve"> 42.3%</w:t>
            </w:r>
          </w:p>
          <w:p w14:paraId="16B3253A" w14:textId="0B7C1688"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1669 (41.7%)</w:t>
            </w:r>
          </w:p>
        </w:tc>
      </w:tr>
      <w:tr w:rsidR="003B1B99" w:rsidRPr="00734C76" w14:paraId="0CE3CDA0" w14:textId="77777777" w:rsidTr="003731D6">
        <w:trPr>
          <w:trHeight w:val="1133"/>
        </w:trPr>
        <w:tc>
          <w:tcPr>
            <w:tcW w:w="1920" w:type="dxa"/>
          </w:tcPr>
          <w:p w14:paraId="4E8D0F78"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Naghipour</w:t>
            </w:r>
            <w:proofErr w:type="spellEnd"/>
            <w:r w:rsidRPr="00734C76">
              <w:rPr>
                <w:rFonts w:asciiTheme="majorBidi" w:hAnsiTheme="majorBidi" w:cstheme="majorBidi"/>
                <w:sz w:val="18"/>
                <w:szCs w:val="18"/>
              </w:rPr>
              <w:t xml:space="preserve"> et al (2021)</w:t>
            </w:r>
          </w:p>
          <w:p w14:paraId="14975F83" w14:textId="77777777" w:rsidR="003B1B99" w:rsidRPr="00734C76" w:rsidRDefault="003B1B99" w:rsidP="003731D6">
            <w:pPr>
              <w:tabs>
                <w:tab w:val="left" w:pos="1766"/>
              </w:tabs>
              <w:spacing w:after="0"/>
              <w:rPr>
                <w:rFonts w:asciiTheme="majorBidi" w:hAnsiTheme="majorBidi" w:cstheme="majorBidi"/>
                <w:sz w:val="18"/>
                <w:szCs w:val="18"/>
              </w:rPr>
            </w:pPr>
          </w:p>
          <w:p w14:paraId="0E37F42B"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(95% CI)</w:t>
            </w:r>
          </w:p>
        </w:tc>
        <w:tc>
          <w:tcPr>
            <w:tcW w:w="2662" w:type="dxa"/>
            <w:gridSpan w:val="7"/>
          </w:tcPr>
          <w:p w14:paraId="4D05DC38" w14:textId="1FCC504A"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7969 (75.75%), (74.92–76.56)</w:t>
            </w:r>
          </w:p>
          <w:p w14:paraId="0C1606F4" w14:textId="52263BAD"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6250 (59.4%)</w:t>
            </w:r>
          </w:p>
        </w:tc>
        <w:tc>
          <w:tcPr>
            <w:tcW w:w="1338" w:type="dxa"/>
          </w:tcPr>
          <w:p w14:paraId="44157ACF"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 xml:space="preserve">IDF: </w:t>
            </w:r>
            <w:r w:rsidRPr="00734C76">
              <w:rPr>
                <w:rFonts w:asciiTheme="majorBidi" w:hAnsiTheme="majorBidi" w:cstheme="majorBidi"/>
                <w:sz w:val="18"/>
                <w:szCs w:val="18"/>
              </w:rPr>
              <w:t>4119 (39.15%), (38.22–40.09)</w:t>
            </w:r>
          </w:p>
          <w:p w14:paraId="07152B93"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4119 (39.15%)</w:t>
            </w:r>
          </w:p>
        </w:tc>
        <w:tc>
          <w:tcPr>
            <w:tcW w:w="1338" w:type="dxa"/>
          </w:tcPr>
          <w:p w14:paraId="523547BF"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 xml:space="preserve">IDF: </w:t>
            </w:r>
            <w:r w:rsidRPr="00734C76">
              <w:rPr>
                <w:rFonts w:asciiTheme="majorBidi" w:hAnsiTheme="majorBidi" w:cstheme="majorBidi"/>
                <w:sz w:val="18"/>
                <w:szCs w:val="18"/>
              </w:rPr>
              <w:t>4537 (43.12%), (42.18–44.07)</w:t>
            </w:r>
          </w:p>
          <w:p w14:paraId="610E3DB5"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4537 (43.12%)</w:t>
            </w:r>
          </w:p>
        </w:tc>
        <w:tc>
          <w:tcPr>
            <w:tcW w:w="1341" w:type="dxa"/>
          </w:tcPr>
          <w:p w14:paraId="7A6221FE"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 xml:space="preserve">IDF: </w:t>
            </w:r>
            <w:r w:rsidRPr="00734C76">
              <w:rPr>
                <w:rFonts w:asciiTheme="majorBidi" w:hAnsiTheme="majorBidi" w:cstheme="majorBidi"/>
                <w:sz w:val="18"/>
                <w:szCs w:val="18"/>
              </w:rPr>
              <w:t>4269 (40.57%), (39.64–41.52)</w:t>
            </w:r>
          </w:p>
          <w:p w14:paraId="21BEF3ED"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4269 (40.57%)</w:t>
            </w:r>
          </w:p>
        </w:tc>
        <w:tc>
          <w:tcPr>
            <w:tcW w:w="1587" w:type="dxa"/>
            <w:gridSpan w:val="3"/>
          </w:tcPr>
          <w:p w14:paraId="35A09F3E"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 xml:space="preserve">IDF: </w:t>
            </w:r>
            <w:r w:rsidRPr="00734C76">
              <w:rPr>
                <w:rFonts w:asciiTheme="majorBidi" w:hAnsiTheme="majorBidi" w:cstheme="majorBidi"/>
                <w:sz w:val="18"/>
                <w:szCs w:val="18"/>
              </w:rPr>
              <w:t>3983 (37.86%), (36.93–38.79)</w:t>
            </w:r>
          </w:p>
          <w:p w14:paraId="6E09E6B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3983 (37.86%)</w:t>
            </w:r>
          </w:p>
        </w:tc>
      </w:tr>
      <w:tr w:rsidR="003B1B99" w:rsidRPr="00734C76" w14:paraId="303CD6EA" w14:textId="77777777" w:rsidTr="006304A1">
        <w:trPr>
          <w:trHeight w:val="233"/>
        </w:trPr>
        <w:tc>
          <w:tcPr>
            <w:tcW w:w="1920" w:type="dxa"/>
            <w:vMerge w:val="restart"/>
          </w:tcPr>
          <w:p w14:paraId="1A5424F4"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 </w:t>
            </w:r>
            <w:proofErr w:type="spellStart"/>
            <w:r w:rsidRPr="00734C76">
              <w:rPr>
                <w:rFonts w:asciiTheme="majorBidi" w:hAnsiTheme="majorBidi" w:cstheme="majorBidi"/>
                <w:sz w:val="18"/>
                <w:szCs w:val="18"/>
              </w:rPr>
              <w:t>Qorbani</w:t>
            </w:r>
            <w:proofErr w:type="spellEnd"/>
            <w:r w:rsidRPr="00734C76">
              <w:rPr>
                <w:rFonts w:asciiTheme="majorBidi" w:hAnsiTheme="majorBidi" w:cstheme="majorBidi"/>
                <w:sz w:val="18"/>
                <w:szCs w:val="18"/>
              </w:rPr>
              <w:t xml:space="preserve"> et al (2021)</w:t>
            </w:r>
          </w:p>
          <w:p w14:paraId="291A7677" w14:textId="77777777" w:rsidR="003B1B99" w:rsidRPr="00734C76" w:rsidRDefault="003B1B99" w:rsidP="003731D6">
            <w:pPr>
              <w:tabs>
                <w:tab w:val="left" w:pos="1766"/>
              </w:tabs>
              <w:spacing w:after="0"/>
              <w:rPr>
                <w:rFonts w:asciiTheme="majorBidi" w:hAnsiTheme="majorBidi" w:cstheme="majorBidi"/>
                <w:sz w:val="18"/>
                <w:szCs w:val="18"/>
              </w:rPr>
            </w:pPr>
          </w:p>
          <w:p w14:paraId="773F7431"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Based on vitamin D status</w:t>
            </w:r>
          </w:p>
        </w:tc>
        <w:tc>
          <w:tcPr>
            <w:tcW w:w="1315" w:type="dxa"/>
            <w:gridSpan w:val="3"/>
          </w:tcPr>
          <w:p w14:paraId="78FD4674" w14:textId="0ACB32F2"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Deficient:</w:t>
            </w:r>
            <w:r w:rsidRPr="00734C76">
              <w:rPr>
                <w:rFonts w:asciiTheme="majorBidi" w:hAnsiTheme="majorBidi" w:cstheme="majorBidi"/>
                <w:sz w:val="18"/>
                <w:szCs w:val="18"/>
              </w:rPr>
              <w:t xml:space="preserve"> </w:t>
            </w:r>
          </w:p>
        </w:tc>
        <w:tc>
          <w:tcPr>
            <w:tcW w:w="1347" w:type="dxa"/>
            <w:gridSpan w:val="4"/>
          </w:tcPr>
          <w:p w14:paraId="2784C96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97 (35.4%)</w:t>
            </w:r>
          </w:p>
        </w:tc>
        <w:tc>
          <w:tcPr>
            <w:tcW w:w="1338" w:type="dxa"/>
          </w:tcPr>
          <w:p w14:paraId="2C2E3DD2"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23 (8.3%)</w:t>
            </w:r>
          </w:p>
        </w:tc>
        <w:tc>
          <w:tcPr>
            <w:tcW w:w="1338" w:type="dxa"/>
          </w:tcPr>
          <w:p w14:paraId="050661E2"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89 (32.5%)</w:t>
            </w:r>
          </w:p>
        </w:tc>
        <w:tc>
          <w:tcPr>
            <w:tcW w:w="1341" w:type="dxa"/>
          </w:tcPr>
          <w:p w14:paraId="60E5BE3E"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94 (34.3%)</w:t>
            </w:r>
          </w:p>
        </w:tc>
        <w:tc>
          <w:tcPr>
            <w:tcW w:w="1587" w:type="dxa"/>
            <w:gridSpan w:val="3"/>
          </w:tcPr>
          <w:p w14:paraId="68C031A1"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28 (10.2%)</w:t>
            </w:r>
          </w:p>
        </w:tc>
      </w:tr>
      <w:tr w:rsidR="003B1B99" w:rsidRPr="00734C76" w14:paraId="3857AB94" w14:textId="77777777" w:rsidTr="006304A1">
        <w:trPr>
          <w:trHeight w:val="278"/>
        </w:trPr>
        <w:tc>
          <w:tcPr>
            <w:tcW w:w="1920" w:type="dxa"/>
            <w:vMerge/>
          </w:tcPr>
          <w:p w14:paraId="290D984A" w14:textId="77777777" w:rsidR="003B1B99" w:rsidRPr="00734C76" w:rsidRDefault="003B1B99" w:rsidP="003731D6">
            <w:pPr>
              <w:tabs>
                <w:tab w:val="left" w:pos="1766"/>
              </w:tabs>
              <w:spacing w:after="0"/>
              <w:rPr>
                <w:rFonts w:asciiTheme="majorBidi" w:hAnsiTheme="majorBidi" w:cstheme="majorBidi"/>
                <w:sz w:val="18"/>
                <w:szCs w:val="18"/>
              </w:rPr>
            </w:pPr>
          </w:p>
        </w:tc>
        <w:tc>
          <w:tcPr>
            <w:tcW w:w="1315" w:type="dxa"/>
            <w:gridSpan w:val="3"/>
          </w:tcPr>
          <w:p w14:paraId="2B53EA6B" w14:textId="04B28053"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Insufficient:</w:t>
            </w:r>
            <w:r w:rsidRPr="00734C76">
              <w:rPr>
                <w:rFonts w:asciiTheme="majorBidi" w:hAnsiTheme="majorBidi" w:cstheme="majorBidi"/>
                <w:sz w:val="18"/>
                <w:szCs w:val="18"/>
              </w:rPr>
              <w:t xml:space="preserve"> </w:t>
            </w:r>
          </w:p>
        </w:tc>
        <w:tc>
          <w:tcPr>
            <w:tcW w:w="1347" w:type="dxa"/>
            <w:gridSpan w:val="4"/>
          </w:tcPr>
          <w:p w14:paraId="4D54D307"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319 (20.3%)</w:t>
            </w:r>
          </w:p>
        </w:tc>
        <w:tc>
          <w:tcPr>
            <w:tcW w:w="1338" w:type="dxa"/>
          </w:tcPr>
          <w:p w14:paraId="4A308A4F"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58 (3.7%)</w:t>
            </w:r>
          </w:p>
        </w:tc>
        <w:tc>
          <w:tcPr>
            <w:tcW w:w="1338" w:type="dxa"/>
          </w:tcPr>
          <w:p w14:paraId="4336DF93"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379 (24.2%)</w:t>
            </w:r>
          </w:p>
        </w:tc>
        <w:tc>
          <w:tcPr>
            <w:tcW w:w="1341" w:type="dxa"/>
          </w:tcPr>
          <w:p w14:paraId="2B2BF34E"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455 (29%)</w:t>
            </w:r>
          </w:p>
        </w:tc>
        <w:tc>
          <w:tcPr>
            <w:tcW w:w="1587" w:type="dxa"/>
            <w:gridSpan w:val="3"/>
          </w:tcPr>
          <w:p w14:paraId="5021B633"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153 (9.8%)</w:t>
            </w:r>
          </w:p>
        </w:tc>
      </w:tr>
      <w:tr w:rsidR="003B1B99" w:rsidRPr="00734C76" w14:paraId="1192A316" w14:textId="77777777" w:rsidTr="006304A1">
        <w:trPr>
          <w:trHeight w:val="287"/>
        </w:trPr>
        <w:tc>
          <w:tcPr>
            <w:tcW w:w="1920" w:type="dxa"/>
            <w:vMerge/>
          </w:tcPr>
          <w:p w14:paraId="165E1992" w14:textId="77777777" w:rsidR="003B1B99" w:rsidRPr="00734C76" w:rsidRDefault="003B1B99" w:rsidP="003731D6">
            <w:pPr>
              <w:tabs>
                <w:tab w:val="left" w:pos="1766"/>
              </w:tabs>
              <w:spacing w:after="0"/>
              <w:rPr>
                <w:rFonts w:asciiTheme="majorBidi" w:hAnsiTheme="majorBidi" w:cstheme="majorBidi"/>
                <w:sz w:val="18"/>
                <w:szCs w:val="18"/>
              </w:rPr>
            </w:pPr>
          </w:p>
        </w:tc>
        <w:tc>
          <w:tcPr>
            <w:tcW w:w="1315" w:type="dxa"/>
            <w:gridSpan w:val="3"/>
          </w:tcPr>
          <w:p w14:paraId="490A5299" w14:textId="30DDBF9D"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Sufficient:</w:t>
            </w:r>
            <w:r w:rsidRPr="00734C76">
              <w:rPr>
                <w:rFonts w:asciiTheme="majorBidi" w:hAnsiTheme="majorBidi" w:cstheme="majorBidi"/>
                <w:sz w:val="18"/>
                <w:szCs w:val="18"/>
              </w:rPr>
              <w:t xml:space="preserve"> </w:t>
            </w:r>
          </w:p>
        </w:tc>
        <w:tc>
          <w:tcPr>
            <w:tcW w:w="1347" w:type="dxa"/>
            <w:gridSpan w:val="4"/>
          </w:tcPr>
          <w:p w14:paraId="2C0F9159"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147 (19.5%)</w:t>
            </w:r>
          </w:p>
        </w:tc>
        <w:tc>
          <w:tcPr>
            <w:tcW w:w="1338" w:type="dxa"/>
          </w:tcPr>
          <w:p w14:paraId="6C47CE08"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26 (3.5%)</w:t>
            </w:r>
          </w:p>
        </w:tc>
        <w:tc>
          <w:tcPr>
            <w:tcW w:w="1338" w:type="dxa"/>
          </w:tcPr>
          <w:p w14:paraId="19B80CC8"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193 (25.6%)</w:t>
            </w:r>
          </w:p>
        </w:tc>
        <w:tc>
          <w:tcPr>
            <w:tcW w:w="1341" w:type="dxa"/>
          </w:tcPr>
          <w:p w14:paraId="44CF2282"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168 (22.3%)</w:t>
            </w:r>
          </w:p>
        </w:tc>
        <w:tc>
          <w:tcPr>
            <w:tcW w:w="1587" w:type="dxa"/>
            <w:gridSpan w:val="3"/>
          </w:tcPr>
          <w:p w14:paraId="596BA480"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86 (11.4%)</w:t>
            </w:r>
          </w:p>
        </w:tc>
      </w:tr>
      <w:tr w:rsidR="003B1B99" w:rsidRPr="00734C76" w14:paraId="5397BBC1" w14:textId="77777777" w:rsidTr="006304A1">
        <w:trPr>
          <w:trHeight w:val="287"/>
        </w:trPr>
        <w:tc>
          <w:tcPr>
            <w:tcW w:w="1920" w:type="dxa"/>
            <w:vMerge/>
          </w:tcPr>
          <w:p w14:paraId="41873BA3" w14:textId="77777777" w:rsidR="003B1B99" w:rsidRPr="00734C76" w:rsidRDefault="003B1B99" w:rsidP="003731D6">
            <w:pPr>
              <w:tabs>
                <w:tab w:val="left" w:pos="1766"/>
              </w:tabs>
              <w:spacing w:after="0"/>
              <w:rPr>
                <w:rFonts w:asciiTheme="majorBidi" w:hAnsiTheme="majorBidi" w:cstheme="majorBidi"/>
                <w:sz w:val="18"/>
                <w:szCs w:val="18"/>
              </w:rPr>
            </w:pPr>
          </w:p>
        </w:tc>
        <w:tc>
          <w:tcPr>
            <w:tcW w:w="1315" w:type="dxa"/>
            <w:gridSpan w:val="3"/>
          </w:tcPr>
          <w:p w14:paraId="50B7738C" w14:textId="2E5C9624"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w:t>
            </w:r>
          </w:p>
        </w:tc>
        <w:tc>
          <w:tcPr>
            <w:tcW w:w="1347" w:type="dxa"/>
            <w:gridSpan w:val="4"/>
          </w:tcPr>
          <w:p w14:paraId="28D8AA16"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563 (21.7%)</w:t>
            </w:r>
          </w:p>
        </w:tc>
        <w:tc>
          <w:tcPr>
            <w:tcW w:w="1338" w:type="dxa"/>
          </w:tcPr>
          <w:p w14:paraId="1B01DADF"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107 (4.1%)</w:t>
            </w:r>
          </w:p>
        </w:tc>
        <w:tc>
          <w:tcPr>
            <w:tcW w:w="1338" w:type="dxa"/>
          </w:tcPr>
          <w:p w14:paraId="31365E6D"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661 (25.5%)</w:t>
            </w:r>
          </w:p>
        </w:tc>
        <w:tc>
          <w:tcPr>
            <w:tcW w:w="1341" w:type="dxa"/>
          </w:tcPr>
          <w:p w14:paraId="0DD14508"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717 (27.6%)</w:t>
            </w:r>
          </w:p>
        </w:tc>
        <w:tc>
          <w:tcPr>
            <w:tcW w:w="1587" w:type="dxa"/>
            <w:gridSpan w:val="3"/>
          </w:tcPr>
          <w:p w14:paraId="3051F7AF"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267 (10.3%)</w:t>
            </w:r>
          </w:p>
        </w:tc>
      </w:tr>
      <w:tr w:rsidR="0098143A" w:rsidRPr="00734C76" w14:paraId="7F199A20" w14:textId="77777777" w:rsidTr="003731D6">
        <w:trPr>
          <w:trHeight w:val="395"/>
        </w:trPr>
        <w:tc>
          <w:tcPr>
            <w:tcW w:w="1920" w:type="dxa"/>
          </w:tcPr>
          <w:p w14:paraId="44F6FEC4" w14:textId="7A2293DA" w:rsidR="0098143A" w:rsidRPr="00734C76" w:rsidRDefault="0098143A"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N. </w:t>
            </w:r>
            <w:proofErr w:type="spellStart"/>
            <w:r w:rsidRPr="00734C76">
              <w:rPr>
                <w:rFonts w:asciiTheme="majorBidi" w:hAnsiTheme="majorBidi" w:cstheme="majorBidi"/>
                <w:sz w:val="18"/>
                <w:szCs w:val="18"/>
              </w:rPr>
              <w:t>Rabiei</w:t>
            </w:r>
            <w:proofErr w:type="spellEnd"/>
            <w:r w:rsidRPr="00734C76">
              <w:rPr>
                <w:rFonts w:asciiTheme="majorBidi" w:hAnsiTheme="majorBidi" w:cstheme="majorBidi"/>
                <w:sz w:val="18"/>
                <w:szCs w:val="18"/>
              </w:rPr>
              <w:t xml:space="preserve"> et al (2021)</w:t>
            </w:r>
          </w:p>
        </w:tc>
        <w:tc>
          <w:tcPr>
            <w:tcW w:w="2662" w:type="dxa"/>
            <w:gridSpan w:val="7"/>
          </w:tcPr>
          <w:p w14:paraId="529883B0" w14:textId="63C53FA0" w:rsidR="0098143A" w:rsidRPr="00734C76" w:rsidRDefault="0098143A"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338" w:type="dxa"/>
          </w:tcPr>
          <w:p w14:paraId="4000D2A6" w14:textId="2126D47D" w:rsidR="0098143A" w:rsidRPr="00734C76" w:rsidRDefault="0098143A"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338" w:type="dxa"/>
          </w:tcPr>
          <w:p w14:paraId="7A9E10BA" w14:textId="69B28ED5" w:rsidR="0098143A" w:rsidRPr="00734C76" w:rsidRDefault="0098143A"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341" w:type="dxa"/>
          </w:tcPr>
          <w:p w14:paraId="1CF4BB64" w14:textId="021E6FE7" w:rsidR="0098143A" w:rsidRPr="00734C76" w:rsidRDefault="0098143A"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_</w:t>
            </w:r>
          </w:p>
        </w:tc>
        <w:tc>
          <w:tcPr>
            <w:tcW w:w="1587" w:type="dxa"/>
            <w:gridSpan w:val="3"/>
          </w:tcPr>
          <w:p w14:paraId="73C59CB4" w14:textId="2A37113D" w:rsidR="0098143A" w:rsidRPr="00734C76" w:rsidRDefault="0098143A"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HTN:</w:t>
            </w:r>
            <w:r w:rsidRPr="00734C76">
              <w:rPr>
                <w:rFonts w:asciiTheme="majorBidi" w:hAnsiTheme="majorBidi" w:cstheme="majorBidi"/>
                <w:sz w:val="18"/>
                <w:szCs w:val="18"/>
              </w:rPr>
              <w:t xml:space="preserve"> 1768 (72.9%)</w:t>
            </w:r>
          </w:p>
        </w:tc>
      </w:tr>
      <w:tr w:rsidR="003B1B99" w:rsidRPr="00734C76" w14:paraId="176753E7" w14:textId="77777777" w:rsidTr="003731D6">
        <w:trPr>
          <w:trHeight w:val="530"/>
        </w:trPr>
        <w:tc>
          <w:tcPr>
            <w:tcW w:w="1920" w:type="dxa"/>
          </w:tcPr>
          <w:p w14:paraId="7F0ACA61"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 Z. S. </w:t>
            </w:r>
            <w:proofErr w:type="spellStart"/>
            <w:r w:rsidRPr="00734C76">
              <w:rPr>
                <w:rFonts w:asciiTheme="majorBidi" w:hAnsiTheme="majorBidi" w:cstheme="majorBidi"/>
                <w:sz w:val="18"/>
                <w:szCs w:val="18"/>
              </w:rPr>
              <w:t>Sangsefidi</w:t>
            </w:r>
            <w:proofErr w:type="spellEnd"/>
            <w:r w:rsidRPr="00734C76">
              <w:rPr>
                <w:rFonts w:asciiTheme="majorBidi" w:hAnsiTheme="majorBidi" w:cstheme="majorBidi"/>
                <w:sz w:val="18"/>
                <w:szCs w:val="18"/>
              </w:rPr>
              <w:t xml:space="preserve"> et al (2021)</w:t>
            </w:r>
          </w:p>
        </w:tc>
        <w:tc>
          <w:tcPr>
            <w:tcW w:w="2662" w:type="dxa"/>
            <w:gridSpan w:val="7"/>
          </w:tcPr>
          <w:p w14:paraId="5C02E153"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852</w:t>
            </w:r>
          </w:p>
        </w:tc>
        <w:tc>
          <w:tcPr>
            <w:tcW w:w="1338" w:type="dxa"/>
          </w:tcPr>
          <w:p w14:paraId="758B112E"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594</w:t>
            </w:r>
          </w:p>
        </w:tc>
        <w:tc>
          <w:tcPr>
            <w:tcW w:w="1338" w:type="dxa"/>
          </w:tcPr>
          <w:p w14:paraId="731EFE5B"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1293</w:t>
            </w:r>
          </w:p>
        </w:tc>
        <w:tc>
          <w:tcPr>
            <w:tcW w:w="1341" w:type="dxa"/>
          </w:tcPr>
          <w:p w14:paraId="0710D196"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729</w:t>
            </w:r>
          </w:p>
        </w:tc>
        <w:tc>
          <w:tcPr>
            <w:tcW w:w="1587" w:type="dxa"/>
            <w:gridSpan w:val="3"/>
          </w:tcPr>
          <w:p w14:paraId="2B4529F5"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1386</w:t>
            </w:r>
          </w:p>
        </w:tc>
      </w:tr>
      <w:tr w:rsidR="003B1B99" w:rsidRPr="00734C76" w14:paraId="1C72E311" w14:textId="77777777" w:rsidTr="006304A1">
        <w:trPr>
          <w:trHeight w:val="233"/>
        </w:trPr>
        <w:tc>
          <w:tcPr>
            <w:tcW w:w="1920" w:type="dxa"/>
            <w:vMerge w:val="restart"/>
          </w:tcPr>
          <w:p w14:paraId="2D5228B9"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O. Tabatabaei-</w:t>
            </w:r>
            <w:proofErr w:type="spellStart"/>
            <w:r w:rsidRPr="00734C76">
              <w:rPr>
                <w:rFonts w:asciiTheme="majorBidi" w:hAnsiTheme="majorBidi" w:cstheme="majorBidi"/>
                <w:sz w:val="18"/>
                <w:szCs w:val="18"/>
              </w:rPr>
              <w:t>Malazy</w:t>
            </w:r>
            <w:proofErr w:type="spellEnd"/>
            <w:r w:rsidRPr="00734C76">
              <w:rPr>
                <w:rFonts w:asciiTheme="majorBidi" w:hAnsiTheme="majorBidi" w:cstheme="majorBidi"/>
                <w:sz w:val="18"/>
                <w:szCs w:val="18"/>
              </w:rPr>
              <w:t xml:space="preserve"> et al (2021)</w:t>
            </w:r>
          </w:p>
          <w:p w14:paraId="43F11EB8" w14:textId="77777777" w:rsidR="003B1B99" w:rsidRPr="00734C76" w:rsidRDefault="003B1B99" w:rsidP="003731D6">
            <w:pPr>
              <w:tabs>
                <w:tab w:val="left" w:pos="1766"/>
              </w:tabs>
              <w:spacing w:after="0"/>
              <w:rPr>
                <w:rFonts w:asciiTheme="majorBidi" w:hAnsiTheme="majorBidi" w:cstheme="majorBidi"/>
                <w:sz w:val="18"/>
                <w:szCs w:val="18"/>
              </w:rPr>
            </w:pPr>
          </w:p>
          <w:p w14:paraId="143446B2" w14:textId="77777777" w:rsidR="003B1B99" w:rsidRPr="00734C76" w:rsidRDefault="003B1B99" w:rsidP="003731D6">
            <w:pPr>
              <w:tabs>
                <w:tab w:val="left" w:pos="1766"/>
              </w:tabs>
              <w:spacing w:after="0"/>
              <w:rPr>
                <w:rFonts w:asciiTheme="majorBidi" w:hAnsiTheme="majorBidi" w:cstheme="majorBidi"/>
                <w:sz w:val="18"/>
                <w:szCs w:val="18"/>
              </w:rPr>
            </w:pPr>
          </w:p>
        </w:tc>
        <w:tc>
          <w:tcPr>
            <w:tcW w:w="1315" w:type="dxa"/>
            <w:gridSpan w:val="3"/>
          </w:tcPr>
          <w:p w14:paraId="3488E9F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ATP III:</w:t>
            </w:r>
            <w:r w:rsidRPr="00734C76">
              <w:rPr>
                <w:rFonts w:asciiTheme="majorBidi" w:hAnsiTheme="majorBidi" w:cstheme="majorBidi"/>
                <w:sz w:val="18"/>
                <w:szCs w:val="18"/>
              </w:rPr>
              <w:t xml:space="preserve"> </w:t>
            </w:r>
          </w:p>
        </w:tc>
        <w:tc>
          <w:tcPr>
            <w:tcW w:w="1347" w:type="dxa"/>
            <w:gridSpan w:val="4"/>
          </w:tcPr>
          <w:p w14:paraId="03837CC6"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44.5%</w:t>
            </w:r>
          </w:p>
        </w:tc>
        <w:tc>
          <w:tcPr>
            <w:tcW w:w="1338" w:type="dxa"/>
          </w:tcPr>
          <w:p w14:paraId="66567093"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29.1% </w:t>
            </w:r>
          </w:p>
        </w:tc>
        <w:tc>
          <w:tcPr>
            <w:tcW w:w="1338" w:type="dxa"/>
          </w:tcPr>
          <w:p w14:paraId="1D299D88"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27.7% </w:t>
            </w:r>
          </w:p>
        </w:tc>
        <w:tc>
          <w:tcPr>
            <w:tcW w:w="1341" w:type="dxa"/>
          </w:tcPr>
          <w:p w14:paraId="608D33FC"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69.3% </w:t>
            </w:r>
          </w:p>
        </w:tc>
        <w:tc>
          <w:tcPr>
            <w:tcW w:w="1587" w:type="dxa"/>
            <w:gridSpan w:val="3"/>
          </w:tcPr>
          <w:p w14:paraId="241032A0"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41.3% </w:t>
            </w:r>
          </w:p>
        </w:tc>
      </w:tr>
      <w:tr w:rsidR="003B1B99" w:rsidRPr="00734C76" w14:paraId="12413771" w14:textId="77777777" w:rsidTr="006304A1">
        <w:trPr>
          <w:trHeight w:val="107"/>
        </w:trPr>
        <w:tc>
          <w:tcPr>
            <w:tcW w:w="1920" w:type="dxa"/>
            <w:vMerge/>
          </w:tcPr>
          <w:p w14:paraId="7E7DCCD4" w14:textId="77777777" w:rsidR="003B1B99" w:rsidRPr="00734C76" w:rsidRDefault="003B1B99" w:rsidP="003731D6">
            <w:pPr>
              <w:tabs>
                <w:tab w:val="left" w:pos="1766"/>
              </w:tabs>
              <w:spacing w:after="0"/>
              <w:rPr>
                <w:rFonts w:asciiTheme="majorBidi" w:hAnsiTheme="majorBidi" w:cstheme="majorBidi"/>
                <w:sz w:val="18"/>
                <w:szCs w:val="18"/>
              </w:rPr>
            </w:pPr>
          </w:p>
        </w:tc>
        <w:tc>
          <w:tcPr>
            <w:tcW w:w="1315" w:type="dxa"/>
            <w:gridSpan w:val="3"/>
          </w:tcPr>
          <w:p w14:paraId="3B27D00F"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p>
        </w:tc>
        <w:tc>
          <w:tcPr>
            <w:tcW w:w="1347" w:type="dxa"/>
            <w:gridSpan w:val="4"/>
          </w:tcPr>
          <w:p w14:paraId="0165B0C9"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66.9%</w:t>
            </w:r>
          </w:p>
        </w:tc>
        <w:tc>
          <w:tcPr>
            <w:tcW w:w="1338" w:type="dxa"/>
          </w:tcPr>
          <w:p w14:paraId="353BC0A0"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29.1% </w:t>
            </w:r>
          </w:p>
        </w:tc>
        <w:tc>
          <w:tcPr>
            <w:tcW w:w="1338" w:type="dxa"/>
          </w:tcPr>
          <w:p w14:paraId="5059770B"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32.0% </w:t>
            </w:r>
          </w:p>
        </w:tc>
        <w:tc>
          <w:tcPr>
            <w:tcW w:w="1341" w:type="dxa"/>
          </w:tcPr>
          <w:p w14:paraId="1338B9D4"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71.1% </w:t>
            </w:r>
          </w:p>
        </w:tc>
        <w:tc>
          <w:tcPr>
            <w:tcW w:w="1587" w:type="dxa"/>
            <w:gridSpan w:val="3"/>
          </w:tcPr>
          <w:p w14:paraId="023DA720"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44.1% </w:t>
            </w:r>
          </w:p>
        </w:tc>
      </w:tr>
      <w:tr w:rsidR="003B1B99" w:rsidRPr="00734C76" w14:paraId="1C37230E" w14:textId="77777777" w:rsidTr="006304A1">
        <w:trPr>
          <w:trHeight w:val="233"/>
        </w:trPr>
        <w:tc>
          <w:tcPr>
            <w:tcW w:w="1920" w:type="dxa"/>
            <w:vMerge/>
          </w:tcPr>
          <w:p w14:paraId="6AF8A219" w14:textId="77777777" w:rsidR="003B1B99" w:rsidRPr="00734C76" w:rsidRDefault="003B1B99" w:rsidP="003731D6">
            <w:pPr>
              <w:tabs>
                <w:tab w:val="left" w:pos="1766"/>
              </w:tabs>
              <w:spacing w:after="0"/>
              <w:rPr>
                <w:rFonts w:asciiTheme="majorBidi" w:hAnsiTheme="majorBidi" w:cstheme="majorBidi"/>
                <w:sz w:val="18"/>
                <w:szCs w:val="18"/>
              </w:rPr>
            </w:pPr>
          </w:p>
        </w:tc>
        <w:tc>
          <w:tcPr>
            <w:tcW w:w="1315" w:type="dxa"/>
            <w:gridSpan w:val="3"/>
          </w:tcPr>
          <w:p w14:paraId="5F6F84D4"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AHA/NHLBI:</w:t>
            </w:r>
            <w:r w:rsidRPr="00734C76">
              <w:rPr>
                <w:rFonts w:asciiTheme="majorBidi" w:hAnsiTheme="majorBidi" w:cstheme="majorBidi"/>
                <w:sz w:val="18"/>
                <w:szCs w:val="18"/>
              </w:rPr>
              <w:t xml:space="preserve"> </w:t>
            </w:r>
          </w:p>
        </w:tc>
        <w:tc>
          <w:tcPr>
            <w:tcW w:w="1347" w:type="dxa"/>
            <w:gridSpan w:val="4"/>
          </w:tcPr>
          <w:p w14:paraId="54479AA5"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44.5%</w:t>
            </w:r>
          </w:p>
        </w:tc>
        <w:tc>
          <w:tcPr>
            <w:tcW w:w="1338" w:type="dxa"/>
          </w:tcPr>
          <w:p w14:paraId="7E728E73" w14:textId="04257893"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29.1% </w:t>
            </w:r>
          </w:p>
        </w:tc>
        <w:tc>
          <w:tcPr>
            <w:tcW w:w="1338" w:type="dxa"/>
          </w:tcPr>
          <w:p w14:paraId="3D10CEDE" w14:textId="2C8F4C36"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32.0% </w:t>
            </w:r>
          </w:p>
        </w:tc>
        <w:tc>
          <w:tcPr>
            <w:tcW w:w="1341" w:type="dxa"/>
          </w:tcPr>
          <w:p w14:paraId="5E575FB2" w14:textId="106B7EEC"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71.1% </w:t>
            </w:r>
          </w:p>
        </w:tc>
        <w:tc>
          <w:tcPr>
            <w:tcW w:w="1587" w:type="dxa"/>
            <w:gridSpan w:val="3"/>
          </w:tcPr>
          <w:p w14:paraId="4BD74321" w14:textId="06F0EC45"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44.1% </w:t>
            </w:r>
          </w:p>
        </w:tc>
      </w:tr>
      <w:tr w:rsidR="003B1B99" w:rsidRPr="00734C76" w14:paraId="42E53D25" w14:textId="77777777" w:rsidTr="006304A1">
        <w:trPr>
          <w:trHeight w:val="170"/>
        </w:trPr>
        <w:tc>
          <w:tcPr>
            <w:tcW w:w="1920" w:type="dxa"/>
            <w:vMerge/>
          </w:tcPr>
          <w:p w14:paraId="0A48904E" w14:textId="77777777" w:rsidR="003B1B99" w:rsidRPr="00734C76" w:rsidRDefault="003B1B99" w:rsidP="003731D6">
            <w:pPr>
              <w:tabs>
                <w:tab w:val="left" w:pos="1766"/>
              </w:tabs>
              <w:spacing w:after="0"/>
              <w:rPr>
                <w:rFonts w:asciiTheme="majorBidi" w:hAnsiTheme="majorBidi" w:cstheme="majorBidi"/>
                <w:sz w:val="18"/>
                <w:szCs w:val="18"/>
              </w:rPr>
            </w:pPr>
          </w:p>
        </w:tc>
        <w:tc>
          <w:tcPr>
            <w:tcW w:w="1315" w:type="dxa"/>
            <w:gridSpan w:val="3"/>
          </w:tcPr>
          <w:p w14:paraId="1CD4A70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JIS:</w:t>
            </w:r>
            <w:r w:rsidRPr="00734C76">
              <w:rPr>
                <w:rFonts w:asciiTheme="majorBidi" w:hAnsiTheme="majorBidi" w:cstheme="majorBidi"/>
                <w:sz w:val="18"/>
                <w:szCs w:val="18"/>
              </w:rPr>
              <w:t xml:space="preserve"> </w:t>
            </w:r>
          </w:p>
        </w:tc>
        <w:tc>
          <w:tcPr>
            <w:tcW w:w="1347" w:type="dxa"/>
            <w:gridSpan w:val="4"/>
          </w:tcPr>
          <w:p w14:paraId="25177A5A"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66.9%</w:t>
            </w:r>
          </w:p>
        </w:tc>
        <w:tc>
          <w:tcPr>
            <w:tcW w:w="1338" w:type="dxa"/>
          </w:tcPr>
          <w:p w14:paraId="10BD8FE3"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29.1% </w:t>
            </w:r>
          </w:p>
        </w:tc>
        <w:tc>
          <w:tcPr>
            <w:tcW w:w="1338" w:type="dxa"/>
          </w:tcPr>
          <w:p w14:paraId="5345ABFD"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32.0% </w:t>
            </w:r>
          </w:p>
        </w:tc>
        <w:tc>
          <w:tcPr>
            <w:tcW w:w="1341" w:type="dxa"/>
          </w:tcPr>
          <w:p w14:paraId="32E3EF6A"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71.1% </w:t>
            </w:r>
          </w:p>
        </w:tc>
        <w:tc>
          <w:tcPr>
            <w:tcW w:w="1587" w:type="dxa"/>
            <w:gridSpan w:val="3"/>
          </w:tcPr>
          <w:p w14:paraId="6D647B9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44.1% </w:t>
            </w:r>
          </w:p>
        </w:tc>
      </w:tr>
      <w:tr w:rsidR="003B1B99" w:rsidRPr="00734C76" w14:paraId="7CCCE485" w14:textId="77777777" w:rsidTr="006304A1">
        <w:trPr>
          <w:trHeight w:val="125"/>
        </w:trPr>
        <w:tc>
          <w:tcPr>
            <w:tcW w:w="1920" w:type="dxa"/>
            <w:vMerge/>
          </w:tcPr>
          <w:p w14:paraId="6F679BC4" w14:textId="77777777" w:rsidR="003B1B99" w:rsidRPr="00734C76" w:rsidRDefault="003B1B99" w:rsidP="003731D6">
            <w:pPr>
              <w:tabs>
                <w:tab w:val="left" w:pos="1766"/>
              </w:tabs>
              <w:spacing w:after="0"/>
              <w:rPr>
                <w:rFonts w:asciiTheme="majorBidi" w:hAnsiTheme="majorBidi" w:cstheme="majorBidi"/>
                <w:sz w:val="18"/>
                <w:szCs w:val="18"/>
              </w:rPr>
            </w:pPr>
          </w:p>
        </w:tc>
        <w:tc>
          <w:tcPr>
            <w:tcW w:w="1315" w:type="dxa"/>
            <w:gridSpan w:val="3"/>
          </w:tcPr>
          <w:p w14:paraId="74CF9A8C"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Regional IDF:</w:t>
            </w:r>
            <w:r w:rsidRPr="00734C76">
              <w:rPr>
                <w:rFonts w:asciiTheme="majorBidi" w:hAnsiTheme="majorBidi" w:cstheme="majorBidi"/>
                <w:sz w:val="18"/>
                <w:szCs w:val="18"/>
              </w:rPr>
              <w:t xml:space="preserve"> </w:t>
            </w:r>
          </w:p>
        </w:tc>
        <w:tc>
          <w:tcPr>
            <w:tcW w:w="1347" w:type="dxa"/>
            <w:gridSpan w:val="4"/>
          </w:tcPr>
          <w:p w14:paraId="5B68DFDF"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44.1%</w:t>
            </w:r>
          </w:p>
        </w:tc>
        <w:tc>
          <w:tcPr>
            <w:tcW w:w="1338" w:type="dxa"/>
          </w:tcPr>
          <w:p w14:paraId="61616752"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29.1% </w:t>
            </w:r>
          </w:p>
        </w:tc>
        <w:tc>
          <w:tcPr>
            <w:tcW w:w="1338" w:type="dxa"/>
          </w:tcPr>
          <w:p w14:paraId="70C5918C"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32.0% </w:t>
            </w:r>
          </w:p>
        </w:tc>
        <w:tc>
          <w:tcPr>
            <w:tcW w:w="1341" w:type="dxa"/>
          </w:tcPr>
          <w:p w14:paraId="666DA31D"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71.1% </w:t>
            </w:r>
          </w:p>
        </w:tc>
        <w:tc>
          <w:tcPr>
            <w:tcW w:w="1587" w:type="dxa"/>
            <w:gridSpan w:val="3"/>
          </w:tcPr>
          <w:p w14:paraId="17178819"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44.1%</w:t>
            </w:r>
          </w:p>
        </w:tc>
      </w:tr>
      <w:tr w:rsidR="003B1B99" w:rsidRPr="00734C76" w14:paraId="335803A0" w14:textId="77777777" w:rsidTr="006304A1">
        <w:trPr>
          <w:trHeight w:val="323"/>
        </w:trPr>
        <w:tc>
          <w:tcPr>
            <w:tcW w:w="1920" w:type="dxa"/>
            <w:vMerge/>
          </w:tcPr>
          <w:p w14:paraId="5B67C06B" w14:textId="77777777" w:rsidR="003B1B99" w:rsidRPr="00734C76" w:rsidRDefault="003B1B99" w:rsidP="003731D6">
            <w:pPr>
              <w:tabs>
                <w:tab w:val="left" w:pos="1766"/>
              </w:tabs>
              <w:spacing w:after="0"/>
              <w:rPr>
                <w:rFonts w:asciiTheme="majorBidi" w:hAnsiTheme="majorBidi" w:cstheme="majorBidi"/>
                <w:sz w:val="18"/>
                <w:szCs w:val="18"/>
              </w:rPr>
            </w:pPr>
          </w:p>
        </w:tc>
        <w:tc>
          <w:tcPr>
            <w:tcW w:w="1315" w:type="dxa"/>
            <w:gridSpan w:val="3"/>
          </w:tcPr>
          <w:p w14:paraId="364DBDAF"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Regional JIS:</w:t>
            </w:r>
            <w:r w:rsidRPr="00734C76">
              <w:rPr>
                <w:rFonts w:asciiTheme="majorBidi" w:hAnsiTheme="majorBidi" w:cstheme="majorBidi"/>
                <w:sz w:val="18"/>
                <w:szCs w:val="18"/>
              </w:rPr>
              <w:t xml:space="preserve"> </w:t>
            </w:r>
          </w:p>
        </w:tc>
        <w:tc>
          <w:tcPr>
            <w:tcW w:w="1347" w:type="dxa"/>
            <w:gridSpan w:val="4"/>
          </w:tcPr>
          <w:p w14:paraId="5F72C33B"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44.1%</w:t>
            </w:r>
          </w:p>
        </w:tc>
        <w:tc>
          <w:tcPr>
            <w:tcW w:w="1338" w:type="dxa"/>
          </w:tcPr>
          <w:p w14:paraId="50B89469"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29.1% </w:t>
            </w:r>
          </w:p>
        </w:tc>
        <w:tc>
          <w:tcPr>
            <w:tcW w:w="1338" w:type="dxa"/>
          </w:tcPr>
          <w:p w14:paraId="54226226"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32.0% </w:t>
            </w:r>
          </w:p>
        </w:tc>
        <w:tc>
          <w:tcPr>
            <w:tcW w:w="1341" w:type="dxa"/>
          </w:tcPr>
          <w:p w14:paraId="461C3C1F"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71.1% </w:t>
            </w:r>
          </w:p>
        </w:tc>
        <w:tc>
          <w:tcPr>
            <w:tcW w:w="1587" w:type="dxa"/>
            <w:gridSpan w:val="3"/>
          </w:tcPr>
          <w:p w14:paraId="443B55D1"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 xml:space="preserve">44.1% </w:t>
            </w:r>
          </w:p>
        </w:tc>
      </w:tr>
      <w:tr w:rsidR="003B1B99" w:rsidRPr="00734C76" w14:paraId="33706E15" w14:textId="77777777" w:rsidTr="006304A1">
        <w:trPr>
          <w:trHeight w:val="278"/>
        </w:trPr>
        <w:tc>
          <w:tcPr>
            <w:tcW w:w="1920" w:type="dxa"/>
            <w:vMerge w:val="restart"/>
          </w:tcPr>
          <w:p w14:paraId="528FDCA7"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F. Z. </w:t>
            </w:r>
            <w:proofErr w:type="spellStart"/>
            <w:r w:rsidRPr="00734C76">
              <w:rPr>
                <w:rFonts w:asciiTheme="majorBidi" w:hAnsiTheme="majorBidi" w:cstheme="majorBidi"/>
                <w:sz w:val="18"/>
                <w:szCs w:val="18"/>
              </w:rPr>
              <w:t>Kiani</w:t>
            </w:r>
            <w:proofErr w:type="spellEnd"/>
            <w:r w:rsidRPr="00734C76">
              <w:rPr>
                <w:rFonts w:asciiTheme="majorBidi" w:hAnsiTheme="majorBidi" w:cstheme="majorBidi"/>
                <w:sz w:val="18"/>
                <w:szCs w:val="18"/>
              </w:rPr>
              <w:t xml:space="preserve"> et al (2022)</w:t>
            </w:r>
          </w:p>
        </w:tc>
        <w:tc>
          <w:tcPr>
            <w:tcW w:w="1315" w:type="dxa"/>
            <w:gridSpan w:val="3"/>
          </w:tcPr>
          <w:p w14:paraId="440C62B1" w14:textId="09F35E0E"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COPD:</w:t>
            </w:r>
            <w:r w:rsidRPr="00734C76">
              <w:rPr>
                <w:rFonts w:asciiTheme="majorBidi" w:hAnsiTheme="majorBidi" w:cstheme="majorBidi"/>
                <w:sz w:val="18"/>
                <w:szCs w:val="18"/>
              </w:rPr>
              <w:t xml:space="preserve"> </w:t>
            </w:r>
          </w:p>
        </w:tc>
        <w:tc>
          <w:tcPr>
            <w:tcW w:w="1347" w:type="dxa"/>
            <w:gridSpan w:val="4"/>
          </w:tcPr>
          <w:p w14:paraId="2A32F3D9"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94 (43.9%)</w:t>
            </w:r>
          </w:p>
        </w:tc>
        <w:tc>
          <w:tcPr>
            <w:tcW w:w="1338" w:type="dxa"/>
          </w:tcPr>
          <w:p w14:paraId="7FC1939C"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83 (39.3%)</w:t>
            </w:r>
          </w:p>
        </w:tc>
        <w:tc>
          <w:tcPr>
            <w:tcW w:w="1338" w:type="dxa"/>
          </w:tcPr>
          <w:p w14:paraId="4048C853"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81 (38.4%)</w:t>
            </w:r>
          </w:p>
        </w:tc>
        <w:tc>
          <w:tcPr>
            <w:tcW w:w="1341" w:type="dxa"/>
          </w:tcPr>
          <w:p w14:paraId="4339ED59"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100 (47.4%)</w:t>
            </w:r>
          </w:p>
        </w:tc>
        <w:tc>
          <w:tcPr>
            <w:tcW w:w="1587" w:type="dxa"/>
            <w:gridSpan w:val="3"/>
          </w:tcPr>
          <w:p w14:paraId="205336F7"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57 (26.5%)</w:t>
            </w:r>
          </w:p>
        </w:tc>
      </w:tr>
      <w:tr w:rsidR="003B1B99" w:rsidRPr="00734C76" w14:paraId="58B8558B" w14:textId="77777777" w:rsidTr="006304A1">
        <w:trPr>
          <w:trHeight w:val="287"/>
        </w:trPr>
        <w:tc>
          <w:tcPr>
            <w:tcW w:w="1920" w:type="dxa"/>
            <w:vMerge/>
          </w:tcPr>
          <w:p w14:paraId="7B3BF8FC" w14:textId="77777777" w:rsidR="003B1B99" w:rsidRPr="00734C76" w:rsidRDefault="003B1B99" w:rsidP="003731D6">
            <w:pPr>
              <w:tabs>
                <w:tab w:val="left" w:pos="1766"/>
              </w:tabs>
              <w:spacing w:after="0"/>
              <w:rPr>
                <w:rFonts w:asciiTheme="majorBidi" w:hAnsiTheme="majorBidi" w:cstheme="majorBidi"/>
                <w:sz w:val="18"/>
                <w:szCs w:val="18"/>
              </w:rPr>
            </w:pPr>
          </w:p>
        </w:tc>
        <w:tc>
          <w:tcPr>
            <w:tcW w:w="1315" w:type="dxa"/>
            <w:gridSpan w:val="3"/>
          </w:tcPr>
          <w:p w14:paraId="17975108" w14:textId="226B5046"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Non-COPD:</w:t>
            </w:r>
            <w:r w:rsidRPr="00734C76">
              <w:rPr>
                <w:rFonts w:asciiTheme="majorBidi" w:hAnsiTheme="majorBidi" w:cstheme="majorBidi"/>
                <w:sz w:val="18"/>
                <w:szCs w:val="18"/>
              </w:rPr>
              <w:t xml:space="preserve"> </w:t>
            </w:r>
          </w:p>
        </w:tc>
        <w:tc>
          <w:tcPr>
            <w:tcW w:w="1347" w:type="dxa"/>
            <w:gridSpan w:val="4"/>
          </w:tcPr>
          <w:p w14:paraId="230C6059"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3252 (48.2%)</w:t>
            </w:r>
          </w:p>
        </w:tc>
        <w:tc>
          <w:tcPr>
            <w:tcW w:w="1338" w:type="dxa"/>
          </w:tcPr>
          <w:p w14:paraId="2CD8F1E7"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2181 (32.9%)</w:t>
            </w:r>
          </w:p>
        </w:tc>
        <w:tc>
          <w:tcPr>
            <w:tcW w:w="1338" w:type="dxa"/>
          </w:tcPr>
          <w:p w14:paraId="19C4EDE8"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2765 (41.7%)</w:t>
            </w:r>
          </w:p>
        </w:tc>
        <w:tc>
          <w:tcPr>
            <w:tcW w:w="1341" w:type="dxa"/>
          </w:tcPr>
          <w:p w14:paraId="32E79F98"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3456 (52.1%)</w:t>
            </w:r>
          </w:p>
        </w:tc>
        <w:tc>
          <w:tcPr>
            <w:tcW w:w="1587" w:type="dxa"/>
            <w:gridSpan w:val="3"/>
          </w:tcPr>
          <w:p w14:paraId="7AE25A8A"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1429 (21.2%)</w:t>
            </w:r>
          </w:p>
        </w:tc>
      </w:tr>
      <w:tr w:rsidR="003B1B99" w:rsidRPr="00734C76" w14:paraId="70445001" w14:textId="77777777" w:rsidTr="006304A1">
        <w:trPr>
          <w:trHeight w:val="377"/>
        </w:trPr>
        <w:tc>
          <w:tcPr>
            <w:tcW w:w="1920" w:type="dxa"/>
            <w:vMerge/>
          </w:tcPr>
          <w:p w14:paraId="32B6A79D" w14:textId="77777777" w:rsidR="003B1B99" w:rsidRPr="00734C76" w:rsidRDefault="003B1B99" w:rsidP="003731D6">
            <w:pPr>
              <w:tabs>
                <w:tab w:val="left" w:pos="1766"/>
              </w:tabs>
              <w:spacing w:after="0"/>
              <w:rPr>
                <w:rFonts w:asciiTheme="majorBidi" w:hAnsiTheme="majorBidi" w:cstheme="majorBidi"/>
                <w:sz w:val="18"/>
                <w:szCs w:val="18"/>
              </w:rPr>
            </w:pPr>
          </w:p>
        </w:tc>
        <w:tc>
          <w:tcPr>
            <w:tcW w:w="1315" w:type="dxa"/>
            <w:gridSpan w:val="3"/>
          </w:tcPr>
          <w:p w14:paraId="1F4599F9" w14:textId="41E8FE29"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w:t>
            </w:r>
          </w:p>
        </w:tc>
        <w:tc>
          <w:tcPr>
            <w:tcW w:w="1347" w:type="dxa"/>
            <w:gridSpan w:val="4"/>
          </w:tcPr>
          <w:p w14:paraId="4C30B9FA" w14:textId="7556171E"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3346 (48.1%)</w:t>
            </w:r>
          </w:p>
        </w:tc>
        <w:tc>
          <w:tcPr>
            <w:tcW w:w="1338" w:type="dxa"/>
          </w:tcPr>
          <w:p w14:paraId="045B8178"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2264 (32.5%)</w:t>
            </w:r>
          </w:p>
        </w:tc>
        <w:tc>
          <w:tcPr>
            <w:tcW w:w="1338" w:type="dxa"/>
          </w:tcPr>
          <w:p w14:paraId="45827D4F"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2846 (40.9%)</w:t>
            </w:r>
          </w:p>
        </w:tc>
        <w:tc>
          <w:tcPr>
            <w:tcW w:w="1341" w:type="dxa"/>
          </w:tcPr>
          <w:p w14:paraId="3A0E19B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3556 (51.1%)</w:t>
            </w:r>
          </w:p>
        </w:tc>
        <w:tc>
          <w:tcPr>
            <w:tcW w:w="1587" w:type="dxa"/>
            <w:gridSpan w:val="3"/>
          </w:tcPr>
          <w:p w14:paraId="49FC548C"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1486 (21.3%)</w:t>
            </w:r>
          </w:p>
        </w:tc>
      </w:tr>
      <w:tr w:rsidR="003B1B99" w:rsidRPr="00734C76" w14:paraId="0F65793E" w14:textId="77777777" w:rsidTr="006304A1">
        <w:trPr>
          <w:trHeight w:val="363"/>
        </w:trPr>
        <w:tc>
          <w:tcPr>
            <w:tcW w:w="1920" w:type="dxa"/>
            <w:vMerge w:val="restart"/>
          </w:tcPr>
          <w:p w14:paraId="07BE2BB4"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S. Mohammadi et al (2022)</w:t>
            </w:r>
          </w:p>
        </w:tc>
        <w:tc>
          <w:tcPr>
            <w:tcW w:w="1315" w:type="dxa"/>
            <w:gridSpan w:val="3"/>
          </w:tcPr>
          <w:p w14:paraId="259F5D4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Lichen planus group:</w:t>
            </w:r>
            <w:r w:rsidRPr="00734C76">
              <w:rPr>
                <w:rFonts w:asciiTheme="majorBidi" w:hAnsiTheme="majorBidi" w:cstheme="majorBidi"/>
                <w:sz w:val="18"/>
                <w:szCs w:val="18"/>
              </w:rPr>
              <w:t xml:space="preserve"> </w:t>
            </w:r>
          </w:p>
        </w:tc>
        <w:tc>
          <w:tcPr>
            <w:tcW w:w="1347" w:type="dxa"/>
            <w:gridSpan w:val="4"/>
          </w:tcPr>
          <w:p w14:paraId="6DC9375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63 (70%)</w:t>
            </w:r>
          </w:p>
        </w:tc>
        <w:tc>
          <w:tcPr>
            <w:tcW w:w="1338" w:type="dxa"/>
          </w:tcPr>
          <w:p w14:paraId="5B5BFAD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38 (42.2%)</w:t>
            </w:r>
          </w:p>
          <w:p w14:paraId="72B1D60D" w14:textId="77777777" w:rsidR="003B1B99" w:rsidRPr="00734C76" w:rsidRDefault="003B1B99" w:rsidP="003731D6">
            <w:pPr>
              <w:tabs>
                <w:tab w:val="left" w:pos="1766"/>
              </w:tabs>
              <w:spacing w:after="0"/>
              <w:rPr>
                <w:rFonts w:asciiTheme="majorBidi" w:hAnsiTheme="majorBidi" w:cstheme="majorBidi"/>
                <w:sz w:val="18"/>
                <w:szCs w:val="18"/>
              </w:rPr>
            </w:pPr>
          </w:p>
        </w:tc>
        <w:tc>
          <w:tcPr>
            <w:tcW w:w="1338" w:type="dxa"/>
          </w:tcPr>
          <w:p w14:paraId="2B6D9E6B"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67 (74.4%)</w:t>
            </w:r>
          </w:p>
          <w:p w14:paraId="276345B7" w14:textId="77777777" w:rsidR="003B1B99" w:rsidRPr="00734C76" w:rsidRDefault="003B1B99" w:rsidP="003731D6">
            <w:pPr>
              <w:tabs>
                <w:tab w:val="left" w:pos="1766"/>
              </w:tabs>
              <w:spacing w:after="0"/>
              <w:rPr>
                <w:rFonts w:asciiTheme="majorBidi" w:hAnsiTheme="majorBidi" w:cstheme="majorBidi"/>
                <w:sz w:val="18"/>
                <w:szCs w:val="18"/>
              </w:rPr>
            </w:pPr>
          </w:p>
        </w:tc>
        <w:tc>
          <w:tcPr>
            <w:tcW w:w="1341" w:type="dxa"/>
          </w:tcPr>
          <w:p w14:paraId="267644F7"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57 (63.3%)</w:t>
            </w:r>
          </w:p>
          <w:p w14:paraId="22407626" w14:textId="77777777" w:rsidR="003B1B99" w:rsidRPr="00734C76" w:rsidRDefault="003B1B99" w:rsidP="003731D6">
            <w:pPr>
              <w:tabs>
                <w:tab w:val="left" w:pos="1766"/>
              </w:tabs>
              <w:spacing w:after="0"/>
              <w:rPr>
                <w:rFonts w:asciiTheme="majorBidi" w:hAnsiTheme="majorBidi" w:cstheme="majorBidi"/>
                <w:sz w:val="18"/>
                <w:szCs w:val="18"/>
              </w:rPr>
            </w:pPr>
          </w:p>
        </w:tc>
        <w:tc>
          <w:tcPr>
            <w:tcW w:w="1587" w:type="dxa"/>
            <w:gridSpan w:val="3"/>
          </w:tcPr>
          <w:p w14:paraId="1E014F0C"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54 (60%)</w:t>
            </w:r>
          </w:p>
          <w:p w14:paraId="33423E86" w14:textId="77777777" w:rsidR="003B1B99" w:rsidRPr="00734C76" w:rsidRDefault="003B1B99" w:rsidP="003731D6">
            <w:pPr>
              <w:tabs>
                <w:tab w:val="left" w:pos="1766"/>
              </w:tabs>
              <w:spacing w:after="0"/>
              <w:rPr>
                <w:rFonts w:asciiTheme="majorBidi" w:hAnsiTheme="majorBidi" w:cstheme="majorBidi"/>
                <w:sz w:val="18"/>
                <w:szCs w:val="18"/>
              </w:rPr>
            </w:pPr>
          </w:p>
        </w:tc>
      </w:tr>
      <w:tr w:rsidR="003B1B99" w:rsidRPr="00734C76" w14:paraId="08A140AB" w14:textId="77777777" w:rsidTr="006304A1">
        <w:trPr>
          <w:trHeight w:val="233"/>
        </w:trPr>
        <w:tc>
          <w:tcPr>
            <w:tcW w:w="1920" w:type="dxa"/>
            <w:vMerge/>
          </w:tcPr>
          <w:p w14:paraId="42E8FBD7" w14:textId="77777777" w:rsidR="003B1B99" w:rsidRPr="00734C76" w:rsidRDefault="003B1B99" w:rsidP="003731D6">
            <w:pPr>
              <w:tabs>
                <w:tab w:val="left" w:pos="1766"/>
              </w:tabs>
              <w:spacing w:after="0"/>
              <w:rPr>
                <w:rFonts w:asciiTheme="majorBidi" w:hAnsiTheme="majorBidi" w:cstheme="majorBidi"/>
                <w:sz w:val="18"/>
                <w:szCs w:val="18"/>
              </w:rPr>
            </w:pPr>
          </w:p>
        </w:tc>
        <w:tc>
          <w:tcPr>
            <w:tcW w:w="1315" w:type="dxa"/>
            <w:gridSpan w:val="3"/>
          </w:tcPr>
          <w:p w14:paraId="7F124968"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Control group:</w:t>
            </w:r>
            <w:r w:rsidRPr="00734C76">
              <w:rPr>
                <w:rFonts w:asciiTheme="majorBidi" w:hAnsiTheme="majorBidi" w:cstheme="majorBidi"/>
                <w:sz w:val="18"/>
                <w:szCs w:val="18"/>
              </w:rPr>
              <w:t xml:space="preserve">  </w:t>
            </w:r>
          </w:p>
        </w:tc>
        <w:tc>
          <w:tcPr>
            <w:tcW w:w="1347" w:type="dxa"/>
            <w:gridSpan w:val="4"/>
          </w:tcPr>
          <w:p w14:paraId="7B9726F8"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34 (37.8%)</w:t>
            </w:r>
          </w:p>
        </w:tc>
        <w:tc>
          <w:tcPr>
            <w:tcW w:w="1338" w:type="dxa"/>
          </w:tcPr>
          <w:p w14:paraId="686DD72F" w14:textId="3C981B3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 (1.1%)</w:t>
            </w:r>
          </w:p>
        </w:tc>
        <w:tc>
          <w:tcPr>
            <w:tcW w:w="1338" w:type="dxa"/>
          </w:tcPr>
          <w:p w14:paraId="6628EF6F" w14:textId="3258E625"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20 (22.2%)</w:t>
            </w:r>
          </w:p>
        </w:tc>
        <w:tc>
          <w:tcPr>
            <w:tcW w:w="1341" w:type="dxa"/>
          </w:tcPr>
          <w:p w14:paraId="17B8EE0D" w14:textId="1781F921"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26 (28.9%)</w:t>
            </w:r>
          </w:p>
        </w:tc>
        <w:tc>
          <w:tcPr>
            <w:tcW w:w="1587" w:type="dxa"/>
            <w:gridSpan w:val="3"/>
          </w:tcPr>
          <w:p w14:paraId="550DAC8B" w14:textId="703F18BD"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10 (11.1%)</w:t>
            </w:r>
          </w:p>
        </w:tc>
      </w:tr>
      <w:tr w:rsidR="003B1B99" w:rsidRPr="00734C76" w14:paraId="55287443" w14:textId="77777777" w:rsidTr="006304A1">
        <w:trPr>
          <w:trHeight w:val="368"/>
        </w:trPr>
        <w:tc>
          <w:tcPr>
            <w:tcW w:w="1920" w:type="dxa"/>
            <w:vMerge/>
          </w:tcPr>
          <w:p w14:paraId="2D3A9060" w14:textId="77777777" w:rsidR="003B1B99" w:rsidRPr="00734C76" w:rsidRDefault="003B1B99" w:rsidP="003731D6">
            <w:pPr>
              <w:tabs>
                <w:tab w:val="left" w:pos="1766"/>
              </w:tabs>
              <w:spacing w:after="0"/>
              <w:rPr>
                <w:rFonts w:asciiTheme="majorBidi" w:hAnsiTheme="majorBidi" w:cstheme="majorBidi"/>
                <w:sz w:val="18"/>
                <w:szCs w:val="18"/>
              </w:rPr>
            </w:pPr>
          </w:p>
        </w:tc>
        <w:tc>
          <w:tcPr>
            <w:tcW w:w="1315" w:type="dxa"/>
            <w:gridSpan w:val="3"/>
          </w:tcPr>
          <w:p w14:paraId="3AC18BD1"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Total:</w:t>
            </w:r>
            <w:r w:rsidRPr="00734C76">
              <w:rPr>
                <w:rFonts w:asciiTheme="majorBidi" w:hAnsiTheme="majorBidi" w:cstheme="majorBidi"/>
                <w:sz w:val="18"/>
                <w:szCs w:val="18"/>
              </w:rPr>
              <w:t xml:space="preserve"> </w:t>
            </w:r>
          </w:p>
        </w:tc>
        <w:tc>
          <w:tcPr>
            <w:tcW w:w="1347" w:type="dxa"/>
            <w:gridSpan w:val="4"/>
          </w:tcPr>
          <w:p w14:paraId="2E1D9BB5" w14:textId="105E9722" w:rsidR="003B1B99" w:rsidRPr="00734C76" w:rsidRDefault="007F0374"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97 (53.9%)</w:t>
            </w:r>
          </w:p>
        </w:tc>
        <w:tc>
          <w:tcPr>
            <w:tcW w:w="1338" w:type="dxa"/>
          </w:tcPr>
          <w:p w14:paraId="40EB2CDF"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39 (21.7%)</w:t>
            </w:r>
          </w:p>
        </w:tc>
        <w:tc>
          <w:tcPr>
            <w:tcW w:w="1338" w:type="dxa"/>
          </w:tcPr>
          <w:p w14:paraId="192530BE"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87 (48.3%)</w:t>
            </w:r>
          </w:p>
        </w:tc>
        <w:tc>
          <w:tcPr>
            <w:tcW w:w="1341" w:type="dxa"/>
          </w:tcPr>
          <w:p w14:paraId="42CBB8AC"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83 (46.1%)</w:t>
            </w:r>
          </w:p>
        </w:tc>
        <w:tc>
          <w:tcPr>
            <w:tcW w:w="1587" w:type="dxa"/>
            <w:gridSpan w:val="3"/>
          </w:tcPr>
          <w:p w14:paraId="1C787B8C"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64 (35.6%)</w:t>
            </w:r>
          </w:p>
        </w:tc>
      </w:tr>
      <w:tr w:rsidR="007F0374" w:rsidRPr="00734C76" w14:paraId="0A6B05ED" w14:textId="77777777" w:rsidTr="006304A1">
        <w:trPr>
          <w:trHeight w:val="170"/>
        </w:trPr>
        <w:tc>
          <w:tcPr>
            <w:tcW w:w="1920" w:type="dxa"/>
            <w:vMerge w:val="restart"/>
          </w:tcPr>
          <w:p w14:paraId="0C011658" w14:textId="77777777" w:rsidR="007F0374" w:rsidRPr="00734C76" w:rsidRDefault="007F0374"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S. </w:t>
            </w:r>
            <w:proofErr w:type="spellStart"/>
            <w:r w:rsidRPr="00734C76">
              <w:rPr>
                <w:rFonts w:asciiTheme="majorBidi" w:hAnsiTheme="majorBidi" w:cstheme="majorBidi"/>
                <w:sz w:val="18"/>
                <w:szCs w:val="18"/>
              </w:rPr>
              <w:t>Nahavandi</w:t>
            </w:r>
            <w:proofErr w:type="spellEnd"/>
            <w:r w:rsidRPr="00734C76">
              <w:rPr>
                <w:rFonts w:asciiTheme="majorBidi" w:hAnsiTheme="majorBidi" w:cstheme="majorBidi"/>
                <w:sz w:val="18"/>
                <w:szCs w:val="18"/>
              </w:rPr>
              <w:t xml:space="preserve"> et al (2022)</w:t>
            </w:r>
          </w:p>
        </w:tc>
        <w:tc>
          <w:tcPr>
            <w:tcW w:w="1315" w:type="dxa"/>
            <w:gridSpan w:val="3"/>
          </w:tcPr>
          <w:p w14:paraId="6FFC1C53" w14:textId="2E23C935" w:rsidR="007F0374" w:rsidRPr="00734C76" w:rsidRDefault="007F0374"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ATP III</w:t>
            </w:r>
          </w:p>
        </w:tc>
        <w:tc>
          <w:tcPr>
            <w:tcW w:w="1347" w:type="dxa"/>
            <w:gridSpan w:val="4"/>
          </w:tcPr>
          <w:p w14:paraId="71374313" w14:textId="083D2E3F" w:rsidR="007F0374" w:rsidRPr="00734C76" w:rsidRDefault="007F0374"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26 (7.1%)</w:t>
            </w:r>
          </w:p>
        </w:tc>
        <w:tc>
          <w:tcPr>
            <w:tcW w:w="1338" w:type="dxa"/>
            <w:vMerge w:val="restart"/>
          </w:tcPr>
          <w:p w14:paraId="35D78AD3" w14:textId="5AAE7123" w:rsidR="007F0374" w:rsidRPr="00734C76" w:rsidRDefault="007F0374"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61 (16.6%)</w:t>
            </w:r>
          </w:p>
        </w:tc>
        <w:tc>
          <w:tcPr>
            <w:tcW w:w="1338" w:type="dxa"/>
            <w:vMerge w:val="restart"/>
          </w:tcPr>
          <w:p w14:paraId="28F57F12" w14:textId="77777777" w:rsidR="007F0374" w:rsidRPr="00734C76" w:rsidRDefault="007F0374"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186 (50.5%)</w:t>
            </w:r>
          </w:p>
        </w:tc>
        <w:tc>
          <w:tcPr>
            <w:tcW w:w="1341" w:type="dxa"/>
            <w:vMerge w:val="restart"/>
          </w:tcPr>
          <w:p w14:paraId="6D1894C7" w14:textId="77777777" w:rsidR="007F0374" w:rsidRPr="00734C76" w:rsidRDefault="007F0374"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245 (66.6%)</w:t>
            </w:r>
          </w:p>
        </w:tc>
        <w:tc>
          <w:tcPr>
            <w:tcW w:w="1587" w:type="dxa"/>
            <w:gridSpan w:val="3"/>
            <w:vMerge w:val="restart"/>
          </w:tcPr>
          <w:p w14:paraId="63107BD2" w14:textId="77777777" w:rsidR="007F0374" w:rsidRPr="00734C76" w:rsidRDefault="007F0374"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34 (9.2%)</w:t>
            </w:r>
          </w:p>
        </w:tc>
      </w:tr>
      <w:tr w:rsidR="007F0374" w:rsidRPr="00734C76" w14:paraId="42491571" w14:textId="77777777" w:rsidTr="006304A1">
        <w:trPr>
          <w:trHeight w:val="345"/>
        </w:trPr>
        <w:tc>
          <w:tcPr>
            <w:tcW w:w="1920" w:type="dxa"/>
            <w:vMerge/>
          </w:tcPr>
          <w:p w14:paraId="46CF1862" w14:textId="77777777" w:rsidR="007F0374" w:rsidRPr="00734C76" w:rsidRDefault="007F0374" w:rsidP="003731D6">
            <w:pPr>
              <w:tabs>
                <w:tab w:val="left" w:pos="1766"/>
              </w:tabs>
              <w:spacing w:after="0"/>
              <w:rPr>
                <w:rFonts w:asciiTheme="majorBidi" w:hAnsiTheme="majorBidi" w:cstheme="majorBidi"/>
                <w:sz w:val="18"/>
                <w:szCs w:val="18"/>
              </w:rPr>
            </w:pPr>
          </w:p>
        </w:tc>
        <w:tc>
          <w:tcPr>
            <w:tcW w:w="1315" w:type="dxa"/>
            <w:gridSpan w:val="3"/>
          </w:tcPr>
          <w:p w14:paraId="706D1638" w14:textId="3907F839" w:rsidR="007F0374" w:rsidRPr="00734C76" w:rsidRDefault="007F0374"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b/>
                <w:bCs/>
                <w:sz w:val="18"/>
                <w:szCs w:val="18"/>
              </w:rPr>
              <w:t>IDF</w:t>
            </w:r>
          </w:p>
        </w:tc>
        <w:tc>
          <w:tcPr>
            <w:tcW w:w="1347" w:type="dxa"/>
            <w:gridSpan w:val="4"/>
          </w:tcPr>
          <w:p w14:paraId="37C7F95A" w14:textId="2A1D16FF" w:rsidR="007F0374" w:rsidRPr="00734C76" w:rsidRDefault="007F0374"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132 (35.9%)</w:t>
            </w:r>
          </w:p>
        </w:tc>
        <w:tc>
          <w:tcPr>
            <w:tcW w:w="1338" w:type="dxa"/>
            <w:vMerge/>
          </w:tcPr>
          <w:p w14:paraId="23FA5942" w14:textId="3D1A5F54" w:rsidR="007F0374" w:rsidRPr="00734C76" w:rsidRDefault="007F0374" w:rsidP="003731D6">
            <w:pPr>
              <w:tabs>
                <w:tab w:val="left" w:pos="1766"/>
              </w:tabs>
              <w:spacing w:after="0"/>
              <w:rPr>
                <w:rFonts w:asciiTheme="majorBidi" w:hAnsiTheme="majorBidi" w:cstheme="majorBidi"/>
                <w:sz w:val="18"/>
                <w:szCs w:val="18"/>
              </w:rPr>
            </w:pPr>
          </w:p>
        </w:tc>
        <w:tc>
          <w:tcPr>
            <w:tcW w:w="1338" w:type="dxa"/>
            <w:vMerge/>
          </w:tcPr>
          <w:p w14:paraId="563EF6A4" w14:textId="77777777" w:rsidR="007F0374" w:rsidRPr="00734C76" w:rsidRDefault="007F0374" w:rsidP="003731D6">
            <w:pPr>
              <w:tabs>
                <w:tab w:val="left" w:pos="1766"/>
              </w:tabs>
              <w:spacing w:after="0"/>
              <w:rPr>
                <w:rFonts w:asciiTheme="majorBidi" w:hAnsiTheme="majorBidi" w:cstheme="majorBidi"/>
                <w:sz w:val="18"/>
                <w:szCs w:val="18"/>
              </w:rPr>
            </w:pPr>
          </w:p>
        </w:tc>
        <w:tc>
          <w:tcPr>
            <w:tcW w:w="1341" w:type="dxa"/>
            <w:vMerge/>
          </w:tcPr>
          <w:p w14:paraId="4888DE39" w14:textId="77777777" w:rsidR="007F0374" w:rsidRPr="00734C76" w:rsidRDefault="007F0374" w:rsidP="003731D6">
            <w:pPr>
              <w:tabs>
                <w:tab w:val="left" w:pos="1766"/>
              </w:tabs>
              <w:spacing w:after="0"/>
              <w:rPr>
                <w:rFonts w:asciiTheme="majorBidi" w:hAnsiTheme="majorBidi" w:cstheme="majorBidi"/>
                <w:sz w:val="18"/>
                <w:szCs w:val="18"/>
              </w:rPr>
            </w:pPr>
          </w:p>
        </w:tc>
        <w:tc>
          <w:tcPr>
            <w:tcW w:w="1587" w:type="dxa"/>
            <w:gridSpan w:val="3"/>
            <w:vMerge/>
          </w:tcPr>
          <w:p w14:paraId="45C21915" w14:textId="77777777" w:rsidR="007F0374" w:rsidRPr="00734C76" w:rsidRDefault="007F0374" w:rsidP="003731D6">
            <w:pPr>
              <w:tabs>
                <w:tab w:val="left" w:pos="1766"/>
              </w:tabs>
              <w:spacing w:after="0"/>
              <w:rPr>
                <w:rFonts w:asciiTheme="majorBidi" w:hAnsiTheme="majorBidi" w:cstheme="majorBidi"/>
                <w:sz w:val="18"/>
                <w:szCs w:val="18"/>
              </w:rPr>
            </w:pPr>
          </w:p>
        </w:tc>
      </w:tr>
      <w:tr w:rsidR="003B1B99" w:rsidRPr="00734C76" w14:paraId="591548A7" w14:textId="77777777" w:rsidTr="006304A1">
        <w:trPr>
          <w:trHeight w:val="260"/>
        </w:trPr>
        <w:tc>
          <w:tcPr>
            <w:tcW w:w="1920" w:type="dxa"/>
            <w:vMerge w:val="restart"/>
          </w:tcPr>
          <w:p w14:paraId="5E7EBD8A"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M. J. </w:t>
            </w:r>
            <w:proofErr w:type="spellStart"/>
            <w:r w:rsidRPr="00734C76">
              <w:rPr>
                <w:rFonts w:asciiTheme="majorBidi" w:hAnsiTheme="majorBidi" w:cstheme="majorBidi"/>
                <w:sz w:val="18"/>
                <w:szCs w:val="18"/>
              </w:rPr>
              <w:t>Zibaeenezhad</w:t>
            </w:r>
            <w:proofErr w:type="spellEnd"/>
            <w:r w:rsidRPr="00734C76">
              <w:rPr>
                <w:rFonts w:asciiTheme="majorBidi" w:hAnsiTheme="majorBidi" w:cstheme="majorBidi"/>
                <w:sz w:val="18"/>
                <w:szCs w:val="18"/>
              </w:rPr>
              <w:t xml:space="preserve"> et al (2022)</w:t>
            </w:r>
          </w:p>
        </w:tc>
        <w:tc>
          <w:tcPr>
            <w:tcW w:w="1315" w:type="dxa"/>
            <w:gridSpan w:val="3"/>
          </w:tcPr>
          <w:p w14:paraId="38CB773B" w14:textId="1216D1F3"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AHA:</w:t>
            </w:r>
            <w:r w:rsidRPr="00734C76">
              <w:rPr>
                <w:rFonts w:asciiTheme="majorBidi" w:hAnsiTheme="majorBidi" w:cstheme="majorBidi"/>
                <w:sz w:val="18"/>
                <w:szCs w:val="18"/>
              </w:rPr>
              <w:t xml:space="preserve"> </w:t>
            </w:r>
          </w:p>
        </w:tc>
        <w:tc>
          <w:tcPr>
            <w:tcW w:w="1347" w:type="dxa"/>
            <w:gridSpan w:val="4"/>
          </w:tcPr>
          <w:p w14:paraId="70A9DEA2"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3955 (54.7%)</w:t>
            </w:r>
          </w:p>
        </w:tc>
        <w:tc>
          <w:tcPr>
            <w:tcW w:w="1338" w:type="dxa"/>
          </w:tcPr>
          <w:p w14:paraId="3FCEE2A4"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2853 (39.5%)</w:t>
            </w:r>
          </w:p>
        </w:tc>
        <w:tc>
          <w:tcPr>
            <w:tcW w:w="1338" w:type="dxa"/>
          </w:tcPr>
          <w:p w14:paraId="7ED975BB"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3826 (53.0%)</w:t>
            </w:r>
          </w:p>
        </w:tc>
        <w:tc>
          <w:tcPr>
            <w:tcW w:w="1341" w:type="dxa"/>
          </w:tcPr>
          <w:p w14:paraId="77868410"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4308 (59.6%)</w:t>
            </w:r>
          </w:p>
        </w:tc>
        <w:tc>
          <w:tcPr>
            <w:tcW w:w="1587" w:type="dxa"/>
            <w:gridSpan w:val="3"/>
          </w:tcPr>
          <w:p w14:paraId="7E8540D6"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3129 (43.3%)</w:t>
            </w:r>
          </w:p>
        </w:tc>
      </w:tr>
      <w:tr w:rsidR="003B1B99" w:rsidRPr="00734C76" w14:paraId="2959E60E" w14:textId="77777777" w:rsidTr="006304A1">
        <w:trPr>
          <w:trHeight w:val="260"/>
        </w:trPr>
        <w:tc>
          <w:tcPr>
            <w:tcW w:w="1920" w:type="dxa"/>
            <w:vMerge/>
          </w:tcPr>
          <w:p w14:paraId="209112B3" w14:textId="77777777" w:rsidR="003B1B99" w:rsidRPr="00734C76" w:rsidRDefault="003B1B99" w:rsidP="003731D6">
            <w:pPr>
              <w:tabs>
                <w:tab w:val="left" w:pos="1766"/>
              </w:tabs>
              <w:spacing w:after="0"/>
              <w:rPr>
                <w:rFonts w:asciiTheme="majorBidi" w:hAnsiTheme="majorBidi" w:cstheme="majorBidi"/>
                <w:sz w:val="18"/>
                <w:szCs w:val="18"/>
              </w:rPr>
            </w:pPr>
          </w:p>
        </w:tc>
        <w:tc>
          <w:tcPr>
            <w:tcW w:w="1315" w:type="dxa"/>
            <w:gridSpan w:val="3"/>
          </w:tcPr>
          <w:p w14:paraId="73627612" w14:textId="07ED0476" w:rsidR="003B1B99" w:rsidRPr="00734C76" w:rsidRDefault="007F0374"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 xml:space="preserve">modified </w:t>
            </w:r>
            <w:r w:rsidR="003B1B99" w:rsidRPr="00734C76">
              <w:rPr>
                <w:rFonts w:asciiTheme="majorBidi" w:hAnsiTheme="majorBidi" w:cstheme="majorBidi"/>
                <w:b/>
                <w:bCs/>
                <w:sz w:val="18"/>
                <w:szCs w:val="18"/>
              </w:rPr>
              <w:t>WHO:</w:t>
            </w:r>
            <w:r w:rsidR="003B1B99" w:rsidRPr="00734C76">
              <w:rPr>
                <w:rFonts w:asciiTheme="majorBidi" w:hAnsiTheme="majorBidi" w:cstheme="majorBidi"/>
                <w:sz w:val="18"/>
                <w:szCs w:val="18"/>
              </w:rPr>
              <w:t xml:space="preserve"> </w:t>
            </w:r>
          </w:p>
        </w:tc>
        <w:tc>
          <w:tcPr>
            <w:tcW w:w="1347" w:type="dxa"/>
            <w:gridSpan w:val="4"/>
          </w:tcPr>
          <w:p w14:paraId="235891CB"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5886 (81.5%)</w:t>
            </w:r>
          </w:p>
        </w:tc>
        <w:tc>
          <w:tcPr>
            <w:tcW w:w="1338" w:type="dxa"/>
          </w:tcPr>
          <w:p w14:paraId="34D92265"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1724 (23.9%)</w:t>
            </w:r>
          </w:p>
        </w:tc>
        <w:tc>
          <w:tcPr>
            <w:tcW w:w="1338" w:type="dxa"/>
          </w:tcPr>
          <w:p w14:paraId="44B7032F"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3826 (53.0%)</w:t>
            </w:r>
          </w:p>
        </w:tc>
        <w:tc>
          <w:tcPr>
            <w:tcW w:w="1341" w:type="dxa"/>
          </w:tcPr>
          <w:p w14:paraId="33524FDF"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2696 (37.3%)</w:t>
            </w:r>
          </w:p>
        </w:tc>
        <w:tc>
          <w:tcPr>
            <w:tcW w:w="1587" w:type="dxa"/>
            <w:gridSpan w:val="3"/>
          </w:tcPr>
          <w:p w14:paraId="57105A02"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2299 (31.8%)</w:t>
            </w:r>
          </w:p>
        </w:tc>
      </w:tr>
      <w:tr w:rsidR="003B1B99" w:rsidRPr="00734C76" w14:paraId="7A09757B" w14:textId="77777777" w:rsidTr="006304A1">
        <w:trPr>
          <w:trHeight w:val="260"/>
        </w:trPr>
        <w:tc>
          <w:tcPr>
            <w:tcW w:w="1920" w:type="dxa"/>
            <w:vMerge/>
          </w:tcPr>
          <w:p w14:paraId="78DB6D11" w14:textId="77777777" w:rsidR="003B1B99" w:rsidRPr="00734C76" w:rsidRDefault="003B1B99" w:rsidP="003731D6">
            <w:pPr>
              <w:tabs>
                <w:tab w:val="left" w:pos="1766"/>
              </w:tabs>
              <w:spacing w:after="0"/>
              <w:rPr>
                <w:rFonts w:asciiTheme="majorBidi" w:hAnsiTheme="majorBidi" w:cstheme="majorBidi"/>
                <w:sz w:val="18"/>
                <w:szCs w:val="18"/>
              </w:rPr>
            </w:pPr>
          </w:p>
        </w:tc>
        <w:tc>
          <w:tcPr>
            <w:tcW w:w="1315" w:type="dxa"/>
            <w:gridSpan w:val="3"/>
          </w:tcPr>
          <w:p w14:paraId="734B2301" w14:textId="1081012A"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NCEP ATP III:</w:t>
            </w:r>
            <w:r w:rsidRPr="00734C76">
              <w:rPr>
                <w:rFonts w:asciiTheme="majorBidi" w:hAnsiTheme="majorBidi" w:cstheme="majorBidi"/>
                <w:sz w:val="18"/>
                <w:szCs w:val="18"/>
              </w:rPr>
              <w:t xml:space="preserve"> </w:t>
            </w:r>
          </w:p>
        </w:tc>
        <w:tc>
          <w:tcPr>
            <w:tcW w:w="1347" w:type="dxa"/>
            <w:gridSpan w:val="4"/>
          </w:tcPr>
          <w:p w14:paraId="248AC25E"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4039 (55.9%)</w:t>
            </w:r>
          </w:p>
        </w:tc>
        <w:tc>
          <w:tcPr>
            <w:tcW w:w="1338" w:type="dxa"/>
          </w:tcPr>
          <w:p w14:paraId="52C76A69"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1724 (23.9%)</w:t>
            </w:r>
          </w:p>
        </w:tc>
        <w:tc>
          <w:tcPr>
            <w:tcW w:w="1338" w:type="dxa"/>
          </w:tcPr>
          <w:p w14:paraId="016CE5E0"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3826 (53.0%)</w:t>
            </w:r>
          </w:p>
        </w:tc>
        <w:tc>
          <w:tcPr>
            <w:tcW w:w="1341" w:type="dxa"/>
          </w:tcPr>
          <w:p w14:paraId="39E9A3BF"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4308 (59.6%)</w:t>
            </w:r>
          </w:p>
        </w:tc>
        <w:tc>
          <w:tcPr>
            <w:tcW w:w="1587" w:type="dxa"/>
            <w:gridSpan w:val="3"/>
          </w:tcPr>
          <w:p w14:paraId="3185EE08"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3129 (43.3%)</w:t>
            </w:r>
          </w:p>
        </w:tc>
      </w:tr>
      <w:tr w:rsidR="003B1B99" w:rsidRPr="00734C76" w14:paraId="2A8719BA" w14:textId="77777777" w:rsidTr="006304A1">
        <w:trPr>
          <w:trHeight w:val="350"/>
        </w:trPr>
        <w:tc>
          <w:tcPr>
            <w:tcW w:w="1920" w:type="dxa"/>
            <w:vMerge/>
          </w:tcPr>
          <w:p w14:paraId="57ECE1F3" w14:textId="77777777" w:rsidR="003B1B99" w:rsidRPr="00734C76" w:rsidRDefault="003B1B99" w:rsidP="003731D6">
            <w:pPr>
              <w:tabs>
                <w:tab w:val="left" w:pos="1766"/>
              </w:tabs>
              <w:spacing w:after="0"/>
              <w:rPr>
                <w:rFonts w:asciiTheme="majorBidi" w:hAnsiTheme="majorBidi" w:cstheme="majorBidi"/>
                <w:sz w:val="18"/>
                <w:szCs w:val="18"/>
              </w:rPr>
            </w:pPr>
          </w:p>
        </w:tc>
        <w:tc>
          <w:tcPr>
            <w:tcW w:w="1315" w:type="dxa"/>
            <w:gridSpan w:val="3"/>
          </w:tcPr>
          <w:p w14:paraId="162E6D51" w14:textId="4016705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b/>
                <w:bCs/>
                <w:sz w:val="18"/>
                <w:szCs w:val="18"/>
              </w:rPr>
              <w:t>IDF:</w:t>
            </w:r>
            <w:r w:rsidRPr="00734C76">
              <w:rPr>
                <w:rFonts w:asciiTheme="majorBidi" w:hAnsiTheme="majorBidi" w:cstheme="majorBidi"/>
                <w:sz w:val="18"/>
                <w:szCs w:val="18"/>
              </w:rPr>
              <w:t xml:space="preserve"> </w:t>
            </w:r>
          </w:p>
        </w:tc>
        <w:tc>
          <w:tcPr>
            <w:tcW w:w="1347" w:type="dxa"/>
            <w:gridSpan w:val="4"/>
          </w:tcPr>
          <w:p w14:paraId="0E246737"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5592 (77.4%)</w:t>
            </w:r>
          </w:p>
        </w:tc>
        <w:tc>
          <w:tcPr>
            <w:tcW w:w="1338" w:type="dxa"/>
          </w:tcPr>
          <w:p w14:paraId="5F7EF8ED"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2853 (39.5%)</w:t>
            </w:r>
          </w:p>
        </w:tc>
        <w:tc>
          <w:tcPr>
            <w:tcW w:w="1338" w:type="dxa"/>
          </w:tcPr>
          <w:p w14:paraId="6C98047B"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3826 (53.0%)</w:t>
            </w:r>
          </w:p>
        </w:tc>
        <w:tc>
          <w:tcPr>
            <w:tcW w:w="1341" w:type="dxa"/>
          </w:tcPr>
          <w:p w14:paraId="19E9940A" w14:textId="0297475D" w:rsidR="00A5423D" w:rsidRPr="00734C76" w:rsidRDefault="003B1B99" w:rsidP="0014013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4308 (59.6%)</w:t>
            </w:r>
          </w:p>
        </w:tc>
        <w:tc>
          <w:tcPr>
            <w:tcW w:w="1587" w:type="dxa"/>
            <w:gridSpan w:val="3"/>
          </w:tcPr>
          <w:p w14:paraId="4423BFEF" w14:textId="03DD6441" w:rsidR="00A5423D" w:rsidRPr="00734C76" w:rsidRDefault="003B1B99" w:rsidP="00140131">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3129 (43.3%)</w:t>
            </w:r>
          </w:p>
        </w:tc>
      </w:tr>
      <w:tr w:rsidR="003B1B99" w:rsidRPr="00734C76" w14:paraId="5F368939" w14:textId="77777777" w:rsidTr="003731D6">
        <w:trPr>
          <w:trHeight w:val="1493"/>
        </w:trPr>
        <w:tc>
          <w:tcPr>
            <w:tcW w:w="1920" w:type="dxa"/>
          </w:tcPr>
          <w:p w14:paraId="1BF2CF9C"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G. </w:t>
            </w:r>
            <w:proofErr w:type="spellStart"/>
            <w:r w:rsidRPr="00734C76">
              <w:rPr>
                <w:rFonts w:asciiTheme="majorBidi" w:hAnsiTheme="majorBidi" w:cstheme="majorBidi"/>
                <w:sz w:val="18"/>
                <w:szCs w:val="18"/>
              </w:rPr>
              <w:t>Zoghi</w:t>
            </w:r>
            <w:proofErr w:type="spellEnd"/>
            <w:r w:rsidRPr="00734C76">
              <w:rPr>
                <w:rFonts w:asciiTheme="majorBidi" w:hAnsiTheme="majorBidi" w:cstheme="majorBidi"/>
                <w:sz w:val="18"/>
                <w:szCs w:val="18"/>
              </w:rPr>
              <w:t xml:space="preserve"> et al (2022)</w:t>
            </w:r>
          </w:p>
          <w:p w14:paraId="4D1361BF" w14:textId="77777777" w:rsidR="003B1B99" w:rsidRPr="00734C76" w:rsidRDefault="003B1B99" w:rsidP="003731D6">
            <w:pPr>
              <w:tabs>
                <w:tab w:val="left" w:pos="1766"/>
              </w:tabs>
              <w:spacing w:after="0"/>
              <w:rPr>
                <w:rFonts w:asciiTheme="majorBidi" w:hAnsiTheme="majorBidi" w:cstheme="majorBidi"/>
                <w:sz w:val="18"/>
                <w:szCs w:val="18"/>
              </w:rPr>
            </w:pPr>
          </w:p>
          <w:p w14:paraId="7B99C090" w14:textId="541CA86B"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 xml:space="preserve">*Prevalence of </w:t>
            </w:r>
            <w:proofErr w:type="spellStart"/>
            <w:r w:rsidRPr="00734C76">
              <w:rPr>
                <w:rFonts w:asciiTheme="majorBidi" w:hAnsiTheme="majorBidi" w:cstheme="majorBidi"/>
                <w:sz w:val="18"/>
                <w:szCs w:val="18"/>
              </w:rPr>
              <w:t>MetS</w:t>
            </w:r>
            <w:proofErr w:type="spellEnd"/>
            <w:r w:rsidRPr="00734C76">
              <w:rPr>
                <w:rFonts w:asciiTheme="majorBidi" w:hAnsiTheme="majorBidi" w:cstheme="majorBidi"/>
                <w:sz w:val="18"/>
                <w:szCs w:val="18"/>
              </w:rPr>
              <w:t xml:space="preserve"> Components according to Iranian-specific Definition</w:t>
            </w:r>
          </w:p>
        </w:tc>
        <w:tc>
          <w:tcPr>
            <w:tcW w:w="2662" w:type="dxa"/>
            <w:gridSpan w:val="7"/>
          </w:tcPr>
          <w:p w14:paraId="547D4EE5" w14:textId="77777777" w:rsidR="003B1B99" w:rsidRPr="00734C76" w:rsidRDefault="003B1B99" w:rsidP="003731D6">
            <w:pPr>
              <w:tabs>
                <w:tab w:val="left" w:pos="1766"/>
              </w:tabs>
              <w:spacing w:after="0"/>
              <w:rPr>
                <w:rFonts w:asciiTheme="majorBidi" w:hAnsiTheme="majorBidi" w:cstheme="majorBidi"/>
                <w:sz w:val="18"/>
                <w:szCs w:val="18"/>
              </w:rPr>
            </w:pPr>
            <w:r w:rsidRPr="00734C76">
              <w:rPr>
                <w:rFonts w:asciiTheme="majorBidi" w:hAnsiTheme="majorBidi" w:cstheme="majorBidi"/>
                <w:sz w:val="18"/>
                <w:szCs w:val="18"/>
              </w:rPr>
              <w:t>1770 (45.1%)</w:t>
            </w:r>
            <w:r w:rsidRPr="00734C76">
              <w:rPr>
                <w:rFonts w:asciiTheme="majorBidi" w:hAnsiTheme="majorBidi" w:cstheme="majorBidi"/>
                <w:b/>
                <w:bCs/>
                <w:sz w:val="18"/>
                <w:szCs w:val="18"/>
              </w:rPr>
              <w:t xml:space="preserve"> </w:t>
            </w:r>
          </w:p>
        </w:tc>
        <w:tc>
          <w:tcPr>
            <w:tcW w:w="1338" w:type="dxa"/>
          </w:tcPr>
          <w:p w14:paraId="66488753"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1565 (39.9%)</w:t>
            </w:r>
          </w:p>
        </w:tc>
        <w:tc>
          <w:tcPr>
            <w:tcW w:w="1338" w:type="dxa"/>
          </w:tcPr>
          <w:p w14:paraId="077C56B8"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1482 (37.7%)</w:t>
            </w:r>
          </w:p>
        </w:tc>
        <w:tc>
          <w:tcPr>
            <w:tcW w:w="1341" w:type="dxa"/>
          </w:tcPr>
          <w:p w14:paraId="481782F8"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1674 (42.6%)</w:t>
            </w:r>
          </w:p>
        </w:tc>
        <w:tc>
          <w:tcPr>
            <w:tcW w:w="1587" w:type="dxa"/>
            <w:gridSpan w:val="3"/>
          </w:tcPr>
          <w:p w14:paraId="490851CA" w14:textId="77777777" w:rsidR="003B1B99" w:rsidRPr="00734C76" w:rsidRDefault="003B1B99" w:rsidP="003731D6">
            <w:pPr>
              <w:tabs>
                <w:tab w:val="left" w:pos="1766"/>
              </w:tabs>
              <w:spacing w:after="0"/>
              <w:rPr>
                <w:rFonts w:asciiTheme="majorBidi" w:hAnsiTheme="majorBidi" w:cstheme="majorBidi"/>
                <w:b/>
                <w:bCs/>
                <w:sz w:val="18"/>
                <w:szCs w:val="18"/>
              </w:rPr>
            </w:pPr>
            <w:r w:rsidRPr="00734C76">
              <w:rPr>
                <w:rFonts w:asciiTheme="majorBidi" w:hAnsiTheme="majorBidi" w:cstheme="majorBidi"/>
                <w:sz w:val="18"/>
                <w:szCs w:val="18"/>
              </w:rPr>
              <w:t>1472 (37.5%)</w:t>
            </w:r>
          </w:p>
        </w:tc>
      </w:tr>
    </w:tbl>
    <w:p w14:paraId="726674B3" w14:textId="77777777" w:rsidR="00790ADE" w:rsidRPr="00734C76" w:rsidRDefault="00790ADE" w:rsidP="00143F61">
      <w:pPr>
        <w:tabs>
          <w:tab w:val="left" w:pos="1766"/>
        </w:tabs>
        <w:rPr>
          <w:rFonts w:asciiTheme="majorBidi" w:hAnsiTheme="majorBidi" w:cstheme="majorBidi"/>
          <w:sz w:val="18"/>
          <w:szCs w:val="18"/>
        </w:rPr>
      </w:pPr>
    </w:p>
    <w:p w14:paraId="7B225E97" w14:textId="5926FBB4" w:rsidR="00790ADE" w:rsidRPr="00734C76" w:rsidRDefault="00790ADE" w:rsidP="00143F61">
      <w:pPr>
        <w:tabs>
          <w:tab w:val="left" w:pos="1766"/>
        </w:tabs>
        <w:rPr>
          <w:rFonts w:asciiTheme="majorBidi" w:hAnsiTheme="majorBidi" w:cstheme="majorBidi"/>
          <w:sz w:val="18"/>
          <w:szCs w:val="18"/>
        </w:rPr>
      </w:pPr>
    </w:p>
    <w:p w14:paraId="47931543" w14:textId="70A38241" w:rsidR="0016506B" w:rsidRPr="00734C76" w:rsidRDefault="0016506B" w:rsidP="00143F61">
      <w:pPr>
        <w:tabs>
          <w:tab w:val="left" w:pos="1766"/>
        </w:tabs>
        <w:rPr>
          <w:rFonts w:asciiTheme="majorBidi" w:hAnsiTheme="majorBidi" w:cstheme="majorBidi"/>
          <w:sz w:val="18"/>
          <w:szCs w:val="18"/>
        </w:rPr>
      </w:pPr>
    </w:p>
    <w:p w14:paraId="5A8066EF" w14:textId="0AF9B332" w:rsidR="0016506B" w:rsidRPr="00734C76" w:rsidRDefault="0016506B" w:rsidP="00143F61">
      <w:pPr>
        <w:tabs>
          <w:tab w:val="left" w:pos="1766"/>
        </w:tabs>
        <w:rPr>
          <w:rFonts w:asciiTheme="majorBidi" w:hAnsiTheme="majorBidi" w:cstheme="majorBidi"/>
          <w:sz w:val="18"/>
          <w:szCs w:val="18"/>
        </w:rPr>
      </w:pPr>
    </w:p>
    <w:p w14:paraId="285C4CDF" w14:textId="77777777" w:rsidR="0016506B" w:rsidRPr="00734C76" w:rsidRDefault="0016506B" w:rsidP="00143F61">
      <w:pPr>
        <w:tabs>
          <w:tab w:val="left" w:pos="1766"/>
        </w:tabs>
        <w:rPr>
          <w:rFonts w:asciiTheme="majorBidi" w:hAnsiTheme="majorBidi" w:cstheme="majorBidi"/>
          <w:sz w:val="18"/>
          <w:szCs w:val="18"/>
        </w:rPr>
      </w:pPr>
    </w:p>
    <w:p w14:paraId="455009AF" w14:textId="750F64F5" w:rsidR="00323548" w:rsidRPr="00734C76" w:rsidRDefault="00323548" w:rsidP="00143F61">
      <w:pPr>
        <w:tabs>
          <w:tab w:val="left" w:pos="1766"/>
        </w:tabs>
        <w:rPr>
          <w:rFonts w:asciiTheme="majorBidi" w:hAnsiTheme="majorBidi" w:cstheme="majorBidi"/>
          <w:sz w:val="18"/>
          <w:szCs w:val="18"/>
        </w:rPr>
      </w:pPr>
    </w:p>
    <w:p w14:paraId="6AA11039" w14:textId="3FF85969" w:rsidR="001D6590" w:rsidRPr="00734C76" w:rsidRDefault="001D6590" w:rsidP="00143F61">
      <w:pPr>
        <w:tabs>
          <w:tab w:val="left" w:pos="1766"/>
        </w:tabs>
        <w:rPr>
          <w:rFonts w:asciiTheme="majorBidi" w:hAnsiTheme="majorBidi" w:cstheme="majorBidi"/>
          <w:sz w:val="18"/>
          <w:szCs w:val="18"/>
        </w:rPr>
      </w:pPr>
    </w:p>
    <w:p w14:paraId="358AF0E7" w14:textId="2E48AD01" w:rsidR="001D6590" w:rsidRPr="00734C76" w:rsidRDefault="001D6590" w:rsidP="00143F61">
      <w:pPr>
        <w:tabs>
          <w:tab w:val="left" w:pos="1766"/>
        </w:tabs>
        <w:rPr>
          <w:rFonts w:asciiTheme="majorBidi" w:hAnsiTheme="majorBidi" w:cstheme="majorBidi"/>
          <w:sz w:val="18"/>
          <w:szCs w:val="18"/>
        </w:rPr>
      </w:pPr>
    </w:p>
    <w:p w14:paraId="446C0095" w14:textId="0EA1950D" w:rsidR="001D6590" w:rsidRPr="00734C76" w:rsidRDefault="001D6590" w:rsidP="00143F61">
      <w:pPr>
        <w:tabs>
          <w:tab w:val="left" w:pos="1766"/>
        </w:tabs>
        <w:rPr>
          <w:rFonts w:asciiTheme="majorBidi" w:hAnsiTheme="majorBidi" w:cstheme="majorBidi"/>
          <w:sz w:val="18"/>
          <w:szCs w:val="18"/>
        </w:rPr>
      </w:pPr>
    </w:p>
    <w:p w14:paraId="67DFDB6D" w14:textId="11F1DE49" w:rsidR="002E4AA0" w:rsidRPr="00734C76" w:rsidRDefault="002E4AA0" w:rsidP="00143F61">
      <w:pPr>
        <w:tabs>
          <w:tab w:val="left" w:pos="1766"/>
        </w:tabs>
        <w:rPr>
          <w:rFonts w:asciiTheme="majorBidi" w:hAnsiTheme="majorBidi" w:cstheme="majorBidi"/>
          <w:sz w:val="18"/>
          <w:szCs w:val="18"/>
        </w:rPr>
      </w:pPr>
    </w:p>
    <w:p w14:paraId="06E94966" w14:textId="13999B90" w:rsidR="002E4AA0" w:rsidRPr="00734C76" w:rsidRDefault="002E4AA0" w:rsidP="00143F61">
      <w:pPr>
        <w:tabs>
          <w:tab w:val="left" w:pos="1766"/>
        </w:tabs>
        <w:rPr>
          <w:rFonts w:asciiTheme="majorBidi" w:hAnsiTheme="majorBidi" w:cstheme="majorBidi"/>
          <w:sz w:val="18"/>
          <w:szCs w:val="18"/>
        </w:rPr>
      </w:pPr>
    </w:p>
    <w:p w14:paraId="06F1A687" w14:textId="7F8E39E5" w:rsidR="00631DEC" w:rsidRPr="00734C76" w:rsidRDefault="00631DEC" w:rsidP="00143F61">
      <w:pPr>
        <w:tabs>
          <w:tab w:val="left" w:pos="1766"/>
        </w:tabs>
        <w:rPr>
          <w:rFonts w:asciiTheme="majorBidi" w:hAnsiTheme="majorBidi" w:cstheme="majorBidi"/>
          <w:sz w:val="18"/>
          <w:szCs w:val="18"/>
        </w:rPr>
      </w:pPr>
    </w:p>
    <w:p w14:paraId="0E4FF085" w14:textId="2BCAC834" w:rsidR="00631DEC" w:rsidRPr="00734C76" w:rsidRDefault="00631DEC" w:rsidP="00143F61">
      <w:pPr>
        <w:tabs>
          <w:tab w:val="left" w:pos="1766"/>
        </w:tabs>
        <w:rPr>
          <w:rFonts w:asciiTheme="majorBidi" w:hAnsiTheme="majorBidi" w:cstheme="majorBidi"/>
          <w:sz w:val="18"/>
          <w:szCs w:val="18"/>
        </w:rPr>
      </w:pPr>
    </w:p>
    <w:p w14:paraId="1D6F3AF9" w14:textId="4F363241" w:rsidR="00631DEC" w:rsidRPr="00734C76" w:rsidRDefault="00631DEC" w:rsidP="00143F61">
      <w:pPr>
        <w:tabs>
          <w:tab w:val="left" w:pos="1766"/>
        </w:tabs>
        <w:rPr>
          <w:rFonts w:asciiTheme="majorBidi" w:hAnsiTheme="majorBidi" w:cstheme="majorBidi"/>
          <w:sz w:val="18"/>
          <w:szCs w:val="18"/>
        </w:rPr>
      </w:pPr>
    </w:p>
    <w:p w14:paraId="6D32D29C" w14:textId="77777777" w:rsidR="00631DEC" w:rsidRPr="00734C76" w:rsidRDefault="00631DEC" w:rsidP="00143F61">
      <w:pPr>
        <w:tabs>
          <w:tab w:val="left" w:pos="1766"/>
        </w:tabs>
        <w:rPr>
          <w:rFonts w:asciiTheme="majorBidi" w:hAnsiTheme="majorBidi" w:cstheme="majorBidi"/>
          <w:sz w:val="18"/>
          <w:szCs w:val="18"/>
        </w:rPr>
      </w:pPr>
    </w:p>
    <w:p w14:paraId="74F14769" w14:textId="674D7A62" w:rsidR="002E4AA0" w:rsidRPr="00734C76" w:rsidRDefault="002E4AA0" w:rsidP="00143F61">
      <w:pPr>
        <w:tabs>
          <w:tab w:val="left" w:pos="1766"/>
        </w:tabs>
        <w:rPr>
          <w:rFonts w:asciiTheme="majorBidi" w:hAnsiTheme="majorBidi" w:cstheme="majorBidi"/>
          <w:sz w:val="18"/>
          <w:szCs w:val="18"/>
        </w:rPr>
      </w:pPr>
    </w:p>
    <w:p w14:paraId="225CE987" w14:textId="77777777" w:rsidR="002E4AA0" w:rsidRPr="00734C76" w:rsidRDefault="002E4AA0" w:rsidP="001D264C">
      <w:pPr>
        <w:tabs>
          <w:tab w:val="left" w:pos="1766"/>
        </w:tabs>
        <w:jc w:val="both"/>
        <w:rPr>
          <w:rFonts w:asciiTheme="majorBidi" w:hAnsiTheme="majorBidi" w:cstheme="majorBidi"/>
          <w:sz w:val="18"/>
          <w:szCs w:val="18"/>
        </w:rPr>
      </w:pPr>
    </w:p>
    <w:p w14:paraId="3239E839" w14:textId="728E9F81" w:rsidR="00323548" w:rsidRPr="00734C76" w:rsidRDefault="00323548" w:rsidP="001D264C">
      <w:pPr>
        <w:tabs>
          <w:tab w:val="left" w:pos="1766"/>
        </w:tabs>
        <w:jc w:val="both"/>
        <w:rPr>
          <w:rFonts w:asciiTheme="majorBidi" w:hAnsiTheme="majorBidi" w:cstheme="majorBidi"/>
          <w:sz w:val="18"/>
          <w:szCs w:val="18"/>
        </w:rPr>
      </w:pPr>
    </w:p>
    <w:p w14:paraId="4B24A4E1" w14:textId="77777777" w:rsidR="002468F0" w:rsidRPr="00734C76" w:rsidRDefault="007C2D0B" w:rsidP="002468F0">
      <w:pPr>
        <w:pStyle w:val="EndNoteBibliography"/>
        <w:spacing w:after="0"/>
        <w:rPr>
          <w:rFonts w:asciiTheme="majorBidi" w:hAnsiTheme="majorBidi" w:cstheme="majorBidi"/>
        </w:rPr>
      </w:pPr>
      <w:r w:rsidRPr="00734C76">
        <w:rPr>
          <w:rFonts w:asciiTheme="majorBidi" w:hAnsiTheme="majorBidi" w:cstheme="majorBidi"/>
          <w:sz w:val="18"/>
          <w:szCs w:val="18"/>
        </w:rPr>
        <w:fldChar w:fldCharType="begin"/>
      </w:r>
      <w:r w:rsidRPr="00734C76">
        <w:rPr>
          <w:rFonts w:asciiTheme="majorBidi" w:hAnsiTheme="majorBidi" w:cstheme="majorBidi"/>
          <w:sz w:val="18"/>
          <w:szCs w:val="18"/>
        </w:rPr>
        <w:instrText xml:space="preserve"> ADDIN EN.REFLIST </w:instrText>
      </w:r>
      <w:r w:rsidRPr="00734C76">
        <w:rPr>
          <w:rFonts w:asciiTheme="majorBidi" w:hAnsiTheme="majorBidi" w:cstheme="majorBidi"/>
          <w:sz w:val="18"/>
          <w:szCs w:val="18"/>
        </w:rPr>
        <w:fldChar w:fldCharType="separate"/>
      </w:r>
      <w:r w:rsidR="002468F0" w:rsidRPr="00734C76">
        <w:rPr>
          <w:rFonts w:asciiTheme="majorBidi" w:hAnsiTheme="majorBidi" w:cstheme="majorBidi"/>
        </w:rPr>
        <w:t>1.</w:t>
      </w:r>
      <w:r w:rsidR="002468F0" w:rsidRPr="00734C76">
        <w:rPr>
          <w:rFonts w:asciiTheme="majorBidi" w:hAnsiTheme="majorBidi" w:cstheme="majorBidi"/>
        </w:rPr>
        <w:tab/>
        <w:t>Najafzadeh MJ, Baniasad A, Shahabinejad R, Mashrooteh M, Najafipour H, Gozashti MH. Investigating the relationship between haematological parameters and metabolic syndrome: A population-based study. Endocrinol Diabetes Metab. 2023;6(2).</w:t>
      </w:r>
    </w:p>
    <w:p w14:paraId="5647705B"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2.</w:t>
      </w:r>
      <w:r w:rsidRPr="00734C76">
        <w:rPr>
          <w:rFonts w:asciiTheme="majorBidi" w:hAnsiTheme="majorBidi" w:cstheme="majorBidi"/>
        </w:rPr>
        <w:tab/>
        <w:t>Nouri-Keshtkar M, Shojaei Shahrokhabadi M, Ghaheri A, Hosseini R, Ketabi H, Farjam M, et al. Role of gender in explaining metabolic syndrome risk factors in an Iranian rural population using structural equation modelling. Sci Rep. 2023;13(1).</w:t>
      </w:r>
    </w:p>
    <w:p w14:paraId="7B40DDD0"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3.</w:t>
      </w:r>
      <w:r w:rsidRPr="00734C76">
        <w:rPr>
          <w:rFonts w:asciiTheme="majorBidi" w:hAnsiTheme="majorBidi" w:cstheme="majorBidi"/>
        </w:rPr>
        <w:tab/>
        <w:t>Moghadam-Ahmadi A, Soltani N, Ayoobi F, Jamali Z, Sadeghi T, Jalali N, et al. Association between metabolic syndrome and stroke: a population based cohort study. BMC Endocr Disord. 2023;23(1).</w:t>
      </w:r>
    </w:p>
    <w:p w14:paraId="65C7C561"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lastRenderedPageBreak/>
        <w:t>4.</w:t>
      </w:r>
      <w:r w:rsidRPr="00734C76">
        <w:rPr>
          <w:rFonts w:asciiTheme="majorBidi" w:hAnsiTheme="majorBidi" w:cstheme="majorBidi"/>
        </w:rPr>
        <w:tab/>
        <w:t>Sohrabi M, Aghapour S, Khoonsari M, Ajdarkosh H, Nobakht H, Zamani F, et al. Serum Alkaline Phosphate Level Associates with Metabolic Syndrome Components Regardless of Non-Alcoholic Fatty Liver; A Population-Based Study in Northern Iran. Middle East J Dig Dis. 2023;15(3):171-5.</w:t>
      </w:r>
    </w:p>
    <w:p w14:paraId="787D75B8"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5.</w:t>
      </w:r>
      <w:r w:rsidRPr="00734C76">
        <w:rPr>
          <w:rFonts w:asciiTheme="majorBidi" w:hAnsiTheme="majorBidi" w:cstheme="majorBidi"/>
        </w:rPr>
        <w:tab/>
        <w:t>Soofi M, Najafi F, Soltani S, Karamimatin B. Measurement and Decomposition of Socioeconomic Inequality in Metabolic Syndrome: A Cross-sectional Analysis of the RaNCD Cohort Study in the West of Iran. J Prev Med Public Health. 2023;56(1):50-8.</w:t>
      </w:r>
    </w:p>
    <w:p w14:paraId="0001A6D1"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6.</w:t>
      </w:r>
      <w:r w:rsidRPr="00734C76">
        <w:rPr>
          <w:rFonts w:asciiTheme="majorBidi" w:hAnsiTheme="majorBidi" w:cstheme="majorBidi"/>
        </w:rPr>
        <w:tab/>
        <w:t>Shahdadian F, Saneei P, Lotfi K, Feizi A, Askari G, Safavi SM. Association of plant-based diets with adropin, atherogenic index of plasma, and metabolic syndrome and its components: A cross-sectional study on adults. Front Nutr. 2023;10.</w:t>
      </w:r>
    </w:p>
    <w:p w14:paraId="583510A1"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7.</w:t>
      </w:r>
      <w:r w:rsidRPr="00734C76">
        <w:rPr>
          <w:rFonts w:asciiTheme="majorBidi" w:hAnsiTheme="majorBidi" w:cstheme="majorBidi"/>
        </w:rPr>
        <w:tab/>
        <w:t>Taghizadeh H, Emamgholipour S, Hosseinkhani S, Arjmand B, Rezaei N, Dilmaghani-Marand A, et al. The association between acylcarnitine and amino acids profile and metabolic syndrome and its components in Iranian adults: Data from STEPs 2016. Front Endocrinol. 2023;14.</w:t>
      </w:r>
    </w:p>
    <w:p w14:paraId="3A6BF992"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8.</w:t>
      </w:r>
      <w:r w:rsidRPr="00734C76">
        <w:rPr>
          <w:rFonts w:asciiTheme="majorBidi" w:hAnsiTheme="majorBidi" w:cstheme="majorBidi"/>
        </w:rPr>
        <w:tab/>
        <w:t>Kazemi M, Khalili P, Kazemi M, Hasani H, Sadeghi M, Jamali Z. Investigation of the relationship between sleep-related parameters and metabolic syndrome (MetS) among youths in the Southeast of Iran. Diabetol Metab Syndr. 2023;15(1).</w:t>
      </w:r>
    </w:p>
    <w:p w14:paraId="7DFA5428"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9.</w:t>
      </w:r>
      <w:r w:rsidRPr="00734C76">
        <w:rPr>
          <w:rFonts w:asciiTheme="majorBidi" w:hAnsiTheme="majorBidi" w:cstheme="majorBidi"/>
        </w:rPr>
        <w:tab/>
        <w:t>Danesh H, Anbiaei R, Ziamajidi N, Farhadian M, Barartabar Z, Abbasalipourkabir R. Association between Metabolic Syndrome Risk Factors and Immunohistochemical Profile in Women with Breast Cancer. Iran J Med Sci. 2023;48(5):456-64.</w:t>
      </w:r>
    </w:p>
    <w:p w14:paraId="143C8851"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10.</w:t>
      </w:r>
      <w:r w:rsidRPr="00734C76">
        <w:rPr>
          <w:rFonts w:asciiTheme="majorBidi" w:hAnsiTheme="majorBidi" w:cstheme="majorBidi"/>
        </w:rPr>
        <w:tab/>
        <w:t>Bazmandegan G, Abbasifard M, Nadimi AE, Alinejad H, Kamiab Z. Cardiovascular risk factors in diabetic patients with and without metabolic syndrome: a study based on the Rafsanjan cohort study. Sci Rep. 2023;13(1).</w:t>
      </w:r>
    </w:p>
    <w:p w14:paraId="1FAB4835"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11.</w:t>
      </w:r>
      <w:r w:rsidRPr="00734C76">
        <w:rPr>
          <w:rFonts w:asciiTheme="majorBidi" w:hAnsiTheme="majorBidi" w:cstheme="majorBidi"/>
        </w:rPr>
        <w:tab/>
        <w:t>Bagheriniya M, Parastouei K, Taghdir M, Abbaszadeh S, Sepandi M, Eskandari E. The Prevalence of Metabolic Syndrome and its Components in a Military Town in Tehran. J Mil Med. 2023;25(3):1892-8.</w:t>
      </w:r>
    </w:p>
    <w:p w14:paraId="4E9CF562"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12.</w:t>
      </w:r>
      <w:r w:rsidRPr="00734C76">
        <w:rPr>
          <w:rFonts w:asciiTheme="majorBidi" w:hAnsiTheme="majorBidi" w:cstheme="majorBidi"/>
        </w:rPr>
        <w:tab/>
        <w:t>Amini Kahrizsangi M, Jafari F, Najam W, Safarpour AR, Fattahi MR, Nouri M, et al. Adherence to a healthy diet and odds of metabolic syndrome: A cross-sectional study. Clin Nutr ESPEN. 2023;56:180-6.</w:t>
      </w:r>
    </w:p>
    <w:p w14:paraId="6EB76C8D"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13.</w:t>
      </w:r>
      <w:r w:rsidRPr="00734C76">
        <w:rPr>
          <w:rFonts w:asciiTheme="majorBidi" w:hAnsiTheme="majorBidi" w:cstheme="majorBidi"/>
        </w:rPr>
        <w:tab/>
        <w:t>Abbasi MSP, Tousi AZ, Yazdani Y, Vahdat S, Gharebakhshi F, Nikrad N, et al. Dietary choline and betaine intake, cardio-metabolic risk factors and prevalence of metabolic syndrome among overweight and obese adults. BMC Endocr Disord. 2023;23(1).</w:t>
      </w:r>
    </w:p>
    <w:p w14:paraId="3E7E492D"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14.</w:t>
      </w:r>
      <w:r w:rsidRPr="00734C76">
        <w:rPr>
          <w:rFonts w:asciiTheme="majorBidi" w:hAnsiTheme="majorBidi" w:cstheme="majorBidi"/>
        </w:rPr>
        <w:tab/>
        <w:t>Delavari A, Forouzanfar MH, Alikhani S, Sharifian A, Kelishadi R. First nationwide study of the prevalence of the metabolic syndrome and optimal cutoff points of waist circumference in the Middle East: the national survey of risk factors for noncommunicable diseases of Iran. Diabetes Care. 2009;32(6):1092-7.</w:t>
      </w:r>
    </w:p>
    <w:p w14:paraId="124C587B"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15.</w:t>
      </w:r>
      <w:r w:rsidRPr="00734C76">
        <w:rPr>
          <w:rFonts w:asciiTheme="majorBidi" w:hAnsiTheme="majorBidi" w:cstheme="majorBidi"/>
        </w:rPr>
        <w:tab/>
        <w:t>Nezhad MA, Ghayour-Mobarhan M, Parizadeh SM, Safarian M, Esmaeili H, Khodaei GH, et al. Metabolic syndrome: its prevalence and relationship to socio-economic parameters in an Iranian population. Nutr Metab Cardiovasc Dis. 2008;18(3):e11-2.</w:t>
      </w:r>
    </w:p>
    <w:p w14:paraId="7762E80C"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16.</w:t>
      </w:r>
      <w:r w:rsidRPr="00734C76">
        <w:rPr>
          <w:rFonts w:asciiTheme="majorBidi" w:hAnsiTheme="majorBidi" w:cstheme="majorBidi"/>
        </w:rPr>
        <w:tab/>
        <w:t>Hadaegh F, Zabetian A, Harati H, Azizi F. Metabolic syndrome in normal-weight Iranian adults. Ann Saudi Med. 2007;27(1):18-24.</w:t>
      </w:r>
    </w:p>
    <w:p w14:paraId="68F16684"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17.</w:t>
      </w:r>
      <w:r w:rsidRPr="00734C76">
        <w:rPr>
          <w:rFonts w:asciiTheme="majorBidi" w:hAnsiTheme="majorBidi" w:cstheme="majorBidi"/>
        </w:rPr>
        <w:tab/>
        <w:t>Anvari MS, Boroumand MA, Pourgholi L, Sheikhfathollahi M, Rouhzendeh M, Rabbani S, et al. Potential link of microalbuminuria with metabolic syndrome in patients undergoing coronary angiography. Arch Med Res. 2009;40(5):399-405.</w:t>
      </w:r>
    </w:p>
    <w:p w14:paraId="0BAB84D6"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18.</w:t>
      </w:r>
      <w:r w:rsidRPr="00734C76">
        <w:rPr>
          <w:rFonts w:asciiTheme="majorBidi" w:hAnsiTheme="majorBidi" w:cstheme="majorBidi"/>
        </w:rPr>
        <w:tab/>
        <w:t>Azak S, Mohebbi I, Salarilak S, Gharaaghaji Asl R. Prevalence of metabolic syndrome and related risk factors in professional drivers in west Azerbaijan province, 2010-2012. Studies in Medical Sciences. 2015;26(9):775-84.</w:t>
      </w:r>
    </w:p>
    <w:p w14:paraId="431B019A"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19.</w:t>
      </w:r>
      <w:r w:rsidRPr="00734C76">
        <w:rPr>
          <w:rFonts w:asciiTheme="majorBidi" w:hAnsiTheme="majorBidi" w:cstheme="majorBidi"/>
        </w:rPr>
        <w:tab/>
        <w:t>Shahvazi S, Nadjarzadeh A, Mehri Z, Salehi-Abargouei A. Prevalence of metabolic syndrome in adult females: Comparison between Iranian national definition and currently used international criteria. Journal of nutrition and food security. 2016;1(1):49-62.</w:t>
      </w:r>
    </w:p>
    <w:p w14:paraId="76358B77"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lastRenderedPageBreak/>
        <w:t>20.</w:t>
      </w:r>
      <w:r w:rsidRPr="00734C76">
        <w:rPr>
          <w:rFonts w:asciiTheme="majorBidi" w:hAnsiTheme="majorBidi" w:cstheme="majorBidi"/>
        </w:rPr>
        <w:tab/>
        <w:t>Rezaei O, Khodaie-Ardakani M-R, Mandegar MH, Dogmehchi E, Goodarzynejad H. Prevalence of metabolic syndrome among an Iranian cohort of inpatients with schizophrenia. The International Journal of Psychiatry in Medicine. 2009;39(4):451-62.</w:t>
      </w:r>
    </w:p>
    <w:p w14:paraId="69009EB0"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21.</w:t>
      </w:r>
      <w:r w:rsidRPr="00734C76">
        <w:rPr>
          <w:rFonts w:asciiTheme="majorBidi" w:hAnsiTheme="majorBidi" w:cstheme="majorBidi"/>
        </w:rPr>
        <w:tab/>
        <w:t>Razavi A, Baghshani MR, Rahsepar AA, Ardabili HM, Andalibi MSS, Parizadeh SMR, et al. Association between C-reactive protein, pro-oxidant-antioxidant balance and traditional cardiovascular risk factors in an Iranian population. Annals of clinical biochemistry. 2013;50(2):115-21.</w:t>
      </w:r>
    </w:p>
    <w:p w14:paraId="7CC2493F"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22.</w:t>
      </w:r>
      <w:r w:rsidRPr="00734C76">
        <w:rPr>
          <w:rFonts w:asciiTheme="majorBidi" w:hAnsiTheme="majorBidi" w:cstheme="majorBidi"/>
        </w:rPr>
        <w:tab/>
        <w:t>Shakeri J, Karimi K, Farnia V, Golshani S, Alikhani M. Prevalence of metabolic syndrome in patients with schizophrenia referred to farabi hospital, Kermanshah, Iran. Oman Medical Journal. 2016;31(4):270.</w:t>
      </w:r>
    </w:p>
    <w:p w14:paraId="20A1B6CC"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23.</w:t>
      </w:r>
      <w:r w:rsidRPr="00734C76">
        <w:rPr>
          <w:rFonts w:asciiTheme="majorBidi" w:hAnsiTheme="majorBidi" w:cstheme="majorBidi"/>
        </w:rPr>
        <w:tab/>
      </w:r>
      <w:r w:rsidRPr="00734C76">
        <w:rPr>
          <w:rFonts w:asciiTheme="majorBidi" w:hAnsiTheme="majorBidi" w:cstheme="majorBidi"/>
          <w:rtl/>
        </w:rPr>
        <w:t>یزدی, سررشته‌داری, طایفی. فراوانی سندرم متابولیک و عوامل همراه آن در رانندگان وسایل نقلیه سنگین. مجله دانشگاه علوم پزشکی قم. 2012;5(4):68-72</w:t>
      </w:r>
      <w:r w:rsidRPr="00734C76">
        <w:rPr>
          <w:rFonts w:asciiTheme="majorBidi" w:hAnsiTheme="majorBidi" w:cstheme="majorBidi"/>
        </w:rPr>
        <w:t>.</w:t>
      </w:r>
    </w:p>
    <w:p w14:paraId="45C62DB7"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24.</w:t>
      </w:r>
      <w:r w:rsidRPr="00734C76">
        <w:rPr>
          <w:rFonts w:asciiTheme="majorBidi" w:hAnsiTheme="majorBidi" w:cstheme="majorBidi"/>
        </w:rPr>
        <w:tab/>
        <w:t>Moayeri H, Rabbani A, Keihanidoust ZT, Bidad K, Anari S. Overweight adolescents: a group at risk for metabolic syndrome (Tehran adolescent obesity study). Arch Iran Med. 2008;11(1):10-5.</w:t>
      </w:r>
    </w:p>
    <w:p w14:paraId="138A72F5"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25.</w:t>
      </w:r>
      <w:r w:rsidRPr="00734C76">
        <w:rPr>
          <w:rFonts w:asciiTheme="majorBidi" w:hAnsiTheme="majorBidi" w:cstheme="majorBidi"/>
        </w:rPr>
        <w:tab/>
        <w:t>Sharifi F, Mousavinasab SN, Saeini M, Dinmohammadi M. Prevalence of metabolic syndrome in an adult urban population of the west of Iran. Exp Diabetes Res. 2009;2009:136501.</w:t>
      </w:r>
    </w:p>
    <w:p w14:paraId="0CA0FAEC"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26.</w:t>
      </w:r>
      <w:r w:rsidRPr="00734C76">
        <w:rPr>
          <w:rFonts w:asciiTheme="majorBidi" w:hAnsiTheme="majorBidi" w:cstheme="majorBidi"/>
        </w:rPr>
        <w:tab/>
        <w:t>Namazi Shabestari A, Asadi M, Jouyandeh Z, Qorbani M, Kelishadi R. Association of Lipid Accumulation Product with Cardio-Metabolic Risk Factors in Postmenopausal Women. Acta Med Iran. 2016;54(6):370-5.</w:t>
      </w:r>
    </w:p>
    <w:p w14:paraId="6615EB27"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27.</w:t>
      </w:r>
      <w:r w:rsidRPr="00734C76">
        <w:rPr>
          <w:rFonts w:asciiTheme="majorBidi" w:hAnsiTheme="majorBidi" w:cstheme="majorBidi"/>
        </w:rPr>
        <w:tab/>
        <w:t>Maddah S, Mahdizadeh J. Association of metabolic syndrome and its components with knee osteoarthritis. Acta Medica Iranica. 2015:743-8.</w:t>
      </w:r>
    </w:p>
    <w:p w14:paraId="2317DCCA"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28.</w:t>
      </w:r>
      <w:r w:rsidRPr="00734C76">
        <w:rPr>
          <w:rFonts w:asciiTheme="majorBidi" w:hAnsiTheme="majorBidi" w:cstheme="majorBidi"/>
        </w:rPr>
        <w:tab/>
        <w:t>Marjani A, Shahini N, AghAtabay O, GhiyasTabari R. Prevalence of metabolic syndrome among sistanee ethnic women. Adv Stud Biol. 2012;4(8):363-72.</w:t>
      </w:r>
    </w:p>
    <w:p w14:paraId="3839BD4C"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29.</w:t>
      </w:r>
      <w:r w:rsidRPr="00734C76">
        <w:rPr>
          <w:rFonts w:asciiTheme="majorBidi" w:hAnsiTheme="majorBidi" w:cstheme="majorBidi"/>
        </w:rPr>
        <w:tab/>
        <w:t>Javadi H, Hashemipour S, Abbasi M, Javadi A. Prevalence of metabolic syndrome and its components in over 24 years old population of Qazvin (2012). Journal of Inflammatory Diseases. 2014;18(3):11-7.</w:t>
      </w:r>
    </w:p>
    <w:p w14:paraId="51D63E1C"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30.</w:t>
      </w:r>
      <w:r w:rsidRPr="00734C76">
        <w:rPr>
          <w:rFonts w:asciiTheme="majorBidi" w:hAnsiTheme="majorBidi" w:cstheme="majorBidi"/>
        </w:rPr>
        <w:tab/>
        <w:t>Ebrahimpour P, Fakhrzadeh H, Pourebrahim R, Hamidi A, Larijani B. Metabolic syndrome and related insulin levels in obese children. Metabolic Syndrome and Related Disorders. 2006;4(3):172-8.</w:t>
      </w:r>
    </w:p>
    <w:p w14:paraId="299640B2"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31.</w:t>
      </w:r>
      <w:r w:rsidRPr="00734C76">
        <w:rPr>
          <w:rFonts w:asciiTheme="majorBidi" w:hAnsiTheme="majorBidi" w:cstheme="majorBidi"/>
        </w:rPr>
        <w:tab/>
        <w:t>Chiti H, Shakibi E, Soltani Z, Mazloomzadeh S, Mousavinasab SN. Prevalence of metabolic syndrome and cardiovascular risk factors among physicians of Zanjan City. J Adv Med Biomed Res. 2016;24(102):10-20.</w:t>
      </w:r>
    </w:p>
    <w:p w14:paraId="66C28A72"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32.</w:t>
      </w:r>
      <w:r w:rsidRPr="00734C76">
        <w:rPr>
          <w:rFonts w:asciiTheme="majorBidi" w:hAnsiTheme="majorBidi" w:cstheme="majorBidi"/>
        </w:rPr>
        <w:tab/>
        <w:t>Amiri A, Hakimi A. The study of prevalence of metabolic syndrome among nurses of Shahid Mohammadi Hospital of Bandar Abbas city, Iran. Journal of Clinical Nursing and Midwifery. 2017;6.</w:t>
      </w:r>
    </w:p>
    <w:p w14:paraId="5AFECB5B"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33.</w:t>
      </w:r>
      <w:r w:rsidRPr="00734C76">
        <w:rPr>
          <w:rFonts w:asciiTheme="majorBidi" w:hAnsiTheme="majorBidi" w:cstheme="majorBidi"/>
        </w:rPr>
        <w:tab/>
        <w:t>Fakhrzadeh H, Ebrahimpour P, Pourebrahim R, Heshmat R, Larijani B. Homocysteine levels and its correlation to metabolic syndrome in 25-64 years old residents of the Tehran Medical University Population Lab. Iranian Journal of Diabetes and Lipid Disorders. 2005;4(2):E10+ Ei-Eviii.</w:t>
      </w:r>
    </w:p>
    <w:p w14:paraId="3C4E40B1"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34.</w:t>
      </w:r>
      <w:r w:rsidRPr="00734C76">
        <w:rPr>
          <w:rFonts w:asciiTheme="majorBidi" w:hAnsiTheme="majorBidi" w:cstheme="majorBidi"/>
        </w:rPr>
        <w:tab/>
        <w:t>Zahiri Z, Sharami SH, Milani F, Mohammadi F, Kazemnejad E, Ebrahimi H, et al. Metabolic syndrome in patients with polycystic ovary syndrome in Iran. International journal of fertility &amp; sterility. 2016;9(4):490.</w:t>
      </w:r>
    </w:p>
    <w:p w14:paraId="7D3B6E9E"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35.</w:t>
      </w:r>
      <w:r w:rsidRPr="00734C76">
        <w:rPr>
          <w:rFonts w:asciiTheme="majorBidi" w:hAnsiTheme="majorBidi" w:cstheme="majorBidi"/>
        </w:rPr>
        <w:tab/>
        <w:t>Reisi N, Azhir A, Hashemipour M, Raeissi P, Amini A, Moafi A. The metabolic syndrome in survivors of childhood acute lymphoblastic leukemia in Isfahan, Iran. Journal of Research in Medical Sciences: the Official Journal of Isfahan University of Medical Sciences. 2009;14(2):111.</w:t>
      </w:r>
    </w:p>
    <w:p w14:paraId="6D98151A"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lastRenderedPageBreak/>
        <w:t>36.</w:t>
      </w:r>
      <w:r w:rsidRPr="00734C76">
        <w:rPr>
          <w:rFonts w:asciiTheme="majorBidi" w:hAnsiTheme="majorBidi" w:cstheme="majorBidi"/>
        </w:rPr>
        <w:tab/>
        <w:t>Saeidi M. Metabolic syndrome and hypertension in diabetic patients. Iranian Journal of Endocrinology and Metabolism. 2009;11(1):11-6.</w:t>
      </w:r>
    </w:p>
    <w:p w14:paraId="6C3139AD"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37.</w:t>
      </w:r>
      <w:r w:rsidRPr="00734C76">
        <w:rPr>
          <w:rFonts w:asciiTheme="majorBidi" w:hAnsiTheme="majorBidi" w:cstheme="majorBidi"/>
        </w:rPr>
        <w:tab/>
        <w:t>Janghorbani M, Amini M. Metabolic syndrome in type 2 diabetes mellitus in Isfahan, Iran: prevalence and risk factors. Metabolic syndrome and related disorders. 2007;5(3):243-54.</w:t>
      </w:r>
    </w:p>
    <w:p w14:paraId="77C8912F"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38.</w:t>
      </w:r>
      <w:r w:rsidRPr="00734C76">
        <w:rPr>
          <w:rFonts w:asciiTheme="majorBidi" w:hAnsiTheme="majorBidi" w:cstheme="majorBidi"/>
        </w:rPr>
        <w:tab/>
        <w:t>Vafaeimanesh J, Bagherzadeh M, Mirzaei A, Parham M, Norouzinia M, Vafaee R. Effect of Helicobacter pylori on metabolic syndrome parameters in diabetic patients. Gastroenterology and Hepatology from Bed to Bench. 2016;9(Suppl1):S36.</w:t>
      </w:r>
    </w:p>
    <w:p w14:paraId="088256B3"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39.</w:t>
      </w:r>
      <w:r w:rsidRPr="00734C76">
        <w:rPr>
          <w:rFonts w:asciiTheme="majorBidi" w:hAnsiTheme="majorBidi" w:cstheme="majorBidi"/>
        </w:rPr>
        <w:tab/>
        <w:t>Esteghamati A, Rashidi A, Khalilzedeh O, Ashraf H, Abbasi M. Metabolic syndrome is independently associated with microalbuminuria in type 2 diabetes. Acta diabetologica. 2010;47:125-30.</w:t>
      </w:r>
    </w:p>
    <w:p w14:paraId="4BDB623B"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40.</w:t>
      </w:r>
      <w:r w:rsidRPr="00734C76">
        <w:rPr>
          <w:rFonts w:asciiTheme="majorBidi" w:hAnsiTheme="majorBidi" w:cstheme="majorBidi"/>
        </w:rPr>
        <w:tab/>
        <w:t>Delavar MA, Lye M-S, Khor GL, Hanachi P, Syed Hassan STB, Delavar M, et al. Prevalence of metabolic syndrome among middle aged women in Babol, Iran. Southeast Asian journal of tropical medicine and public health. 2009;40(3):612.</w:t>
      </w:r>
    </w:p>
    <w:p w14:paraId="1816331A"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41.</w:t>
      </w:r>
      <w:r w:rsidRPr="00734C76">
        <w:rPr>
          <w:rFonts w:asciiTheme="majorBidi" w:hAnsiTheme="majorBidi" w:cstheme="majorBidi"/>
        </w:rPr>
        <w:tab/>
        <w:t>Amirkalali B, Poustchi H, Keyvani H, Khansari MR, Ajdarkosh H, Maadi M, et al. Prevalence of non-alcoholic fatty liver disease and its predictors in north of Iran. Iranian journal of public health. 2014;43(9):1275.</w:t>
      </w:r>
    </w:p>
    <w:p w14:paraId="2CACDB76"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42.</w:t>
      </w:r>
      <w:r w:rsidRPr="00734C76">
        <w:rPr>
          <w:rFonts w:asciiTheme="majorBidi" w:hAnsiTheme="majorBidi" w:cstheme="majorBidi"/>
        </w:rPr>
        <w:tab/>
        <w:t>Khayyatzadeh SS, Moohebati M, Mazidi M, Avan A, Tayefi M, Parizadeh SMR, et al. Nutrient patterns and their relationship to metabolic syndrome in Iranian adults. European journal of clinical investigation. 2016;46(10):840-52.</w:t>
      </w:r>
    </w:p>
    <w:p w14:paraId="0FB19C26"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43.</w:t>
      </w:r>
      <w:r w:rsidRPr="00734C76">
        <w:rPr>
          <w:rFonts w:asciiTheme="majorBidi" w:hAnsiTheme="majorBidi" w:cstheme="majorBidi"/>
        </w:rPr>
        <w:tab/>
        <w:t>Kabir A, Pourshams A, Khoshnia M, Malekzadeh F. Normal limit for serum alanine aminotransferase level and distribution of metabolic factors in old population of Kalaleh, Iran. Hepatitis monthly. 2013;13(10).</w:t>
      </w:r>
    </w:p>
    <w:p w14:paraId="7DAD7732"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44.</w:t>
      </w:r>
      <w:r w:rsidRPr="00734C76">
        <w:rPr>
          <w:rFonts w:asciiTheme="majorBidi" w:hAnsiTheme="majorBidi" w:cstheme="majorBidi"/>
        </w:rPr>
        <w:tab/>
        <w:t>Babai MA, Arasteh P, Hadibarhaghtalab M, Naghizadeh MM, Salehi A, Askari A, et al. Defining a BMI cut-off point for the Iranian population: the Shiraz Heart Study. PloS one. 2016;11(8):e0160639.</w:t>
      </w:r>
    </w:p>
    <w:p w14:paraId="06ADD4CC"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45.</w:t>
      </w:r>
      <w:r w:rsidRPr="00734C76">
        <w:rPr>
          <w:rFonts w:asciiTheme="majorBidi" w:hAnsiTheme="majorBidi" w:cstheme="majorBidi"/>
        </w:rPr>
        <w:tab/>
        <w:t>Movahed A, Larijani B, Nabipour I, Kalantarhormozi M, Asadipooya K, Vahdat K, et al. Reduced serum osteocalcin concentrations are associated with type 2 diabetes mellitus and the metabolic syndrome components in postmenopausal women: the crosstalk between bone and energy metabolism. Journal of bone and mineral metabolism. 2012;30:683-91.</w:t>
      </w:r>
    </w:p>
    <w:p w14:paraId="0C46EF48"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46.</w:t>
      </w:r>
      <w:r w:rsidRPr="00734C76">
        <w:rPr>
          <w:rFonts w:asciiTheme="majorBidi" w:hAnsiTheme="majorBidi" w:cstheme="majorBidi"/>
        </w:rPr>
        <w:tab/>
        <w:t>Karandish M, Hosseinpour M, Rashidi H, Latifi SM, Moravej Aleali A. Comparison of components of metabolic syndrome among metabolically obese Normal weight, metabolically benign Normal weight, and metabolically abnormal obese Iranian children and adolescents in Ahvaz. Journal of Nutrition and Food Security. 2016;1(1):9-15.</w:t>
      </w:r>
    </w:p>
    <w:p w14:paraId="6E0DA6EA"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47.</w:t>
      </w:r>
      <w:r w:rsidRPr="00734C76">
        <w:rPr>
          <w:rFonts w:asciiTheme="majorBidi" w:hAnsiTheme="majorBidi" w:cstheme="majorBidi"/>
        </w:rPr>
        <w:tab/>
        <w:t>Falahi E, Roosta S, Ebrahimzadeh F, Anbari K, Khalkhali Rad A. Traditional dietary patterns and risk of metabolic syndrome: a study in Khorramabad. Iranian Journal of Nutrition Sciences &amp; Food Technology. 2013;8(2):155-64.</w:t>
      </w:r>
    </w:p>
    <w:p w14:paraId="729320BE"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48.</w:t>
      </w:r>
      <w:r w:rsidRPr="00734C76">
        <w:rPr>
          <w:rFonts w:asciiTheme="majorBidi" w:hAnsiTheme="majorBidi" w:cstheme="majorBidi"/>
        </w:rPr>
        <w:tab/>
        <w:t>Jalali R, Vasheghani M, Dabbaghmanesh M, Omrani GR. Prevalence of metabolic syndrome among adults in a rural area. Iranian Journal of Endocrinology and Metabolism. 2009;11(4).</w:t>
      </w:r>
    </w:p>
    <w:p w14:paraId="2DC40F00"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49.</w:t>
      </w:r>
      <w:r w:rsidRPr="00734C76">
        <w:rPr>
          <w:rFonts w:asciiTheme="majorBidi" w:hAnsiTheme="majorBidi" w:cstheme="majorBidi"/>
        </w:rPr>
        <w:tab/>
        <w:t>REZAEI KM, Asghari G, Mirmiran P, Mehrabi Y, Azizi F. Comparison of body fat percentage with anthropometric indices for identification of metabolic syndrome in Tehranian adolescents. 2014.</w:t>
      </w:r>
    </w:p>
    <w:p w14:paraId="16A4C8F5"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50.</w:t>
      </w:r>
      <w:r w:rsidRPr="00734C76">
        <w:rPr>
          <w:rFonts w:asciiTheme="majorBidi" w:hAnsiTheme="majorBidi" w:cstheme="majorBidi"/>
        </w:rPr>
        <w:tab/>
        <w:t>Saraei M, Heidarbagi E, Najafi A, editors. Prevalence of metabolic syndrome and risk factors of obstructive sleep apnea among locomotive drivers. JOURNAL OF SLEEP RESEARCH; 2016: WILEY-BLACKWELL 111 RIVER ST, HOBOKEN 07030-5774, NJ USA.</w:t>
      </w:r>
    </w:p>
    <w:p w14:paraId="4604F6D1"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51.</w:t>
      </w:r>
      <w:r w:rsidRPr="00734C76">
        <w:rPr>
          <w:rFonts w:asciiTheme="majorBidi" w:hAnsiTheme="majorBidi" w:cstheme="majorBidi"/>
        </w:rPr>
        <w:tab/>
        <w:t>SOURINEJAD H, MOGHADDAM BL, NIYATI S. The metabolic syndrome and its components in mid-pregnancy in Tehran, 2013-14. 2016.</w:t>
      </w:r>
    </w:p>
    <w:p w14:paraId="13C03886"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lastRenderedPageBreak/>
        <w:t>52.</w:t>
      </w:r>
      <w:r w:rsidRPr="00734C76">
        <w:rPr>
          <w:rFonts w:asciiTheme="majorBidi" w:hAnsiTheme="majorBidi" w:cstheme="majorBidi"/>
        </w:rPr>
        <w:tab/>
        <w:t>Shojaei-Zarghani S, Safarpour AR, Askari H, Jahromi HK, Abbasi E, Fattahi MR. Metabolic syndrome and nephrolithiasis; a cross sectional population-based study on the baseline data of the PERSIAN Kavar cohort study. Urology. 2022.</w:t>
      </w:r>
    </w:p>
    <w:p w14:paraId="0953B4A9"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53.</w:t>
      </w:r>
      <w:r w:rsidRPr="00734C76">
        <w:rPr>
          <w:rFonts w:asciiTheme="majorBidi" w:hAnsiTheme="majorBidi" w:cstheme="majorBidi"/>
        </w:rPr>
        <w:tab/>
        <w:t>Sheikhi T, Pasdar Y, Moludi J, Moradinazar M, Abdollahzad H. The relationship between dietary inflammatory index and metabolic syndrome in patients with rheumatoid arthritis. Nutrition and Food Science. 2022;52(6):929-42.</w:t>
      </w:r>
    </w:p>
    <w:p w14:paraId="5586D906"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54.</w:t>
      </w:r>
      <w:r w:rsidRPr="00734C76">
        <w:rPr>
          <w:rFonts w:asciiTheme="majorBidi" w:hAnsiTheme="majorBidi" w:cstheme="majorBidi"/>
        </w:rPr>
        <w:tab/>
        <w:t>Kazemi T, Bijari B, Sharifi F, Moodi M, Saeedi F, Bizhaem SK, et al. Prevalence of Metabolic Syndrome and Its Associated Potential Factors among the Elderly in the East of Iran. Curr Diabetes Rev. 2022.</w:t>
      </w:r>
    </w:p>
    <w:p w14:paraId="37DF5983"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55.</w:t>
      </w:r>
      <w:r w:rsidRPr="00734C76">
        <w:rPr>
          <w:rFonts w:asciiTheme="majorBidi" w:hAnsiTheme="majorBidi" w:cstheme="majorBidi"/>
        </w:rPr>
        <w:tab/>
        <w:t>Azimi-Nezhad M, Aminisani N, Ghasemi A, Farimani AR, Khorashadizadeh F, Mirhafez SR, et al. Sex-specific prevalence of metabolic syndrome in older adults: results from the Neyshabur longitudinal study on aging, Iran. J Diabetes Metab Disord. 2022;21(1):263-73.</w:t>
      </w:r>
    </w:p>
    <w:p w14:paraId="2F1141B5"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56.</w:t>
      </w:r>
      <w:r w:rsidRPr="00734C76">
        <w:rPr>
          <w:rFonts w:asciiTheme="majorBidi" w:hAnsiTheme="majorBidi" w:cstheme="majorBidi"/>
        </w:rPr>
        <w:tab/>
        <w:t>Mohammadifard N, Karimi G, Khosravi A, Sarrafzadegan N, Jozan M, Zahed P, et al. High dietary acid load score is not associated with the risk of metabolic syndrome in Iranian adults. International Journal for Vitamin and Nutrition Research. 2021;91(1-2):152-63.</w:t>
      </w:r>
    </w:p>
    <w:p w14:paraId="02B35167"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57.</w:t>
      </w:r>
      <w:r w:rsidRPr="00734C76">
        <w:rPr>
          <w:rFonts w:asciiTheme="majorBidi" w:hAnsiTheme="majorBidi" w:cstheme="majorBidi"/>
        </w:rPr>
        <w:tab/>
        <w:t>Ghosn B, Falahi E, Keshteli AH, Yazdannik AR, Azadbakht L, Esmaillzadeh A. Lack of association between nuts and legumes consumption and metabolic syndrome in young Iranian nurses. Clinical Nutrition ESPEN. 2021;46:173-8.</w:t>
      </w:r>
    </w:p>
    <w:p w14:paraId="07C9AE91"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58.</w:t>
      </w:r>
      <w:r w:rsidRPr="00734C76">
        <w:rPr>
          <w:rFonts w:asciiTheme="majorBidi" w:hAnsiTheme="majorBidi" w:cstheme="majorBidi"/>
        </w:rPr>
        <w:tab/>
        <w:t>Baghshini MR, Nikbakht-Jam I, Mohaddes-Ardabili H, Pasdar A, Avan A, Tayefi M, et al. Higher prevalence of metabolic syndrome among male employees of a gas refinery than in their counterparts in nonindustrial environments. Asian Biomedicine. 2017;11(3):227-34.</w:t>
      </w:r>
    </w:p>
    <w:p w14:paraId="77399B20"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59.</w:t>
      </w:r>
      <w:r w:rsidRPr="00734C76">
        <w:rPr>
          <w:rFonts w:asciiTheme="majorBidi" w:hAnsiTheme="majorBidi" w:cstheme="majorBidi"/>
        </w:rPr>
        <w:tab/>
        <w:t>Sadrbafoghi S, Salari M, Rafiee M, Namayandeh S, Abdoli A, Karimi M. Prevalence and criteria of metabolic syndrome in an urban population: Yazd Healthy Heart Project. Tehran University Medical Journal TUMS Publications. 2006;64(10):90-6.</w:t>
      </w:r>
    </w:p>
    <w:p w14:paraId="0607576D"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60.</w:t>
      </w:r>
      <w:r w:rsidRPr="00734C76">
        <w:rPr>
          <w:rFonts w:asciiTheme="majorBidi" w:hAnsiTheme="majorBidi" w:cstheme="majorBidi"/>
        </w:rPr>
        <w:tab/>
        <w:t>Mousavi E, Gharipour M, Tavassoli A, Sadri GH, Sarrafzadegan N. Multiparity and risk of metabolic syndrome: Isfahan Healthy Heart Program. Metab Syndr Relat Disord. 2009;7(6):519-24.</w:t>
      </w:r>
    </w:p>
    <w:p w14:paraId="6DCB405F"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61.</w:t>
      </w:r>
      <w:r w:rsidRPr="00734C76">
        <w:rPr>
          <w:rFonts w:asciiTheme="majorBidi" w:hAnsiTheme="majorBidi" w:cstheme="majorBidi"/>
        </w:rPr>
        <w:tab/>
        <w:t>Hossein-Nezhad A, Khoshniat N, Maghbooli M, Karimi Z, Mirzaei F, Hosseini A, et al. Relationship between serum vitamin D concentration and metabolic syndrome among Iranian adults population. DARU Journal of Pharmaceutical Sciences. 2015(1):1-5.</w:t>
      </w:r>
    </w:p>
    <w:p w14:paraId="4EFDCE43"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62.</w:t>
      </w:r>
      <w:r w:rsidRPr="00734C76">
        <w:rPr>
          <w:rFonts w:asciiTheme="majorBidi" w:hAnsiTheme="majorBidi" w:cstheme="majorBidi"/>
        </w:rPr>
        <w:tab/>
        <w:t>Zabetian A, Hadaegh F, Tohidi M, Sheikholeslami F, Azizi F. Prevalence of metabolic syndrome by the ATPIII, IDF and WHO definitions and their association to coronary heart disease in Iranian elderly population. Iranian Journal of Diabetes and Metabolism. 2007;7(1):91-101.</w:t>
      </w:r>
    </w:p>
    <w:p w14:paraId="145FF254"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63.</w:t>
      </w:r>
      <w:r w:rsidRPr="00734C76">
        <w:rPr>
          <w:rFonts w:asciiTheme="majorBidi" w:hAnsiTheme="majorBidi" w:cstheme="majorBidi"/>
        </w:rPr>
        <w:tab/>
        <w:t>Frootan M, Mahdavi R, Moradi T, Mobasseri M, Farrin N, Ostadrahimi A. Prevalence of metabolic syndrome in an elderly population of Tabriz, Iran. Endocrinol Metabol Syndrome S. 2011;1:S1.</w:t>
      </w:r>
    </w:p>
    <w:p w14:paraId="2DDD2FBF"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64.</w:t>
      </w:r>
      <w:r w:rsidRPr="00734C76">
        <w:rPr>
          <w:rFonts w:asciiTheme="majorBidi" w:hAnsiTheme="majorBidi" w:cstheme="majorBidi"/>
        </w:rPr>
        <w:tab/>
        <w:t>Esteghamati A, Khalilzadeh O, Anvari M, Ahadi MS, Abbasi M, Rashidi A. Metabolic syndrome and insulin resistance significantly correlate with body mass index. Arch Med Res. 2008;39(8):803-8.</w:t>
      </w:r>
    </w:p>
    <w:p w14:paraId="7FF244D1"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65.</w:t>
      </w:r>
      <w:r w:rsidRPr="00734C76">
        <w:rPr>
          <w:rFonts w:asciiTheme="majorBidi" w:hAnsiTheme="majorBidi" w:cstheme="majorBidi"/>
        </w:rPr>
        <w:tab/>
        <w:t>Kelishadi R, Ardalan G, Adeli K, Motaghian M, Majdzadeh R, Mahmood-Arabi MS, et al. Factor analysis of cardiovascular risk clustering in pediatric metabolic syndrome: CASPIAN study. Ann Nutr Metab. 2007;51(3):208-15.</w:t>
      </w:r>
    </w:p>
    <w:p w14:paraId="4FFD5573"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66.</w:t>
      </w:r>
      <w:r w:rsidRPr="00734C76">
        <w:rPr>
          <w:rFonts w:asciiTheme="majorBidi" w:hAnsiTheme="majorBidi" w:cstheme="majorBidi"/>
        </w:rPr>
        <w:tab/>
        <w:t>Salem Z, Vazirinejad R. Prevalence of obesity and metabolic syndrome in adolescent girls in South East of Iran. Pak J Med Sci. 2009;25(2):196-200.</w:t>
      </w:r>
    </w:p>
    <w:p w14:paraId="5BE38384"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67.</w:t>
      </w:r>
      <w:r w:rsidRPr="00734C76">
        <w:rPr>
          <w:rFonts w:asciiTheme="majorBidi" w:hAnsiTheme="majorBidi" w:cstheme="majorBidi"/>
        </w:rPr>
        <w:tab/>
        <w:t>Esteghamati A, Ashraf H, Rashidi A, Meysamie A. Waist circumference cut-off points for the diagnosis of metabolic syndrome in Iranian adults. Diabetes Res Clin Pract. 2008;82(1):104-7.</w:t>
      </w:r>
    </w:p>
    <w:p w14:paraId="195EDF30"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68.</w:t>
      </w:r>
      <w:r w:rsidRPr="00734C76">
        <w:rPr>
          <w:rFonts w:asciiTheme="majorBidi" w:hAnsiTheme="majorBidi" w:cstheme="majorBidi"/>
        </w:rPr>
        <w:tab/>
        <w:t>Mirhosseini N-Z, Mohd Yusoff NA, Shahar S, Parizadeh SMR, Ghayour Mobarhen M, Shakery MT. Prevalence of the metabolic syndrome and its influencing factors among adolescent girls in Mashhad, Iran. Asia Pac J Clin Nutr. 2009;18(1):131-6.</w:t>
      </w:r>
    </w:p>
    <w:p w14:paraId="3BB55571"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lastRenderedPageBreak/>
        <w:t>69.</w:t>
      </w:r>
      <w:r w:rsidRPr="00734C76">
        <w:rPr>
          <w:rFonts w:asciiTheme="majorBidi" w:hAnsiTheme="majorBidi" w:cstheme="majorBidi"/>
        </w:rPr>
        <w:tab/>
        <w:t>Schwandt P, Kelishadi R, Ribeiro RQ, Haas G-M, Poursafa P. A three-country study on the components of the metabolic syndrome in youths: The BIG Study. Int J Pediatr Obes. 2010;5(4):334-41.</w:t>
      </w:r>
    </w:p>
    <w:p w14:paraId="6BD25098"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70.</w:t>
      </w:r>
      <w:r w:rsidRPr="00734C76">
        <w:rPr>
          <w:rFonts w:asciiTheme="majorBidi" w:hAnsiTheme="majorBidi" w:cstheme="majorBidi"/>
        </w:rPr>
        <w:tab/>
        <w:t>Nabipour I, Amiri M, Imami SR, Jahfari SM, Shafeiae E, Nosrati A, et al. The metabolic syndrome and nonfatal ischemic heart disease; a population-based study. Int J Cardiol. 2007;118(1):48-53.</w:t>
      </w:r>
    </w:p>
    <w:p w14:paraId="1561A209"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71.</w:t>
      </w:r>
      <w:r w:rsidRPr="00734C76">
        <w:rPr>
          <w:rFonts w:asciiTheme="majorBidi" w:hAnsiTheme="majorBidi" w:cstheme="majorBidi"/>
        </w:rPr>
        <w:tab/>
        <w:t>Ghasemi A, Zahediasl S, Azizi F. Nitric oxide and clustering of metabolic syndrome components in pediatrics. Eur J Epidemiol. 2010;25(1):45-53.</w:t>
      </w:r>
    </w:p>
    <w:p w14:paraId="40DEAA63"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72.</w:t>
      </w:r>
      <w:r w:rsidRPr="00734C76">
        <w:rPr>
          <w:rFonts w:asciiTheme="majorBidi" w:hAnsiTheme="majorBidi" w:cstheme="majorBidi"/>
        </w:rPr>
        <w:tab/>
        <w:t>Heidari R, Sadeghi M, Talaei M, Rabiei K, Mohammadifard N, Sarrafzadegan N. Metabolic syndrome in menopausal transition: Isfahan Healthy Heart Program, a population based study. Diabetology &amp; Metabolic Syndrome. 2010;2(1):1-6.</w:t>
      </w:r>
    </w:p>
    <w:p w14:paraId="0DB5894D"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73.</w:t>
      </w:r>
      <w:r w:rsidRPr="00734C76">
        <w:rPr>
          <w:rFonts w:asciiTheme="majorBidi" w:hAnsiTheme="majorBidi" w:cstheme="majorBidi"/>
        </w:rPr>
        <w:tab/>
        <w:t>Sarrafzadegan N, Kelishadi R, Baghaei A, Sadri GH, Malekafzali H, Mohammadifard N, et al. Metabolic syndrome: an emerging public health problem in Iranian women: Isfahan Healthy Heart Program. Int J Cardiol. 2008;131(1):90-6.</w:t>
      </w:r>
    </w:p>
    <w:p w14:paraId="0C4EAB76"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74.</w:t>
      </w:r>
      <w:r w:rsidRPr="00734C76">
        <w:rPr>
          <w:rFonts w:asciiTheme="majorBidi" w:hAnsiTheme="majorBidi" w:cstheme="majorBidi"/>
        </w:rPr>
        <w:tab/>
        <w:t>Mohammadbeigi R, Fatholapour A, Khodaverdi S, Delpisheh A, Khodaverdi M, Afkhamzadeh A. Epidemiology of metabolic syndrome among women of reproductive age in Abhar City in Western Iran. 2011.</w:t>
      </w:r>
    </w:p>
    <w:p w14:paraId="01E97F26"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75.</w:t>
      </w:r>
      <w:r w:rsidRPr="00734C76">
        <w:rPr>
          <w:rFonts w:asciiTheme="majorBidi" w:hAnsiTheme="majorBidi" w:cstheme="majorBidi"/>
        </w:rPr>
        <w:tab/>
        <w:t>Fakhrzadeh H, Ebrahimpour P, Pourebrahim R, Heshmat R, Larijani B. Metabolic Syndrome and its Associated Risk Factors in Healthy Adults: APopulation-Based Study in Iran. Metab Syndr Relat Disord. 2006;4(1):28-34.</w:t>
      </w:r>
    </w:p>
    <w:p w14:paraId="0741044E"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76.</w:t>
      </w:r>
      <w:r w:rsidRPr="00734C76">
        <w:rPr>
          <w:rFonts w:asciiTheme="majorBidi" w:hAnsiTheme="majorBidi" w:cstheme="majorBidi"/>
        </w:rPr>
        <w:tab/>
        <w:t>Saberi HR, Moravveji AR, Fakharian E, Dehdashti AR. Prevalence of metabolic syndrome in bus and truck drivers in Kashan, Iran. Diabetology &amp; metabolic syndrome. 2011;3(1):1-5.</w:t>
      </w:r>
    </w:p>
    <w:p w14:paraId="43A12C44"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77.</w:t>
      </w:r>
      <w:r w:rsidRPr="00734C76">
        <w:rPr>
          <w:rFonts w:asciiTheme="majorBidi" w:hAnsiTheme="majorBidi" w:cstheme="majorBidi"/>
        </w:rPr>
        <w:tab/>
        <w:t>Ebrahimpour P, Fakhrzadeh H, Heshmat R, Ghodsi M, Bandarian F, Larijani B. Metabolic syndrome and menopause: A population-based study. Diabetes &amp; Metabolic Syndrome: Clinical Research &amp; Reviews. 2010;4(1):5-9.</w:t>
      </w:r>
    </w:p>
    <w:p w14:paraId="5A30435B"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78.</w:t>
      </w:r>
      <w:r w:rsidRPr="00734C76">
        <w:rPr>
          <w:rFonts w:asciiTheme="majorBidi" w:hAnsiTheme="majorBidi" w:cstheme="majorBidi"/>
        </w:rPr>
        <w:tab/>
        <w:t>Ainy E, Mirmiran P, Asl SZ, Azizi F. Prevalence of metabolic syndrome during menopausal transition Tehranian women: Tehran Lipid and Glucose Study (TLGS). Maturitas. 2007;58(2):150-5.</w:t>
      </w:r>
    </w:p>
    <w:p w14:paraId="52C27702"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79.</w:t>
      </w:r>
      <w:r w:rsidRPr="00734C76">
        <w:rPr>
          <w:rFonts w:asciiTheme="majorBidi" w:hAnsiTheme="majorBidi" w:cstheme="majorBidi"/>
        </w:rPr>
        <w:tab/>
        <w:t>Chiti H, Hoseinpanah F, Mehrabi Y, Azizi F. The prevalence of metabolic syndrome in adolescents with varying degrees of body weight: Tehran lipid and glucose study (TLGS). Iran J Endocrinology Metab. 2009;11(6):625-37.</w:t>
      </w:r>
    </w:p>
    <w:p w14:paraId="0F5AE46E"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80.</w:t>
      </w:r>
      <w:r w:rsidRPr="00734C76">
        <w:rPr>
          <w:rFonts w:asciiTheme="majorBidi" w:hAnsiTheme="majorBidi" w:cstheme="majorBidi"/>
        </w:rPr>
        <w:tab/>
        <w:t>Sadeghi M, Roohafza H, Shirani S, Baghaei A, Golshadi I, Aghdak P. Relationship between hematological factors and metabolic syndrome in an Iranian Population Isfahan Healthy Heart Program. Journal of Rafsanjan University of Medical Sciences. 2006;5(2):109-16.</w:t>
      </w:r>
    </w:p>
    <w:p w14:paraId="717A4147"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81.</w:t>
      </w:r>
      <w:r w:rsidRPr="00734C76">
        <w:rPr>
          <w:rFonts w:asciiTheme="majorBidi" w:hAnsiTheme="majorBidi" w:cstheme="majorBidi"/>
        </w:rPr>
        <w:tab/>
        <w:t>Zabetian A, Hadaegh F, Azizi F. Prevalence of metabolic syndrome in Iranian adult population, concordance between the IDF with the ATPIII and the WHO definitions. Diabetes Res Clin Pract. 2007;77(2):251-7.</w:t>
      </w:r>
    </w:p>
    <w:p w14:paraId="3D841230"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82.</w:t>
      </w:r>
      <w:r w:rsidRPr="00734C76">
        <w:rPr>
          <w:rFonts w:asciiTheme="majorBidi" w:hAnsiTheme="majorBidi" w:cstheme="majorBidi"/>
        </w:rPr>
        <w:tab/>
        <w:t>Sanjari M, Khodashahi M, Gholamhoseinian A, Shokoohi M. Association of adiponectin and metabolic syndrome in women. Journal of research in medical sciences: the official journal of Isfahan University of Medical Sciences. 2011;16(12):1532.</w:t>
      </w:r>
    </w:p>
    <w:p w14:paraId="3A868AE9"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83.</w:t>
      </w:r>
      <w:r w:rsidRPr="00734C76">
        <w:rPr>
          <w:rFonts w:asciiTheme="majorBidi" w:hAnsiTheme="majorBidi" w:cstheme="majorBidi"/>
        </w:rPr>
        <w:tab/>
        <w:t>Eshtiaghi R, Esteghamati A, Nakhjavani M. Menopause is an independent predictor of metabolic syndrome in Iranian women. Maturitas. 2010;65(3):262-6.</w:t>
      </w:r>
    </w:p>
    <w:p w14:paraId="517A64AE"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84.</w:t>
      </w:r>
      <w:r w:rsidRPr="00734C76">
        <w:rPr>
          <w:rFonts w:asciiTheme="majorBidi" w:hAnsiTheme="majorBidi" w:cstheme="majorBidi"/>
        </w:rPr>
        <w:tab/>
        <w:t>Gharipour M, Kelishadi R, Baghaie AM, Boshtam M, Rabeie K. Prevalence of metabolic syndrome in an Iranian adult population. ARYA Atherosclerosis Journal. 2010;1(3).</w:t>
      </w:r>
    </w:p>
    <w:p w14:paraId="75AFAFAF"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85.</w:t>
      </w:r>
      <w:r w:rsidRPr="00734C76">
        <w:rPr>
          <w:rFonts w:asciiTheme="majorBidi" w:hAnsiTheme="majorBidi" w:cstheme="majorBidi"/>
        </w:rPr>
        <w:tab/>
        <w:t>Qorbani M, Eshghinia S. Prevalency of metabolic syndrome among adolescents aged 15 to 17 years in Gorgan, Northern Iran (2009). Journal of Gorgan University of Medical Sciences. 2011;13(2):93-9.</w:t>
      </w:r>
    </w:p>
    <w:p w14:paraId="1527DBDD"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lastRenderedPageBreak/>
        <w:t>86.</w:t>
      </w:r>
      <w:r w:rsidRPr="00734C76">
        <w:rPr>
          <w:rFonts w:asciiTheme="majorBidi" w:hAnsiTheme="majorBidi" w:cstheme="majorBidi"/>
        </w:rPr>
        <w:tab/>
        <w:t>Najafian J, Toghianifar N, Mohammadifard N, Nouri F. Association between sleep duration and metabolic syndrome in a population-based study: Isfahan Healthy Heart Program. Journal of research in medical sciences: the official journal of Isfahan University of Medical Sciences. 2011;16(6):801.</w:t>
      </w:r>
    </w:p>
    <w:p w14:paraId="21200D4B"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87.</w:t>
      </w:r>
      <w:r w:rsidRPr="00734C76">
        <w:rPr>
          <w:rFonts w:asciiTheme="majorBidi" w:hAnsiTheme="majorBidi" w:cstheme="majorBidi"/>
        </w:rPr>
        <w:tab/>
        <w:t>Mehrdad M, Hosseinpanah F, Azizi F. Prevalence of metabolic syndrome among 3-9 years old children inTehran Lipid and Glucose Study. Research in Medicine. 2006;30(4):337-47.</w:t>
      </w:r>
    </w:p>
    <w:p w14:paraId="7DD4E0A4"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88.</w:t>
      </w:r>
      <w:r w:rsidRPr="00734C76">
        <w:rPr>
          <w:rFonts w:asciiTheme="majorBidi" w:hAnsiTheme="majorBidi" w:cstheme="majorBidi"/>
        </w:rPr>
        <w:tab/>
        <w:t>Rahmanian K, Shojaie M. Prevalence of metabolic syndrome in an adult urban population in the south of Iran. Iranian Journal of Diabetes and Obesity. 2011;3(2):77-82.</w:t>
      </w:r>
    </w:p>
    <w:p w14:paraId="1E1EF453"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89.</w:t>
      </w:r>
      <w:r w:rsidRPr="00734C76">
        <w:rPr>
          <w:rFonts w:asciiTheme="majorBidi" w:hAnsiTheme="majorBidi" w:cstheme="majorBidi"/>
        </w:rPr>
        <w:tab/>
        <w:t>Rashidi AA, Parastouei K, Aarabi M, Taghadosi M, Khandan A. Prevalence of metabolic syndrome among students of Kashan University of Medical Sciences in 2008. 2010.</w:t>
      </w:r>
    </w:p>
    <w:p w14:paraId="1DB3F78E"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90.</w:t>
      </w:r>
      <w:r w:rsidRPr="00734C76">
        <w:rPr>
          <w:rFonts w:asciiTheme="majorBidi" w:hAnsiTheme="majorBidi" w:cstheme="majorBidi"/>
        </w:rPr>
        <w:tab/>
        <w:t>Schwandt P, Kelishadi R, Haas G-M. Ethnic disparities of the metabolic syndrome in population-based samples of German and Iranian adolescents. Metab Syndr Relat Disord. 2010;8(2):189-92.</w:t>
      </w:r>
    </w:p>
    <w:p w14:paraId="090D43BB"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91.</w:t>
      </w:r>
      <w:r w:rsidRPr="00734C76">
        <w:rPr>
          <w:rFonts w:asciiTheme="majorBidi" w:hAnsiTheme="majorBidi" w:cstheme="majorBidi"/>
        </w:rPr>
        <w:tab/>
        <w:t>Afrand M, hossein Khalilzadeh S, Shojaoddiny-Ardekani A, Afkhami-Ardekani M, Ariaeinejad A. High frequency of metabolic syndrome in adult Zoroastrians in Yazd, Iran: a cross-sectional study. Med J Islam Repub Iran. 2016;30:370.</w:t>
      </w:r>
    </w:p>
    <w:p w14:paraId="09727694"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92.</w:t>
      </w:r>
      <w:r w:rsidRPr="00734C76">
        <w:rPr>
          <w:rFonts w:asciiTheme="majorBidi" w:hAnsiTheme="majorBidi" w:cstheme="majorBidi"/>
        </w:rPr>
        <w:tab/>
        <w:t>Esmailzadehha N, Ziaee A, Kazemifar A, Ghorbani A, Oveisi S. Prevalence of metabolic syndrome in Qazvin Metabolic Diseases Study (QMDS), Iran: a comparative analysis of six definitions. Endocr Regul. 2013;47(3):111-20.</w:t>
      </w:r>
    </w:p>
    <w:p w14:paraId="7CF958C3"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93.</w:t>
      </w:r>
      <w:r w:rsidRPr="00734C76">
        <w:rPr>
          <w:rFonts w:asciiTheme="majorBidi" w:hAnsiTheme="majorBidi" w:cstheme="majorBidi"/>
        </w:rPr>
        <w:tab/>
        <w:t>Deihim T, Amiri P, Taherian R, Tohidi M, Ghasemi A, Cheraghi L, et al. Which insulin resistance-based definition of metabolic syndrome has superior diagnostic value in detection of poor health-related quality of life? Cross-sectional findings from Tehran Lipid and Glucose Study. Health Qual Life Outcomes. 2015;13(1):1-8.</w:t>
      </w:r>
    </w:p>
    <w:p w14:paraId="5A91B757"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94.</w:t>
      </w:r>
      <w:r w:rsidRPr="00734C76">
        <w:rPr>
          <w:rFonts w:asciiTheme="majorBidi" w:hAnsiTheme="majorBidi" w:cstheme="majorBidi"/>
        </w:rPr>
        <w:tab/>
        <w:t>Pasdar Y, Nazari L, Rezaei M, Barzegar A, Darbandi M, Niazi P. Which factors predict metabolic syndrome? A cross sectional study in Kermanshah, Iran. Ann Trop Med Public Health. 2017;10(4).</w:t>
      </w:r>
    </w:p>
    <w:p w14:paraId="22D7AB32"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95.</w:t>
      </w:r>
      <w:r w:rsidRPr="00734C76">
        <w:rPr>
          <w:rFonts w:asciiTheme="majorBidi" w:hAnsiTheme="majorBidi" w:cstheme="majorBidi"/>
        </w:rPr>
        <w:tab/>
        <w:t>Shirani F, Esmaillzadeh A, Keshteli AH, Adibi P, Azadbakht L. Low-carbohydrate-diet score and metabolic syndrome: an epidemiologic study among Iranian women. Nutrition. 2015;31(9):1124-30.</w:t>
      </w:r>
    </w:p>
    <w:p w14:paraId="5F2E9CA9"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96.</w:t>
      </w:r>
      <w:r w:rsidRPr="00734C76">
        <w:rPr>
          <w:rFonts w:asciiTheme="majorBidi" w:hAnsiTheme="majorBidi" w:cstheme="majorBidi"/>
        </w:rPr>
        <w:tab/>
        <w:t>Delvarianzadeh M, Abbasian M, Khosravi F, Ebrahimi H, Ebrahimi MH, Fazli M. Appropriate anthropometric indices of obesity and overweight for diagnosis of metabolic syndrome and its relationship with oxidative stress. Diabetes &amp; Metabolic Syndrome: Clinical Research &amp; Reviews. 2017;11:S907-S11.</w:t>
      </w:r>
    </w:p>
    <w:p w14:paraId="5CB3DB04"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97.</w:t>
      </w:r>
      <w:r w:rsidRPr="00734C76">
        <w:rPr>
          <w:rFonts w:asciiTheme="majorBidi" w:hAnsiTheme="majorBidi" w:cstheme="majorBidi"/>
        </w:rPr>
        <w:tab/>
        <w:t>Motamed N, Razmjou S, Hemmasi G, Maadi M, Zamani F. Lipid accumulation product and metabolic syndrome: a population-based study in northern Iran, Amol. J Endocrinol Invest. 2016;39(4):375-82.</w:t>
      </w:r>
    </w:p>
    <w:p w14:paraId="6437F152"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98.</w:t>
      </w:r>
      <w:r w:rsidRPr="00734C76">
        <w:rPr>
          <w:rFonts w:asciiTheme="majorBidi" w:hAnsiTheme="majorBidi" w:cstheme="majorBidi"/>
        </w:rPr>
        <w:tab/>
        <w:t>Janghorbani M, Amini M. Low-density lipoprotein cholesterol and metabolic syndrome in an Iranian high-risk population. Diabetes &amp; Metabolic Syndrome: Clinical Research &amp; Reviews. 2015;9(2):91-7.</w:t>
      </w:r>
    </w:p>
    <w:p w14:paraId="375815D6"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99.</w:t>
      </w:r>
      <w:r w:rsidRPr="00734C76">
        <w:rPr>
          <w:rFonts w:asciiTheme="majorBidi" w:hAnsiTheme="majorBidi" w:cstheme="majorBidi"/>
        </w:rPr>
        <w:tab/>
        <w:t>Shahbazian H, Latifi SM, Jalali MT, Shahbazian H, Amani R, Nikhoo A, et al. Metabolic syndrome and its correlated factors in an urban population in South West of Iran. Journal of Diabetes &amp; Metabolic Disorders. 2013;12(1):1-6.</w:t>
      </w:r>
    </w:p>
    <w:p w14:paraId="39B5475B"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100.</w:t>
      </w:r>
      <w:r w:rsidRPr="00734C76">
        <w:rPr>
          <w:rFonts w:asciiTheme="majorBidi" w:hAnsiTheme="majorBidi" w:cstheme="majorBidi"/>
        </w:rPr>
        <w:tab/>
        <w:t>Veghari G, Sedaghat M, Banihashem S, Moharloei P, Angizeh A, Tazik E, et al. The prevalence of metabolic syndrome in the north of Iran. An epidemiologic comparative study. J Cardiovasc Dis Res. 2015;6(4):172-5.</w:t>
      </w:r>
    </w:p>
    <w:p w14:paraId="7F68FBFA"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101.</w:t>
      </w:r>
      <w:r w:rsidRPr="00734C76">
        <w:rPr>
          <w:rFonts w:asciiTheme="majorBidi" w:hAnsiTheme="majorBidi" w:cstheme="majorBidi"/>
        </w:rPr>
        <w:tab/>
        <w:t>Ebrahimi H, Emamian MH, Shariati M, Hashemi H, Fotouhi A. Metabolic syndrome and its risk factors among middle aged population of Iran, a population based study. Diabetes &amp; Metabolic Syndrome: Clinical Research &amp; Reviews. 2016;10(1):19-22.</w:t>
      </w:r>
    </w:p>
    <w:p w14:paraId="77A46D74"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lastRenderedPageBreak/>
        <w:t>102.</w:t>
      </w:r>
      <w:r w:rsidRPr="00734C76">
        <w:rPr>
          <w:rFonts w:asciiTheme="majorBidi" w:hAnsiTheme="majorBidi" w:cstheme="majorBidi"/>
        </w:rPr>
        <w:tab/>
        <w:t>Hosseini M, Sarrafzadegan N, Kelishadi R, Monajemi M, Asgary S, Vardanjani HM. Population-based metabolic syndrome risk score and its determinants: The Isfahan Healthy Heart Program. Journal of research in medical sciences: the official journal of Isfahan University of Medical Sciences. 2014;19(12):1167.</w:t>
      </w:r>
    </w:p>
    <w:p w14:paraId="200FA745"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103.</w:t>
      </w:r>
      <w:r w:rsidRPr="00734C76">
        <w:rPr>
          <w:rFonts w:asciiTheme="majorBidi" w:hAnsiTheme="majorBidi" w:cstheme="majorBidi"/>
        </w:rPr>
        <w:tab/>
        <w:t>Maharlouei N, Bellissimo N, Ahmadi S, Lankarani K. Prevalence of metabolic syndrome in pre-and postmenopausal Iranian women. Climacteric. 2013;16(5):561-7.</w:t>
      </w:r>
    </w:p>
    <w:p w14:paraId="59518D40"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104.</w:t>
      </w:r>
      <w:r w:rsidRPr="00734C76">
        <w:rPr>
          <w:rFonts w:asciiTheme="majorBidi" w:hAnsiTheme="majorBidi" w:cstheme="majorBidi"/>
        </w:rPr>
        <w:tab/>
        <w:t>Ghorbani R, Eskandarian R, Rashidy-Pour A, Khamseh ME, Malek M. Prevalence of metabolic syndrome according to ATPIII and IDF criteria in the Iranian population. Koomesh. 2012;14(1):65-75.</w:t>
      </w:r>
    </w:p>
    <w:p w14:paraId="1D0D630F"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105.</w:t>
      </w:r>
      <w:r w:rsidRPr="00734C76">
        <w:rPr>
          <w:rFonts w:asciiTheme="majorBidi" w:hAnsiTheme="majorBidi" w:cstheme="majorBidi"/>
        </w:rPr>
        <w:tab/>
        <w:t>Ostovaneh MR, Zamani F, Sharafkhah M, Ansari-Moghaddam A, Akhavan Khaleghi N, Saeedian FS, et al. Prevalence of metabolic syndrome in Amol and Zahedan, Iran: a population based study. Arch Iran Med. 2014;17(7):477-82.</w:t>
      </w:r>
    </w:p>
    <w:p w14:paraId="3A99276E"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106.</w:t>
      </w:r>
      <w:r w:rsidRPr="00734C76">
        <w:rPr>
          <w:rFonts w:asciiTheme="majorBidi" w:hAnsiTheme="majorBidi" w:cstheme="majorBidi"/>
        </w:rPr>
        <w:tab/>
        <w:t>Marjani A, Hezarkhani S, Shahini N. Prevalence of metabolic syndrome among fars ethnic women in North East of Iran. World J Med Sci. 2012;7(1):17-22.</w:t>
      </w:r>
    </w:p>
    <w:p w14:paraId="12ECA1AE"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107.</w:t>
      </w:r>
      <w:r w:rsidRPr="00734C76">
        <w:rPr>
          <w:rFonts w:asciiTheme="majorBidi" w:hAnsiTheme="majorBidi" w:cstheme="majorBidi"/>
        </w:rPr>
        <w:tab/>
        <w:t>Azimi-Nezhad M, Herbeth B, Siest G, Dadé S, Ndiaye NC, Esmaily H, et al. High prevalence of metabolic syndrome in Iran in comparison with France: what are the components that explain this? Metab Syndr Relat Disord. 2012;10(3):181-8.</w:t>
      </w:r>
    </w:p>
    <w:p w14:paraId="7DE3AB51"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108.</w:t>
      </w:r>
      <w:r w:rsidRPr="00734C76">
        <w:rPr>
          <w:rFonts w:asciiTheme="majorBidi" w:hAnsiTheme="majorBidi" w:cstheme="majorBidi"/>
        </w:rPr>
        <w:tab/>
        <w:t>Tabari M, Naseri F, Paad E, Majidi F, Marjani A. Prevalence of metabolic syndrome in baluch women in Chabahar. Int J Osteoporosis Metab Disord. 2015;8(2):27-34.</w:t>
      </w:r>
    </w:p>
    <w:p w14:paraId="49CD3B7B"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109.</w:t>
      </w:r>
      <w:r w:rsidRPr="00734C76">
        <w:rPr>
          <w:rFonts w:asciiTheme="majorBidi" w:hAnsiTheme="majorBidi" w:cstheme="majorBidi"/>
        </w:rPr>
        <w:tab/>
        <w:t>Tabatabaie AH, Shafiekhani M, Nasihatkon AA, Rastani IH, Tabatabaie M, Borzoo AR, et al. Prevalence of metabolic syndrome in adult population in Shiraz, southern Iran. Diabetes &amp; Metabolic Syndrome: Clinical Research &amp; Reviews. 2015;9(3):153-6.</w:t>
      </w:r>
    </w:p>
    <w:p w14:paraId="4FDF8C0F"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110.</w:t>
      </w:r>
      <w:r w:rsidRPr="00734C76">
        <w:rPr>
          <w:rFonts w:asciiTheme="majorBidi" w:hAnsiTheme="majorBidi" w:cstheme="majorBidi"/>
        </w:rPr>
        <w:tab/>
        <w:t>Jalilolghadr S, Javadi A, Mahram M, Farshidgohar M, Javadi M. Prevalence of metabolic syndrome and insulin resistance in children and adolescent of Qazvin, Iran. The Malaysian journal of medical sciences: MJMS. 2015;22(6):32.</w:t>
      </w:r>
    </w:p>
    <w:p w14:paraId="1524BDC8"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111.</w:t>
      </w:r>
      <w:r w:rsidRPr="00734C76">
        <w:rPr>
          <w:rFonts w:asciiTheme="majorBidi" w:hAnsiTheme="majorBidi" w:cstheme="majorBidi"/>
        </w:rPr>
        <w:tab/>
        <w:t>Moradi S, Zamani F, Pishgar F, Ordookhani S, Nateghi N, Salehi F. Parity, duration of lactation and prevalence of maternal metabolic syndrome: a cross-sectional study. European Journal of Obstetrics &amp; Gynecology and Reproductive Biology. 2016;201:70-4.</w:t>
      </w:r>
    </w:p>
    <w:p w14:paraId="0F641E05"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112.</w:t>
      </w:r>
      <w:r w:rsidRPr="00734C76">
        <w:rPr>
          <w:rFonts w:asciiTheme="majorBidi" w:hAnsiTheme="majorBidi" w:cstheme="majorBidi"/>
        </w:rPr>
        <w:tab/>
        <w:t>Jouyandeh Z, Nayebzadeh F, Qorbani M, Asadi M. Metabolic syndrome and menopause. Journal of Diabetes &amp; Metabolic Disorders. 2013;12(1):1-4.</w:t>
      </w:r>
    </w:p>
    <w:p w14:paraId="452041DE"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113.</w:t>
      </w:r>
      <w:r w:rsidRPr="00734C76">
        <w:rPr>
          <w:rFonts w:asciiTheme="majorBidi" w:hAnsiTheme="majorBidi" w:cstheme="majorBidi"/>
        </w:rPr>
        <w:tab/>
        <w:t>Zardast M, Namakin K, Chahkandi T, Taheri F, Kazemi T, Bijari B. Prevalence of metabolic syndrome in elementary school children in east of Iran. J Cardiovasc Thorac Res. 2015;7(4):158.</w:t>
      </w:r>
    </w:p>
    <w:p w14:paraId="4C70B870"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114.</w:t>
      </w:r>
      <w:r w:rsidRPr="00734C76">
        <w:rPr>
          <w:rFonts w:asciiTheme="majorBidi" w:hAnsiTheme="majorBidi" w:cstheme="majorBidi"/>
        </w:rPr>
        <w:tab/>
        <w:t>Shahini N, Shahini I, Marjani A. Prevalence of metabolic syndrome in Turkmen ethnic groups in Gorgan. Journal of Clinical and Diagnostic Research: JCDR. 2013;7(9):1849.</w:t>
      </w:r>
    </w:p>
    <w:p w14:paraId="5D18D7EF"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115.</w:t>
      </w:r>
      <w:r w:rsidRPr="00734C76">
        <w:rPr>
          <w:rFonts w:asciiTheme="majorBidi" w:hAnsiTheme="majorBidi" w:cstheme="majorBidi"/>
        </w:rPr>
        <w:tab/>
        <w:t>Janghorbani M, Amini M. Glycated hemoglobin as a predictor for metabolic syndrome in an Iranian population with normal glucose tolerance. Metab Syndr Relat Disord. 2012;10(6):430-6.</w:t>
      </w:r>
    </w:p>
    <w:p w14:paraId="7B409AF5"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116.</w:t>
      </w:r>
      <w:r w:rsidRPr="00734C76">
        <w:rPr>
          <w:rFonts w:asciiTheme="majorBidi" w:hAnsiTheme="majorBidi" w:cstheme="majorBidi"/>
        </w:rPr>
        <w:tab/>
        <w:t>Mousavi A, Biglari A, Reyhanian M. Prevalence of metabolic syndrome and its related criteria in health network personnel in Babolsar, 2012. J Mazandaran Univ Med Sci. 2015;24:379-83.</w:t>
      </w:r>
    </w:p>
    <w:p w14:paraId="143C0B6C"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117.</w:t>
      </w:r>
      <w:r w:rsidRPr="00734C76">
        <w:rPr>
          <w:rFonts w:asciiTheme="majorBidi" w:hAnsiTheme="majorBidi" w:cstheme="majorBidi"/>
        </w:rPr>
        <w:tab/>
        <w:t>Soltani Z, Khamse M, Chiti H, Valizadeh M, Mazloomzadeh S. Plasma 25 (OH) vitamin-D level and metabolic syndrome risk factors among physicians of Zanjan. J Adv Med Biomed Res. 2015;23(99):64-73.</w:t>
      </w:r>
    </w:p>
    <w:p w14:paraId="1A7C0C96"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118.</w:t>
      </w:r>
      <w:r w:rsidRPr="00734C76">
        <w:rPr>
          <w:rFonts w:asciiTheme="majorBidi" w:hAnsiTheme="majorBidi" w:cstheme="majorBidi"/>
        </w:rPr>
        <w:tab/>
        <w:t>Esmailnasab N, Moradi G, Delaveri A. Risk factors of non-communicable diseases and metabolic syndrome. Iran J Public Health. 2012;41(7):77.</w:t>
      </w:r>
    </w:p>
    <w:p w14:paraId="0381456D"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lastRenderedPageBreak/>
        <w:t>119.</w:t>
      </w:r>
      <w:r w:rsidRPr="00734C76">
        <w:rPr>
          <w:rFonts w:asciiTheme="majorBidi" w:hAnsiTheme="majorBidi" w:cstheme="majorBidi"/>
        </w:rPr>
        <w:tab/>
        <w:t>Kaykhaei M, Hashemi M, Narouie B, Shikhzadeh A, Jahantigh M, Shirzaei E, et al. Prevalence of metabolic syndrome in adult population from zahedan, southeast iran. Iran J Public Health. 2012;41(2):70.</w:t>
      </w:r>
    </w:p>
    <w:p w14:paraId="419470E2"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120.</w:t>
      </w:r>
      <w:r w:rsidRPr="00734C76">
        <w:rPr>
          <w:rFonts w:asciiTheme="majorBidi" w:hAnsiTheme="majorBidi" w:cstheme="majorBidi"/>
        </w:rPr>
        <w:tab/>
        <w:t>Alavi S, Makarem J, Mehrdad R, Abbasi M. Metabolic syndrome: a common problem among office workers. The international journal of occupational and environmental medicine. 2015;6(1):34.</w:t>
      </w:r>
    </w:p>
    <w:p w14:paraId="01381F90"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121.</w:t>
      </w:r>
      <w:r w:rsidRPr="00734C76">
        <w:rPr>
          <w:rFonts w:asciiTheme="majorBidi" w:hAnsiTheme="majorBidi" w:cstheme="majorBidi"/>
        </w:rPr>
        <w:tab/>
        <w:t>Ahmadi A, Gharipour M, Nouri F, Kelishadi R, Sadeghi M, Sarrafzadegan N. Association between adolescence obesity and metabolic syndrome: Evidence from Isfahan Healthy Heart Program. Indian Journal of Endocrinology and Metabolism. 2014;18(4):569.</w:t>
      </w:r>
    </w:p>
    <w:p w14:paraId="61CBB41C"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122.</w:t>
      </w:r>
      <w:r w:rsidRPr="00734C76">
        <w:rPr>
          <w:rFonts w:asciiTheme="majorBidi" w:hAnsiTheme="majorBidi" w:cstheme="majorBidi"/>
        </w:rPr>
        <w:tab/>
        <w:t>Mohammadi SG, Mirmiran P, Bahadoran Z, Mehrabi Y, Azizi F. The association of dairy intake with metabolic syndrome and its components in adolescents: Tehran Lipid and Glucose Study. Int J Endocrinol Metab. 2015;13(3).</w:t>
      </w:r>
    </w:p>
    <w:p w14:paraId="55CE24BF"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123.</w:t>
      </w:r>
      <w:r w:rsidRPr="00734C76">
        <w:rPr>
          <w:rFonts w:asciiTheme="majorBidi" w:hAnsiTheme="majorBidi" w:cstheme="majorBidi"/>
        </w:rPr>
        <w:tab/>
        <w:t>Hajian-Tilaki K, Heidari B, Firouzjahi A, Bagherzadeh M, Hajian-Tilaki A, Halalkhor S. Prevalence of metabolic syndrome and the association with socio-demographic characteristics and physical activity in urban population of Iranian adults: a population-based study. Diabetes &amp; Metabolic Syndrome: Clinical Research &amp; Reviews. 2014;8(3):170-6.</w:t>
      </w:r>
    </w:p>
    <w:p w14:paraId="7FA320BC"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124.</w:t>
      </w:r>
      <w:r w:rsidRPr="00734C76">
        <w:rPr>
          <w:rFonts w:asciiTheme="majorBidi" w:hAnsiTheme="majorBidi" w:cstheme="majorBidi"/>
        </w:rPr>
        <w:tab/>
        <w:t>Ziaee A, Esmailzadehha N, Ghorbani A, Asefzadeh S. Association between uric acid and metabolic syndrome in qazvin metabolic diseases study (QMDS), Iran: association between uric acid and metabolic syndrome. Global Journal of Health Science. 2013;5(1):155.</w:t>
      </w:r>
    </w:p>
    <w:p w14:paraId="5E2E84E5"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125.</w:t>
      </w:r>
      <w:r w:rsidRPr="00734C76">
        <w:rPr>
          <w:rFonts w:asciiTheme="majorBidi" w:hAnsiTheme="majorBidi" w:cstheme="majorBidi"/>
        </w:rPr>
        <w:tab/>
        <w:t>Zaribaf F, Falahi E, Barak F, Heidari M, Keshteli A, Yazdannik A, et al. Fish consumption is inversely associated with the metabolic syndrome. Eur J Clin Nutr. 2014;68(4):474-80.</w:t>
      </w:r>
    </w:p>
    <w:p w14:paraId="6A9872B1"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126.</w:t>
      </w:r>
      <w:r w:rsidRPr="00734C76">
        <w:rPr>
          <w:rFonts w:asciiTheme="majorBidi" w:hAnsiTheme="majorBidi" w:cstheme="majorBidi"/>
        </w:rPr>
        <w:tab/>
        <w:t>Ejtahed H-S, Bahadoran Z, Mirmiran P, Azizi F. Sugar-sweetened beverage consumption is associated with metabolic syndrome in Iranian adults: Tehran lipid and glucose study. Endocrinology and metabolism. 2015;30(3):334-42.</w:t>
      </w:r>
    </w:p>
    <w:p w14:paraId="5BF614D5"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127.</w:t>
      </w:r>
      <w:r w:rsidRPr="00734C76">
        <w:rPr>
          <w:rFonts w:asciiTheme="majorBidi" w:hAnsiTheme="majorBidi" w:cstheme="majorBidi"/>
        </w:rPr>
        <w:tab/>
        <w:t>Ebrahimi MH, Delvarianzadeh M, Saadat S. Prevalence of metabolic syndrome among Iranian occupational drivers. Diabetes &amp; Metabolic Syndrome: Clinical Research &amp; Reviews. 2016;10(1):S46-S51.</w:t>
      </w:r>
    </w:p>
    <w:p w14:paraId="7BC620AB"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128.</w:t>
      </w:r>
      <w:r w:rsidRPr="00734C76">
        <w:rPr>
          <w:rFonts w:asciiTheme="majorBidi" w:hAnsiTheme="majorBidi" w:cstheme="majorBidi"/>
        </w:rPr>
        <w:tab/>
        <w:t>Mohebbi I, Saadat S, Aghassi M, Shekari M, Matinkhah M, Sehat S. Prevalence of metabolic syndrome in Iranian professional drivers: results from a population based study of 12,138 men. PloS one. 2012;7(2):e31790.</w:t>
      </w:r>
    </w:p>
    <w:p w14:paraId="07F982F0"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129.</w:t>
      </w:r>
      <w:r w:rsidRPr="00734C76">
        <w:rPr>
          <w:rFonts w:asciiTheme="majorBidi" w:hAnsiTheme="majorBidi" w:cstheme="majorBidi"/>
        </w:rPr>
        <w:tab/>
        <w:t>Rafraf M, Hasanabad SK, Jafarabadi MA. Vitamin D status and its relationship with metabolic syndrome risk factors among adolescent girls in Boukan, Iran. Public Health Nutr. 2014;17(4):803-9.</w:t>
      </w:r>
    </w:p>
    <w:p w14:paraId="63B63699"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130.</w:t>
      </w:r>
      <w:r w:rsidRPr="00734C76">
        <w:rPr>
          <w:rFonts w:asciiTheme="majorBidi" w:hAnsiTheme="majorBidi" w:cstheme="majorBidi"/>
        </w:rPr>
        <w:tab/>
        <w:t>Mahjoub S, Ahmadi MH, Faramarzi M, Ghorbani H, Moazezi Z. The prevalence of metabolic syndrome according to the Iranian Committee of Obesity and ATP III criteria in Babol, North of Iran. Caspian J Int Med. 2012;3(2):410.</w:t>
      </w:r>
    </w:p>
    <w:p w14:paraId="01ACACE5"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131.</w:t>
      </w:r>
      <w:r w:rsidRPr="00734C76">
        <w:rPr>
          <w:rFonts w:asciiTheme="majorBidi" w:hAnsiTheme="majorBidi" w:cstheme="majorBidi"/>
        </w:rPr>
        <w:tab/>
        <w:t>Maleki R, Mostafazadeh M, Nazari Sharif H, Rahim Nejad S, Gorgani-Firuzjaee S. The prevalence of metabolic syndrome in air guard forces of Iran Army. Paramedical Sciences and Military Health. 2016;11(1):8-16.</w:t>
      </w:r>
    </w:p>
    <w:p w14:paraId="2892771C"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132.</w:t>
      </w:r>
      <w:r w:rsidRPr="00734C76">
        <w:rPr>
          <w:rFonts w:asciiTheme="majorBidi" w:hAnsiTheme="majorBidi" w:cstheme="majorBidi"/>
        </w:rPr>
        <w:tab/>
        <w:t>Afarideh M, Behdadnia A, Noshad S, Mirmiranpour H, Mousavizadeh M, Khajeh E, et al. Association of peripheral 5-hydroxyindole-3-acetic acid, a serotonin derivative, with metabolic syndrome and low-grade inflammation. Endocr Pract. 2015;21(7):711-8.</w:t>
      </w:r>
    </w:p>
    <w:p w14:paraId="557B213F"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133.</w:t>
      </w:r>
      <w:r w:rsidRPr="00734C76">
        <w:rPr>
          <w:rFonts w:asciiTheme="majorBidi" w:hAnsiTheme="majorBidi" w:cstheme="majorBidi"/>
        </w:rPr>
        <w:tab/>
        <w:t>Karimi F, Jahandideh D, Dabbaghmanesh M, Fattahi M, RANJBAR OG. The prevalence of metabolic syndrome and its components among adults in a rural community, Fars, Iran. 2015.</w:t>
      </w:r>
    </w:p>
    <w:p w14:paraId="25CA3F1A"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134.</w:t>
      </w:r>
      <w:r w:rsidRPr="00734C76">
        <w:rPr>
          <w:rFonts w:asciiTheme="majorBidi" w:hAnsiTheme="majorBidi" w:cstheme="majorBidi"/>
        </w:rPr>
        <w:tab/>
        <w:t>Hosseinpanah F, BORZOUEI S, Barzin M, Farshadi M, Sarvghadi F, AZIZI F. Diagnostic values of metabolic syndrome definitions for detection of insulin resistance: Tehran Lipid and Glucose Study (TLGS). 2012.</w:t>
      </w:r>
    </w:p>
    <w:p w14:paraId="3198BB82"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135.</w:t>
      </w:r>
      <w:r w:rsidRPr="00734C76">
        <w:rPr>
          <w:rFonts w:asciiTheme="majorBidi" w:hAnsiTheme="majorBidi" w:cstheme="majorBidi"/>
        </w:rPr>
        <w:tab/>
        <w:t>Bahrani R, Chan YM, Khor GL, Rahman HA, Esmailzadeh A, Wong TW. The relationship between metabolic syndrome and its components with socio-economic status among adolescents in Shiraz, southern Iran. Southeast Asian J Trop Med Public Health. 2016;47(2):263.</w:t>
      </w:r>
    </w:p>
    <w:p w14:paraId="7B5D46B9"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lastRenderedPageBreak/>
        <w:t>136.</w:t>
      </w:r>
      <w:r w:rsidRPr="00734C76">
        <w:rPr>
          <w:rFonts w:asciiTheme="majorBidi" w:hAnsiTheme="majorBidi" w:cstheme="majorBidi"/>
        </w:rPr>
        <w:tab/>
        <w:t>Marjani A, Moghasemi S. The metabolic syndrome among postmenopausal women in Gorgan. Intl J Endocrinol. 2012;2012.</w:t>
      </w:r>
    </w:p>
    <w:p w14:paraId="7257F12E"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137.</w:t>
      </w:r>
      <w:r w:rsidRPr="00734C76">
        <w:rPr>
          <w:rFonts w:asciiTheme="majorBidi" w:hAnsiTheme="majorBidi" w:cstheme="majorBidi"/>
        </w:rPr>
        <w:tab/>
        <w:t>Rashidi H, Payami SP, Latifi SM, Karandish M, Moravej Aleali A, Aminzadeh M, et al. Prevalence of metabolic syndrome and its correlated factors among children and adolescents of Ahvaz aged 10–19. Journal of Diabetes &amp; Metabolic Disorders. 2014;13(1):1-6.</w:t>
      </w:r>
    </w:p>
    <w:p w14:paraId="7BA1A434"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138.</w:t>
      </w:r>
      <w:r w:rsidRPr="00734C76">
        <w:rPr>
          <w:rFonts w:asciiTheme="majorBidi" w:hAnsiTheme="majorBidi" w:cstheme="majorBidi"/>
        </w:rPr>
        <w:tab/>
        <w:t>Aghazadeh-Attari J, Mansorian B, Mirza-Aghazadeh-Attari M, Ahmadzadeh J, Mohebbi I. Association between metabolic syndrome and sensorineural hearing loss: A cross-sectional study of 11,114 participants. Diabetes Metab Syndr Obes Targets Ther. 2017;10:459-65.</w:t>
      </w:r>
    </w:p>
    <w:p w14:paraId="5FC12950"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139.</w:t>
      </w:r>
      <w:r w:rsidRPr="00734C76">
        <w:rPr>
          <w:rFonts w:asciiTheme="majorBidi" w:hAnsiTheme="majorBidi" w:cstheme="majorBidi"/>
        </w:rPr>
        <w:tab/>
        <w:t>Akbari H, Sarrafzadegan N, Aria H, Garaei AG, Zakeri H. Anxiety but not depression is associated with metabolic syndrome: The Isfahan Healthy Heart Program. J Res Med Sci. 2017;22:90.</w:t>
      </w:r>
    </w:p>
    <w:p w14:paraId="6749BD3E"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140.</w:t>
      </w:r>
      <w:r w:rsidRPr="00734C76">
        <w:rPr>
          <w:rFonts w:asciiTheme="majorBidi" w:hAnsiTheme="majorBidi" w:cstheme="majorBidi"/>
        </w:rPr>
        <w:tab/>
        <w:t>Bagherniya M, Khayyatzadeh SS, Avan A, Safarian M, Nematy M, Ferns GA, et al. Metabolic syndrome and its components are related to psychological disorders: A population based study. Diabetes Metab Syndr. 2017;11 Suppl 2:S561-s6.</w:t>
      </w:r>
    </w:p>
    <w:p w14:paraId="0F278FC7"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141.</w:t>
      </w:r>
      <w:r w:rsidRPr="00734C76">
        <w:rPr>
          <w:rFonts w:asciiTheme="majorBidi" w:hAnsiTheme="majorBidi" w:cstheme="majorBidi"/>
        </w:rPr>
        <w:tab/>
        <w:t>Hajian-Tilaki K, Heidari B, Firouzjahi AR. Clustering of cardio metabolic risk factors in Iranian adult population: A growing problem in the north of Iran. Diabetes Metab Syndr. 2017;11 Suppl 1:S277-s81.</w:t>
      </w:r>
    </w:p>
    <w:p w14:paraId="420976F6"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142.</w:t>
      </w:r>
      <w:r w:rsidRPr="00734C76">
        <w:rPr>
          <w:rFonts w:asciiTheme="majorBidi" w:hAnsiTheme="majorBidi" w:cstheme="majorBidi"/>
        </w:rPr>
        <w:tab/>
        <w:t>Hami M, Sabbagh MG, Sefidgaran A, Mojahedi MJ. Prevalence of the metabolic syndrome in kidney transplant recipients: A single-center study. Saudi journal of kidney diseases and transplantation : an official publication of the Saudi Center for Organ Transplantation, Saudi Arabia. 2017;28(2):362-7.</w:t>
      </w:r>
    </w:p>
    <w:p w14:paraId="2945DEEB"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143.</w:t>
      </w:r>
      <w:r w:rsidRPr="00734C76">
        <w:rPr>
          <w:rFonts w:asciiTheme="majorBidi" w:hAnsiTheme="majorBidi" w:cstheme="majorBidi"/>
        </w:rPr>
        <w:tab/>
        <w:t>Jalali G, Hami M, Namaee N, Salehi M, Mojahedi MJ, Hasanzamani B. Relationship between vitamin D deficiency and metabolic syndrome in renal transplant patients in Mashhad, Iran. Shiraz E Med J. 2017;18(3).</w:t>
      </w:r>
    </w:p>
    <w:p w14:paraId="4D10367B"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144.</w:t>
      </w:r>
      <w:r w:rsidRPr="00734C76">
        <w:rPr>
          <w:rFonts w:asciiTheme="majorBidi" w:hAnsiTheme="majorBidi" w:cstheme="majorBidi"/>
        </w:rPr>
        <w:tab/>
        <w:t>Kazemi-Bajestani SM, Tayefi M, Ebrahimi M, Heidari-Bakavoli AR, Moohebati M, Parizadeh SM, et al. The prevalence of metabolic syndrome increases with serum high sensitivity C-reactive protein concentration in individuals without a history of cardiovascular disease: a report from a large Persian cohort. Ann Clin Biochem. 2017;54(6):644-8.</w:t>
      </w:r>
    </w:p>
    <w:p w14:paraId="623ECF03"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145.</w:t>
      </w:r>
      <w:r w:rsidRPr="00734C76">
        <w:rPr>
          <w:rFonts w:asciiTheme="majorBidi" w:hAnsiTheme="majorBidi" w:cstheme="majorBidi"/>
        </w:rPr>
        <w:tab/>
        <w:t>Keshavarz MA, Moradi S, Emami Z, Rohani F. Association between serum 25(OH) vitamin D and metabolic disturbances in polycystic ovary syndrome. Neth J Med. 2017;75(5):190-5.</w:t>
      </w:r>
    </w:p>
    <w:p w14:paraId="5C0EB805"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146.</w:t>
      </w:r>
      <w:r w:rsidRPr="00734C76">
        <w:rPr>
          <w:rFonts w:asciiTheme="majorBidi" w:hAnsiTheme="majorBidi" w:cstheme="majorBidi"/>
        </w:rPr>
        <w:tab/>
        <w:t>Mehran L, Amouzegar A, Rahimabad PK, Tohidi M, Tahmasebinejad Z, Azizi F. Thyroid Function and Metabolic Syndrome: A Population-Based Thyroid Study. Horm Metab Res. 2017;49(3):192-200.</w:t>
      </w:r>
    </w:p>
    <w:p w14:paraId="279BC74D"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147.</w:t>
      </w:r>
      <w:r w:rsidRPr="00734C76">
        <w:rPr>
          <w:rFonts w:asciiTheme="majorBidi" w:hAnsiTheme="majorBidi" w:cstheme="majorBidi"/>
        </w:rPr>
        <w:tab/>
        <w:t>Noshad S, Abbasi M, Etemad K, Meysamie A, Afarideh M, Khajeh E, et al. Prevalence of metabolic syndrome in Iran: A 2011 update. J Diabetes. 2017;9(5):518-25.</w:t>
      </w:r>
    </w:p>
    <w:p w14:paraId="214B44B4"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148.</w:t>
      </w:r>
      <w:r w:rsidRPr="00734C76">
        <w:rPr>
          <w:rFonts w:asciiTheme="majorBidi" w:hAnsiTheme="majorBidi" w:cstheme="majorBidi"/>
        </w:rPr>
        <w:tab/>
        <w:t>Payab M, Hasani-Ranjbar S, Merati Y, Esteghamati A, Qorbani M, Hematabadi M, et al. The Prevalence of Metabolic Syndrome and Different Obesity Phenotype in Iranian Male Military Personnel. Am J Men's Health. 2017;11(2):404-13.</w:t>
      </w:r>
    </w:p>
    <w:p w14:paraId="2DF6CCCB"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149.</w:t>
      </w:r>
      <w:r w:rsidRPr="00734C76">
        <w:rPr>
          <w:rFonts w:asciiTheme="majorBidi" w:hAnsiTheme="majorBidi" w:cstheme="majorBidi"/>
        </w:rPr>
        <w:tab/>
        <w:t>Fatemi A, Ghanbarian A, Sayedbonakdar Z, Kazemi M, Smiley A. Metabolic syndrome in Iranian patients with systemic lupus erythematosus and its determinants. Clin Rheumatol. 2018;37(6):1521-8.</w:t>
      </w:r>
    </w:p>
    <w:p w14:paraId="1A7A7ECB"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150.</w:t>
      </w:r>
      <w:r w:rsidRPr="00734C76">
        <w:rPr>
          <w:rFonts w:asciiTheme="majorBidi" w:hAnsiTheme="majorBidi" w:cstheme="majorBidi"/>
        </w:rPr>
        <w:tab/>
        <w:t>Mansouri M, Abasi R, Nasiri M, Sharifi F, Vesaly S, Sadeghi O, et al. Association of vitamin D status with metabolic syndrome and its components: A cross-sectional study in a population of high educated Iranian adults. Diabetes Metab Syndr. 2018;12(3):393-8.</w:t>
      </w:r>
    </w:p>
    <w:p w14:paraId="1C9DA118"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151.</w:t>
      </w:r>
      <w:r w:rsidRPr="00734C76">
        <w:rPr>
          <w:rFonts w:asciiTheme="majorBidi" w:hAnsiTheme="majorBidi" w:cstheme="majorBidi"/>
        </w:rPr>
        <w:tab/>
        <w:t>Mehrdad R, Pouryaghoub G, Moradi M. Association between Metabolic Syndrome and Job Rank. Int J Occup Environ Med. 2018;9(1):45-51.</w:t>
      </w:r>
    </w:p>
    <w:p w14:paraId="15574D4A"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152.</w:t>
      </w:r>
      <w:r w:rsidRPr="00734C76">
        <w:rPr>
          <w:rFonts w:asciiTheme="majorBidi" w:hAnsiTheme="majorBidi" w:cstheme="majorBidi"/>
        </w:rPr>
        <w:tab/>
        <w:t>Mobini M, Niksolat F, Mohammadpour RA, Dashti Dargahloo S, Marzban D. Metabolic syndrome in patients with systemic lupus erythematosus: Association with disease activity, disease damage and age. Int J Rheum Dis. 2018;21(5):1023-30.</w:t>
      </w:r>
    </w:p>
    <w:p w14:paraId="4AC6BDC7"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lastRenderedPageBreak/>
        <w:t>153.</w:t>
      </w:r>
      <w:r w:rsidRPr="00734C76">
        <w:rPr>
          <w:rFonts w:asciiTheme="majorBidi" w:hAnsiTheme="majorBidi" w:cstheme="majorBidi"/>
        </w:rPr>
        <w:tab/>
        <w:t>Mohammadbeigi A, Farahani H, Moshiri E, Sajadi M, Ahmadli R, Afrashteh S, et al. Prevalence of Metabolic Syndrome and Associations with Lipid Profiles in Iranian Men: A Population-Based Screening Program. World J Mens Health. 2018;36(1):50-6.</w:t>
      </w:r>
    </w:p>
    <w:p w14:paraId="240A71CD"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154.</w:t>
      </w:r>
      <w:r w:rsidRPr="00734C76">
        <w:rPr>
          <w:rFonts w:asciiTheme="majorBidi" w:hAnsiTheme="majorBidi" w:cstheme="majorBidi"/>
        </w:rPr>
        <w:tab/>
        <w:t>Nikniaz L, Nikniaz Z, Shivappa N, Hébert JR. The association between dietary inflammatory index and metabolic syndrome components in Iranian adults. Prim Care Diabetes. 2018;12(5):467-72.</w:t>
      </w:r>
    </w:p>
    <w:p w14:paraId="3B051DCD"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155.</w:t>
      </w:r>
      <w:r w:rsidRPr="00734C76">
        <w:rPr>
          <w:rFonts w:asciiTheme="majorBidi" w:hAnsiTheme="majorBidi" w:cstheme="majorBidi"/>
        </w:rPr>
        <w:tab/>
        <w:t>Vafaei F, Dehghani SM, Malekhoseini SA, Karamifar H, Nikeghbalian S. Prevalence of postoperation metabolic syndrome in pediatric liver transplant patients: A single center experience. Exp Clin Transplant. 2018;16(5):582-7.</w:t>
      </w:r>
    </w:p>
    <w:p w14:paraId="59496145"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156.</w:t>
      </w:r>
      <w:r w:rsidRPr="00734C76">
        <w:rPr>
          <w:rFonts w:asciiTheme="majorBidi" w:hAnsiTheme="majorBidi" w:cstheme="majorBidi"/>
        </w:rPr>
        <w:tab/>
        <w:t>Bakhshayeshkaram M, Roozbeh J, Heidari ST, Honarvar B, Dabbaghmanesh MH, K BL. Relationships Between Various Components of Metabolic Syndrome and Chronic Kidney Disease in Shiraz, Iran. Int J Endocrinol Metab. 2019;17(2):e81822.</w:t>
      </w:r>
    </w:p>
    <w:p w14:paraId="22E7D7E1"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157.</w:t>
      </w:r>
      <w:r w:rsidRPr="00734C76">
        <w:rPr>
          <w:rFonts w:asciiTheme="majorBidi" w:hAnsiTheme="majorBidi" w:cstheme="majorBidi"/>
        </w:rPr>
        <w:tab/>
        <w:t>Farahmand M, Ramezani Tehrani F, Behboudi Gandevani S, Azizi F. Is There any Association between Age at Menarche and Risk of Metabolic Syndrome? The Tehran Lipid &amp; Glucose Study. Arch Iran Med. 2019;22(9):495-500.</w:t>
      </w:r>
    </w:p>
    <w:p w14:paraId="1A97033C"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158.</w:t>
      </w:r>
      <w:r w:rsidRPr="00734C76">
        <w:rPr>
          <w:rFonts w:asciiTheme="majorBidi" w:hAnsiTheme="majorBidi" w:cstheme="majorBidi"/>
        </w:rPr>
        <w:tab/>
        <w:t>Ghafuri S, Ghaderi E, Fahami Y, Rajabnia M, Naleini SN. Epidemiologic study of type 2 diabetes mellitus and metabolic syndrome in rural population of kurdistan province, Iran, in 2011-2017. Diabetes Metab Syndr. 2019;13(3):1689-97.</w:t>
      </w:r>
    </w:p>
    <w:p w14:paraId="54C2BFA6"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159.</w:t>
      </w:r>
      <w:r w:rsidRPr="00734C76">
        <w:rPr>
          <w:rFonts w:asciiTheme="majorBidi" w:hAnsiTheme="majorBidi" w:cstheme="majorBidi"/>
        </w:rPr>
        <w:tab/>
        <w:t>Jahangiry L, Khosravi-Far L, Sarbakhsh P, Kousha A, EntezarMahdi R, Ponnet K. Prevalence of metabolic syndrome and its determinants among Iranian adults: evidence of IraPEN survey on a bi-ethnic population. Sci Rep. 2019;9(1):7937.</w:t>
      </w:r>
    </w:p>
    <w:p w14:paraId="65AFCD39"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160.</w:t>
      </w:r>
      <w:r w:rsidRPr="00734C76">
        <w:rPr>
          <w:rFonts w:asciiTheme="majorBidi" w:hAnsiTheme="majorBidi" w:cstheme="majorBidi"/>
        </w:rPr>
        <w:tab/>
        <w:t>Saki F, Bahadori R, Kashkooli NM, Jazayeri A, Ghahremani N, Omrani GHR. Prevalence of metabolic syndrome in beta thalassemia major adolescents in southern Iran: a cross-sectional study. Int J Diabetes Dev Countries. 2019;39(3):444-50.</w:t>
      </w:r>
    </w:p>
    <w:p w14:paraId="4D5EBC67"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161.</w:t>
      </w:r>
      <w:r w:rsidRPr="00734C76">
        <w:rPr>
          <w:rFonts w:asciiTheme="majorBidi" w:hAnsiTheme="majorBidi" w:cstheme="majorBidi"/>
        </w:rPr>
        <w:tab/>
        <w:t>Shafiee G, Qorbani M, Heshmat R, Mohammadi F, Sheidaei A, Motlagh ME, et al. Socioeconomic inequality in cardio-metabolic risk factors in a nationally representative sample of Iranian adolescents using an Oaxaca-Blinder decomposition method: the CASPIAN-III study. J Diabetes Metab Disord. 2019;18(1):145-53.</w:t>
      </w:r>
    </w:p>
    <w:p w14:paraId="453AF1D0"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162.</w:t>
      </w:r>
      <w:r w:rsidRPr="00734C76">
        <w:rPr>
          <w:rFonts w:asciiTheme="majorBidi" w:hAnsiTheme="majorBidi" w:cstheme="majorBidi"/>
        </w:rPr>
        <w:tab/>
        <w:t>Afshari D, Shirali GA, Amiri A, Rashnuodi P, Raesi Zadeh M, Sahraneshin Samani A. Evaluation of metabolic syndrome frequency and its association with effecting demographic factors among workers of a petrochemical industry. Iran Occup Health. 2020;17(1).</w:t>
      </w:r>
    </w:p>
    <w:p w14:paraId="1A114041"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163.</w:t>
      </w:r>
      <w:r w:rsidRPr="00734C76">
        <w:rPr>
          <w:rFonts w:asciiTheme="majorBidi" w:hAnsiTheme="majorBidi" w:cstheme="majorBidi"/>
        </w:rPr>
        <w:tab/>
        <w:t>Ahmadi N, Sadr SM, Mohammadi MR, Mirzaei M, Mehrparvar AH, Yassini Ardekani SM, et al. Prevalence of Abdominal Obesity and Metabolic Syndrome in Children and Adolescents: A Community Based Cross-Sectional Study. Iran J Public Health. 2020;49(2):360-8.</w:t>
      </w:r>
    </w:p>
    <w:p w14:paraId="4D39B798"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164.</w:t>
      </w:r>
      <w:r w:rsidRPr="00734C76">
        <w:rPr>
          <w:rFonts w:asciiTheme="majorBidi" w:hAnsiTheme="majorBidi" w:cstheme="majorBidi"/>
        </w:rPr>
        <w:tab/>
        <w:t>Azargoon A, Mirmohammadkhani M, Borjian S. The prevalence of polycystic ovarian syndrome, metabolic abnormalities and its association with obesity in adolescents: A cross-sectional study in an urban population in Iran. Acta Med Iran. 2020;58(8):388-93.</w:t>
      </w:r>
    </w:p>
    <w:p w14:paraId="0A7184AF"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165.</w:t>
      </w:r>
      <w:r w:rsidRPr="00734C76">
        <w:rPr>
          <w:rFonts w:asciiTheme="majorBidi" w:hAnsiTheme="majorBidi" w:cstheme="majorBidi"/>
        </w:rPr>
        <w:tab/>
        <w:t>Gharibi V, Khanjani N, Khosravi A, Hossein Abadi MB, Norouzi P, Khammarnia M. The prevalence of metabolic syndrome among Iranian bakers. Work. 2020;65(1):127-35.</w:t>
      </w:r>
    </w:p>
    <w:p w14:paraId="572940AF"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166.</w:t>
      </w:r>
      <w:r w:rsidRPr="00734C76">
        <w:rPr>
          <w:rFonts w:asciiTheme="majorBidi" w:hAnsiTheme="majorBidi" w:cstheme="majorBidi"/>
        </w:rPr>
        <w:tab/>
        <w:t>Kazemifar AM, Shafikhani AA, Mozhdehipanah H, Khamesi S, Arami M. Evaluation of different types of arsenic methylation and its relationship with metabolic syndrome in an area chronically exposed to arsenic. Environ Anal Health Toxicol. 2020;35(2):e2020006.</w:t>
      </w:r>
    </w:p>
    <w:p w14:paraId="4E56C61A"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167.</w:t>
      </w:r>
      <w:r w:rsidRPr="00734C76">
        <w:rPr>
          <w:rFonts w:asciiTheme="majorBidi" w:hAnsiTheme="majorBidi" w:cstheme="majorBidi"/>
        </w:rPr>
        <w:tab/>
        <w:t>Khalilipour A, Malekian N, Esmaili H, Hosseini SR, Bayani M, Bijani A, et al. Serum testosterone and metabolic syndrome in old-aged males: Preliminary findings of the AHAP cohort study. Rom J Diabetes Nutr Metab Dis. 2020;27(3):245-50.</w:t>
      </w:r>
    </w:p>
    <w:p w14:paraId="2F6EC03A"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168.</w:t>
      </w:r>
      <w:r w:rsidRPr="00734C76">
        <w:rPr>
          <w:rFonts w:asciiTheme="majorBidi" w:hAnsiTheme="majorBidi" w:cstheme="majorBidi"/>
        </w:rPr>
        <w:tab/>
        <w:t>Lorzadeh E, Sangsefidi ZS, Mirzaei M, Hosseinzadeh M. Dietary Habits and their Association with Metabolic Syndrome in a sample of Iranian adults: A population-based study. Food Sci Nutr. 2020;8(11):6217-25.</w:t>
      </w:r>
    </w:p>
    <w:p w14:paraId="77836D59"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169.</w:t>
      </w:r>
      <w:r w:rsidRPr="00734C76">
        <w:rPr>
          <w:rFonts w:asciiTheme="majorBidi" w:hAnsiTheme="majorBidi" w:cstheme="majorBidi"/>
        </w:rPr>
        <w:tab/>
        <w:t>Nikbakht HA, Rezaianzadeh A, Seif M, Ghaem H. Prevalence of metabolic syndrome and its components among a population-based study in south of Iran, PERSIAN Kharameh cohort study. Clin Epidemiol Global Health. 2020;8(3):678-83.</w:t>
      </w:r>
    </w:p>
    <w:p w14:paraId="63401400"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lastRenderedPageBreak/>
        <w:t>170.</w:t>
      </w:r>
      <w:r w:rsidRPr="00734C76">
        <w:rPr>
          <w:rFonts w:asciiTheme="majorBidi" w:hAnsiTheme="majorBidi" w:cstheme="majorBidi"/>
        </w:rPr>
        <w:tab/>
        <w:t>Sepehrimanesh M, Niknam R, Ejtehadi F, Fattahi MR, Safarpour A. Association Between Non-Alcoholic Fatty Liver Disease and Metabolic Syndrome with Gallstone Disease, South Iran</w:t>
      </w:r>
      <w:r w:rsidRPr="00734C76">
        <w:rPr>
          <w:rFonts w:ascii="Tahoma" w:hAnsi="Tahoma" w:cs="Tahoma"/>
        </w:rPr>
        <w:t>﻿</w:t>
      </w:r>
      <w:r w:rsidRPr="00734C76">
        <w:rPr>
          <w:rFonts w:asciiTheme="majorBidi" w:hAnsiTheme="majorBidi" w:cstheme="majorBidi"/>
        </w:rPr>
        <w:t>: A Population-Based Study. Diabetes Metab Syndr Obes. 2020;13:1449-58.</w:t>
      </w:r>
    </w:p>
    <w:p w14:paraId="00CB0719"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171.</w:t>
      </w:r>
      <w:r w:rsidRPr="00734C76">
        <w:rPr>
          <w:rFonts w:asciiTheme="majorBidi" w:hAnsiTheme="majorBidi" w:cstheme="majorBidi"/>
        </w:rPr>
        <w:tab/>
        <w:t>Shariatpanahi G, Hashemi R, Asadabadi M, Shirzadi N, Haddadi NS, Shakoei S. Association between metabolic syndrome and acne in teenage girls: A cross-sectional study. Iran J Dermatol. 2020;23(3):85-90.</w:t>
      </w:r>
    </w:p>
    <w:p w14:paraId="3A810C4C"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172.</w:t>
      </w:r>
      <w:r w:rsidRPr="00734C76">
        <w:rPr>
          <w:rFonts w:asciiTheme="majorBidi" w:hAnsiTheme="majorBidi" w:cstheme="majorBidi"/>
        </w:rPr>
        <w:tab/>
        <w:t>Zaeemzadeh N, Sadatmahalleh SJ, Ziaei S, Kazemnejad A, Mottaghi A, Mohamadzadeh N, et al. Prevalence of metabolic syndrome in four phenotypes of PCOS and its relationship with androgenic components among iranian women: A cross-sectional study. Int J Reprod Biomed. 2020;18(4):253-64.</w:t>
      </w:r>
    </w:p>
    <w:p w14:paraId="61143BF3"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173.</w:t>
      </w:r>
      <w:r w:rsidRPr="00734C76">
        <w:rPr>
          <w:rFonts w:asciiTheme="majorBidi" w:hAnsiTheme="majorBidi" w:cstheme="majorBidi"/>
        </w:rPr>
        <w:tab/>
        <w:t>Aryannejad A, Eghtesad S, Rahimi Z, Mohammadi Z, Malihi R, Danehchin L, et al. Metabolic syndrome and lifestyle-associated factors in the ethnically diverse population of Khuzestan, Iran: a cross-sectional study. J Diabetes Metab Disord. 2021;20(1):747-56.</w:t>
      </w:r>
    </w:p>
    <w:p w14:paraId="2DCEB84C"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174.</w:t>
      </w:r>
      <w:r w:rsidRPr="00734C76">
        <w:rPr>
          <w:rFonts w:asciiTheme="majorBidi" w:hAnsiTheme="majorBidi" w:cstheme="majorBidi"/>
        </w:rPr>
        <w:tab/>
        <w:t>Dehghani Firouzabadi F, Jayedi A, Asgari E, Akbarzadeh Z, Janbozorgi N, Djafarian K, et al. Association of Dietary and Lifestyle Inflammation Score With Metabolic Syndrome in a Sample of Iranian Adults. Front Nutr. 2021;8:735174.</w:t>
      </w:r>
    </w:p>
    <w:p w14:paraId="32338C8E"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175.</w:t>
      </w:r>
      <w:r w:rsidRPr="00734C76">
        <w:rPr>
          <w:rFonts w:asciiTheme="majorBidi" w:hAnsiTheme="majorBidi" w:cstheme="majorBidi"/>
        </w:rPr>
        <w:tab/>
        <w:t>Dehghani Firouzabadi F, Jayedi A, Asgari E, Farazi M, Noruzi Z, Djafarian K, et al. The Association of Dietary Phytochemical Index with Metabolic Syndrome in Adults. Clin Nutr Res. 2021;10(2):161-71.</w:t>
      </w:r>
    </w:p>
    <w:p w14:paraId="4AF07164"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176.</w:t>
      </w:r>
      <w:r w:rsidRPr="00734C76">
        <w:rPr>
          <w:rFonts w:asciiTheme="majorBidi" w:hAnsiTheme="majorBidi" w:cstheme="majorBidi"/>
        </w:rPr>
        <w:tab/>
        <w:t>Emami-Ardestani M, Sajadi G. Relationship between Metabolic Syndrome Components and Severity of Asthma in Outpatients Referring to Alzahra Hospital Clinic. Tanaffos. 2021;20(4):327-31.</w:t>
      </w:r>
    </w:p>
    <w:p w14:paraId="32B8A19D"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177.</w:t>
      </w:r>
      <w:r w:rsidRPr="00734C76">
        <w:rPr>
          <w:rFonts w:asciiTheme="majorBidi" w:hAnsiTheme="majorBidi" w:cstheme="majorBidi"/>
        </w:rPr>
        <w:tab/>
        <w:t>Ghorbaninejad P, Imani H, Sheikhhossein F, Tijani Jibril A, Mohammadpour S, Shab-Bidar S. Higher dietary insulin load and index are not associated with the risk of metabolic syndrome and obesity in Iranian adults. International Journal of Clinical Practice. 2021;75(7).</w:t>
      </w:r>
    </w:p>
    <w:p w14:paraId="1B007403"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178.</w:t>
      </w:r>
      <w:r w:rsidRPr="00734C76">
        <w:rPr>
          <w:rFonts w:asciiTheme="majorBidi" w:hAnsiTheme="majorBidi" w:cstheme="majorBidi"/>
        </w:rPr>
        <w:tab/>
        <w:t>Heidary E, Latifi SM, Afshari D. Prevalence of metabolic syndrome and its associated factors among Iranian steel workers. Work. 2021;68(1):181-8.</w:t>
      </w:r>
    </w:p>
    <w:p w14:paraId="5F4D0771"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179.</w:t>
      </w:r>
      <w:r w:rsidRPr="00734C76">
        <w:rPr>
          <w:rFonts w:asciiTheme="majorBidi" w:hAnsiTheme="majorBidi" w:cstheme="majorBidi"/>
        </w:rPr>
        <w:tab/>
        <w:t>Hosseininejad M, Fateme S, Mirzamohammadi E, Mohsenizadeh SA, Mohammadi S. The relationship between occupational exposure to organic solvents and metabolic syndrome in petroleum refinery workers in Tehran, Iran. Diabetes Metab Syndr. 2021;15(5):102223.</w:t>
      </w:r>
    </w:p>
    <w:p w14:paraId="61877456"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180.</w:t>
      </w:r>
      <w:r w:rsidRPr="00734C76">
        <w:rPr>
          <w:rFonts w:asciiTheme="majorBidi" w:hAnsiTheme="majorBidi" w:cstheme="majorBidi"/>
        </w:rPr>
        <w:tab/>
        <w:t>Meysamie A, Ghalehtaki R, Ghodsi S, Mohebi M, Ghalehtaki S, Salarvand F, et al. Is there an independent association between metabolic syndrome and smoking in Iranian adults? Results of a large multicenter national survey. Caspian J Intern Med. 2021;12(3):327-35.</w:t>
      </w:r>
    </w:p>
    <w:p w14:paraId="2BDEA585"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181.</w:t>
      </w:r>
      <w:r w:rsidRPr="00734C76">
        <w:rPr>
          <w:rFonts w:asciiTheme="majorBidi" w:hAnsiTheme="majorBidi" w:cstheme="majorBidi"/>
        </w:rPr>
        <w:tab/>
        <w:t>Naghipour M, Joukar F, Nikbakht HA, Hassanipour S, Asgharnezhad M, Arab-Zozani M, et al. High Prevalence of Metabolic Syndrome and Its Related Demographic Factors in North of Iran: Results from the PERSIAN Guilan Cohort Study. Int J Endocrinol. 2021;2021:8862456.</w:t>
      </w:r>
    </w:p>
    <w:p w14:paraId="74FA8EED"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182.</w:t>
      </w:r>
      <w:r w:rsidRPr="00734C76">
        <w:rPr>
          <w:rFonts w:asciiTheme="majorBidi" w:hAnsiTheme="majorBidi" w:cstheme="majorBidi"/>
        </w:rPr>
        <w:tab/>
        <w:t>Nasimi M, Shakoei S, Abedini R, Ghandi N, Faghihi Z. A cross-sectional study of metabolic syndrome in patients with alopecia areata. Indian J Dermatol Venereol Leprol. 2021;87(3):427-9.</w:t>
      </w:r>
    </w:p>
    <w:p w14:paraId="299EBF4E"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183.</w:t>
      </w:r>
      <w:r w:rsidRPr="00734C76">
        <w:rPr>
          <w:rFonts w:asciiTheme="majorBidi" w:hAnsiTheme="majorBidi" w:cstheme="majorBidi"/>
        </w:rPr>
        <w:tab/>
        <w:t>Qorbani M, Heidari-Beni M, Ejtahed HS, Shafiee G, Goodarzi F, Tamehri Zadeh SS, et al. Association of vitamin D status and cardio-metabolic risk factors in children and adolescents: the CASPIAN-V study. BMC Nutr. 2021;7(1):71.</w:t>
      </w:r>
    </w:p>
    <w:p w14:paraId="1B15BD22"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184.</w:t>
      </w:r>
      <w:r w:rsidRPr="00734C76">
        <w:rPr>
          <w:rFonts w:asciiTheme="majorBidi" w:hAnsiTheme="majorBidi" w:cstheme="majorBidi"/>
        </w:rPr>
        <w:tab/>
        <w:t>Rabiei N, Heshmat R, Gharibzadeh S, Ostovar A, Maleki V, Sadeghian M, et al. Comparison of anthro-metabolic indicators for predicting the risk of metabolic syndrome in the elderly population: Bushehr Elderly Health (BEH) program. J Diabetes Metab Disord. 2021;20(2):1439-47.</w:t>
      </w:r>
    </w:p>
    <w:p w14:paraId="56E4F2DD"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185.</w:t>
      </w:r>
      <w:r w:rsidRPr="00734C76">
        <w:rPr>
          <w:rFonts w:asciiTheme="majorBidi" w:hAnsiTheme="majorBidi" w:cstheme="majorBidi"/>
        </w:rPr>
        <w:tab/>
        <w:t>Rafati S, Isheh M, Azarbad A, Ghadiri Soufi F, Rahimi A, Kheirandish M. The association of sleep duration and metabolic syndrome in the Bandare-Kong cohort study, a cross-sectional survey (finding from PERSIAN cohort study). Diabetol Metab Syndr. 2021;13(1):114.</w:t>
      </w:r>
    </w:p>
    <w:p w14:paraId="19D6989B"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lastRenderedPageBreak/>
        <w:t>186.</w:t>
      </w:r>
      <w:r w:rsidRPr="00734C76">
        <w:rPr>
          <w:rFonts w:asciiTheme="majorBidi" w:hAnsiTheme="majorBidi" w:cstheme="majorBidi"/>
        </w:rPr>
        <w:tab/>
        <w:t>Rashvand F, Ghorbani A, Esmailzadehha N. Health-related quality of life in adults with metabolic syndrome: Qazvin metabolic disease study, Iran. Asian J Soc Health Behav. 2021;4(2):69-73.</w:t>
      </w:r>
    </w:p>
    <w:p w14:paraId="5B1E72B4"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187.</w:t>
      </w:r>
      <w:r w:rsidRPr="00734C76">
        <w:rPr>
          <w:rFonts w:asciiTheme="majorBidi" w:hAnsiTheme="majorBidi" w:cstheme="majorBidi"/>
        </w:rPr>
        <w:tab/>
        <w:t>Sangsefidi ZS, Lorzadeh E, Nadjarzadeh A, Mirzaei M, Hosseinzadeh M. The association between low-carbohydrate diet score and metabolic syndrome among Iranian adults. Public Health Nutr. 2021;24(18):6299-308.</w:t>
      </w:r>
    </w:p>
    <w:p w14:paraId="68FC520C"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188.</w:t>
      </w:r>
      <w:r w:rsidRPr="00734C76">
        <w:rPr>
          <w:rFonts w:asciiTheme="majorBidi" w:hAnsiTheme="majorBidi" w:cstheme="majorBidi"/>
        </w:rPr>
        <w:tab/>
        <w:t>Shahsavani S, Fararouei M, Soveid M, Hoseini M, Dehghani M. The association between the urinary biomarkers of polycyclic aromatic hydrocarbons and risk of metabolic syndromes and blood cell levels in adults in a Middle Eastern area. J Environ Health Sci Eng. 2021;19(2):1667-80.</w:t>
      </w:r>
    </w:p>
    <w:p w14:paraId="24337F00"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189.</w:t>
      </w:r>
      <w:r w:rsidRPr="00734C76">
        <w:rPr>
          <w:rFonts w:asciiTheme="majorBidi" w:hAnsiTheme="majorBidi" w:cstheme="majorBidi"/>
        </w:rPr>
        <w:tab/>
        <w:t>Tabatabaei-Malazy O, Saeedi Moghaddam S, Rezaei N, Sheidaei A, Hajipour MJ, Mahmoudi N, et al. A nationwide study of metabolic syndrome prevalence in Iran; a comparative analysis of six definitions. PLoS One. 2021;16(3):e0241926.</w:t>
      </w:r>
    </w:p>
    <w:p w14:paraId="543DC6F0"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190.</w:t>
      </w:r>
      <w:r w:rsidRPr="00734C76">
        <w:rPr>
          <w:rFonts w:asciiTheme="majorBidi" w:hAnsiTheme="majorBidi" w:cstheme="majorBidi"/>
        </w:rPr>
        <w:tab/>
        <w:t>Kiani FZ, Ahmadi A. The Prevalence of Metabolic Syndrome, Scoring, and Comparison in People With and Without COPD: Evidence from Shahrekord PERSIAN Cohort Study. Metab Syndr Relat Disord. 2022;20(4):224-33.</w:t>
      </w:r>
    </w:p>
    <w:p w14:paraId="33700D5F"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191.</w:t>
      </w:r>
      <w:r w:rsidRPr="00734C76">
        <w:rPr>
          <w:rFonts w:asciiTheme="majorBidi" w:hAnsiTheme="majorBidi" w:cstheme="majorBidi"/>
        </w:rPr>
        <w:tab/>
        <w:t>Mohammadi S, Askari N, Khalili M, Amiri R, Aflatoonian M. Prevalence of metabolic syndrome in patients with lichen planus in comparison with control group. Iran J Dermatol. 2022;25(2):123-7.</w:t>
      </w:r>
    </w:p>
    <w:p w14:paraId="4331FFE1"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192.</w:t>
      </w:r>
      <w:r w:rsidRPr="00734C76">
        <w:rPr>
          <w:rFonts w:asciiTheme="majorBidi" w:hAnsiTheme="majorBidi" w:cstheme="majorBidi"/>
        </w:rPr>
        <w:tab/>
        <w:t>Nahavandi S, Amani F, Soufi FG. Prevalence and Risk Factors of Metabolic Syndrome in the Headquarters and Operational Personnel of a Military Center. J Mil Med. 2022;24(4):1250-9.</w:t>
      </w:r>
    </w:p>
    <w:p w14:paraId="2EB323B1" w14:textId="77777777" w:rsidR="002468F0" w:rsidRPr="00734C76" w:rsidRDefault="002468F0" w:rsidP="002468F0">
      <w:pPr>
        <w:pStyle w:val="EndNoteBibliography"/>
        <w:spacing w:after="0"/>
        <w:rPr>
          <w:rFonts w:asciiTheme="majorBidi" w:hAnsiTheme="majorBidi" w:cstheme="majorBidi"/>
        </w:rPr>
      </w:pPr>
      <w:r w:rsidRPr="00734C76">
        <w:rPr>
          <w:rFonts w:asciiTheme="majorBidi" w:hAnsiTheme="majorBidi" w:cstheme="majorBidi"/>
        </w:rPr>
        <w:t>193.</w:t>
      </w:r>
      <w:r w:rsidRPr="00734C76">
        <w:rPr>
          <w:rFonts w:asciiTheme="majorBidi" w:hAnsiTheme="majorBidi" w:cstheme="majorBidi"/>
        </w:rPr>
        <w:tab/>
        <w:t>Zibaeenezhad MJ, Sayadi M, Karimi-Akhormeh A, Ardekani A, Parsa N, Razeghian-Jahromi I. Potential of four definitions of metabolic syndrome to discriminate individuals with different 10-year cardiovascular disease risk scores: a cross-sectional analysis of an Iranian cohort. BMJ Open. 2022;12(2):e058333.</w:t>
      </w:r>
    </w:p>
    <w:p w14:paraId="1E156BA5" w14:textId="77777777" w:rsidR="002468F0" w:rsidRPr="00734C76" w:rsidRDefault="002468F0" w:rsidP="002468F0">
      <w:pPr>
        <w:pStyle w:val="EndNoteBibliography"/>
        <w:rPr>
          <w:rFonts w:asciiTheme="majorBidi" w:hAnsiTheme="majorBidi" w:cstheme="majorBidi"/>
        </w:rPr>
      </w:pPr>
      <w:r w:rsidRPr="00734C76">
        <w:rPr>
          <w:rFonts w:asciiTheme="majorBidi" w:hAnsiTheme="majorBidi" w:cstheme="majorBidi"/>
        </w:rPr>
        <w:t>194.</w:t>
      </w:r>
      <w:r w:rsidRPr="00734C76">
        <w:rPr>
          <w:rFonts w:asciiTheme="majorBidi" w:hAnsiTheme="majorBidi" w:cstheme="majorBidi"/>
        </w:rPr>
        <w:tab/>
        <w:t>Zoghi G, Nejatizadeh A, Shahmoradi M, Ghaemmaghami Z, Kheirandish M. Prevalence of Metabolic Syndrome and Its Determinants in the Middle-aged and Elderly Population in A Southern Coastal Region, Iran (the PERSIAN Cohort Study): A Cross-sectional Study. Shiraz E Med J. 2022;23(3).</w:t>
      </w:r>
    </w:p>
    <w:p w14:paraId="6F6DE606" w14:textId="55439E1C" w:rsidR="00790ADE" w:rsidRPr="00734C76" w:rsidRDefault="007C2D0B" w:rsidP="002468F0">
      <w:pPr>
        <w:tabs>
          <w:tab w:val="left" w:pos="1766"/>
        </w:tabs>
        <w:jc w:val="both"/>
        <w:rPr>
          <w:rFonts w:asciiTheme="majorBidi" w:hAnsiTheme="majorBidi" w:cstheme="majorBidi"/>
          <w:sz w:val="18"/>
          <w:szCs w:val="18"/>
        </w:rPr>
      </w:pPr>
      <w:r w:rsidRPr="00734C76">
        <w:rPr>
          <w:rFonts w:asciiTheme="majorBidi" w:hAnsiTheme="majorBidi" w:cstheme="majorBidi"/>
          <w:sz w:val="18"/>
          <w:szCs w:val="18"/>
        </w:rPr>
        <w:fldChar w:fldCharType="end"/>
      </w:r>
      <w:r w:rsidR="00421B67" w:rsidRPr="00734C76">
        <w:rPr>
          <w:rFonts w:asciiTheme="majorBidi" w:hAnsiTheme="majorBidi" w:cstheme="majorBidi"/>
          <w:sz w:val="18"/>
          <w:szCs w:val="18"/>
        </w:rPr>
        <w:fldChar w:fldCharType="begin"/>
      </w:r>
      <w:r w:rsidR="00421B67" w:rsidRPr="00734C76">
        <w:rPr>
          <w:rFonts w:asciiTheme="majorBidi" w:hAnsiTheme="majorBidi" w:cstheme="majorBidi"/>
          <w:sz w:val="18"/>
          <w:szCs w:val="18"/>
        </w:rPr>
        <w:instrText xml:space="preserve"> ADDIN </w:instrText>
      </w:r>
      <w:r w:rsidR="00421B67" w:rsidRPr="00734C76">
        <w:rPr>
          <w:rFonts w:asciiTheme="majorBidi" w:hAnsiTheme="majorBidi" w:cstheme="majorBidi"/>
          <w:sz w:val="18"/>
          <w:szCs w:val="18"/>
        </w:rPr>
        <w:fldChar w:fldCharType="end"/>
      </w:r>
      <w:r w:rsidR="004A43AF" w:rsidRPr="00734C76">
        <w:rPr>
          <w:rFonts w:asciiTheme="majorBidi" w:hAnsiTheme="majorBidi" w:cstheme="majorBidi"/>
          <w:sz w:val="18"/>
          <w:szCs w:val="18"/>
        </w:rPr>
        <w:fldChar w:fldCharType="begin"/>
      </w:r>
      <w:r w:rsidR="004A43AF" w:rsidRPr="00734C76">
        <w:rPr>
          <w:rFonts w:asciiTheme="majorBidi" w:hAnsiTheme="majorBidi" w:cstheme="majorBidi"/>
          <w:sz w:val="18"/>
          <w:szCs w:val="18"/>
        </w:rPr>
        <w:instrText xml:space="preserve"> ADDIN </w:instrText>
      </w:r>
      <w:r w:rsidR="004A43AF" w:rsidRPr="00734C76">
        <w:rPr>
          <w:rFonts w:asciiTheme="majorBidi" w:hAnsiTheme="majorBidi" w:cstheme="majorBidi"/>
          <w:sz w:val="18"/>
          <w:szCs w:val="18"/>
        </w:rPr>
        <w:fldChar w:fldCharType="end"/>
      </w:r>
      <w:r w:rsidR="00886F6E" w:rsidRPr="00734C76">
        <w:rPr>
          <w:rFonts w:asciiTheme="majorBidi" w:hAnsiTheme="majorBidi" w:cstheme="majorBidi"/>
          <w:sz w:val="18"/>
          <w:szCs w:val="18"/>
        </w:rPr>
        <w:fldChar w:fldCharType="begin"/>
      </w:r>
      <w:r w:rsidR="00886F6E" w:rsidRPr="00734C76">
        <w:rPr>
          <w:rFonts w:asciiTheme="majorBidi" w:hAnsiTheme="majorBidi" w:cstheme="majorBidi"/>
          <w:sz w:val="18"/>
          <w:szCs w:val="18"/>
        </w:rPr>
        <w:instrText xml:space="preserve"> ADDIN </w:instrText>
      </w:r>
      <w:r w:rsidR="00886F6E" w:rsidRPr="00734C76">
        <w:rPr>
          <w:rFonts w:asciiTheme="majorBidi" w:hAnsiTheme="majorBidi" w:cstheme="majorBidi"/>
          <w:sz w:val="18"/>
          <w:szCs w:val="18"/>
        </w:rPr>
        <w:fldChar w:fldCharType="end"/>
      </w:r>
    </w:p>
    <w:sectPr w:rsidR="00790ADE" w:rsidRPr="00734C76" w:rsidSect="005C6109">
      <w:pgSz w:w="18720" w:h="11909" w:orient="landscape" w:code="9"/>
      <w:pgMar w:top="1440" w:right="2995" w:bottom="1440" w:left="28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6F4B5" w14:textId="77777777" w:rsidR="006354BB" w:rsidRDefault="006354BB" w:rsidP="00934F13">
      <w:pPr>
        <w:spacing w:after="0" w:line="240" w:lineRule="auto"/>
      </w:pPr>
      <w:r>
        <w:separator/>
      </w:r>
    </w:p>
  </w:endnote>
  <w:endnote w:type="continuationSeparator" w:id="0">
    <w:p w14:paraId="22FD13C2" w14:textId="77777777" w:rsidR="006354BB" w:rsidRDefault="006354BB" w:rsidP="00934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Sans-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B8157" w14:textId="77777777" w:rsidR="006354BB" w:rsidRDefault="006354BB" w:rsidP="00934F13">
      <w:pPr>
        <w:spacing w:after="0" w:line="240" w:lineRule="auto"/>
      </w:pPr>
      <w:r>
        <w:separator/>
      </w:r>
    </w:p>
  </w:footnote>
  <w:footnote w:type="continuationSeparator" w:id="0">
    <w:p w14:paraId="372B4CE8" w14:textId="77777777" w:rsidR="006354BB" w:rsidRDefault="006354BB" w:rsidP="00934F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B163B"/>
    <w:multiLevelType w:val="hybridMultilevel"/>
    <w:tmpl w:val="EE302E94"/>
    <w:lvl w:ilvl="0" w:tplc="04090015">
      <w:start w:val="1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F21DEA"/>
    <w:multiLevelType w:val="hybridMultilevel"/>
    <w:tmpl w:val="93EC2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B51355"/>
    <w:multiLevelType w:val="hybridMultilevel"/>
    <w:tmpl w:val="3286B8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DC5697"/>
    <w:multiLevelType w:val="hybridMultilevel"/>
    <w:tmpl w:val="5784F2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rx0we2rf9r2le2rf3ptstparrvftarzdtz&quot;&gt;asra&lt;record-ids&gt;&lt;item&gt;1&lt;/item&gt;&lt;item&gt;5&lt;/item&gt;&lt;item&gt;6&lt;/item&gt;&lt;item&gt;10&lt;/item&gt;&lt;item&gt;12&lt;/item&gt;&lt;item&gt;13&lt;/item&gt;&lt;item&gt;14&lt;/item&gt;&lt;/record-ids&gt;&lt;/item&gt;&lt;/Libraries&gt;"/>
  </w:docVars>
  <w:rsids>
    <w:rsidRoot w:val="00A653F2"/>
    <w:rsid w:val="0000036B"/>
    <w:rsid w:val="0000086E"/>
    <w:rsid w:val="0000183C"/>
    <w:rsid w:val="000020E7"/>
    <w:rsid w:val="000032C6"/>
    <w:rsid w:val="00004A08"/>
    <w:rsid w:val="000075D1"/>
    <w:rsid w:val="000133EC"/>
    <w:rsid w:val="0001371D"/>
    <w:rsid w:val="000140DD"/>
    <w:rsid w:val="00014934"/>
    <w:rsid w:val="0001538C"/>
    <w:rsid w:val="00017247"/>
    <w:rsid w:val="00017580"/>
    <w:rsid w:val="0002043A"/>
    <w:rsid w:val="00021532"/>
    <w:rsid w:val="00021C93"/>
    <w:rsid w:val="00022A75"/>
    <w:rsid w:val="00022CFF"/>
    <w:rsid w:val="00023A13"/>
    <w:rsid w:val="00024A69"/>
    <w:rsid w:val="0002762E"/>
    <w:rsid w:val="000301B8"/>
    <w:rsid w:val="000313BA"/>
    <w:rsid w:val="000320C9"/>
    <w:rsid w:val="000323DF"/>
    <w:rsid w:val="00032550"/>
    <w:rsid w:val="00032899"/>
    <w:rsid w:val="00033059"/>
    <w:rsid w:val="00033983"/>
    <w:rsid w:val="00033C9E"/>
    <w:rsid w:val="00033FBC"/>
    <w:rsid w:val="00034469"/>
    <w:rsid w:val="00035844"/>
    <w:rsid w:val="000361C2"/>
    <w:rsid w:val="000366AE"/>
    <w:rsid w:val="0003671C"/>
    <w:rsid w:val="000367B8"/>
    <w:rsid w:val="00037A7A"/>
    <w:rsid w:val="00040148"/>
    <w:rsid w:val="00040E21"/>
    <w:rsid w:val="00040F7A"/>
    <w:rsid w:val="00041D1C"/>
    <w:rsid w:val="00042554"/>
    <w:rsid w:val="00042752"/>
    <w:rsid w:val="00047837"/>
    <w:rsid w:val="00050247"/>
    <w:rsid w:val="00050ACE"/>
    <w:rsid w:val="00054D25"/>
    <w:rsid w:val="000562B5"/>
    <w:rsid w:val="00057039"/>
    <w:rsid w:val="0006089C"/>
    <w:rsid w:val="00061960"/>
    <w:rsid w:val="00061B31"/>
    <w:rsid w:val="00061B69"/>
    <w:rsid w:val="00061BC5"/>
    <w:rsid w:val="00065FF2"/>
    <w:rsid w:val="000677BB"/>
    <w:rsid w:val="00071DA8"/>
    <w:rsid w:val="00071EC8"/>
    <w:rsid w:val="00072977"/>
    <w:rsid w:val="00073B0B"/>
    <w:rsid w:val="00073CF9"/>
    <w:rsid w:val="00074CE1"/>
    <w:rsid w:val="00074ED5"/>
    <w:rsid w:val="00076054"/>
    <w:rsid w:val="00077375"/>
    <w:rsid w:val="00077D4C"/>
    <w:rsid w:val="00080CF4"/>
    <w:rsid w:val="00080EAA"/>
    <w:rsid w:val="00081C34"/>
    <w:rsid w:val="00082A3F"/>
    <w:rsid w:val="00083856"/>
    <w:rsid w:val="00084B56"/>
    <w:rsid w:val="0008715E"/>
    <w:rsid w:val="00087710"/>
    <w:rsid w:val="00087EBB"/>
    <w:rsid w:val="000901B3"/>
    <w:rsid w:val="000907EB"/>
    <w:rsid w:val="0009095B"/>
    <w:rsid w:val="000910F5"/>
    <w:rsid w:val="00092978"/>
    <w:rsid w:val="000937ED"/>
    <w:rsid w:val="00094440"/>
    <w:rsid w:val="00094A93"/>
    <w:rsid w:val="00094B24"/>
    <w:rsid w:val="00095483"/>
    <w:rsid w:val="000966EA"/>
    <w:rsid w:val="00096BDD"/>
    <w:rsid w:val="00096F4D"/>
    <w:rsid w:val="000974F3"/>
    <w:rsid w:val="00097CF4"/>
    <w:rsid w:val="000A0F17"/>
    <w:rsid w:val="000A1E6F"/>
    <w:rsid w:val="000A1ED4"/>
    <w:rsid w:val="000A2436"/>
    <w:rsid w:val="000A2BF6"/>
    <w:rsid w:val="000A3D23"/>
    <w:rsid w:val="000A4E92"/>
    <w:rsid w:val="000A4EBA"/>
    <w:rsid w:val="000A7085"/>
    <w:rsid w:val="000B1ABD"/>
    <w:rsid w:val="000B2004"/>
    <w:rsid w:val="000B2792"/>
    <w:rsid w:val="000B37D8"/>
    <w:rsid w:val="000B6098"/>
    <w:rsid w:val="000B695C"/>
    <w:rsid w:val="000B7032"/>
    <w:rsid w:val="000B79CB"/>
    <w:rsid w:val="000C2C92"/>
    <w:rsid w:val="000C2EB0"/>
    <w:rsid w:val="000C3173"/>
    <w:rsid w:val="000C464D"/>
    <w:rsid w:val="000C50FF"/>
    <w:rsid w:val="000C68D8"/>
    <w:rsid w:val="000C7DF2"/>
    <w:rsid w:val="000D1565"/>
    <w:rsid w:val="000D2B6C"/>
    <w:rsid w:val="000D342E"/>
    <w:rsid w:val="000D47F2"/>
    <w:rsid w:val="000D4E23"/>
    <w:rsid w:val="000D555C"/>
    <w:rsid w:val="000D57C3"/>
    <w:rsid w:val="000D5D7C"/>
    <w:rsid w:val="000E0706"/>
    <w:rsid w:val="000E2522"/>
    <w:rsid w:val="000E2622"/>
    <w:rsid w:val="000E2E36"/>
    <w:rsid w:val="000E3C3E"/>
    <w:rsid w:val="000E432B"/>
    <w:rsid w:val="000E4ECF"/>
    <w:rsid w:val="000E5FED"/>
    <w:rsid w:val="000E699B"/>
    <w:rsid w:val="000E6FDE"/>
    <w:rsid w:val="000E702C"/>
    <w:rsid w:val="000E732E"/>
    <w:rsid w:val="000F0358"/>
    <w:rsid w:val="000F05FC"/>
    <w:rsid w:val="000F09BF"/>
    <w:rsid w:val="000F114E"/>
    <w:rsid w:val="000F15D9"/>
    <w:rsid w:val="000F1680"/>
    <w:rsid w:val="000F24D5"/>
    <w:rsid w:val="000F2F4B"/>
    <w:rsid w:val="000F3527"/>
    <w:rsid w:val="000F532C"/>
    <w:rsid w:val="000F5408"/>
    <w:rsid w:val="000F5819"/>
    <w:rsid w:val="000F5EB0"/>
    <w:rsid w:val="000F6313"/>
    <w:rsid w:val="000F7075"/>
    <w:rsid w:val="000F7724"/>
    <w:rsid w:val="000F78F5"/>
    <w:rsid w:val="0010160E"/>
    <w:rsid w:val="00104A1B"/>
    <w:rsid w:val="0010587F"/>
    <w:rsid w:val="001061B2"/>
    <w:rsid w:val="00106E30"/>
    <w:rsid w:val="00107519"/>
    <w:rsid w:val="00111429"/>
    <w:rsid w:val="00112549"/>
    <w:rsid w:val="00114036"/>
    <w:rsid w:val="00114AA2"/>
    <w:rsid w:val="00115135"/>
    <w:rsid w:val="00116673"/>
    <w:rsid w:val="0011714A"/>
    <w:rsid w:val="00121969"/>
    <w:rsid w:val="001222C8"/>
    <w:rsid w:val="00122CCA"/>
    <w:rsid w:val="001243AB"/>
    <w:rsid w:val="00124A10"/>
    <w:rsid w:val="00124EB8"/>
    <w:rsid w:val="00124F99"/>
    <w:rsid w:val="00125516"/>
    <w:rsid w:val="00125889"/>
    <w:rsid w:val="0012647B"/>
    <w:rsid w:val="00127C1A"/>
    <w:rsid w:val="00130B87"/>
    <w:rsid w:val="001330CC"/>
    <w:rsid w:val="00134282"/>
    <w:rsid w:val="00135529"/>
    <w:rsid w:val="001369CE"/>
    <w:rsid w:val="0013732C"/>
    <w:rsid w:val="00140131"/>
    <w:rsid w:val="00140675"/>
    <w:rsid w:val="00141B13"/>
    <w:rsid w:val="00142CC9"/>
    <w:rsid w:val="001433E0"/>
    <w:rsid w:val="00143E2F"/>
    <w:rsid w:val="00143F61"/>
    <w:rsid w:val="00144826"/>
    <w:rsid w:val="00144BEF"/>
    <w:rsid w:val="00145384"/>
    <w:rsid w:val="0014666D"/>
    <w:rsid w:val="001476A2"/>
    <w:rsid w:val="0014771B"/>
    <w:rsid w:val="00147798"/>
    <w:rsid w:val="00147E9B"/>
    <w:rsid w:val="001506F1"/>
    <w:rsid w:val="00153D8C"/>
    <w:rsid w:val="001543EA"/>
    <w:rsid w:val="00154C9A"/>
    <w:rsid w:val="001568C0"/>
    <w:rsid w:val="0015699A"/>
    <w:rsid w:val="001619C9"/>
    <w:rsid w:val="00162988"/>
    <w:rsid w:val="0016377E"/>
    <w:rsid w:val="00163F74"/>
    <w:rsid w:val="001647B1"/>
    <w:rsid w:val="00164AAA"/>
    <w:rsid w:val="0016506B"/>
    <w:rsid w:val="00165942"/>
    <w:rsid w:val="00166A9F"/>
    <w:rsid w:val="001702B3"/>
    <w:rsid w:val="001703D6"/>
    <w:rsid w:val="0017173A"/>
    <w:rsid w:val="00173CC6"/>
    <w:rsid w:val="0017527D"/>
    <w:rsid w:val="00175CF3"/>
    <w:rsid w:val="001760F7"/>
    <w:rsid w:val="0017674E"/>
    <w:rsid w:val="00180898"/>
    <w:rsid w:val="00180BD8"/>
    <w:rsid w:val="0018272B"/>
    <w:rsid w:val="0018276D"/>
    <w:rsid w:val="00182CAA"/>
    <w:rsid w:val="00183E28"/>
    <w:rsid w:val="00183E45"/>
    <w:rsid w:val="001842FB"/>
    <w:rsid w:val="001843D1"/>
    <w:rsid w:val="0018443A"/>
    <w:rsid w:val="00185D7D"/>
    <w:rsid w:val="001862C5"/>
    <w:rsid w:val="00186E28"/>
    <w:rsid w:val="00187353"/>
    <w:rsid w:val="00187A41"/>
    <w:rsid w:val="00190E49"/>
    <w:rsid w:val="00191082"/>
    <w:rsid w:val="00191476"/>
    <w:rsid w:val="00191AB7"/>
    <w:rsid w:val="00191C1F"/>
    <w:rsid w:val="00192D4C"/>
    <w:rsid w:val="00193286"/>
    <w:rsid w:val="0019358D"/>
    <w:rsid w:val="00195503"/>
    <w:rsid w:val="00195B89"/>
    <w:rsid w:val="00196D26"/>
    <w:rsid w:val="001A2C56"/>
    <w:rsid w:val="001A31E3"/>
    <w:rsid w:val="001A7866"/>
    <w:rsid w:val="001B0787"/>
    <w:rsid w:val="001B1502"/>
    <w:rsid w:val="001B28C5"/>
    <w:rsid w:val="001B2B2D"/>
    <w:rsid w:val="001B38E8"/>
    <w:rsid w:val="001C04C8"/>
    <w:rsid w:val="001C0783"/>
    <w:rsid w:val="001C24DB"/>
    <w:rsid w:val="001C2C9B"/>
    <w:rsid w:val="001C3460"/>
    <w:rsid w:val="001C3652"/>
    <w:rsid w:val="001C4871"/>
    <w:rsid w:val="001C4E6E"/>
    <w:rsid w:val="001C6CC7"/>
    <w:rsid w:val="001C7C5F"/>
    <w:rsid w:val="001D264C"/>
    <w:rsid w:val="001D2897"/>
    <w:rsid w:val="001D49A9"/>
    <w:rsid w:val="001D5134"/>
    <w:rsid w:val="001D5517"/>
    <w:rsid w:val="001D6590"/>
    <w:rsid w:val="001D6CB9"/>
    <w:rsid w:val="001E19E5"/>
    <w:rsid w:val="001E2758"/>
    <w:rsid w:val="001E2BE6"/>
    <w:rsid w:val="001E3B20"/>
    <w:rsid w:val="001E48D8"/>
    <w:rsid w:val="001E55EA"/>
    <w:rsid w:val="001E5EC0"/>
    <w:rsid w:val="001E5FBC"/>
    <w:rsid w:val="001E6531"/>
    <w:rsid w:val="001E7214"/>
    <w:rsid w:val="001F035C"/>
    <w:rsid w:val="001F05BC"/>
    <w:rsid w:val="001F0FE3"/>
    <w:rsid w:val="001F14CC"/>
    <w:rsid w:val="001F2434"/>
    <w:rsid w:val="001F2789"/>
    <w:rsid w:val="001F2915"/>
    <w:rsid w:val="001F33E4"/>
    <w:rsid w:val="001F44B0"/>
    <w:rsid w:val="001F4B4A"/>
    <w:rsid w:val="001F4D0A"/>
    <w:rsid w:val="001F6D05"/>
    <w:rsid w:val="0020348C"/>
    <w:rsid w:val="00203BB8"/>
    <w:rsid w:val="00206A5B"/>
    <w:rsid w:val="002077AA"/>
    <w:rsid w:val="002120FB"/>
    <w:rsid w:val="00213AC3"/>
    <w:rsid w:val="00214978"/>
    <w:rsid w:val="00216296"/>
    <w:rsid w:val="00216E1C"/>
    <w:rsid w:val="0021796E"/>
    <w:rsid w:val="0022062E"/>
    <w:rsid w:val="00221927"/>
    <w:rsid w:val="00221B8C"/>
    <w:rsid w:val="00221DBB"/>
    <w:rsid w:val="00223798"/>
    <w:rsid w:val="002262C2"/>
    <w:rsid w:val="0022762E"/>
    <w:rsid w:val="00230147"/>
    <w:rsid w:val="00232AEB"/>
    <w:rsid w:val="00234641"/>
    <w:rsid w:val="002365D6"/>
    <w:rsid w:val="0023780C"/>
    <w:rsid w:val="00237FFB"/>
    <w:rsid w:val="0024061F"/>
    <w:rsid w:val="00241085"/>
    <w:rsid w:val="00241550"/>
    <w:rsid w:val="002430BA"/>
    <w:rsid w:val="00243BC1"/>
    <w:rsid w:val="00244E08"/>
    <w:rsid w:val="00244F9A"/>
    <w:rsid w:val="002457EC"/>
    <w:rsid w:val="002468F0"/>
    <w:rsid w:val="00246E69"/>
    <w:rsid w:val="00247DB9"/>
    <w:rsid w:val="00247E57"/>
    <w:rsid w:val="00250F0F"/>
    <w:rsid w:val="00252987"/>
    <w:rsid w:val="00253184"/>
    <w:rsid w:val="00253E30"/>
    <w:rsid w:val="002550B8"/>
    <w:rsid w:val="00256352"/>
    <w:rsid w:val="002563D6"/>
    <w:rsid w:val="00257234"/>
    <w:rsid w:val="00257DDB"/>
    <w:rsid w:val="002603C1"/>
    <w:rsid w:val="0026054C"/>
    <w:rsid w:val="002605B6"/>
    <w:rsid w:val="0026061B"/>
    <w:rsid w:val="0026279B"/>
    <w:rsid w:val="00265378"/>
    <w:rsid w:val="002659B6"/>
    <w:rsid w:val="00265FB8"/>
    <w:rsid w:val="0026633D"/>
    <w:rsid w:val="00270B2A"/>
    <w:rsid w:val="002712CB"/>
    <w:rsid w:val="00271EAF"/>
    <w:rsid w:val="002742C9"/>
    <w:rsid w:val="00274393"/>
    <w:rsid w:val="0027527B"/>
    <w:rsid w:val="00275AAA"/>
    <w:rsid w:val="00276185"/>
    <w:rsid w:val="002768F0"/>
    <w:rsid w:val="00276AE9"/>
    <w:rsid w:val="00277B12"/>
    <w:rsid w:val="00277C32"/>
    <w:rsid w:val="00277CEA"/>
    <w:rsid w:val="00281EA6"/>
    <w:rsid w:val="00284C19"/>
    <w:rsid w:val="00285719"/>
    <w:rsid w:val="00286CF4"/>
    <w:rsid w:val="002871A5"/>
    <w:rsid w:val="00287BE1"/>
    <w:rsid w:val="002900C5"/>
    <w:rsid w:val="00291716"/>
    <w:rsid w:val="00292B81"/>
    <w:rsid w:val="00292BE3"/>
    <w:rsid w:val="00293C82"/>
    <w:rsid w:val="00294AB0"/>
    <w:rsid w:val="00294EA0"/>
    <w:rsid w:val="002A0347"/>
    <w:rsid w:val="002A07A8"/>
    <w:rsid w:val="002A1024"/>
    <w:rsid w:val="002A14FC"/>
    <w:rsid w:val="002A186A"/>
    <w:rsid w:val="002A2C99"/>
    <w:rsid w:val="002A45F7"/>
    <w:rsid w:val="002A4E06"/>
    <w:rsid w:val="002A7BC6"/>
    <w:rsid w:val="002B06CA"/>
    <w:rsid w:val="002B2EE9"/>
    <w:rsid w:val="002B3A37"/>
    <w:rsid w:val="002B3C1A"/>
    <w:rsid w:val="002B3EAC"/>
    <w:rsid w:val="002B4D60"/>
    <w:rsid w:val="002B52BC"/>
    <w:rsid w:val="002B54E2"/>
    <w:rsid w:val="002B5E85"/>
    <w:rsid w:val="002B617D"/>
    <w:rsid w:val="002B639A"/>
    <w:rsid w:val="002C0B23"/>
    <w:rsid w:val="002C0EA6"/>
    <w:rsid w:val="002C1462"/>
    <w:rsid w:val="002C1624"/>
    <w:rsid w:val="002C3BD1"/>
    <w:rsid w:val="002C4067"/>
    <w:rsid w:val="002C4850"/>
    <w:rsid w:val="002C4BB2"/>
    <w:rsid w:val="002C5571"/>
    <w:rsid w:val="002C6BCD"/>
    <w:rsid w:val="002C78E2"/>
    <w:rsid w:val="002D09EB"/>
    <w:rsid w:val="002D0B52"/>
    <w:rsid w:val="002D3BFF"/>
    <w:rsid w:val="002D41DD"/>
    <w:rsid w:val="002D44C1"/>
    <w:rsid w:val="002D5913"/>
    <w:rsid w:val="002D5A78"/>
    <w:rsid w:val="002D5B65"/>
    <w:rsid w:val="002D5EE6"/>
    <w:rsid w:val="002D7643"/>
    <w:rsid w:val="002E03E2"/>
    <w:rsid w:val="002E29A2"/>
    <w:rsid w:val="002E37D7"/>
    <w:rsid w:val="002E40EF"/>
    <w:rsid w:val="002E4956"/>
    <w:rsid w:val="002E4AA0"/>
    <w:rsid w:val="002E4BEE"/>
    <w:rsid w:val="002E4C6F"/>
    <w:rsid w:val="002E4E88"/>
    <w:rsid w:val="002E5FA9"/>
    <w:rsid w:val="002E6381"/>
    <w:rsid w:val="002E6888"/>
    <w:rsid w:val="002E71E8"/>
    <w:rsid w:val="002E7888"/>
    <w:rsid w:val="002F0189"/>
    <w:rsid w:val="002F03D1"/>
    <w:rsid w:val="002F0AE5"/>
    <w:rsid w:val="002F2535"/>
    <w:rsid w:val="002F30CB"/>
    <w:rsid w:val="002F349F"/>
    <w:rsid w:val="002F7545"/>
    <w:rsid w:val="002F7713"/>
    <w:rsid w:val="00300D2F"/>
    <w:rsid w:val="00302025"/>
    <w:rsid w:val="003028A4"/>
    <w:rsid w:val="00302DEB"/>
    <w:rsid w:val="00303332"/>
    <w:rsid w:val="003037FA"/>
    <w:rsid w:val="0030445C"/>
    <w:rsid w:val="003044AC"/>
    <w:rsid w:val="00304848"/>
    <w:rsid w:val="003102FB"/>
    <w:rsid w:val="00311126"/>
    <w:rsid w:val="00311218"/>
    <w:rsid w:val="003116A4"/>
    <w:rsid w:val="0031323C"/>
    <w:rsid w:val="00313657"/>
    <w:rsid w:val="00313E0B"/>
    <w:rsid w:val="00314702"/>
    <w:rsid w:val="00314C9B"/>
    <w:rsid w:val="00315A85"/>
    <w:rsid w:val="00316AC0"/>
    <w:rsid w:val="00316CB3"/>
    <w:rsid w:val="003229E4"/>
    <w:rsid w:val="00322B85"/>
    <w:rsid w:val="00323548"/>
    <w:rsid w:val="0032406B"/>
    <w:rsid w:val="00324527"/>
    <w:rsid w:val="0032682C"/>
    <w:rsid w:val="00326870"/>
    <w:rsid w:val="00331AFF"/>
    <w:rsid w:val="00332110"/>
    <w:rsid w:val="00333580"/>
    <w:rsid w:val="0033486C"/>
    <w:rsid w:val="003349C1"/>
    <w:rsid w:val="003352C5"/>
    <w:rsid w:val="00336799"/>
    <w:rsid w:val="003378BA"/>
    <w:rsid w:val="00337AFF"/>
    <w:rsid w:val="00342310"/>
    <w:rsid w:val="00342B27"/>
    <w:rsid w:val="0034337F"/>
    <w:rsid w:val="00344297"/>
    <w:rsid w:val="003451BC"/>
    <w:rsid w:val="00345F42"/>
    <w:rsid w:val="0034682E"/>
    <w:rsid w:val="00346B84"/>
    <w:rsid w:val="003473A9"/>
    <w:rsid w:val="00350225"/>
    <w:rsid w:val="00350894"/>
    <w:rsid w:val="00351602"/>
    <w:rsid w:val="00351BE5"/>
    <w:rsid w:val="003540AF"/>
    <w:rsid w:val="00354114"/>
    <w:rsid w:val="00354724"/>
    <w:rsid w:val="00360598"/>
    <w:rsid w:val="0036093B"/>
    <w:rsid w:val="00361C22"/>
    <w:rsid w:val="003623DA"/>
    <w:rsid w:val="00362BE3"/>
    <w:rsid w:val="00362EF4"/>
    <w:rsid w:val="0036644C"/>
    <w:rsid w:val="00366B16"/>
    <w:rsid w:val="00366D6C"/>
    <w:rsid w:val="0036744E"/>
    <w:rsid w:val="003675C5"/>
    <w:rsid w:val="00367ED7"/>
    <w:rsid w:val="0037055C"/>
    <w:rsid w:val="00370683"/>
    <w:rsid w:val="003718B1"/>
    <w:rsid w:val="003723F9"/>
    <w:rsid w:val="003724CE"/>
    <w:rsid w:val="00372E0F"/>
    <w:rsid w:val="003731D6"/>
    <w:rsid w:val="00373316"/>
    <w:rsid w:val="00373432"/>
    <w:rsid w:val="00375AE4"/>
    <w:rsid w:val="003760AD"/>
    <w:rsid w:val="003774D6"/>
    <w:rsid w:val="00377B4C"/>
    <w:rsid w:val="00377EDC"/>
    <w:rsid w:val="003817C4"/>
    <w:rsid w:val="003819F4"/>
    <w:rsid w:val="00382361"/>
    <w:rsid w:val="0038264C"/>
    <w:rsid w:val="00382C26"/>
    <w:rsid w:val="003838B3"/>
    <w:rsid w:val="003855EE"/>
    <w:rsid w:val="00386C4F"/>
    <w:rsid w:val="00386DE0"/>
    <w:rsid w:val="003873A7"/>
    <w:rsid w:val="003874DC"/>
    <w:rsid w:val="00392222"/>
    <w:rsid w:val="00392A14"/>
    <w:rsid w:val="003938AB"/>
    <w:rsid w:val="003947CD"/>
    <w:rsid w:val="00395A9F"/>
    <w:rsid w:val="00395F5C"/>
    <w:rsid w:val="0039665E"/>
    <w:rsid w:val="00396DE0"/>
    <w:rsid w:val="00397574"/>
    <w:rsid w:val="003975CE"/>
    <w:rsid w:val="003977C4"/>
    <w:rsid w:val="003979D2"/>
    <w:rsid w:val="003A1161"/>
    <w:rsid w:val="003A3A27"/>
    <w:rsid w:val="003A40FB"/>
    <w:rsid w:val="003A4C19"/>
    <w:rsid w:val="003A51E6"/>
    <w:rsid w:val="003A5FF6"/>
    <w:rsid w:val="003A718E"/>
    <w:rsid w:val="003B1B99"/>
    <w:rsid w:val="003B2789"/>
    <w:rsid w:val="003B2D19"/>
    <w:rsid w:val="003B51ED"/>
    <w:rsid w:val="003B6B73"/>
    <w:rsid w:val="003C046E"/>
    <w:rsid w:val="003C14E0"/>
    <w:rsid w:val="003C1E61"/>
    <w:rsid w:val="003C2EB1"/>
    <w:rsid w:val="003C5E3F"/>
    <w:rsid w:val="003C65F9"/>
    <w:rsid w:val="003C6B49"/>
    <w:rsid w:val="003C6BBD"/>
    <w:rsid w:val="003C734D"/>
    <w:rsid w:val="003D1A93"/>
    <w:rsid w:val="003D2DE5"/>
    <w:rsid w:val="003D6CFB"/>
    <w:rsid w:val="003D73C6"/>
    <w:rsid w:val="003D7CDC"/>
    <w:rsid w:val="003E01F9"/>
    <w:rsid w:val="003E09FA"/>
    <w:rsid w:val="003E1D1E"/>
    <w:rsid w:val="003E3464"/>
    <w:rsid w:val="003E361F"/>
    <w:rsid w:val="003E3DD5"/>
    <w:rsid w:val="003E4122"/>
    <w:rsid w:val="003E4454"/>
    <w:rsid w:val="003E52E3"/>
    <w:rsid w:val="003E55F5"/>
    <w:rsid w:val="003E56DB"/>
    <w:rsid w:val="003E583E"/>
    <w:rsid w:val="003E5E72"/>
    <w:rsid w:val="003E73C9"/>
    <w:rsid w:val="003F11AE"/>
    <w:rsid w:val="003F4819"/>
    <w:rsid w:val="003F4A27"/>
    <w:rsid w:val="003F6810"/>
    <w:rsid w:val="003F71B5"/>
    <w:rsid w:val="00400119"/>
    <w:rsid w:val="00402D91"/>
    <w:rsid w:val="00403015"/>
    <w:rsid w:val="00404573"/>
    <w:rsid w:val="00405F06"/>
    <w:rsid w:val="00406145"/>
    <w:rsid w:val="00407029"/>
    <w:rsid w:val="00410F92"/>
    <w:rsid w:val="0041318F"/>
    <w:rsid w:val="0041385C"/>
    <w:rsid w:val="0041470C"/>
    <w:rsid w:val="004162CB"/>
    <w:rsid w:val="00416C85"/>
    <w:rsid w:val="00421579"/>
    <w:rsid w:val="0042176A"/>
    <w:rsid w:val="0042191C"/>
    <w:rsid w:val="0042191F"/>
    <w:rsid w:val="00421B67"/>
    <w:rsid w:val="00422287"/>
    <w:rsid w:val="00422A87"/>
    <w:rsid w:val="00422D75"/>
    <w:rsid w:val="00423F9B"/>
    <w:rsid w:val="00424480"/>
    <w:rsid w:val="004244A0"/>
    <w:rsid w:val="00424C6A"/>
    <w:rsid w:val="0042523F"/>
    <w:rsid w:val="00426083"/>
    <w:rsid w:val="00426562"/>
    <w:rsid w:val="00426938"/>
    <w:rsid w:val="0043043A"/>
    <w:rsid w:val="0043137E"/>
    <w:rsid w:val="00431806"/>
    <w:rsid w:val="00434E86"/>
    <w:rsid w:val="004370E4"/>
    <w:rsid w:val="00440E9B"/>
    <w:rsid w:val="00441356"/>
    <w:rsid w:val="00441A2B"/>
    <w:rsid w:val="004420C3"/>
    <w:rsid w:val="00443FD0"/>
    <w:rsid w:val="0044413D"/>
    <w:rsid w:val="00444830"/>
    <w:rsid w:val="00444F9B"/>
    <w:rsid w:val="00445964"/>
    <w:rsid w:val="00447E42"/>
    <w:rsid w:val="00450202"/>
    <w:rsid w:val="0045221B"/>
    <w:rsid w:val="00452349"/>
    <w:rsid w:val="00452937"/>
    <w:rsid w:val="00452F38"/>
    <w:rsid w:val="00452F53"/>
    <w:rsid w:val="00453A33"/>
    <w:rsid w:val="00453ACD"/>
    <w:rsid w:val="00454530"/>
    <w:rsid w:val="00455B7A"/>
    <w:rsid w:val="00456B37"/>
    <w:rsid w:val="00456B7F"/>
    <w:rsid w:val="00461152"/>
    <w:rsid w:val="00461381"/>
    <w:rsid w:val="00461551"/>
    <w:rsid w:val="004619DD"/>
    <w:rsid w:val="00461B8E"/>
    <w:rsid w:val="0046432D"/>
    <w:rsid w:val="00465C2B"/>
    <w:rsid w:val="00467F4A"/>
    <w:rsid w:val="004700A4"/>
    <w:rsid w:val="00470717"/>
    <w:rsid w:val="00470AB6"/>
    <w:rsid w:val="004724CD"/>
    <w:rsid w:val="0047278C"/>
    <w:rsid w:val="004727F1"/>
    <w:rsid w:val="0047331D"/>
    <w:rsid w:val="00473DD5"/>
    <w:rsid w:val="004746C3"/>
    <w:rsid w:val="00475959"/>
    <w:rsid w:val="00475A9D"/>
    <w:rsid w:val="00477BF8"/>
    <w:rsid w:val="004800C3"/>
    <w:rsid w:val="00481362"/>
    <w:rsid w:val="00482BDE"/>
    <w:rsid w:val="00484004"/>
    <w:rsid w:val="00484150"/>
    <w:rsid w:val="00484646"/>
    <w:rsid w:val="00486EEA"/>
    <w:rsid w:val="0049125D"/>
    <w:rsid w:val="004920FB"/>
    <w:rsid w:val="00492303"/>
    <w:rsid w:val="0049276D"/>
    <w:rsid w:val="00492DF3"/>
    <w:rsid w:val="00492EAC"/>
    <w:rsid w:val="00496291"/>
    <w:rsid w:val="0049703E"/>
    <w:rsid w:val="004A0558"/>
    <w:rsid w:val="004A07BF"/>
    <w:rsid w:val="004A0916"/>
    <w:rsid w:val="004A0D2A"/>
    <w:rsid w:val="004A2495"/>
    <w:rsid w:val="004A3571"/>
    <w:rsid w:val="004A38A3"/>
    <w:rsid w:val="004A43AF"/>
    <w:rsid w:val="004A4FAD"/>
    <w:rsid w:val="004A6734"/>
    <w:rsid w:val="004B0B97"/>
    <w:rsid w:val="004B0CA3"/>
    <w:rsid w:val="004B0E10"/>
    <w:rsid w:val="004B2B17"/>
    <w:rsid w:val="004B4B57"/>
    <w:rsid w:val="004B775D"/>
    <w:rsid w:val="004C4213"/>
    <w:rsid w:val="004C458A"/>
    <w:rsid w:val="004C557B"/>
    <w:rsid w:val="004C5A22"/>
    <w:rsid w:val="004C60DE"/>
    <w:rsid w:val="004C6BDE"/>
    <w:rsid w:val="004C791E"/>
    <w:rsid w:val="004D0214"/>
    <w:rsid w:val="004D16DD"/>
    <w:rsid w:val="004D25E6"/>
    <w:rsid w:val="004D4B56"/>
    <w:rsid w:val="004D6D99"/>
    <w:rsid w:val="004E00C8"/>
    <w:rsid w:val="004E01F1"/>
    <w:rsid w:val="004E122F"/>
    <w:rsid w:val="004E1253"/>
    <w:rsid w:val="004E1611"/>
    <w:rsid w:val="004E2003"/>
    <w:rsid w:val="004E3A3C"/>
    <w:rsid w:val="004E3EFD"/>
    <w:rsid w:val="004E436B"/>
    <w:rsid w:val="004E5011"/>
    <w:rsid w:val="004E51CD"/>
    <w:rsid w:val="004E53AB"/>
    <w:rsid w:val="004E7D9A"/>
    <w:rsid w:val="004F0B87"/>
    <w:rsid w:val="004F22A0"/>
    <w:rsid w:val="004F2838"/>
    <w:rsid w:val="004F3A46"/>
    <w:rsid w:val="004F4714"/>
    <w:rsid w:val="004F4B2C"/>
    <w:rsid w:val="004F4C58"/>
    <w:rsid w:val="004F5A77"/>
    <w:rsid w:val="004F5E4A"/>
    <w:rsid w:val="004F608E"/>
    <w:rsid w:val="004F67DE"/>
    <w:rsid w:val="004F6AB8"/>
    <w:rsid w:val="004F76E7"/>
    <w:rsid w:val="004F796D"/>
    <w:rsid w:val="005003BE"/>
    <w:rsid w:val="00501023"/>
    <w:rsid w:val="005014B2"/>
    <w:rsid w:val="00501933"/>
    <w:rsid w:val="005019EE"/>
    <w:rsid w:val="005022BD"/>
    <w:rsid w:val="00502DA5"/>
    <w:rsid w:val="00502EC8"/>
    <w:rsid w:val="00505009"/>
    <w:rsid w:val="00505783"/>
    <w:rsid w:val="00505E6E"/>
    <w:rsid w:val="005078D7"/>
    <w:rsid w:val="005104C1"/>
    <w:rsid w:val="005108B4"/>
    <w:rsid w:val="00513135"/>
    <w:rsid w:val="00513ED5"/>
    <w:rsid w:val="00514290"/>
    <w:rsid w:val="00514F39"/>
    <w:rsid w:val="005153CF"/>
    <w:rsid w:val="00515C1D"/>
    <w:rsid w:val="0051664D"/>
    <w:rsid w:val="00516659"/>
    <w:rsid w:val="0051799E"/>
    <w:rsid w:val="00521488"/>
    <w:rsid w:val="005218FF"/>
    <w:rsid w:val="005264A2"/>
    <w:rsid w:val="00526523"/>
    <w:rsid w:val="00526834"/>
    <w:rsid w:val="00526CCE"/>
    <w:rsid w:val="00527D8C"/>
    <w:rsid w:val="00530275"/>
    <w:rsid w:val="00531964"/>
    <w:rsid w:val="00532433"/>
    <w:rsid w:val="005335EF"/>
    <w:rsid w:val="00533801"/>
    <w:rsid w:val="00533DBA"/>
    <w:rsid w:val="00534376"/>
    <w:rsid w:val="005346E4"/>
    <w:rsid w:val="00534AB3"/>
    <w:rsid w:val="00535EED"/>
    <w:rsid w:val="00536166"/>
    <w:rsid w:val="005411C7"/>
    <w:rsid w:val="00541CF6"/>
    <w:rsid w:val="00541EFF"/>
    <w:rsid w:val="00543C15"/>
    <w:rsid w:val="00544241"/>
    <w:rsid w:val="0054428B"/>
    <w:rsid w:val="00544E92"/>
    <w:rsid w:val="00544F3B"/>
    <w:rsid w:val="005456CC"/>
    <w:rsid w:val="005457C7"/>
    <w:rsid w:val="00545B88"/>
    <w:rsid w:val="00545D60"/>
    <w:rsid w:val="0054664B"/>
    <w:rsid w:val="005466B5"/>
    <w:rsid w:val="0054670B"/>
    <w:rsid w:val="00550BCD"/>
    <w:rsid w:val="0055194C"/>
    <w:rsid w:val="0055478E"/>
    <w:rsid w:val="005547EB"/>
    <w:rsid w:val="00555C75"/>
    <w:rsid w:val="00556D74"/>
    <w:rsid w:val="00557D06"/>
    <w:rsid w:val="00561B4F"/>
    <w:rsid w:val="00562CFE"/>
    <w:rsid w:val="00563104"/>
    <w:rsid w:val="00563607"/>
    <w:rsid w:val="005649F7"/>
    <w:rsid w:val="005668FC"/>
    <w:rsid w:val="00567056"/>
    <w:rsid w:val="00571D77"/>
    <w:rsid w:val="00574972"/>
    <w:rsid w:val="0057590B"/>
    <w:rsid w:val="00575C46"/>
    <w:rsid w:val="005762AC"/>
    <w:rsid w:val="005775BF"/>
    <w:rsid w:val="005775EC"/>
    <w:rsid w:val="005804F4"/>
    <w:rsid w:val="0058093B"/>
    <w:rsid w:val="00580983"/>
    <w:rsid w:val="00580D35"/>
    <w:rsid w:val="00581808"/>
    <w:rsid w:val="00582360"/>
    <w:rsid w:val="005829A0"/>
    <w:rsid w:val="0058355C"/>
    <w:rsid w:val="00584AEB"/>
    <w:rsid w:val="00585A99"/>
    <w:rsid w:val="00585AAA"/>
    <w:rsid w:val="00585D92"/>
    <w:rsid w:val="00586FA3"/>
    <w:rsid w:val="00590EE7"/>
    <w:rsid w:val="00591918"/>
    <w:rsid w:val="005925E5"/>
    <w:rsid w:val="00593910"/>
    <w:rsid w:val="00594016"/>
    <w:rsid w:val="00594AE6"/>
    <w:rsid w:val="005975E9"/>
    <w:rsid w:val="00597607"/>
    <w:rsid w:val="00597BED"/>
    <w:rsid w:val="00597F95"/>
    <w:rsid w:val="005A10AE"/>
    <w:rsid w:val="005A112C"/>
    <w:rsid w:val="005A18C1"/>
    <w:rsid w:val="005A4F55"/>
    <w:rsid w:val="005A5021"/>
    <w:rsid w:val="005A5076"/>
    <w:rsid w:val="005A5729"/>
    <w:rsid w:val="005A5887"/>
    <w:rsid w:val="005A5C61"/>
    <w:rsid w:val="005A6A91"/>
    <w:rsid w:val="005A72EB"/>
    <w:rsid w:val="005B0774"/>
    <w:rsid w:val="005B09FE"/>
    <w:rsid w:val="005B0A5F"/>
    <w:rsid w:val="005B1A98"/>
    <w:rsid w:val="005B2713"/>
    <w:rsid w:val="005B2895"/>
    <w:rsid w:val="005B2C37"/>
    <w:rsid w:val="005B314C"/>
    <w:rsid w:val="005B402D"/>
    <w:rsid w:val="005B443A"/>
    <w:rsid w:val="005B50D4"/>
    <w:rsid w:val="005B51BB"/>
    <w:rsid w:val="005B525E"/>
    <w:rsid w:val="005B52C3"/>
    <w:rsid w:val="005B58BB"/>
    <w:rsid w:val="005C1396"/>
    <w:rsid w:val="005C26AE"/>
    <w:rsid w:val="005C2A10"/>
    <w:rsid w:val="005C3077"/>
    <w:rsid w:val="005C3F35"/>
    <w:rsid w:val="005C4169"/>
    <w:rsid w:val="005C44EF"/>
    <w:rsid w:val="005C5012"/>
    <w:rsid w:val="005C60D9"/>
    <w:rsid w:val="005C6109"/>
    <w:rsid w:val="005C70D8"/>
    <w:rsid w:val="005D0284"/>
    <w:rsid w:val="005D028A"/>
    <w:rsid w:val="005D0628"/>
    <w:rsid w:val="005D06DD"/>
    <w:rsid w:val="005D1981"/>
    <w:rsid w:val="005D23A7"/>
    <w:rsid w:val="005D3FE5"/>
    <w:rsid w:val="005D5B31"/>
    <w:rsid w:val="005D6E28"/>
    <w:rsid w:val="005D7636"/>
    <w:rsid w:val="005D766D"/>
    <w:rsid w:val="005E02D4"/>
    <w:rsid w:val="005E0378"/>
    <w:rsid w:val="005E07AC"/>
    <w:rsid w:val="005E1123"/>
    <w:rsid w:val="005E12A9"/>
    <w:rsid w:val="005E1397"/>
    <w:rsid w:val="005E2196"/>
    <w:rsid w:val="005E26A1"/>
    <w:rsid w:val="005E4152"/>
    <w:rsid w:val="005E4B85"/>
    <w:rsid w:val="005E60EB"/>
    <w:rsid w:val="005E6365"/>
    <w:rsid w:val="005E7132"/>
    <w:rsid w:val="005E7AAD"/>
    <w:rsid w:val="005E7B28"/>
    <w:rsid w:val="005F18EA"/>
    <w:rsid w:val="005F1DA1"/>
    <w:rsid w:val="005F2699"/>
    <w:rsid w:val="005F289A"/>
    <w:rsid w:val="005F4237"/>
    <w:rsid w:val="005F509C"/>
    <w:rsid w:val="005F5451"/>
    <w:rsid w:val="0060045A"/>
    <w:rsid w:val="006010A1"/>
    <w:rsid w:val="00601DE8"/>
    <w:rsid w:val="00602354"/>
    <w:rsid w:val="00605E03"/>
    <w:rsid w:val="006069D4"/>
    <w:rsid w:val="00607832"/>
    <w:rsid w:val="00607B29"/>
    <w:rsid w:val="00610B60"/>
    <w:rsid w:val="0061419E"/>
    <w:rsid w:val="006154C0"/>
    <w:rsid w:val="00615726"/>
    <w:rsid w:val="006159CA"/>
    <w:rsid w:val="006162FD"/>
    <w:rsid w:val="0062035B"/>
    <w:rsid w:val="006208F3"/>
    <w:rsid w:val="00620AB6"/>
    <w:rsid w:val="006218D6"/>
    <w:rsid w:val="006218E2"/>
    <w:rsid w:val="006223A0"/>
    <w:rsid w:val="006225BB"/>
    <w:rsid w:val="00624DF9"/>
    <w:rsid w:val="00625308"/>
    <w:rsid w:val="00627E08"/>
    <w:rsid w:val="00630064"/>
    <w:rsid w:val="006304A1"/>
    <w:rsid w:val="00630924"/>
    <w:rsid w:val="00631C7C"/>
    <w:rsid w:val="00631DEC"/>
    <w:rsid w:val="00632CFF"/>
    <w:rsid w:val="006345BD"/>
    <w:rsid w:val="00634BBE"/>
    <w:rsid w:val="006354BB"/>
    <w:rsid w:val="00640757"/>
    <w:rsid w:val="00640A52"/>
    <w:rsid w:val="006441CA"/>
    <w:rsid w:val="00644B96"/>
    <w:rsid w:val="006453A9"/>
    <w:rsid w:val="00645B1E"/>
    <w:rsid w:val="00646233"/>
    <w:rsid w:val="006479A0"/>
    <w:rsid w:val="00650B90"/>
    <w:rsid w:val="0065309D"/>
    <w:rsid w:val="00653817"/>
    <w:rsid w:val="00654DA2"/>
    <w:rsid w:val="0065510C"/>
    <w:rsid w:val="0065567A"/>
    <w:rsid w:val="00660FAC"/>
    <w:rsid w:val="0066171A"/>
    <w:rsid w:val="00661C1E"/>
    <w:rsid w:val="00663B3A"/>
    <w:rsid w:val="00664816"/>
    <w:rsid w:val="00666732"/>
    <w:rsid w:val="0066799B"/>
    <w:rsid w:val="00670889"/>
    <w:rsid w:val="0067090B"/>
    <w:rsid w:val="00670BB6"/>
    <w:rsid w:val="0067324C"/>
    <w:rsid w:val="00673672"/>
    <w:rsid w:val="00673978"/>
    <w:rsid w:val="00680365"/>
    <w:rsid w:val="006808FD"/>
    <w:rsid w:val="00681308"/>
    <w:rsid w:val="00681FA7"/>
    <w:rsid w:val="0068242C"/>
    <w:rsid w:val="00684096"/>
    <w:rsid w:val="006842AB"/>
    <w:rsid w:val="0068627C"/>
    <w:rsid w:val="0068685F"/>
    <w:rsid w:val="00686D95"/>
    <w:rsid w:val="00686F5D"/>
    <w:rsid w:val="006872EB"/>
    <w:rsid w:val="00687778"/>
    <w:rsid w:val="00690D4A"/>
    <w:rsid w:val="00691499"/>
    <w:rsid w:val="00693CE3"/>
    <w:rsid w:val="00694FB5"/>
    <w:rsid w:val="0069639C"/>
    <w:rsid w:val="0069662A"/>
    <w:rsid w:val="006975DB"/>
    <w:rsid w:val="006A1748"/>
    <w:rsid w:val="006A240F"/>
    <w:rsid w:val="006A2B49"/>
    <w:rsid w:val="006A3296"/>
    <w:rsid w:val="006A35ED"/>
    <w:rsid w:val="006A55F4"/>
    <w:rsid w:val="006A7DF4"/>
    <w:rsid w:val="006B21A7"/>
    <w:rsid w:val="006B3765"/>
    <w:rsid w:val="006B38DB"/>
    <w:rsid w:val="006B49AA"/>
    <w:rsid w:val="006B503B"/>
    <w:rsid w:val="006B6A34"/>
    <w:rsid w:val="006B7BF8"/>
    <w:rsid w:val="006C0723"/>
    <w:rsid w:val="006C1697"/>
    <w:rsid w:val="006C4358"/>
    <w:rsid w:val="006C4A3A"/>
    <w:rsid w:val="006C4DC2"/>
    <w:rsid w:val="006C5087"/>
    <w:rsid w:val="006C5FE2"/>
    <w:rsid w:val="006C64E3"/>
    <w:rsid w:val="006C74FC"/>
    <w:rsid w:val="006C75A2"/>
    <w:rsid w:val="006C7D1D"/>
    <w:rsid w:val="006D0A23"/>
    <w:rsid w:val="006D1279"/>
    <w:rsid w:val="006D1364"/>
    <w:rsid w:val="006D17D8"/>
    <w:rsid w:val="006D1CE9"/>
    <w:rsid w:val="006D1D49"/>
    <w:rsid w:val="006D378A"/>
    <w:rsid w:val="006D3D96"/>
    <w:rsid w:val="006D46E2"/>
    <w:rsid w:val="006D4CAA"/>
    <w:rsid w:val="006D5077"/>
    <w:rsid w:val="006D5F27"/>
    <w:rsid w:val="006D60BD"/>
    <w:rsid w:val="006D64AE"/>
    <w:rsid w:val="006D68F3"/>
    <w:rsid w:val="006D7031"/>
    <w:rsid w:val="006D7FD9"/>
    <w:rsid w:val="006E09FA"/>
    <w:rsid w:val="006E09FD"/>
    <w:rsid w:val="006E106F"/>
    <w:rsid w:val="006E13FA"/>
    <w:rsid w:val="006E1502"/>
    <w:rsid w:val="006E1D34"/>
    <w:rsid w:val="006E1D91"/>
    <w:rsid w:val="006E511E"/>
    <w:rsid w:val="006E61B5"/>
    <w:rsid w:val="006E6AAA"/>
    <w:rsid w:val="006E6C2D"/>
    <w:rsid w:val="006E6D91"/>
    <w:rsid w:val="006E7069"/>
    <w:rsid w:val="006F0324"/>
    <w:rsid w:val="006F14FF"/>
    <w:rsid w:val="006F26E8"/>
    <w:rsid w:val="006F2F99"/>
    <w:rsid w:val="006F4534"/>
    <w:rsid w:val="006F560F"/>
    <w:rsid w:val="006F5A44"/>
    <w:rsid w:val="006F60BC"/>
    <w:rsid w:val="006F66AD"/>
    <w:rsid w:val="006F6B79"/>
    <w:rsid w:val="006F6BD6"/>
    <w:rsid w:val="006F6C34"/>
    <w:rsid w:val="006F6D48"/>
    <w:rsid w:val="006F7746"/>
    <w:rsid w:val="006F7ACB"/>
    <w:rsid w:val="00701162"/>
    <w:rsid w:val="00703F44"/>
    <w:rsid w:val="00705293"/>
    <w:rsid w:val="007116CD"/>
    <w:rsid w:val="00713F3C"/>
    <w:rsid w:val="007144A3"/>
    <w:rsid w:val="00714DA6"/>
    <w:rsid w:val="00715C2F"/>
    <w:rsid w:val="00715CBD"/>
    <w:rsid w:val="007164C5"/>
    <w:rsid w:val="0071671B"/>
    <w:rsid w:val="00716912"/>
    <w:rsid w:val="00720AA1"/>
    <w:rsid w:val="00720F91"/>
    <w:rsid w:val="00721982"/>
    <w:rsid w:val="00721CB5"/>
    <w:rsid w:val="007231AC"/>
    <w:rsid w:val="00725466"/>
    <w:rsid w:val="0072558F"/>
    <w:rsid w:val="007279E7"/>
    <w:rsid w:val="007319D7"/>
    <w:rsid w:val="00731CE1"/>
    <w:rsid w:val="00733478"/>
    <w:rsid w:val="00733983"/>
    <w:rsid w:val="00734C76"/>
    <w:rsid w:val="0073593A"/>
    <w:rsid w:val="00735C41"/>
    <w:rsid w:val="00736475"/>
    <w:rsid w:val="00736CBE"/>
    <w:rsid w:val="007402BD"/>
    <w:rsid w:val="007412FF"/>
    <w:rsid w:val="00741C0B"/>
    <w:rsid w:val="007421DD"/>
    <w:rsid w:val="00744B13"/>
    <w:rsid w:val="00744CD3"/>
    <w:rsid w:val="007455B3"/>
    <w:rsid w:val="00745697"/>
    <w:rsid w:val="00746298"/>
    <w:rsid w:val="00746B26"/>
    <w:rsid w:val="00746B55"/>
    <w:rsid w:val="007478F9"/>
    <w:rsid w:val="007479F9"/>
    <w:rsid w:val="00750911"/>
    <w:rsid w:val="0075101B"/>
    <w:rsid w:val="00751D73"/>
    <w:rsid w:val="00752C40"/>
    <w:rsid w:val="0075343E"/>
    <w:rsid w:val="00754DE1"/>
    <w:rsid w:val="00755E01"/>
    <w:rsid w:val="00764C42"/>
    <w:rsid w:val="00764FD7"/>
    <w:rsid w:val="00767211"/>
    <w:rsid w:val="007708B6"/>
    <w:rsid w:val="00770C28"/>
    <w:rsid w:val="00771661"/>
    <w:rsid w:val="00771C90"/>
    <w:rsid w:val="00771E63"/>
    <w:rsid w:val="007725B8"/>
    <w:rsid w:val="00773007"/>
    <w:rsid w:val="007740E5"/>
    <w:rsid w:val="007749BB"/>
    <w:rsid w:val="00775E98"/>
    <w:rsid w:val="00776021"/>
    <w:rsid w:val="00776318"/>
    <w:rsid w:val="00776B87"/>
    <w:rsid w:val="0077734F"/>
    <w:rsid w:val="00777915"/>
    <w:rsid w:val="00781742"/>
    <w:rsid w:val="00782CDE"/>
    <w:rsid w:val="00784C91"/>
    <w:rsid w:val="00786C3D"/>
    <w:rsid w:val="00790ADE"/>
    <w:rsid w:val="00790BDD"/>
    <w:rsid w:val="00790C12"/>
    <w:rsid w:val="00792226"/>
    <w:rsid w:val="00792F68"/>
    <w:rsid w:val="007942C5"/>
    <w:rsid w:val="00794683"/>
    <w:rsid w:val="00794F28"/>
    <w:rsid w:val="00795CA7"/>
    <w:rsid w:val="00797480"/>
    <w:rsid w:val="007A1A22"/>
    <w:rsid w:val="007A1E9C"/>
    <w:rsid w:val="007A343A"/>
    <w:rsid w:val="007A43B4"/>
    <w:rsid w:val="007A4A5D"/>
    <w:rsid w:val="007A4ADA"/>
    <w:rsid w:val="007A60AF"/>
    <w:rsid w:val="007A7D34"/>
    <w:rsid w:val="007A7FFD"/>
    <w:rsid w:val="007B13EE"/>
    <w:rsid w:val="007B1625"/>
    <w:rsid w:val="007B1FF4"/>
    <w:rsid w:val="007B202A"/>
    <w:rsid w:val="007B298F"/>
    <w:rsid w:val="007B2B5F"/>
    <w:rsid w:val="007B4070"/>
    <w:rsid w:val="007B43C8"/>
    <w:rsid w:val="007B4495"/>
    <w:rsid w:val="007B4B6A"/>
    <w:rsid w:val="007B721E"/>
    <w:rsid w:val="007B747D"/>
    <w:rsid w:val="007C0CAD"/>
    <w:rsid w:val="007C1008"/>
    <w:rsid w:val="007C1B41"/>
    <w:rsid w:val="007C1D11"/>
    <w:rsid w:val="007C2C83"/>
    <w:rsid w:val="007C2D0B"/>
    <w:rsid w:val="007C31AA"/>
    <w:rsid w:val="007C32D7"/>
    <w:rsid w:val="007C33C7"/>
    <w:rsid w:val="007C3F01"/>
    <w:rsid w:val="007C5C1E"/>
    <w:rsid w:val="007C78E2"/>
    <w:rsid w:val="007C793A"/>
    <w:rsid w:val="007C7CB1"/>
    <w:rsid w:val="007D1B01"/>
    <w:rsid w:val="007D29F4"/>
    <w:rsid w:val="007D54A1"/>
    <w:rsid w:val="007D6A1C"/>
    <w:rsid w:val="007D6ABB"/>
    <w:rsid w:val="007D6BD4"/>
    <w:rsid w:val="007D7C4D"/>
    <w:rsid w:val="007E0955"/>
    <w:rsid w:val="007E0CDD"/>
    <w:rsid w:val="007E2CDF"/>
    <w:rsid w:val="007E323A"/>
    <w:rsid w:val="007E3278"/>
    <w:rsid w:val="007E3916"/>
    <w:rsid w:val="007E3FFB"/>
    <w:rsid w:val="007E4E4E"/>
    <w:rsid w:val="007E5300"/>
    <w:rsid w:val="007E6920"/>
    <w:rsid w:val="007E7838"/>
    <w:rsid w:val="007F0374"/>
    <w:rsid w:val="007F2DE3"/>
    <w:rsid w:val="007F2E8B"/>
    <w:rsid w:val="007F4784"/>
    <w:rsid w:val="007F5222"/>
    <w:rsid w:val="007F53E1"/>
    <w:rsid w:val="007F76E0"/>
    <w:rsid w:val="007F7D98"/>
    <w:rsid w:val="008009CC"/>
    <w:rsid w:val="00801FC8"/>
    <w:rsid w:val="00802CE8"/>
    <w:rsid w:val="0080379C"/>
    <w:rsid w:val="00804360"/>
    <w:rsid w:val="008045A1"/>
    <w:rsid w:val="00804894"/>
    <w:rsid w:val="008049FC"/>
    <w:rsid w:val="00804CF5"/>
    <w:rsid w:val="00805839"/>
    <w:rsid w:val="00805FE7"/>
    <w:rsid w:val="008067BC"/>
    <w:rsid w:val="008079C6"/>
    <w:rsid w:val="00810604"/>
    <w:rsid w:val="008109D7"/>
    <w:rsid w:val="00810C85"/>
    <w:rsid w:val="00810CD8"/>
    <w:rsid w:val="00811D56"/>
    <w:rsid w:val="008123D3"/>
    <w:rsid w:val="0081373D"/>
    <w:rsid w:val="008140F6"/>
    <w:rsid w:val="00814574"/>
    <w:rsid w:val="00815828"/>
    <w:rsid w:val="008158E9"/>
    <w:rsid w:val="00816501"/>
    <w:rsid w:val="00816EDE"/>
    <w:rsid w:val="00817662"/>
    <w:rsid w:val="00817A38"/>
    <w:rsid w:val="0082259A"/>
    <w:rsid w:val="008234AA"/>
    <w:rsid w:val="0082582D"/>
    <w:rsid w:val="00825A48"/>
    <w:rsid w:val="00825C0C"/>
    <w:rsid w:val="00826C86"/>
    <w:rsid w:val="00826EBD"/>
    <w:rsid w:val="008275C5"/>
    <w:rsid w:val="00830DED"/>
    <w:rsid w:val="00832367"/>
    <w:rsid w:val="00833535"/>
    <w:rsid w:val="008338FF"/>
    <w:rsid w:val="00835B46"/>
    <w:rsid w:val="00836501"/>
    <w:rsid w:val="0083677B"/>
    <w:rsid w:val="008367DD"/>
    <w:rsid w:val="00837267"/>
    <w:rsid w:val="00840BE1"/>
    <w:rsid w:val="00840CF5"/>
    <w:rsid w:val="00840F4E"/>
    <w:rsid w:val="008414C8"/>
    <w:rsid w:val="00841DDF"/>
    <w:rsid w:val="00842C31"/>
    <w:rsid w:val="00842DF2"/>
    <w:rsid w:val="00842F0F"/>
    <w:rsid w:val="008436AE"/>
    <w:rsid w:val="00844FFF"/>
    <w:rsid w:val="0084514A"/>
    <w:rsid w:val="0084564E"/>
    <w:rsid w:val="008459A7"/>
    <w:rsid w:val="008477B5"/>
    <w:rsid w:val="00847A2D"/>
    <w:rsid w:val="0085192B"/>
    <w:rsid w:val="00851B65"/>
    <w:rsid w:val="00851D3E"/>
    <w:rsid w:val="00852C40"/>
    <w:rsid w:val="008534D5"/>
    <w:rsid w:val="00855C22"/>
    <w:rsid w:val="008572BA"/>
    <w:rsid w:val="00857D9E"/>
    <w:rsid w:val="00860896"/>
    <w:rsid w:val="0086312F"/>
    <w:rsid w:val="00863CF6"/>
    <w:rsid w:val="008653BD"/>
    <w:rsid w:val="00865CD3"/>
    <w:rsid w:val="008664FC"/>
    <w:rsid w:val="00872872"/>
    <w:rsid w:val="008730A7"/>
    <w:rsid w:val="0087392D"/>
    <w:rsid w:val="00874203"/>
    <w:rsid w:val="00877E4F"/>
    <w:rsid w:val="00877E6E"/>
    <w:rsid w:val="00883D85"/>
    <w:rsid w:val="008848E2"/>
    <w:rsid w:val="00885752"/>
    <w:rsid w:val="00886F6E"/>
    <w:rsid w:val="0088714A"/>
    <w:rsid w:val="00887281"/>
    <w:rsid w:val="008876FF"/>
    <w:rsid w:val="00891317"/>
    <w:rsid w:val="0089160F"/>
    <w:rsid w:val="00891F7E"/>
    <w:rsid w:val="008922EB"/>
    <w:rsid w:val="00892D52"/>
    <w:rsid w:val="00894E74"/>
    <w:rsid w:val="00895934"/>
    <w:rsid w:val="00895B84"/>
    <w:rsid w:val="008A0252"/>
    <w:rsid w:val="008A1C36"/>
    <w:rsid w:val="008A2561"/>
    <w:rsid w:val="008A2D87"/>
    <w:rsid w:val="008A31BE"/>
    <w:rsid w:val="008A3AEC"/>
    <w:rsid w:val="008A4056"/>
    <w:rsid w:val="008A4199"/>
    <w:rsid w:val="008A6116"/>
    <w:rsid w:val="008A66F1"/>
    <w:rsid w:val="008A7205"/>
    <w:rsid w:val="008A7A83"/>
    <w:rsid w:val="008A7AF2"/>
    <w:rsid w:val="008A7E5F"/>
    <w:rsid w:val="008B0FC2"/>
    <w:rsid w:val="008B1F12"/>
    <w:rsid w:val="008B2B0B"/>
    <w:rsid w:val="008B317E"/>
    <w:rsid w:val="008B7DED"/>
    <w:rsid w:val="008C0BED"/>
    <w:rsid w:val="008C10AB"/>
    <w:rsid w:val="008C2A48"/>
    <w:rsid w:val="008C3AB7"/>
    <w:rsid w:val="008C40E6"/>
    <w:rsid w:val="008C434D"/>
    <w:rsid w:val="008C497F"/>
    <w:rsid w:val="008C5D5D"/>
    <w:rsid w:val="008C69E7"/>
    <w:rsid w:val="008C7BC3"/>
    <w:rsid w:val="008C7C8A"/>
    <w:rsid w:val="008D0496"/>
    <w:rsid w:val="008D06CE"/>
    <w:rsid w:val="008D0797"/>
    <w:rsid w:val="008D2E5B"/>
    <w:rsid w:val="008D553E"/>
    <w:rsid w:val="008D55CF"/>
    <w:rsid w:val="008D5DDF"/>
    <w:rsid w:val="008E02B1"/>
    <w:rsid w:val="008E10DD"/>
    <w:rsid w:val="008E14DE"/>
    <w:rsid w:val="008E1BCC"/>
    <w:rsid w:val="008E398F"/>
    <w:rsid w:val="008E3ADB"/>
    <w:rsid w:val="008E3B9E"/>
    <w:rsid w:val="008E441E"/>
    <w:rsid w:val="008E4BF0"/>
    <w:rsid w:val="008E642D"/>
    <w:rsid w:val="008F02FB"/>
    <w:rsid w:val="008F1515"/>
    <w:rsid w:val="008F1FAA"/>
    <w:rsid w:val="008F2314"/>
    <w:rsid w:val="008F57E1"/>
    <w:rsid w:val="008F5848"/>
    <w:rsid w:val="008F5DEC"/>
    <w:rsid w:val="009007A2"/>
    <w:rsid w:val="0090086C"/>
    <w:rsid w:val="00900E6B"/>
    <w:rsid w:val="00904097"/>
    <w:rsid w:val="00904A90"/>
    <w:rsid w:val="009051AE"/>
    <w:rsid w:val="00905367"/>
    <w:rsid w:val="0090624A"/>
    <w:rsid w:val="00906754"/>
    <w:rsid w:val="00906CA8"/>
    <w:rsid w:val="0090778D"/>
    <w:rsid w:val="00910096"/>
    <w:rsid w:val="00910413"/>
    <w:rsid w:val="00910452"/>
    <w:rsid w:val="0091107D"/>
    <w:rsid w:val="00911BBC"/>
    <w:rsid w:val="009123F7"/>
    <w:rsid w:val="0091259D"/>
    <w:rsid w:val="00912860"/>
    <w:rsid w:val="009148A0"/>
    <w:rsid w:val="00914C9E"/>
    <w:rsid w:val="00914D9B"/>
    <w:rsid w:val="0091586A"/>
    <w:rsid w:val="00916E97"/>
    <w:rsid w:val="009172E9"/>
    <w:rsid w:val="0091746F"/>
    <w:rsid w:val="0091781B"/>
    <w:rsid w:val="00917D4F"/>
    <w:rsid w:val="00917E4F"/>
    <w:rsid w:val="00921209"/>
    <w:rsid w:val="009223DB"/>
    <w:rsid w:val="0092251F"/>
    <w:rsid w:val="00923A23"/>
    <w:rsid w:val="0092407E"/>
    <w:rsid w:val="0092533C"/>
    <w:rsid w:val="00925F59"/>
    <w:rsid w:val="00926A51"/>
    <w:rsid w:val="00927ECD"/>
    <w:rsid w:val="0093037A"/>
    <w:rsid w:val="0093048D"/>
    <w:rsid w:val="00930B64"/>
    <w:rsid w:val="00930DFA"/>
    <w:rsid w:val="009335E7"/>
    <w:rsid w:val="00933B50"/>
    <w:rsid w:val="00934551"/>
    <w:rsid w:val="00934733"/>
    <w:rsid w:val="00934F13"/>
    <w:rsid w:val="009376A0"/>
    <w:rsid w:val="0093774E"/>
    <w:rsid w:val="0093781A"/>
    <w:rsid w:val="009401F6"/>
    <w:rsid w:val="009406ED"/>
    <w:rsid w:val="009412DD"/>
    <w:rsid w:val="00941B1D"/>
    <w:rsid w:val="0094239C"/>
    <w:rsid w:val="00942E22"/>
    <w:rsid w:val="0094379E"/>
    <w:rsid w:val="009439D7"/>
    <w:rsid w:val="00945095"/>
    <w:rsid w:val="00946112"/>
    <w:rsid w:val="009474CD"/>
    <w:rsid w:val="009475F1"/>
    <w:rsid w:val="009506D3"/>
    <w:rsid w:val="00950918"/>
    <w:rsid w:val="009519F4"/>
    <w:rsid w:val="009523E9"/>
    <w:rsid w:val="00952868"/>
    <w:rsid w:val="00952CA7"/>
    <w:rsid w:val="0095318A"/>
    <w:rsid w:val="009539EC"/>
    <w:rsid w:val="0095637F"/>
    <w:rsid w:val="00956A93"/>
    <w:rsid w:val="00956E1C"/>
    <w:rsid w:val="00956EAA"/>
    <w:rsid w:val="0095759E"/>
    <w:rsid w:val="0095797D"/>
    <w:rsid w:val="00960934"/>
    <w:rsid w:val="00961602"/>
    <w:rsid w:val="0096175E"/>
    <w:rsid w:val="00961A8D"/>
    <w:rsid w:val="009626B7"/>
    <w:rsid w:val="00963CC7"/>
    <w:rsid w:val="00964404"/>
    <w:rsid w:val="009644C4"/>
    <w:rsid w:val="00964C6C"/>
    <w:rsid w:val="009668F8"/>
    <w:rsid w:val="00966BEC"/>
    <w:rsid w:val="00967708"/>
    <w:rsid w:val="00967F48"/>
    <w:rsid w:val="00971C95"/>
    <w:rsid w:val="00972939"/>
    <w:rsid w:val="00972C98"/>
    <w:rsid w:val="00972D53"/>
    <w:rsid w:val="00974B8F"/>
    <w:rsid w:val="009800A4"/>
    <w:rsid w:val="009805AD"/>
    <w:rsid w:val="00980970"/>
    <w:rsid w:val="0098143A"/>
    <w:rsid w:val="00982230"/>
    <w:rsid w:val="00982901"/>
    <w:rsid w:val="009830CC"/>
    <w:rsid w:val="00984F41"/>
    <w:rsid w:val="00986540"/>
    <w:rsid w:val="009867A1"/>
    <w:rsid w:val="00986F71"/>
    <w:rsid w:val="00987FAB"/>
    <w:rsid w:val="00990CDB"/>
    <w:rsid w:val="00991978"/>
    <w:rsid w:val="0099377D"/>
    <w:rsid w:val="00994312"/>
    <w:rsid w:val="009949FA"/>
    <w:rsid w:val="00995031"/>
    <w:rsid w:val="009A14D8"/>
    <w:rsid w:val="009A1C3F"/>
    <w:rsid w:val="009A409B"/>
    <w:rsid w:val="009A66F1"/>
    <w:rsid w:val="009A74CF"/>
    <w:rsid w:val="009A77A1"/>
    <w:rsid w:val="009B0620"/>
    <w:rsid w:val="009B1B00"/>
    <w:rsid w:val="009B2384"/>
    <w:rsid w:val="009B272B"/>
    <w:rsid w:val="009B3ADF"/>
    <w:rsid w:val="009B3F74"/>
    <w:rsid w:val="009B4F72"/>
    <w:rsid w:val="009B4F7B"/>
    <w:rsid w:val="009B6DAC"/>
    <w:rsid w:val="009B7A19"/>
    <w:rsid w:val="009B7B17"/>
    <w:rsid w:val="009C148D"/>
    <w:rsid w:val="009C1FAD"/>
    <w:rsid w:val="009C36E5"/>
    <w:rsid w:val="009C40C1"/>
    <w:rsid w:val="009C691D"/>
    <w:rsid w:val="009D0C2E"/>
    <w:rsid w:val="009D0C52"/>
    <w:rsid w:val="009D1A1E"/>
    <w:rsid w:val="009D2ADC"/>
    <w:rsid w:val="009D2B6C"/>
    <w:rsid w:val="009D2C02"/>
    <w:rsid w:val="009D48E3"/>
    <w:rsid w:val="009D54A4"/>
    <w:rsid w:val="009D61AD"/>
    <w:rsid w:val="009D78B2"/>
    <w:rsid w:val="009E18A2"/>
    <w:rsid w:val="009E2E72"/>
    <w:rsid w:val="009E3A84"/>
    <w:rsid w:val="009E44B0"/>
    <w:rsid w:val="009E5233"/>
    <w:rsid w:val="009E5F62"/>
    <w:rsid w:val="009E6B31"/>
    <w:rsid w:val="009E6E8F"/>
    <w:rsid w:val="009F100A"/>
    <w:rsid w:val="009F23D3"/>
    <w:rsid w:val="009F48D4"/>
    <w:rsid w:val="009F5445"/>
    <w:rsid w:val="009F5638"/>
    <w:rsid w:val="009F56CF"/>
    <w:rsid w:val="009F590E"/>
    <w:rsid w:val="009F639D"/>
    <w:rsid w:val="009F6E14"/>
    <w:rsid w:val="009F701E"/>
    <w:rsid w:val="009F7A13"/>
    <w:rsid w:val="009F7F61"/>
    <w:rsid w:val="009F7F76"/>
    <w:rsid w:val="00A0036B"/>
    <w:rsid w:val="00A00377"/>
    <w:rsid w:val="00A01E21"/>
    <w:rsid w:val="00A0243E"/>
    <w:rsid w:val="00A053B4"/>
    <w:rsid w:val="00A076FA"/>
    <w:rsid w:val="00A10FB1"/>
    <w:rsid w:val="00A11736"/>
    <w:rsid w:val="00A12068"/>
    <w:rsid w:val="00A13EDB"/>
    <w:rsid w:val="00A14D83"/>
    <w:rsid w:val="00A15AFF"/>
    <w:rsid w:val="00A16789"/>
    <w:rsid w:val="00A16B84"/>
    <w:rsid w:val="00A2159F"/>
    <w:rsid w:val="00A22E9A"/>
    <w:rsid w:val="00A25945"/>
    <w:rsid w:val="00A261EA"/>
    <w:rsid w:val="00A26655"/>
    <w:rsid w:val="00A266EE"/>
    <w:rsid w:val="00A27CC2"/>
    <w:rsid w:val="00A304B5"/>
    <w:rsid w:val="00A32CF5"/>
    <w:rsid w:val="00A33574"/>
    <w:rsid w:val="00A37076"/>
    <w:rsid w:val="00A37112"/>
    <w:rsid w:val="00A37B07"/>
    <w:rsid w:val="00A37F50"/>
    <w:rsid w:val="00A40027"/>
    <w:rsid w:val="00A412A3"/>
    <w:rsid w:val="00A424D6"/>
    <w:rsid w:val="00A4335B"/>
    <w:rsid w:val="00A435DC"/>
    <w:rsid w:val="00A43F0C"/>
    <w:rsid w:val="00A4540B"/>
    <w:rsid w:val="00A4562A"/>
    <w:rsid w:val="00A46194"/>
    <w:rsid w:val="00A5016F"/>
    <w:rsid w:val="00A512AA"/>
    <w:rsid w:val="00A52D97"/>
    <w:rsid w:val="00A5423D"/>
    <w:rsid w:val="00A54366"/>
    <w:rsid w:val="00A545E2"/>
    <w:rsid w:val="00A546C0"/>
    <w:rsid w:val="00A549F0"/>
    <w:rsid w:val="00A56AF1"/>
    <w:rsid w:val="00A56B36"/>
    <w:rsid w:val="00A56D65"/>
    <w:rsid w:val="00A57A4A"/>
    <w:rsid w:val="00A62C1D"/>
    <w:rsid w:val="00A62F4F"/>
    <w:rsid w:val="00A64DD8"/>
    <w:rsid w:val="00A653F2"/>
    <w:rsid w:val="00A657EF"/>
    <w:rsid w:val="00A65B37"/>
    <w:rsid w:val="00A6711B"/>
    <w:rsid w:val="00A70229"/>
    <w:rsid w:val="00A72E1F"/>
    <w:rsid w:val="00A7387F"/>
    <w:rsid w:val="00A73A0E"/>
    <w:rsid w:val="00A73ED6"/>
    <w:rsid w:val="00A74276"/>
    <w:rsid w:val="00A74458"/>
    <w:rsid w:val="00A7497F"/>
    <w:rsid w:val="00A767AE"/>
    <w:rsid w:val="00A769EA"/>
    <w:rsid w:val="00A76A41"/>
    <w:rsid w:val="00A76EC2"/>
    <w:rsid w:val="00A80918"/>
    <w:rsid w:val="00A81EDD"/>
    <w:rsid w:val="00A83A7C"/>
    <w:rsid w:val="00A84E72"/>
    <w:rsid w:val="00A85616"/>
    <w:rsid w:val="00A86C71"/>
    <w:rsid w:val="00A873DD"/>
    <w:rsid w:val="00A9066C"/>
    <w:rsid w:val="00A90818"/>
    <w:rsid w:val="00A90881"/>
    <w:rsid w:val="00A9117B"/>
    <w:rsid w:val="00A916E2"/>
    <w:rsid w:val="00A91847"/>
    <w:rsid w:val="00A92803"/>
    <w:rsid w:val="00A93636"/>
    <w:rsid w:val="00A9572A"/>
    <w:rsid w:val="00A96A36"/>
    <w:rsid w:val="00A96E31"/>
    <w:rsid w:val="00AA0DEA"/>
    <w:rsid w:val="00AA1E8E"/>
    <w:rsid w:val="00AA45E6"/>
    <w:rsid w:val="00AA59B9"/>
    <w:rsid w:val="00AA601B"/>
    <w:rsid w:val="00AA6757"/>
    <w:rsid w:val="00AB2FF2"/>
    <w:rsid w:val="00AB30A5"/>
    <w:rsid w:val="00AB3B9A"/>
    <w:rsid w:val="00AB4512"/>
    <w:rsid w:val="00AB461D"/>
    <w:rsid w:val="00AB476A"/>
    <w:rsid w:val="00AB47AA"/>
    <w:rsid w:val="00AB4CAE"/>
    <w:rsid w:val="00AB6202"/>
    <w:rsid w:val="00AB7A00"/>
    <w:rsid w:val="00AB7ED9"/>
    <w:rsid w:val="00AC0382"/>
    <w:rsid w:val="00AC063B"/>
    <w:rsid w:val="00AC157D"/>
    <w:rsid w:val="00AC2C54"/>
    <w:rsid w:val="00AC2D18"/>
    <w:rsid w:val="00AC40CB"/>
    <w:rsid w:val="00AC55A3"/>
    <w:rsid w:val="00AC6319"/>
    <w:rsid w:val="00AC6B4E"/>
    <w:rsid w:val="00AC7100"/>
    <w:rsid w:val="00AC7308"/>
    <w:rsid w:val="00AC7984"/>
    <w:rsid w:val="00AD13DF"/>
    <w:rsid w:val="00AD182B"/>
    <w:rsid w:val="00AD2446"/>
    <w:rsid w:val="00AD35A5"/>
    <w:rsid w:val="00AD42B0"/>
    <w:rsid w:val="00AD4CBC"/>
    <w:rsid w:val="00AD54A0"/>
    <w:rsid w:val="00AD5D33"/>
    <w:rsid w:val="00AD6E4F"/>
    <w:rsid w:val="00AD7511"/>
    <w:rsid w:val="00AD7F74"/>
    <w:rsid w:val="00AE0A69"/>
    <w:rsid w:val="00AE239A"/>
    <w:rsid w:val="00AE3079"/>
    <w:rsid w:val="00AE4609"/>
    <w:rsid w:val="00AE535C"/>
    <w:rsid w:val="00AE593D"/>
    <w:rsid w:val="00AE73C7"/>
    <w:rsid w:val="00AF2DE2"/>
    <w:rsid w:val="00AF3FAD"/>
    <w:rsid w:val="00AF57C1"/>
    <w:rsid w:val="00AF6AC7"/>
    <w:rsid w:val="00AF6F70"/>
    <w:rsid w:val="00AF709E"/>
    <w:rsid w:val="00AF7BE7"/>
    <w:rsid w:val="00AF7E81"/>
    <w:rsid w:val="00B018B0"/>
    <w:rsid w:val="00B035B9"/>
    <w:rsid w:val="00B040BD"/>
    <w:rsid w:val="00B05BBF"/>
    <w:rsid w:val="00B05DFF"/>
    <w:rsid w:val="00B0698B"/>
    <w:rsid w:val="00B079B4"/>
    <w:rsid w:val="00B11D26"/>
    <w:rsid w:val="00B14018"/>
    <w:rsid w:val="00B146DD"/>
    <w:rsid w:val="00B15333"/>
    <w:rsid w:val="00B15371"/>
    <w:rsid w:val="00B154DA"/>
    <w:rsid w:val="00B169B1"/>
    <w:rsid w:val="00B1763C"/>
    <w:rsid w:val="00B179CD"/>
    <w:rsid w:val="00B17BC8"/>
    <w:rsid w:val="00B17D51"/>
    <w:rsid w:val="00B17DF2"/>
    <w:rsid w:val="00B2047A"/>
    <w:rsid w:val="00B20633"/>
    <w:rsid w:val="00B21E71"/>
    <w:rsid w:val="00B22308"/>
    <w:rsid w:val="00B26EF9"/>
    <w:rsid w:val="00B27281"/>
    <w:rsid w:val="00B27414"/>
    <w:rsid w:val="00B27CEB"/>
    <w:rsid w:val="00B305C8"/>
    <w:rsid w:val="00B30A9C"/>
    <w:rsid w:val="00B30C5D"/>
    <w:rsid w:val="00B3114D"/>
    <w:rsid w:val="00B3152A"/>
    <w:rsid w:val="00B318DE"/>
    <w:rsid w:val="00B329F9"/>
    <w:rsid w:val="00B32BDE"/>
    <w:rsid w:val="00B357C5"/>
    <w:rsid w:val="00B35F58"/>
    <w:rsid w:val="00B36987"/>
    <w:rsid w:val="00B3751B"/>
    <w:rsid w:val="00B40745"/>
    <w:rsid w:val="00B4099C"/>
    <w:rsid w:val="00B40ECF"/>
    <w:rsid w:val="00B4159D"/>
    <w:rsid w:val="00B42281"/>
    <w:rsid w:val="00B427DC"/>
    <w:rsid w:val="00B43200"/>
    <w:rsid w:val="00B4324C"/>
    <w:rsid w:val="00B43358"/>
    <w:rsid w:val="00B439E2"/>
    <w:rsid w:val="00B45F08"/>
    <w:rsid w:val="00B47911"/>
    <w:rsid w:val="00B50AB3"/>
    <w:rsid w:val="00B50CD4"/>
    <w:rsid w:val="00B523AA"/>
    <w:rsid w:val="00B52BD5"/>
    <w:rsid w:val="00B5305D"/>
    <w:rsid w:val="00B54D90"/>
    <w:rsid w:val="00B575FF"/>
    <w:rsid w:val="00B60577"/>
    <w:rsid w:val="00B606F6"/>
    <w:rsid w:val="00B60C0B"/>
    <w:rsid w:val="00B62AB2"/>
    <w:rsid w:val="00B638C3"/>
    <w:rsid w:val="00B6407B"/>
    <w:rsid w:val="00B65FCC"/>
    <w:rsid w:val="00B67C19"/>
    <w:rsid w:val="00B7024E"/>
    <w:rsid w:val="00B71520"/>
    <w:rsid w:val="00B71865"/>
    <w:rsid w:val="00B71C0B"/>
    <w:rsid w:val="00B728B2"/>
    <w:rsid w:val="00B73780"/>
    <w:rsid w:val="00B73D54"/>
    <w:rsid w:val="00B749F4"/>
    <w:rsid w:val="00B7558F"/>
    <w:rsid w:val="00B755F8"/>
    <w:rsid w:val="00B76C57"/>
    <w:rsid w:val="00B77331"/>
    <w:rsid w:val="00B77534"/>
    <w:rsid w:val="00B77D5E"/>
    <w:rsid w:val="00B809C7"/>
    <w:rsid w:val="00B80E9B"/>
    <w:rsid w:val="00B80FE2"/>
    <w:rsid w:val="00B81D29"/>
    <w:rsid w:val="00B81E5A"/>
    <w:rsid w:val="00B82705"/>
    <w:rsid w:val="00B83DFC"/>
    <w:rsid w:val="00B8407C"/>
    <w:rsid w:val="00B84A01"/>
    <w:rsid w:val="00B8504C"/>
    <w:rsid w:val="00B85E9D"/>
    <w:rsid w:val="00B86131"/>
    <w:rsid w:val="00B87E84"/>
    <w:rsid w:val="00B92171"/>
    <w:rsid w:val="00B92485"/>
    <w:rsid w:val="00B925D8"/>
    <w:rsid w:val="00B934B9"/>
    <w:rsid w:val="00B93716"/>
    <w:rsid w:val="00B949B1"/>
    <w:rsid w:val="00B954CA"/>
    <w:rsid w:val="00B95C37"/>
    <w:rsid w:val="00BA019E"/>
    <w:rsid w:val="00BA042F"/>
    <w:rsid w:val="00BA0684"/>
    <w:rsid w:val="00BA14AF"/>
    <w:rsid w:val="00BA2752"/>
    <w:rsid w:val="00BA28ED"/>
    <w:rsid w:val="00BA2A37"/>
    <w:rsid w:val="00BA2F73"/>
    <w:rsid w:val="00BA3009"/>
    <w:rsid w:val="00BA4F97"/>
    <w:rsid w:val="00BA52F9"/>
    <w:rsid w:val="00BA5479"/>
    <w:rsid w:val="00BA57E6"/>
    <w:rsid w:val="00BA5887"/>
    <w:rsid w:val="00BB20D6"/>
    <w:rsid w:val="00BB2F71"/>
    <w:rsid w:val="00BB35EE"/>
    <w:rsid w:val="00BB3A53"/>
    <w:rsid w:val="00BB54FD"/>
    <w:rsid w:val="00BB639F"/>
    <w:rsid w:val="00BB6486"/>
    <w:rsid w:val="00BB6B9D"/>
    <w:rsid w:val="00BB7A6A"/>
    <w:rsid w:val="00BC0383"/>
    <w:rsid w:val="00BC176E"/>
    <w:rsid w:val="00BC1C1B"/>
    <w:rsid w:val="00BC2B70"/>
    <w:rsid w:val="00BC360A"/>
    <w:rsid w:val="00BC6AF8"/>
    <w:rsid w:val="00BC711E"/>
    <w:rsid w:val="00BC74AA"/>
    <w:rsid w:val="00BC7C51"/>
    <w:rsid w:val="00BC7E5E"/>
    <w:rsid w:val="00BD081A"/>
    <w:rsid w:val="00BD150F"/>
    <w:rsid w:val="00BD209B"/>
    <w:rsid w:val="00BD22EA"/>
    <w:rsid w:val="00BD4425"/>
    <w:rsid w:val="00BD4E16"/>
    <w:rsid w:val="00BD63E6"/>
    <w:rsid w:val="00BD66E7"/>
    <w:rsid w:val="00BD66F1"/>
    <w:rsid w:val="00BD69F9"/>
    <w:rsid w:val="00BD6C62"/>
    <w:rsid w:val="00BE08CF"/>
    <w:rsid w:val="00BE0F5D"/>
    <w:rsid w:val="00BE2810"/>
    <w:rsid w:val="00BE2E9E"/>
    <w:rsid w:val="00BE4AA3"/>
    <w:rsid w:val="00BE54EF"/>
    <w:rsid w:val="00BE5764"/>
    <w:rsid w:val="00BE6578"/>
    <w:rsid w:val="00BE6E94"/>
    <w:rsid w:val="00BF318A"/>
    <w:rsid w:val="00BF3C7A"/>
    <w:rsid w:val="00BF410A"/>
    <w:rsid w:val="00BF4494"/>
    <w:rsid w:val="00C01799"/>
    <w:rsid w:val="00C02152"/>
    <w:rsid w:val="00C039A9"/>
    <w:rsid w:val="00C040E1"/>
    <w:rsid w:val="00C04A88"/>
    <w:rsid w:val="00C05F19"/>
    <w:rsid w:val="00C07992"/>
    <w:rsid w:val="00C10A66"/>
    <w:rsid w:val="00C10E66"/>
    <w:rsid w:val="00C10F7D"/>
    <w:rsid w:val="00C1323F"/>
    <w:rsid w:val="00C143CE"/>
    <w:rsid w:val="00C175E9"/>
    <w:rsid w:val="00C21682"/>
    <w:rsid w:val="00C22F99"/>
    <w:rsid w:val="00C2550B"/>
    <w:rsid w:val="00C2607D"/>
    <w:rsid w:val="00C27DF2"/>
    <w:rsid w:val="00C30DEB"/>
    <w:rsid w:val="00C3298E"/>
    <w:rsid w:val="00C34570"/>
    <w:rsid w:val="00C34FF9"/>
    <w:rsid w:val="00C3687B"/>
    <w:rsid w:val="00C404CC"/>
    <w:rsid w:val="00C41A97"/>
    <w:rsid w:val="00C44FBC"/>
    <w:rsid w:val="00C46B30"/>
    <w:rsid w:val="00C46F8B"/>
    <w:rsid w:val="00C51303"/>
    <w:rsid w:val="00C52864"/>
    <w:rsid w:val="00C52A5E"/>
    <w:rsid w:val="00C55F95"/>
    <w:rsid w:val="00C60AD3"/>
    <w:rsid w:val="00C60F92"/>
    <w:rsid w:val="00C61CBD"/>
    <w:rsid w:val="00C6245B"/>
    <w:rsid w:val="00C641FC"/>
    <w:rsid w:val="00C65440"/>
    <w:rsid w:val="00C66175"/>
    <w:rsid w:val="00C67597"/>
    <w:rsid w:val="00C702D7"/>
    <w:rsid w:val="00C71227"/>
    <w:rsid w:val="00C736BF"/>
    <w:rsid w:val="00C74035"/>
    <w:rsid w:val="00C7672D"/>
    <w:rsid w:val="00C76C21"/>
    <w:rsid w:val="00C80C90"/>
    <w:rsid w:val="00C8136B"/>
    <w:rsid w:val="00C81CFC"/>
    <w:rsid w:val="00C83A59"/>
    <w:rsid w:val="00C83C0B"/>
    <w:rsid w:val="00C83C5D"/>
    <w:rsid w:val="00C862B9"/>
    <w:rsid w:val="00C91346"/>
    <w:rsid w:val="00C940AC"/>
    <w:rsid w:val="00C975B1"/>
    <w:rsid w:val="00C977E4"/>
    <w:rsid w:val="00CA0C8C"/>
    <w:rsid w:val="00CA17DA"/>
    <w:rsid w:val="00CA18BD"/>
    <w:rsid w:val="00CA1A12"/>
    <w:rsid w:val="00CA1E37"/>
    <w:rsid w:val="00CA3EA4"/>
    <w:rsid w:val="00CA4523"/>
    <w:rsid w:val="00CA6FB8"/>
    <w:rsid w:val="00CA707E"/>
    <w:rsid w:val="00CA7214"/>
    <w:rsid w:val="00CA7F20"/>
    <w:rsid w:val="00CB0467"/>
    <w:rsid w:val="00CB11CB"/>
    <w:rsid w:val="00CB1748"/>
    <w:rsid w:val="00CB1CFC"/>
    <w:rsid w:val="00CB1D13"/>
    <w:rsid w:val="00CB2D7E"/>
    <w:rsid w:val="00CB3448"/>
    <w:rsid w:val="00CB3EA5"/>
    <w:rsid w:val="00CB5773"/>
    <w:rsid w:val="00CB655D"/>
    <w:rsid w:val="00CB6B60"/>
    <w:rsid w:val="00CB7DBC"/>
    <w:rsid w:val="00CB7E06"/>
    <w:rsid w:val="00CC04A1"/>
    <w:rsid w:val="00CC1748"/>
    <w:rsid w:val="00CC192A"/>
    <w:rsid w:val="00CC2311"/>
    <w:rsid w:val="00CC272D"/>
    <w:rsid w:val="00CC3594"/>
    <w:rsid w:val="00CC3984"/>
    <w:rsid w:val="00CC3C93"/>
    <w:rsid w:val="00CC572B"/>
    <w:rsid w:val="00CC73F7"/>
    <w:rsid w:val="00CD1A77"/>
    <w:rsid w:val="00CD1C4E"/>
    <w:rsid w:val="00CD4767"/>
    <w:rsid w:val="00CD4C90"/>
    <w:rsid w:val="00CD4FF7"/>
    <w:rsid w:val="00CD78F5"/>
    <w:rsid w:val="00CE0B12"/>
    <w:rsid w:val="00CE1065"/>
    <w:rsid w:val="00CE3600"/>
    <w:rsid w:val="00CE3C0F"/>
    <w:rsid w:val="00CE40C1"/>
    <w:rsid w:val="00CE47AB"/>
    <w:rsid w:val="00CE57F2"/>
    <w:rsid w:val="00CE5E5D"/>
    <w:rsid w:val="00CE5F0A"/>
    <w:rsid w:val="00CE7593"/>
    <w:rsid w:val="00CF029F"/>
    <w:rsid w:val="00CF1593"/>
    <w:rsid w:val="00CF2291"/>
    <w:rsid w:val="00CF2460"/>
    <w:rsid w:val="00CF2AF4"/>
    <w:rsid w:val="00CF393C"/>
    <w:rsid w:val="00CF4340"/>
    <w:rsid w:val="00CF55E3"/>
    <w:rsid w:val="00CF5A4A"/>
    <w:rsid w:val="00CF5FF2"/>
    <w:rsid w:val="00CF65AF"/>
    <w:rsid w:val="00CF66F6"/>
    <w:rsid w:val="00CF7DBF"/>
    <w:rsid w:val="00D00563"/>
    <w:rsid w:val="00D02917"/>
    <w:rsid w:val="00D04437"/>
    <w:rsid w:val="00D04E8E"/>
    <w:rsid w:val="00D056C4"/>
    <w:rsid w:val="00D073A2"/>
    <w:rsid w:val="00D10477"/>
    <w:rsid w:val="00D1281A"/>
    <w:rsid w:val="00D13D58"/>
    <w:rsid w:val="00D15019"/>
    <w:rsid w:val="00D20523"/>
    <w:rsid w:val="00D20A3A"/>
    <w:rsid w:val="00D21A15"/>
    <w:rsid w:val="00D22C88"/>
    <w:rsid w:val="00D242F3"/>
    <w:rsid w:val="00D24C5D"/>
    <w:rsid w:val="00D261D5"/>
    <w:rsid w:val="00D2627D"/>
    <w:rsid w:val="00D27822"/>
    <w:rsid w:val="00D27A22"/>
    <w:rsid w:val="00D300B9"/>
    <w:rsid w:val="00D30516"/>
    <w:rsid w:val="00D305E6"/>
    <w:rsid w:val="00D30668"/>
    <w:rsid w:val="00D30D81"/>
    <w:rsid w:val="00D30E82"/>
    <w:rsid w:val="00D31A52"/>
    <w:rsid w:val="00D32511"/>
    <w:rsid w:val="00D33640"/>
    <w:rsid w:val="00D33A4F"/>
    <w:rsid w:val="00D35834"/>
    <w:rsid w:val="00D35871"/>
    <w:rsid w:val="00D35FA1"/>
    <w:rsid w:val="00D37D22"/>
    <w:rsid w:val="00D40913"/>
    <w:rsid w:val="00D42670"/>
    <w:rsid w:val="00D4303C"/>
    <w:rsid w:val="00D437FE"/>
    <w:rsid w:val="00D447D3"/>
    <w:rsid w:val="00D45FF5"/>
    <w:rsid w:val="00D46DA6"/>
    <w:rsid w:val="00D46DCC"/>
    <w:rsid w:val="00D477C5"/>
    <w:rsid w:val="00D5015F"/>
    <w:rsid w:val="00D51F56"/>
    <w:rsid w:val="00D52466"/>
    <w:rsid w:val="00D53BFE"/>
    <w:rsid w:val="00D53D4E"/>
    <w:rsid w:val="00D54DB4"/>
    <w:rsid w:val="00D55727"/>
    <w:rsid w:val="00D609D8"/>
    <w:rsid w:val="00D60B06"/>
    <w:rsid w:val="00D622B4"/>
    <w:rsid w:val="00D6308F"/>
    <w:rsid w:val="00D634B6"/>
    <w:rsid w:val="00D64111"/>
    <w:rsid w:val="00D65D37"/>
    <w:rsid w:val="00D66010"/>
    <w:rsid w:val="00D67D5F"/>
    <w:rsid w:val="00D70503"/>
    <w:rsid w:val="00D71090"/>
    <w:rsid w:val="00D719DA"/>
    <w:rsid w:val="00D72D2D"/>
    <w:rsid w:val="00D73534"/>
    <w:rsid w:val="00D748B5"/>
    <w:rsid w:val="00D8127A"/>
    <w:rsid w:val="00D83377"/>
    <w:rsid w:val="00D8374C"/>
    <w:rsid w:val="00D83F6C"/>
    <w:rsid w:val="00D847D5"/>
    <w:rsid w:val="00D8558E"/>
    <w:rsid w:val="00D85CB7"/>
    <w:rsid w:val="00D85F59"/>
    <w:rsid w:val="00D86E3D"/>
    <w:rsid w:val="00D874C1"/>
    <w:rsid w:val="00D922AD"/>
    <w:rsid w:val="00D929E3"/>
    <w:rsid w:val="00D93C2E"/>
    <w:rsid w:val="00D94263"/>
    <w:rsid w:val="00DA1943"/>
    <w:rsid w:val="00DA4830"/>
    <w:rsid w:val="00DA6E9F"/>
    <w:rsid w:val="00DB1943"/>
    <w:rsid w:val="00DB1D8B"/>
    <w:rsid w:val="00DB1F06"/>
    <w:rsid w:val="00DB3027"/>
    <w:rsid w:val="00DB3542"/>
    <w:rsid w:val="00DB44F9"/>
    <w:rsid w:val="00DB46C8"/>
    <w:rsid w:val="00DB4D38"/>
    <w:rsid w:val="00DB5007"/>
    <w:rsid w:val="00DB5F32"/>
    <w:rsid w:val="00DB764D"/>
    <w:rsid w:val="00DB7C64"/>
    <w:rsid w:val="00DC1E2F"/>
    <w:rsid w:val="00DC200D"/>
    <w:rsid w:val="00DC2113"/>
    <w:rsid w:val="00DC2AE7"/>
    <w:rsid w:val="00DC364A"/>
    <w:rsid w:val="00DC3B58"/>
    <w:rsid w:val="00DC40B5"/>
    <w:rsid w:val="00DC4278"/>
    <w:rsid w:val="00DC44B3"/>
    <w:rsid w:val="00DC4553"/>
    <w:rsid w:val="00DC4D95"/>
    <w:rsid w:val="00DC55AC"/>
    <w:rsid w:val="00DC5626"/>
    <w:rsid w:val="00DC618C"/>
    <w:rsid w:val="00DC6ACC"/>
    <w:rsid w:val="00DC6B6B"/>
    <w:rsid w:val="00DC6CAF"/>
    <w:rsid w:val="00DC6D4E"/>
    <w:rsid w:val="00DC6D88"/>
    <w:rsid w:val="00DC7158"/>
    <w:rsid w:val="00DC7A6E"/>
    <w:rsid w:val="00DD0348"/>
    <w:rsid w:val="00DD0513"/>
    <w:rsid w:val="00DD12A4"/>
    <w:rsid w:val="00DD1600"/>
    <w:rsid w:val="00DD2FB4"/>
    <w:rsid w:val="00DD3DCC"/>
    <w:rsid w:val="00DD3E45"/>
    <w:rsid w:val="00DD5942"/>
    <w:rsid w:val="00DD7C4F"/>
    <w:rsid w:val="00DE0861"/>
    <w:rsid w:val="00DE0F78"/>
    <w:rsid w:val="00DE1883"/>
    <w:rsid w:val="00DE2A06"/>
    <w:rsid w:val="00DE3540"/>
    <w:rsid w:val="00DE37FB"/>
    <w:rsid w:val="00DE4322"/>
    <w:rsid w:val="00DE4539"/>
    <w:rsid w:val="00DE52D5"/>
    <w:rsid w:val="00DE59CD"/>
    <w:rsid w:val="00DE60D2"/>
    <w:rsid w:val="00DE7E21"/>
    <w:rsid w:val="00DF06A0"/>
    <w:rsid w:val="00DF3A58"/>
    <w:rsid w:val="00DF3B02"/>
    <w:rsid w:val="00DF5996"/>
    <w:rsid w:val="00DF5E07"/>
    <w:rsid w:val="00DF66B3"/>
    <w:rsid w:val="00DF7A67"/>
    <w:rsid w:val="00E012D8"/>
    <w:rsid w:val="00E01CE2"/>
    <w:rsid w:val="00E040EB"/>
    <w:rsid w:val="00E04A93"/>
    <w:rsid w:val="00E05ADF"/>
    <w:rsid w:val="00E066D8"/>
    <w:rsid w:val="00E0690C"/>
    <w:rsid w:val="00E07268"/>
    <w:rsid w:val="00E11E3A"/>
    <w:rsid w:val="00E13084"/>
    <w:rsid w:val="00E168E6"/>
    <w:rsid w:val="00E16961"/>
    <w:rsid w:val="00E17FAB"/>
    <w:rsid w:val="00E20240"/>
    <w:rsid w:val="00E2096D"/>
    <w:rsid w:val="00E216A2"/>
    <w:rsid w:val="00E21F98"/>
    <w:rsid w:val="00E22474"/>
    <w:rsid w:val="00E22E3B"/>
    <w:rsid w:val="00E22F6F"/>
    <w:rsid w:val="00E24289"/>
    <w:rsid w:val="00E24633"/>
    <w:rsid w:val="00E25486"/>
    <w:rsid w:val="00E25F8A"/>
    <w:rsid w:val="00E26169"/>
    <w:rsid w:val="00E30908"/>
    <w:rsid w:val="00E30D16"/>
    <w:rsid w:val="00E30DF0"/>
    <w:rsid w:val="00E312E1"/>
    <w:rsid w:val="00E320F8"/>
    <w:rsid w:val="00E32131"/>
    <w:rsid w:val="00E3351A"/>
    <w:rsid w:val="00E345AE"/>
    <w:rsid w:val="00E35513"/>
    <w:rsid w:val="00E35A5D"/>
    <w:rsid w:val="00E36AB4"/>
    <w:rsid w:val="00E402BA"/>
    <w:rsid w:val="00E405B9"/>
    <w:rsid w:val="00E41BD2"/>
    <w:rsid w:val="00E42289"/>
    <w:rsid w:val="00E4388C"/>
    <w:rsid w:val="00E439F1"/>
    <w:rsid w:val="00E43AED"/>
    <w:rsid w:val="00E44A7D"/>
    <w:rsid w:val="00E44EB6"/>
    <w:rsid w:val="00E4748E"/>
    <w:rsid w:val="00E50BC6"/>
    <w:rsid w:val="00E5197E"/>
    <w:rsid w:val="00E522AB"/>
    <w:rsid w:val="00E5297F"/>
    <w:rsid w:val="00E54C75"/>
    <w:rsid w:val="00E559AF"/>
    <w:rsid w:val="00E572DA"/>
    <w:rsid w:val="00E57F00"/>
    <w:rsid w:val="00E60B81"/>
    <w:rsid w:val="00E61E46"/>
    <w:rsid w:val="00E61E94"/>
    <w:rsid w:val="00E63C03"/>
    <w:rsid w:val="00E64800"/>
    <w:rsid w:val="00E64DA8"/>
    <w:rsid w:val="00E64DF3"/>
    <w:rsid w:val="00E703A6"/>
    <w:rsid w:val="00E707C4"/>
    <w:rsid w:val="00E71756"/>
    <w:rsid w:val="00E7229E"/>
    <w:rsid w:val="00E72F5F"/>
    <w:rsid w:val="00E733FC"/>
    <w:rsid w:val="00E73E58"/>
    <w:rsid w:val="00E73ECC"/>
    <w:rsid w:val="00E758B2"/>
    <w:rsid w:val="00E76422"/>
    <w:rsid w:val="00E769A8"/>
    <w:rsid w:val="00E76F40"/>
    <w:rsid w:val="00E7706D"/>
    <w:rsid w:val="00E80C3F"/>
    <w:rsid w:val="00E8122C"/>
    <w:rsid w:val="00E843C1"/>
    <w:rsid w:val="00E86DBB"/>
    <w:rsid w:val="00E87A06"/>
    <w:rsid w:val="00E90D28"/>
    <w:rsid w:val="00E90FA6"/>
    <w:rsid w:val="00E91688"/>
    <w:rsid w:val="00E922A5"/>
    <w:rsid w:val="00E92674"/>
    <w:rsid w:val="00E934F2"/>
    <w:rsid w:val="00E951FB"/>
    <w:rsid w:val="00E9649F"/>
    <w:rsid w:val="00E96B38"/>
    <w:rsid w:val="00E978BA"/>
    <w:rsid w:val="00E97BF9"/>
    <w:rsid w:val="00EA0219"/>
    <w:rsid w:val="00EA0B1B"/>
    <w:rsid w:val="00EA0EB1"/>
    <w:rsid w:val="00EA129F"/>
    <w:rsid w:val="00EA23FA"/>
    <w:rsid w:val="00EA2F92"/>
    <w:rsid w:val="00EA345A"/>
    <w:rsid w:val="00EA40CA"/>
    <w:rsid w:val="00EA4691"/>
    <w:rsid w:val="00EA4B5C"/>
    <w:rsid w:val="00EA4EB8"/>
    <w:rsid w:val="00EA4F0D"/>
    <w:rsid w:val="00EA54F3"/>
    <w:rsid w:val="00EA5DB5"/>
    <w:rsid w:val="00EA7749"/>
    <w:rsid w:val="00EB072F"/>
    <w:rsid w:val="00EB0768"/>
    <w:rsid w:val="00EB1BBA"/>
    <w:rsid w:val="00EB1ECD"/>
    <w:rsid w:val="00EC0AED"/>
    <w:rsid w:val="00EC0F27"/>
    <w:rsid w:val="00EC10B9"/>
    <w:rsid w:val="00EC1494"/>
    <w:rsid w:val="00EC1666"/>
    <w:rsid w:val="00EC224A"/>
    <w:rsid w:val="00EC307F"/>
    <w:rsid w:val="00EC30F9"/>
    <w:rsid w:val="00EC31A2"/>
    <w:rsid w:val="00EC390E"/>
    <w:rsid w:val="00EC4A07"/>
    <w:rsid w:val="00EC4ED3"/>
    <w:rsid w:val="00EC51E5"/>
    <w:rsid w:val="00EC56E0"/>
    <w:rsid w:val="00EC59E3"/>
    <w:rsid w:val="00EC5BCE"/>
    <w:rsid w:val="00EC781E"/>
    <w:rsid w:val="00EC787E"/>
    <w:rsid w:val="00EC78A7"/>
    <w:rsid w:val="00EC7A09"/>
    <w:rsid w:val="00EC7CA9"/>
    <w:rsid w:val="00ED2E8D"/>
    <w:rsid w:val="00ED6D52"/>
    <w:rsid w:val="00EE08F0"/>
    <w:rsid w:val="00EE15B0"/>
    <w:rsid w:val="00EE32C9"/>
    <w:rsid w:val="00EE40E9"/>
    <w:rsid w:val="00EE608E"/>
    <w:rsid w:val="00EE662F"/>
    <w:rsid w:val="00EF029E"/>
    <w:rsid w:val="00EF0F20"/>
    <w:rsid w:val="00EF2D41"/>
    <w:rsid w:val="00EF2F36"/>
    <w:rsid w:val="00EF6D65"/>
    <w:rsid w:val="00EF705E"/>
    <w:rsid w:val="00F00612"/>
    <w:rsid w:val="00F00D2A"/>
    <w:rsid w:val="00F02FEE"/>
    <w:rsid w:val="00F0300A"/>
    <w:rsid w:val="00F038CB"/>
    <w:rsid w:val="00F043B3"/>
    <w:rsid w:val="00F0465F"/>
    <w:rsid w:val="00F05162"/>
    <w:rsid w:val="00F066AF"/>
    <w:rsid w:val="00F06DBF"/>
    <w:rsid w:val="00F07BCB"/>
    <w:rsid w:val="00F139E4"/>
    <w:rsid w:val="00F141A6"/>
    <w:rsid w:val="00F156C0"/>
    <w:rsid w:val="00F15802"/>
    <w:rsid w:val="00F160A0"/>
    <w:rsid w:val="00F20021"/>
    <w:rsid w:val="00F207B9"/>
    <w:rsid w:val="00F20F73"/>
    <w:rsid w:val="00F21CC3"/>
    <w:rsid w:val="00F21CEA"/>
    <w:rsid w:val="00F2223B"/>
    <w:rsid w:val="00F23AE6"/>
    <w:rsid w:val="00F243B1"/>
    <w:rsid w:val="00F24CAE"/>
    <w:rsid w:val="00F24FD0"/>
    <w:rsid w:val="00F2507D"/>
    <w:rsid w:val="00F27390"/>
    <w:rsid w:val="00F27831"/>
    <w:rsid w:val="00F316F2"/>
    <w:rsid w:val="00F3296C"/>
    <w:rsid w:val="00F3321C"/>
    <w:rsid w:val="00F335C8"/>
    <w:rsid w:val="00F33C6B"/>
    <w:rsid w:val="00F34BB5"/>
    <w:rsid w:val="00F361F0"/>
    <w:rsid w:val="00F3731F"/>
    <w:rsid w:val="00F408E5"/>
    <w:rsid w:val="00F426B2"/>
    <w:rsid w:val="00F445B0"/>
    <w:rsid w:val="00F44C33"/>
    <w:rsid w:val="00F45DED"/>
    <w:rsid w:val="00F4715A"/>
    <w:rsid w:val="00F4788A"/>
    <w:rsid w:val="00F50245"/>
    <w:rsid w:val="00F50927"/>
    <w:rsid w:val="00F51E58"/>
    <w:rsid w:val="00F52329"/>
    <w:rsid w:val="00F5378D"/>
    <w:rsid w:val="00F54072"/>
    <w:rsid w:val="00F56B6C"/>
    <w:rsid w:val="00F5780C"/>
    <w:rsid w:val="00F60455"/>
    <w:rsid w:val="00F60D7A"/>
    <w:rsid w:val="00F62942"/>
    <w:rsid w:val="00F641EC"/>
    <w:rsid w:val="00F64973"/>
    <w:rsid w:val="00F66038"/>
    <w:rsid w:val="00F664E9"/>
    <w:rsid w:val="00F67CB6"/>
    <w:rsid w:val="00F7169B"/>
    <w:rsid w:val="00F718A7"/>
    <w:rsid w:val="00F7218F"/>
    <w:rsid w:val="00F731CD"/>
    <w:rsid w:val="00F74A7C"/>
    <w:rsid w:val="00F74C05"/>
    <w:rsid w:val="00F75152"/>
    <w:rsid w:val="00F7593D"/>
    <w:rsid w:val="00F7599D"/>
    <w:rsid w:val="00F75B02"/>
    <w:rsid w:val="00F77A90"/>
    <w:rsid w:val="00F8100D"/>
    <w:rsid w:val="00F81200"/>
    <w:rsid w:val="00F81B8B"/>
    <w:rsid w:val="00F81DC4"/>
    <w:rsid w:val="00F81FD5"/>
    <w:rsid w:val="00F822DB"/>
    <w:rsid w:val="00F82663"/>
    <w:rsid w:val="00F82D23"/>
    <w:rsid w:val="00F8319B"/>
    <w:rsid w:val="00F83361"/>
    <w:rsid w:val="00F83D05"/>
    <w:rsid w:val="00F85B71"/>
    <w:rsid w:val="00F85F0A"/>
    <w:rsid w:val="00F87D2E"/>
    <w:rsid w:val="00F90047"/>
    <w:rsid w:val="00F9060C"/>
    <w:rsid w:val="00F90F7E"/>
    <w:rsid w:val="00F918C2"/>
    <w:rsid w:val="00F91953"/>
    <w:rsid w:val="00F91E27"/>
    <w:rsid w:val="00F91FEE"/>
    <w:rsid w:val="00F9429A"/>
    <w:rsid w:val="00F94822"/>
    <w:rsid w:val="00F94D8D"/>
    <w:rsid w:val="00F960C8"/>
    <w:rsid w:val="00F97535"/>
    <w:rsid w:val="00FA0387"/>
    <w:rsid w:val="00FA097F"/>
    <w:rsid w:val="00FA1822"/>
    <w:rsid w:val="00FA1D25"/>
    <w:rsid w:val="00FA3AED"/>
    <w:rsid w:val="00FA3DFD"/>
    <w:rsid w:val="00FA5817"/>
    <w:rsid w:val="00FA784F"/>
    <w:rsid w:val="00FA7ACF"/>
    <w:rsid w:val="00FA7F7E"/>
    <w:rsid w:val="00FB05BC"/>
    <w:rsid w:val="00FB0B75"/>
    <w:rsid w:val="00FB291D"/>
    <w:rsid w:val="00FB3B03"/>
    <w:rsid w:val="00FB3FD0"/>
    <w:rsid w:val="00FB5571"/>
    <w:rsid w:val="00FB5FCA"/>
    <w:rsid w:val="00FB634C"/>
    <w:rsid w:val="00FB70A5"/>
    <w:rsid w:val="00FB77AD"/>
    <w:rsid w:val="00FC0AD5"/>
    <w:rsid w:val="00FC114D"/>
    <w:rsid w:val="00FC1B98"/>
    <w:rsid w:val="00FC1D80"/>
    <w:rsid w:val="00FC3510"/>
    <w:rsid w:val="00FC3DD1"/>
    <w:rsid w:val="00FC4D85"/>
    <w:rsid w:val="00FC6F5B"/>
    <w:rsid w:val="00FC7AB8"/>
    <w:rsid w:val="00FC7C9E"/>
    <w:rsid w:val="00FD0338"/>
    <w:rsid w:val="00FD0384"/>
    <w:rsid w:val="00FD03E7"/>
    <w:rsid w:val="00FD0A7F"/>
    <w:rsid w:val="00FD2B12"/>
    <w:rsid w:val="00FD2F3A"/>
    <w:rsid w:val="00FD499C"/>
    <w:rsid w:val="00FD7021"/>
    <w:rsid w:val="00FE1554"/>
    <w:rsid w:val="00FE21A2"/>
    <w:rsid w:val="00FE405B"/>
    <w:rsid w:val="00FE4585"/>
    <w:rsid w:val="00FE4AF4"/>
    <w:rsid w:val="00FE4E9C"/>
    <w:rsid w:val="00FE7197"/>
    <w:rsid w:val="00FE7A06"/>
    <w:rsid w:val="00FF0252"/>
    <w:rsid w:val="00FF14DD"/>
    <w:rsid w:val="00FF29DC"/>
    <w:rsid w:val="00FF3B4B"/>
    <w:rsid w:val="00FF4682"/>
    <w:rsid w:val="00FF4908"/>
    <w:rsid w:val="00FF4A7E"/>
    <w:rsid w:val="00FF4B48"/>
    <w:rsid w:val="00FF64EF"/>
    <w:rsid w:val="00FF6BE8"/>
    <w:rsid w:val="00FF77D9"/>
    <w:rsid w:val="00FF7A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C08286"/>
  <w15:chartTrackingRefBased/>
  <w15:docId w15:val="{7B95DC68-2A4D-49EC-A482-8B32D2936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A22"/>
  </w:style>
  <w:style w:type="paragraph" w:styleId="Heading1">
    <w:name w:val="heading 1"/>
    <w:basedOn w:val="Normal"/>
    <w:next w:val="Normal"/>
    <w:link w:val="Heading1Char"/>
    <w:uiPriority w:val="9"/>
    <w:qFormat/>
    <w:rsid w:val="009867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A653F2"/>
    <w:rPr>
      <w:rFonts w:ascii="GillSans-Bold" w:hAnsi="GillSans-Bold" w:hint="default"/>
      <w:b/>
      <w:bCs/>
      <w:i w:val="0"/>
      <w:iCs w:val="0"/>
      <w:color w:val="000000"/>
      <w:sz w:val="20"/>
      <w:szCs w:val="20"/>
    </w:rPr>
  </w:style>
  <w:style w:type="table" w:styleId="TableGrid">
    <w:name w:val="Table Grid"/>
    <w:basedOn w:val="TableNormal"/>
    <w:uiPriority w:val="39"/>
    <w:rsid w:val="00A65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7A90"/>
    <w:rPr>
      <w:sz w:val="16"/>
      <w:szCs w:val="16"/>
    </w:rPr>
  </w:style>
  <w:style w:type="paragraph" w:styleId="CommentText">
    <w:name w:val="annotation text"/>
    <w:basedOn w:val="Normal"/>
    <w:link w:val="CommentTextChar"/>
    <w:uiPriority w:val="99"/>
    <w:semiHidden/>
    <w:unhideWhenUsed/>
    <w:rsid w:val="00F77A90"/>
    <w:pPr>
      <w:spacing w:line="240" w:lineRule="auto"/>
    </w:pPr>
    <w:rPr>
      <w:sz w:val="20"/>
      <w:szCs w:val="20"/>
    </w:rPr>
  </w:style>
  <w:style w:type="character" w:customStyle="1" w:styleId="CommentTextChar">
    <w:name w:val="Comment Text Char"/>
    <w:basedOn w:val="DefaultParagraphFont"/>
    <w:link w:val="CommentText"/>
    <w:uiPriority w:val="99"/>
    <w:semiHidden/>
    <w:rsid w:val="00F77A90"/>
    <w:rPr>
      <w:sz w:val="20"/>
      <w:szCs w:val="20"/>
    </w:rPr>
  </w:style>
  <w:style w:type="paragraph" w:styleId="CommentSubject">
    <w:name w:val="annotation subject"/>
    <w:basedOn w:val="CommentText"/>
    <w:next w:val="CommentText"/>
    <w:link w:val="CommentSubjectChar"/>
    <w:uiPriority w:val="99"/>
    <w:semiHidden/>
    <w:unhideWhenUsed/>
    <w:rsid w:val="00F77A90"/>
    <w:rPr>
      <w:b/>
      <w:bCs/>
    </w:rPr>
  </w:style>
  <w:style w:type="character" w:customStyle="1" w:styleId="CommentSubjectChar">
    <w:name w:val="Comment Subject Char"/>
    <w:basedOn w:val="CommentTextChar"/>
    <w:link w:val="CommentSubject"/>
    <w:uiPriority w:val="99"/>
    <w:semiHidden/>
    <w:rsid w:val="00F77A90"/>
    <w:rPr>
      <w:b/>
      <w:bCs/>
      <w:sz w:val="20"/>
      <w:szCs w:val="20"/>
    </w:rPr>
  </w:style>
  <w:style w:type="paragraph" w:styleId="BalloonText">
    <w:name w:val="Balloon Text"/>
    <w:basedOn w:val="Normal"/>
    <w:link w:val="BalloonTextChar"/>
    <w:uiPriority w:val="99"/>
    <w:semiHidden/>
    <w:unhideWhenUsed/>
    <w:rsid w:val="00F77A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A90"/>
    <w:rPr>
      <w:rFonts w:ascii="Segoe UI" w:hAnsi="Segoe UI" w:cs="Segoe UI"/>
      <w:sz w:val="18"/>
      <w:szCs w:val="18"/>
    </w:rPr>
  </w:style>
  <w:style w:type="paragraph" w:customStyle="1" w:styleId="EndNoteBibliographyTitle">
    <w:name w:val="EndNote Bibliography Title"/>
    <w:basedOn w:val="Normal"/>
    <w:link w:val="EndNoteBibliographyTitleChar"/>
    <w:rsid w:val="00F6045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60455"/>
    <w:rPr>
      <w:rFonts w:ascii="Calibri" w:hAnsi="Calibri" w:cs="Calibri"/>
      <w:noProof/>
    </w:rPr>
  </w:style>
  <w:style w:type="paragraph" w:customStyle="1" w:styleId="EndNoteBibliography">
    <w:name w:val="EndNote Bibliography"/>
    <w:basedOn w:val="Normal"/>
    <w:link w:val="EndNoteBibliographyChar"/>
    <w:rsid w:val="00F60455"/>
    <w:pPr>
      <w:spacing w:line="240" w:lineRule="auto"/>
      <w:jc w:val="center"/>
    </w:pPr>
    <w:rPr>
      <w:rFonts w:ascii="Calibri" w:hAnsi="Calibri" w:cs="Calibri"/>
      <w:noProof/>
    </w:rPr>
  </w:style>
  <w:style w:type="character" w:customStyle="1" w:styleId="EndNoteBibliographyChar">
    <w:name w:val="EndNote Bibliography Char"/>
    <w:basedOn w:val="DefaultParagraphFont"/>
    <w:link w:val="EndNoteBibliography"/>
    <w:rsid w:val="00F60455"/>
    <w:rPr>
      <w:rFonts w:ascii="Calibri" w:hAnsi="Calibri" w:cs="Calibri"/>
      <w:noProof/>
    </w:rPr>
  </w:style>
  <w:style w:type="paragraph" w:styleId="Header">
    <w:name w:val="header"/>
    <w:basedOn w:val="Normal"/>
    <w:link w:val="HeaderChar"/>
    <w:uiPriority w:val="99"/>
    <w:unhideWhenUsed/>
    <w:rsid w:val="00934F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F13"/>
  </w:style>
  <w:style w:type="paragraph" w:styleId="Footer">
    <w:name w:val="footer"/>
    <w:basedOn w:val="Normal"/>
    <w:link w:val="FooterChar"/>
    <w:uiPriority w:val="99"/>
    <w:unhideWhenUsed/>
    <w:rsid w:val="00934F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F13"/>
  </w:style>
  <w:style w:type="paragraph" w:styleId="ListParagraph">
    <w:name w:val="List Paragraph"/>
    <w:basedOn w:val="Normal"/>
    <w:uiPriority w:val="34"/>
    <w:qFormat/>
    <w:rsid w:val="008275C5"/>
    <w:pPr>
      <w:ind w:left="720"/>
      <w:contextualSpacing/>
    </w:pPr>
  </w:style>
  <w:style w:type="character" w:customStyle="1" w:styleId="markedcontent">
    <w:name w:val="markedcontent"/>
    <w:basedOn w:val="DefaultParagraphFont"/>
    <w:rsid w:val="0019358D"/>
  </w:style>
  <w:style w:type="character" w:customStyle="1" w:styleId="Heading1Char">
    <w:name w:val="Heading 1 Char"/>
    <w:basedOn w:val="DefaultParagraphFont"/>
    <w:link w:val="Heading1"/>
    <w:uiPriority w:val="9"/>
    <w:rsid w:val="009867A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4B0E10"/>
    <w:rPr>
      <w:color w:val="0563C1" w:themeColor="hyperlink"/>
      <w:u w:val="single"/>
    </w:rPr>
  </w:style>
  <w:style w:type="character" w:styleId="UnresolvedMention">
    <w:name w:val="Unresolved Mention"/>
    <w:basedOn w:val="DefaultParagraphFont"/>
    <w:uiPriority w:val="99"/>
    <w:semiHidden/>
    <w:unhideWhenUsed/>
    <w:rsid w:val="004B0E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867318">
      <w:bodyDiv w:val="1"/>
      <w:marLeft w:val="0"/>
      <w:marRight w:val="0"/>
      <w:marTop w:val="0"/>
      <w:marBottom w:val="0"/>
      <w:divBdr>
        <w:top w:val="none" w:sz="0" w:space="0" w:color="auto"/>
        <w:left w:val="none" w:sz="0" w:space="0" w:color="auto"/>
        <w:bottom w:val="none" w:sz="0" w:space="0" w:color="auto"/>
        <w:right w:val="none" w:sz="0" w:space="0" w:color="auto"/>
      </w:divBdr>
    </w:div>
    <w:div w:id="489759156">
      <w:bodyDiv w:val="1"/>
      <w:marLeft w:val="0"/>
      <w:marRight w:val="0"/>
      <w:marTop w:val="0"/>
      <w:marBottom w:val="0"/>
      <w:divBdr>
        <w:top w:val="none" w:sz="0" w:space="0" w:color="auto"/>
        <w:left w:val="none" w:sz="0" w:space="0" w:color="auto"/>
        <w:bottom w:val="none" w:sz="0" w:space="0" w:color="auto"/>
        <w:right w:val="none" w:sz="0" w:space="0" w:color="auto"/>
      </w:divBdr>
    </w:div>
    <w:div w:id="1248029972">
      <w:bodyDiv w:val="1"/>
      <w:marLeft w:val="0"/>
      <w:marRight w:val="0"/>
      <w:marTop w:val="0"/>
      <w:marBottom w:val="0"/>
      <w:divBdr>
        <w:top w:val="none" w:sz="0" w:space="0" w:color="auto"/>
        <w:left w:val="none" w:sz="0" w:space="0" w:color="auto"/>
        <w:bottom w:val="none" w:sz="0" w:space="0" w:color="auto"/>
        <w:right w:val="none" w:sz="0" w:space="0" w:color="auto"/>
      </w:divBdr>
    </w:div>
    <w:div w:id="1287544382">
      <w:bodyDiv w:val="1"/>
      <w:marLeft w:val="0"/>
      <w:marRight w:val="0"/>
      <w:marTop w:val="0"/>
      <w:marBottom w:val="0"/>
      <w:divBdr>
        <w:top w:val="none" w:sz="0" w:space="0" w:color="auto"/>
        <w:left w:val="none" w:sz="0" w:space="0" w:color="auto"/>
        <w:bottom w:val="none" w:sz="0" w:space="0" w:color="auto"/>
        <w:right w:val="none" w:sz="0" w:space="0" w:color="auto"/>
      </w:divBdr>
    </w:div>
    <w:div w:id="1751585601">
      <w:bodyDiv w:val="1"/>
      <w:marLeft w:val="0"/>
      <w:marRight w:val="0"/>
      <w:marTop w:val="0"/>
      <w:marBottom w:val="0"/>
      <w:divBdr>
        <w:top w:val="none" w:sz="0" w:space="0" w:color="auto"/>
        <w:left w:val="none" w:sz="0" w:space="0" w:color="auto"/>
        <w:bottom w:val="none" w:sz="0" w:space="0" w:color="auto"/>
        <w:right w:val="none" w:sz="0" w:space="0" w:color="auto"/>
      </w:divBdr>
    </w:div>
    <w:div w:id="1868255683">
      <w:bodyDiv w:val="1"/>
      <w:marLeft w:val="0"/>
      <w:marRight w:val="0"/>
      <w:marTop w:val="0"/>
      <w:marBottom w:val="0"/>
      <w:divBdr>
        <w:top w:val="none" w:sz="0" w:space="0" w:color="auto"/>
        <w:left w:val="none" w:sz="0" w:space="0" w:color="auto"/>
        <w:bottom w:val="none" w:sz="0" w:space="0" w:color="auto"/>
        <w:right w:val="none" w:sz="0" w:space="0" w:color="auto"/>
      </w:divBdr>
    </w:div>
    <w:div w:id="191334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8A9F2-D264-492F-A09F-F841EFAB0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76</Pages>
  <Words>18346</Words>
  <Characters>100371</Characters>
  <Application>Microsoft Office Word</Application>
  <DocSecurity>0</DocSecurity>
  <Lines>8836</Lines>
  <Paragraphs>5429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Asra Moradkhani</cp:lastModifiedBy>
  <cp:revision>5</cp:revision>
  <dcterms:created xsi:type="dcterms:W3CDTF">2023-12-11T17:11:00Z</dcterms:created>
  <dcterms:modified xsi:type="dcterms:W3CDTF">2024-06-08T21:34:00Z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21767a47fe14eecce93a3cee0f3fa7e3ed3642af1eb1008133fc45af08332f8d</vt:lpwstr>
  </property>
</Properties>
</file>