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DD179" w14:textId="0EA08A44" w:rsidR="00B80202" w:rsidRPr="000B3EA7" w:rsidRDefault="00B80202" w:rsidP="00CA0C03">
      <w:pPr>
        <w:spacing w:line="36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0B3EA7">
        <w:rPr>
          <w:rFonts w:ascii="Times New Roman" w:hAnsi="Times New Roman" w:cs="Times New Roman"/>
          <w:b/>
          <w:bCs/>
          <w:sz w:val="28"/>
          <w:szCs w:val="24"/>
        </w:rPr>
        <w:t>Supplementary Materials</w:t>
      </w:r>
      <w:r w:rsidR="00CA0C03">
        <w:rPr>
          <w:rFonts w:ascii="Times New Roman" w:hAnsi="Times New Roman" w:cs="Times New Roman" w:hint="eastAsia"/>
          <w:b/>
          <w:bCs/>
          <w:sz w:val="28"/>
          <w:szCs w:val="24"/>
        </w:rPr>
        <w:t xml:space="preserve"> </w:t>
      </w:r>
      <w:r w:rsidR="00CA0C03" w:rsidRPr="00CA0C03">
        <w:rPr>
          <w:rFonts w:ascii="Times New Roman" w:hAnsi="Times New Roman" w:cs="Times New Roman"/>
          <w:b/>
          <w:bCs/>
          <w:sz w:val="28"/>
          <w:szCs w:val="24"/>
        </w:rPr>
        <w:t>Files</w:t>
      </w:r>
    </w:p>
    <w:p w14:paraId="4A794795" w14:textId="4F427C16" w:rsidR="00CA0C03" w:rsidRPr="0076193D" w:rsidRDefault="00CA0C03" w:rsidP="00CA0C03">
      <w:pPr>
        <w:spacing w:line="480" w:lineRule="auto"/>
        <w:rPr>
          <w:rStyle w:val="ad"/>
          <w:rFonts w:cs="Times New Roman"/>
          <w:b/>
          <w:bCs/>
          <w:sz w:val="24"/>
          <w:szCs w:val="28"/>
        </w:rPr>
      </w:pPr>
      <w:r w:rsidRPr="00CA0C03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OLE_LINK37"/>
      <w:r w:rsidRPr="0076193D">
        <w:rPr>
          <w:rFonts w:ascii="Times New Roman" w:hAnsi="Times New Roman" w:cs="Times New Roman"/>
          <w:b/>
          <w:bCs/>
          <w:sz w:val="24"/>
          <w:szCs w:val="28"/>
        </w:rPr>
        <w:t xml:space="preserve">Mediating effect of </w:t>
      </w:r>
      <w:bookmarkStart w:id="1" w:name="OLE_LINK8"/>
      <w:proofErr w:type="spellStart"/>
      <w:r w:rsidRPr="0076193D">
        <w:rPr>
          <w:rFonts w:ascii="Times New Roman" w:hAnsi="Times New Roman" w:cs="Times New Roman"/>
          <w:b/>
          <w:bCs/>
          <w:sz w:val="24"/>
          <w:szCs w:val="28"/>
        </w:rPr>
        <w:t>TyG</w:t>
      </w:r>
      <w:bookmarkEnd w:id="1"/>
      <w:proofErr w:type="spellEnd"/>
      <w:r w:rsidRPr="0076193D">
        <w:rPr>
          <w:rFonts w:ascii="Times New Roman" w:hAnsi="Times New Roman" w:cs="Times New Roman"/>
          <w:b/>
          <w:bCs/>
          <w:sz w:val="24"/>
          <w:szCs w:val="28"/>
        </w:rPr>
        <w:t xml:space="preserve"> index on the Association between Glucose-Lipid Metabolism-Related Dietary Pattern and T2DM: a Propensity Score-Matched analysis</w:t>
      </w:r>
    </w:p>
    <w:bookmarkEnd w:id="0"/>
    <w:p w14:paraId="540E2E21" w14:textId="264DC35D" w:rsidR="00CA0C03" w:rsidRPr="00CA0C03" w:rsidRDefault="00CA0C03" w:rsidP="00EC66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0C03">
        <w:rPr>
          <w:rFonts w:ascii="Times New Roman" w:hAnsi="Times New Roman" w:cs="Times New Roman"/>
          <w:sz w:val="24"/>
          <w:szCs w:val="24"/>
        </w:rPr>
        <w:t xml:space="preserve">by </w:t>
      </w:r>
      <w:proofErr w:type="spellStart"/>
      <w:r w:rsidRPr="0076193D">
        <w:rPr>
          <w:rFonts w:ascii="Times New Roman" w:hAnsi="Times New Roman" w:cs="Times New Roman"/>
          <w:sz w:val="24"/>
          <w:szCs w:val="28"/>
        </w:rPr>
        <w:t>ShuShu</w:t>
      </w:r>
      <w:proofErr w:type="spellEnd"/>
      <w:r w:rsidRPr="0076193D">
        <w:rPr>
          <w:rFonts w:ascii="Times New Roman" w:hAnsi="Times New Roman" w:cs="Times New Roman"/>
          <w:sz w:val="24"/>
          <w:szCs w:val="28"/>
        </w:rPr>
        <w:t xml:space="preserve"> Li </w:t>
      </w:r>
      <w:r w:rsidRPr="0076193D">
        <w:rPr>
          <w:rFonts w:ascii="Times New Roman" w:hAnsi="Times New Roman" w:cs="Times New Roman"/>
          <w:sz w:val="24"/>
          <w:szCs w:val="28"/>
          <w:vertAlign w:val="superscript"/>
        </w:rPr>
        <w:t>1, 2, †</w:t>
      </w:r>
      <w:r w:rsidRPr="0076193D">
        <w:rPr>
          <w:rFonts w:ascii="Times New Roman" w:hAnsi="Times New Roman" w:cs="Times New Roman"/>
          <w:sz w:val="24"/>
          <w:szCs w:val="28"/>
        </w:rPr>
        <w:t xml:space="preserve">, Rong Xia </w:t>
      </w:r>
      <w:r w:rsidRPr="0076193D">
        <w:rPr>
          <w:rFonts w:ascii="Times New Roman" w:hAnsi="Times New Roman" w:cs="Times New Roman"/>
          <w:sz w:val="24"/>
          <w:szCs w:val="28"/>
          <w:vertAlign w:val="superscript"/>
        </w:rPr>
        <w:t>3, 4, †</w:t>
      </w:r>
      <w:r w:rsidRPr="0076193D">
        <w:rPr>
          <w:rFonts w:ascii="Times New Roman" w:hAnsi="Times New Roman" w:cs="Times New Roman"/>
          <w:sz w:val="24"/>
          <w:szCs w:val="28"/>
        </w:rPr>
        <w:t>, Xing Gong</w:t>
      </w:r>
      <w:r w:rsidRPr="0076193D">
        <w:rPr>
          <w:rFonts w:ascii="Times New Roman" w:hAnsi="Times New Roman" w:cs="Times New Roman"/>
          <w:sz w:val="24"/>
          <w:szCs w:val="28"/>
          <w:vertAlign w:val="superscript"/>
        </w:rPr>
        <w:t xml:space="preserve"> 3, †</w:t>
      </w:r>
      <w:r w:rsidRPr="0076193D">
        <w:rPr>
          <w:rFonts w:ascii="Times New Roman" w:hAnsi="Times New Roman" w:cs="Times New Roman"/>
          <w:sz w:val="24"/>
          <w:szCs w:val="28"/>
        </w:rPr>
        <w:t>, Chao Wang</w:t>
      </w:r>
      <w:r w:rsidRPr="0076193D">
        <w:rPr>
          <w:rFonts w:ascii="Times New Roman" w:hAnsi="Times New Roman" w:cs="Times New Roman"/>
          <w:sz w:val="24"/>
          <w:szCs w:val="28"/>
          <w:vertAlign w:val="superscript"/>
        </w:rPr>
        <w:t xml:space="preserve"> 3</w:t>
      </w:r>
      <w:r w:rsidRPr="0076193D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76193D">
        <w:rPr>
          <w:rFonts w:ascii="Times New Roman" w:hAnsi="Times New Roman" w:cs="Times New Roman"/>
          <w:sz w:val="24"/>
          <w:szCs w:val="28"/>
        </w:rPr>
        <w:t>Hechun</w:t>
      </w:r>
      <w:proofErr w:type="spellEnd"/>
      <w:r w:rsidRPr="0076193D">
        <w:rPr>
          <w:rFonts w:ascii="Times New Roman" w:hAnsi="Times New Roman" w:cs="Times New Roman"/>
          <w:sz w:val="24"/>
          <w:szCs w:val="28"/>
        </w:rPr>
        <w:t xml:space="preserve"> Liu </w:t>
      </w:r>
      <w:r w:rsidRPr="0076193D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76193D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76193D">
        <w:rPr>
          <w:rFonts w:ascii="Times New Roman" w:hAnsi="Times New Roman" w:cs="Times New Roman"/>
          <w:sz w:val="24"/>
          <w:szCs w:val="28"/>
        </w:rPr>
        <w:t>Huibin</w:t>
      </w:r>
      <w:proofErr w:type="spellEnd"/>
      <w:r w:rsidRPr="0076193D">
        <w:rPr>
          <w:rFonts w:ascii="Times New Roman" w:hAnsi="Times New Roman" w:cs="Times New Roman"/>
          <w:sz w:val="24"/>
          <w:szCs w:val="28"/>
        </w:rPr>
        <w:t xml:space="preserve"> Dong </w:t>
      </w:r>
      <w:r w:rsidRPr="0076193D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76193D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76193D">
        <w:rPr>
          <w:rFonts w:ascii="Times New Roman" w:hAnsi="Times New Roman" w:cs="Times New Roman"/>
          <w:sz w:val="24"/>
          <w:szCs w:val="28"/>
        </w:rPr>
        <w:t>Zhangyao</w:t>
      </w:r>
      <w:proofErr w:type="spellEnd"/>
      <w:r w:rsidRPr="0076193D">
        <w:rPr>
          <w:rFonts w:ascii="Times New Roman" w:hAnsi="Times New Roman" w:cs="Times New Roman"/>
          <w:sz w:val="24"/>
          <w:szCs w:val="28"/>
        </w:rPr>
        <w:t xml:space="preserve"> Su</w:t>
      </w:r>
      <w:r w:rsidRPr="0076193D">
        <w:rPr>
          <w:rFonts w:ascii="Times New Roman" w:hAnsi="Times New Roman" w:cs="Times New Roman"/>
          <w:sz w:val="24"/>
          <w:szCs w:val="28"/>
          <w:vertAlign w:val="superscript"/>
        </w:rPr>
        <w:t xml:space="preserve"> 1</w:t>
      </w:r>
      <w:r w:rsidRPr="0076193D">
        <w:rPr>
          <w:rFonts w:ascii="Times New Roman" w:hAnsi="Times New Roman" w:cs="Times New Roman"/>
          <w:sz w:val="24"/>
          <w:szCs w:val="28"/>
        </w:rPr>
        <w:t xml:space="preserve">, Yucheng Liang </w:t>
      </w:r>
      <w:r w:rsidRPr="0076193D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76193D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76193D">
        <w:rPr>
          <w:rFonts w:ascii="Times New Roman" w:hAnsi="Times New Roman" w:cs="Times New Roman"/>
          <w:sz w:val="24"/>
          <w:szCs w:val="28"/>
        </w:rPr>
        <w:t>Shoulin</w:t>
      </w:r>
      <w:proofErr w:type="spellEnd"/>
      <w:r w:rsidRPr="0076193D">
        <w:rPr>
          <w:rFonts w:ascii="Times New Roman" w:hAnsi="Times New Roman" w:cs="Times New Roman"/>
          <w:sz w:val="24"/>
          <w:szCs w:val="28"/>
        </w:rPr>
        <w:t xml:space="preserve"> Wang</w:t>
      </w:r>
      <w:r w:rsidRPr="0076193D">
        <w:rPr>
          <w:rFonts w:ascii="Times New Roman" w:hAnsi="Times New Roman" w:cs="Times New Roman"/>
          <w:sz w:val="24"/>
          <w:szCs w:val="28"/>
          <w:vertAlign w:val="superscript"/>
        </w:rPr>
        <w:t xml:space="preserve"> </w:t>
      </w:r>
      <w:proofErr w:type="gramStart"/>
      <w:r w:rsidRPr="0076193D">
        <w:rPr>
          <w:rFonts w:ascii="Times New Roman" w:hAnsi="Times New Roman" w:cs="Times New Roman"/>
          <w:sz w:val="24"/>
          <w:szCs w:val="28"/>
          <w:vertAlign w:val="superscript"/>
        </w:rPr>
        <w:t>3,*</w:t>
      </w:r>
      <w:proofErr w:type="gramEnd"/>
      <w:r w:rsidRPr="0076193D">
        <w:rPr>
          <w:rFonts w:ascii="Times New Roman" w:hAnsi="Times New Roman" w:cs="Times New Roman"/>
          <w:sz w:val="24"/>
          <w:szCs w:val="28"/>
        </w:rPr>
        <w:t>, and Tao Yang</w:t>
      </w:r>
      <w:r w:rsidRPr="0076193D">
        <w:rPr>
          <w:rFonts w:ascii="Times New Roman" w:hAnsi="Times New Roman" w:cs="Times New Roman"/>
          <w:sz w:val="24"/>
          <w:szCs w:val="28"/>
          <w:vertAlign w:val="superscript"/>
        </w:rPr>
        <w:t xml:space="preserve"> 1,*</w:t>
      </w:r>
    </w:p>
    <w:p w14:paraId="2C6C5E96" w14:textId="62EA5D67" w:rsidR="00825F04" w:rsidRDefault="00825F04" w:rsidP="00EC668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Legends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868381E" w14:textId="75F039E1" w:rsidR="008F7580" w:rsidRDefault="008F7580" w:rsidP="00EC66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69E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E07B1" w:rsidRPr="00CA69E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A69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F7580">
        <w:rPr>
          <w:rFonts w:ascii="Times New Roman" w:hAnsi="Times New Roman" w:cs="Times New Roman"/>
          <w:sz w:val="24"/>
          <w:szCs w:val="24"/>
        </w:rPr>
        <w:t xml:space="preserve"> Factor loadings of food groups in dietary patterns were identified using principal component analysis and reduced rank regression. </w:t>
      </w:r>
    </w:p>
    <w:p w14:paraId="265A8565" w14:textId="61FFEE29" w:rsidR="008F7580" w:rsidRDefault="008F7580" w:rsidP="00EC66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69E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E07B1" w:rsidRPr="00CA69E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A69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A69EE">
        <w:rPr>
          <w:rFonts w:ascii="Times New Roman" w:hAnsi="Times New Roman" w:cs="Times New Roman"/>
          <w:sz w:val="24"/>
          <w:szCs w:val="24"/>
        </w:rPr>
        <w:t xml:space="preserve"> </w:t>
      </w:r>
      <w:r w:rsidRPr="008F7580">
        <w:rPr>
          <w:rFonts w:ascii="Times New Roman" w:hAnsi="Times New Roman" w:cs="Times New Roman"/>
          <w:sz w:val="24"/>
          <w:szCs w:val="24"/>
        </w:rPr>
        <w:t>Sensitivity analysis of the association between dietary patterns and HOMA-</w:t>
      </w:r>
      <w:bookmarkStart w:id="2" w:name="OLE_LINK69"/>
      <w:proofErr w:type="spellStart"/>
      <w:r w:rsidRPr="008F7580">
        <w:rPr>
          <w:rFonts w:ascii="Times New Roman" w:hAnsi="Times New Roman" w:cs="Times New Roman"/>
          <w:sz w:val="24"/>
          <w:szCs w:val="24"/>
        </w:rPr>
        <w:t>TyG</w:t>
      </w:r>
      <w:proofErr w:type="spellEnd"/>
      <w:r w:rsidRPr="008F7580">
        <w:rPr>
          <w:rFonts w:ascii="Times New Roman" w:hAnsi="Times New Roman" w:cs="Times New Roman"/>
          <w:sz w:val="24"/>
          <w:szCs w:val="24"/>
        </w:rPr>
        <w:t xml:space="preserve"> index</w:t>
      </w:r>
      <w:bookmarkEnd w:id="2"/>
      <w:r w:rsidRPr="008F7580">
        <w:rPr>
          <w:rFonts w:ascii="Times New Roman" w:hAnsi="Times New Roman" w:cs="Times New Roman"/>
          <w:sz w:val="24"/>
          <w:szCs w:val="24"/>
        </w:rPr>
        <w:t xml:space="preserve"> for the model adjustment derived from by LASSO regression. </w:t>
      </w:r>
    </w:p>
    <w:p w14:paraId="44E66F62" w14:textId="3AD8318C" w:rsidR="008F7580" w:rsidRDefault="008F7580" w:rsidP="00EC66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69E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E07B1" w:rsidRPr="00CA69E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A69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F7580">
        <w:rPr>
          <w:rFonts w:ascii="Times New Roman" w:hAnsi="Times New Roman" w:cs="Times New Roman"/>
          <w:sz w:val="24"/>
          <w:szCs w:val="24"/>
        </w:rPr>
        <w:t xml:space="preserve"> Odds ratios (OR) and 95% Confidence Interval (CI) between DP and prevalent T2DM in the subgroup of gender and age. </w:t>
      </w:r>
    </w:p>
    <w:p w14:paraId="162657C6" w14:textId="6F56180B" w:rsidR="008F7580" w:rsidRDefault="008F7580" w:rsidP="00EC66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69E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E07B1" w:rsidRPr="00CA69E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A69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F7580">
        <w:rPr>
          <w:rFonts w:ascii="Times New Roman" w:hAnsi="Times New Roman" w:cs="Times New Roman"/>
          <w:sz w:val="24"/>
          <w:szCs w:val="24"/>
        </w:rPr>
        <w:t xml:space="preserve"> Beta coefficients (β) and 95% Confidence Interval (CI) between DP and </w:t>
      </w:r>
      <w:proofErr w:type="spellStart"/>
      <w:r w:rsidR="00D074F4" w:rsidRPr="008F7580">
        <w:rPr>
          <w:rFonts w:ascii="Times New Roman" w:hAnsi="Times New Roman" w:cs="Times New Roman"/>
          <w:sz w:val="24"/>
          <w:szCs w:val="24"/>
        </w:rPr>
        <w:t>TyG</w:t>
      </w:r>
      <w:proofErr w:type="spellEnd"/>
      <w:r w:rsidR="00D074F4" w:rsidRPr="008F7580">
        <w:rPr>
          <w:rFonts w:ascii="Times New Roman" w:hAnsi="Times New Roman" w:cs="Times New Roman"/>
          <w:sz w:val="24"/>
          <w:szCs w:val="24"/>
        </w:rPr>
        <w:t xml:space="preserve"> index</w:t>
      </w:r>
      <w:r w:rsidRPr="008F7580">
        <w:rPr>
          <w:rFonts w:ascii="Times New Roman" w:hAnsi="Times New Roman" w:cs="Times New Roman"/>
          <w:sz w:val="24"/>
          <w:szCs w:val="24"/>
        </w:rPr>
        <w:t xml:space="preserve"> in subgroup of gender and age. </w:t>
      </w:r>
    </w:p>
    <w:p w14:paraId="624E92A7" w14:textId="7B0E824B" w:rsidR="008F7580" w:rsidRDefault="008F7580" w:rsidP="00EC66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69E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E07B1" w:rsidRPr="00CA69E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A69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F7580">
        <w:rPr>
          <w:rFonts w:ascii="Times New Roman" w:hAnsi="Times New Roman" w:cs="Times New Roman"/>
          <w:sz w:val="24"/>
          <w:szCs w:val="24"/>
        </w:rPr>
        <w:t xml:space="preserve"> Mediation effects of HOMA-β on the association between </w:t>
      </w:r>
      <w:r w:rsidR="003F1DB4">
        <w:rPr>
          <w:rFonts w:ascii="Times New Roman" w:hAnsi="Times New Roman" w:cs="Times New Roman"/>
          <w:bCs/>
          <w:sz w:val="24"/>
          <w:szCs w:val="24"/>
        </w:rPr>
        <w:t>DP</w:t>
      </w:r>
      <w:r w:rsidR="003F1DB4" w:rsidRPr="000B3EA7">
        <w:rPr>
          <w:rFonts w:ascii="Times New Roman" w:hAnsi="Times New Roman" w:cs="Times New Roman"/>
          <w:bCs/>
          <w:sz w:val="24"/>
          <w:szCs w:val="24"/>
        </w:rPr>
        <w:t xml:space="preserve">s </w:t>
      </w:r>
      <w:r w:rsidRPr="008F7580">
        <w:rPr>
          <w:rFonts w:ascii="Times New Roman" w:hAnsi="Times New Roman" w:cs="Times New Roman"/>
          <w:sz w:val="24"/>
          <w:szCs w:val="24"/>
        </w:rPr>
        <w:t xml:space="preserve">s with the prevalence of T2DM. </w:t>
      </w:r>
    </w:p>
    <w:p w14:paraId="3AFE5C76" w14:textId="5990F40A" w:rsidR="008F7580" w:rsidRDefault="008F7580" w:rsidP="00EC66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69E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E07B1" w:rsidRPr="00CA69E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A69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F7580">
        <w:rPr>
          <w:rFonts w:ascii="Times New Roman" w:hAnsi="Times New Roman" w:cs="Times New Roman"/>
          <w:sz w:val="24"/>
          <w:szCs w:val="24"/>
        </w:rPr>
        <w:t xml:space="preserve"> Mediation effects of HOMA-IR on the association between </w:t>
      </w:r>
      <w:r w:rsidR="003F1DB4">
        <w:rPr>
          <w:rFonts w:ascii="Times New Roman" w:hAnsi="Times New Roman" w:cs="Times New Roman"/>
          <w:bCs/>
          <w:sz w:val="24"/>
          <w:szCs w:val="24"/>
        </w:rPr>
        <w:t>DP</w:t>
      </w:r>
      <w:r w:rsidR="003F1DB4" w:rsidRPr="000B3EA7">
        <w:rPr>
          <w:rFonts w:ascii="Times New Roman" w:hAnsi="Times New Roman" w:cs="Times New Roman"/>
          <w:bCs/>
          <w:sz w:val="24"/>
          <w:szCs w:val="24"/>
        </w:rPr>
        <w:t>s</w:t>
      </w:r>
      <w:r w:rsidRPr="008F7580">
        <w:rPr>
          <w:rFonts w:ascii="Times New Roman" w:hAnsi="Times New Roman" w:cs="Times New Roman"/>
          <w:sz w:val="24"/>
          <w:szCs w:val="24"/>
        </w:rPr>
        <w:t xml:space="preserve"> and </w:t>
      </w:r>
      <w:r w:rsidR="00D074F4" w:rsidRPr="008F7580">
        <w:rPr>
          <w:rFonts w:ascii="Times New Roman" w:hAnsi="Times New Roman" w:cs="Times New Roman"/>
          <w:sz w:val="24"/>
          <w:szCs w:val="24"/>
        </w:rPr>
        <w:t>prevalence of T2DM</w:t>
      </w:r>
      <w:r w:rsidRPr="008F75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9B8F38" w14:textId="4419AA9D" w:rsidR="008F7580" w:rsidRDefault="008F7580" w:rsidP="00EC66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69E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E07B1" w:rsidRPr="00CA69E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A69E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F7580">
        <w:rPr>
          <w:rFonts w:ascii="Times New Roman" w:hAnsi="Times New Roman" w:cs="Times New Roman"/>
          <w:sz w:val="24"/>
          <w:szCs w:val="24"/>
        </w:rPr>
        <w:t xml:space="preserve">Sensitivity analysis of the mediation effect of </w:t>
      </w:r>
      <w:proofErr w:type="spellStart"/>
      <w:r w:rsidRPr="008F7580">
        <w:rPr>
          <w:rFonts w:ascii="Times New Roman" w:hAnsi="Times New Roman" w:cs="Times New Roman"/>
          <w:sz w:val="24"/>
          <w:szCs w:val="24"/>
        </w:rPr>
        <w:t>TyG</w:t>
      </w:r>
      <w:proofErr w:type="spellEnd"/>
      <w:r w:rsidRPr="008F7580">
        <w:rPr>
          <w:rFonts w:ascii="Times New Roman" w:hAnsi="Times New Roman" w:cs="Times New Roman"/>
          <w:sz w:val="24"/>
          <w:szCs w:val="24"/>
        </w:rPr>
        <w:t xml:space="preserve"> index on the association between DP and T2DM for the model adjustment derived from by LASSO regression. </w:t>
      </w:r>
    </w:p>
    <w:p w14:paraId="11CEF816" w14:textId="77777777" w:rsidR="008F7580" w:rsidRDefault="008F7580" w:rsidP="00EC66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074F4">
        <w:rPr>
          <w:rFonts w:ascii="Times New Roman" w:hAnsi="Times New Roman" w:cs="Times New Roman"/>
          <w:b/>
          <w:bCs/>
          <w:sz w:val="24"/>
          <w:szCs w:val="24"/>
        </w:rPr>
        <w:t xml:space="preserve">Figure S1. </w:t>
      </w:r>
      <w:r w:rsidRPr="00D074F4">
        <w:rPr>
          <w:rFonts w:ascii="Times New Roman" w:hAnsi="Times New Roman" w:cs="Times New Roman"/>
          <w:sz w:val="24"/>
          <w:szCs w:val="24"/>
        </w:rPr>
        <w:t>Directed acyclic graph (DAG) for dietary pattern scores and risk of type 2 diabetes mellitus (T2DM) in a community-based study from</w:t>
      </w:r>
      <w:r w:rsidRPr="008F7580">
        <w:rPr>
          <w:rFonts w:ascii="Times New Roman" w:hAnsi="Times New Roman" w:cs="Times New Roman"/>
          <w:sz w:val="24"/>
          <w:szCs w:val="24"/>
        </w:rPr>
        <w:t xml:space="preserve"> </w:t>
      </w:r>
      <w:r w:rsidRPr="008F7580">
        <w:rPr>
          <w:rFonts w:ascii="Times New Roman" w:hAnsi="Times New Roman" w:cs="Times New Roman"/>
          <w:sz w:val="24"/>
          <w:szCs w:val="24"/>
        </w:rPr>
        <w:lastRenderedPageBreak/>
        <w:t xml:space="preserve">Eastern China in 2019 – 2020. </w:t>
      </w:r>
    </w:p>
    <w:p w14:paraId="147EB63F" w14:textId="77777777" w:rsidR="00321E1B" w:rsidRPr="000B3EA7" w:rsidRDefault="00321E1B" w:rsidP="00321E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EA7">
        <w:rPr>
          <w:rFonts w:ascii="Times New Roman" w:hAnsi="Times New Roman" w:cs="Times New Roman"/>
          <w:b/>
          <w:bCs/>
          <w:sz w:val="24"/>
          <w:szCs w:val="24"/>
        </w:rPr>
        <w:t>Figure S2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0B3E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7580">
        <w:rPr>
          <w:rFonts w:ascii="Times New Roman" w:hAnsi="Times New Roman" w:cs="Times New Roman"/>
          <w:sz w:val="24"/>
          <w:szCs w:val="24"/>
        </w:rPr>
        <w:t>Correlations between factors and response variables obtained from dietary patterns</w:t>
      </w:r>
      <w:r>
        <w:rPr>
          <w:rFonts w:ascii="Times New Roman" w:hAnsi="Times New Roman" w:cs="Times New Roman"/>
          <w:sz w:val="24"/>
          <w:szCs w:val="24"/>
        </w:rPr>
        <w:t xml:space="preserve"> (DP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F7580">
        <w:rPr>
          <w:rFonts w:ascii="Times New Roman" w:hAnsi="Times New Roman" w:cs="Times New Roman"/>
          <w:sz w:val="24"/>
          <w:szCs w:val="24"/>
        </w:rPr>
        <w:t xml:space="preserve"> derived from principal component analysis and reduced rank regression. TC, total cholesterol; TG, total triglycerides; LDLC, low-density lipoprotein cholesterol; HDLC, high-density lipoprotein cholesterol; BMI: body mass index; HbA1c, Hemoglobin A1c.</w:t>
      </w:r>
    </w:p>
    <w:p w14:paraId="648C2BBC" w14:textId="17C17FB3" w:rsidR="00012D3E" w:rsidRPr="00CA0C03" w:rsidRDefault="008F7580" w:rsidP="00CA0C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F7580">
        <w:rPr>
          <w:rFonts w:ascii="Times New Roman" w:hAnsi="Times New Roman" w:cs="Times New Roman"/>
          <w:b/>
          <w:bCs/>
          <w:sz w:val="24"/>
          <w:szCs w:val="24"/>
        </w:rPr>
        <w:t xml:space="preserve">Figure S3. </w:t>
      </w:r>
      <w:r w:rsidRPr="008F7580">
        <w:rPr>
          <w:rFonts w:ascii="Times New Roman" w:hAnsi="Times New Roman" w:cs="Times New Roman"/>
          <w:sz w:val="24"/>
          <w:szCs w:val="24"/>
        </w:rPr>
        <w:t>Dose-response association between principal component analysis (PCA)-derived dietary patterns (PCA-derived DP) and the homeostasis model assessment of insulin resistance (A ~ C) [HOMA-IR, n=1330. DP 1 (panel A), DP 2 (panel B), DP 3 (panel C)], triglyceride-glucose index (D ~ F) [</w:t>
      </w:r>
      <w:proofErr w:type="spellStart"/>
      <w:r w:rsidRPr="008F7580">
        <w:rPr>
          <w:rFonts w:ascii="Times New Roman" w:hAnsi="Times New Roman" w:cs="Times New Roman"/>
          <w:sz w:val="24"/>
          <w:szCs w:val="24"/>
        </w:rPr>
        <w:t>TyG</w:t>
      </w:r>
      <w:proofErr w:type="spellEnd"/>
      <w:r w:rsidRPr="008F7580">
        <w:rPr>
          <w:rFonts w:ascii="Times New Roman" w:hAnsi="Times New Roman" w:cs="Times New Roman"/>
          <w:sz w:val="24"/>
          <w:szCs w:val="24"/>
        </w:rPr>
        <w:t xml:space="preserve"> index, n=1330. DP 1 (panel D), DP 2 (panel E), DP 3 (panel F)], and homeostasis model assessment of beta cell function (G ~ I) [HOMA-%β, n=1330. DP 1 (panel G), DP 2 (panel H), DP 3 (panel I)]. T2DM, type 2 diabetes mellitus. Estimated differences and 95% confidence interval derived from restricted cubic spline regression, with knots placed at the 1st, 50th and 99th percentiles of the distribution of DP scores. Models were adjusted for </w:t>
      </w:r>
      <w:r w:rsidR="009A7C38" w:rsidRPr="009A7C38">
        <w:rPr>
          <w:rFonts w:ascii="Times New Roman" w:hAnsi="Times New Roman" w:cs="Times New Roman"/>
          <w:sz w:val="24"/>
          <w:szCs w:val="24"/>
        </w:rPr>
        <w:t>age, gender, household income, education, occupation, physical exercise, drinking, smoking, family history of diabetes, obesity, metabolic syndrome</w:t>
      </w:r>
      <w:r w:rsidRPr="008F7580">
        <w:rPr>
          <w:rFonts w:ascii="Times New Roman" w:hAnsi="Times New Roman" w:cs="Times New Roman"/>
          <w:sz w:val="24"/>
          <w:szCs w:val="24"/>
        </w:rPr>
        <w:t>.</w:t>
      </w:r>
    </w:p>
    <w:p w14:paraId="3F20C3AD" w14:textId="77777777" w:rsidR="00FE07B1" w:rsidRDefault="00FE07B1" w:rsidP="00EC6688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  <w:sectPr w:rsidR="00FE07B1" w:rsidSect="003869C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54AEE75" w14:textId="0E40781C" w:rsidR="00580C9E" w:rsidRDefault="00580C9E" w:rsidP="00580C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69E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FE07B1" w:rsidRPr="00CA69E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A69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F7580">
        <w:rPr>
          <w:rFonts w:ascii="Times New Roman" w:hAnsi="Times New Roman" w:cs="Times New Roman"/>
          <w:sz w:val="24"/>
          <w:szCs w:val="24"/>
        </w:rPr>
        <w:t xml:space="preserve"> Factor loadings of food groups in dietary patterns were identified using principal component analysis and reduced rank regression. </w:t>
      </w:r>
    </w:p>
    <w:tbl>
      <w:tblPr>
        <w:tblW w:w="8522" w:type="dxa"/>
        <w:tblLook w:val="04A0" w:firstRow="1" w:lastRow="0" w:firstColumn="1" w:lastColumn="0" w:noHBand="0" w:noVBand="1"/>
      </w:tblPr>
      <w:tblGrid>
        <w:gridCol w:w="2268"/>
        <w:gridCol w:w="832"/>
        <w:gridCol w:w="1040"/>
        <w:gridCol w:w="1040"/>
        <w:gridCol w:w="222"/>
        <w:gridCol w:w="1040"/>
        <w:gridCol w:w="1040"/>
        <w:gridCol w:w="1040"/>
      </w:tblGrid>
      <w:tr w:rsidR="003869C1" w:rsidRPr="000B3EA7" w14:paraId="65D27A49" w14:textId="77777777" w:rsidTr="000E626F">
        <w:trPr>
          <w:trHeight w:val="280"/>
        </w:trPr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D7205F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Food Group</w:t>
            </w:r>
          </w:p>
        </w:tc>
        <w:tc>
          <w:tcPr>
            <w:tcW w:w="29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18C9D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PCA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C5467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DengXian" w:eastAsia="DengXian" w:hAnsi="DengXian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DengXian" w:eastAsia="DengXian" w:hAnsi="DengXian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EC683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RRR</w:t>
            </w:r>
          </w:p>
        </w:tc>
      </w:tr>
      <w:tr w:rsidR="003869C1" w:rsidRPr="000B3EA7" w14:paraId="742A26A1" w14:textId="77777777" w:rsidTr="000E626F">
        <w:trPr>
          <w:trHeight w:val="171"/>
        </w:trPr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AA3589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49BA4" w14:textId="0A86584A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DP</w:t>
            </w:r>
            <w:r w:rsidR="00AC7F6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3B85F" w14:textId="5EF5CD26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DP</w:t>
            </w:r>
            <w:r w:rsidR="00AC7F6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4ED86" w14:textId="16CC0279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DP</w:t>
            </w:r>
            <w:r w:rsidR="00AC7F6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925CA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DengXian" w:eastAsia="DengXian" w:hAnsi="DengXian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DengXian" w:eastAsia="DengXian" w:hAnsi="DengXian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B96D1" w14:textId="2B87A35E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DP</w:t>
            </w:r>
            <w:r w:rsidR="00AC7F6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5A0FF" w14:textId="0D930499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DP</w:t>
            </w:r>
            <w:r w:rsidR="00AC7F6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E4501" w14:textId="5C2424F1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DP</w:t>
            </w:r>
            <w:r w:rsidR="00AC7F6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869C1" w:rsidRPr="000B3EA7" w14:paraId="28AA0B09" w14:textId="77777777" w:rsidTr="000E626F">
        <w:trPr>
          <w:trHeight w:val="2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E494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Rice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EDE81"/>
            <w:noWrap/>
            <w:vAlign w:val="center"/>
            <w:hideMark/>
          </w:tcPr>
          <w:p w14:paraId="2605BF6F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6FC27C"/>
            <w:noWrap/>
            <w:vAlign w:val="center"/>
            <w:hideMark/>
          </w:tcPr>
          <w:p w14:paraId="458DCB9B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0.73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AA77"/>
            <w:noWrap/>
            <w:vAlign w:val="center"/>
            <w:hideMark/>
          </w:tcPr>
          <w:p w14:paraId="6BC8E1AE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6D164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E182"/>
            <w:noWrap/>
            <w:vAlign w:val="center"/>
            <w:hideMark/>
          </w:tcPr>
          <w:p w14:paraId="131BA280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96CD7E"/>
            <w:noWrap/>
            <w:vAlign w:val="center"/>
            <w:hideMark/>
          </w:tcPr>
          <w:p w14:paraId="2635D2AE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0.56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DEB84"/>
            <w:noWrap/>
            <w:vAlign w:val="center"/>
            <w:hideMark/>
          </w:tcPr>
          <w:p w14:paraId="79E0304E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0.10 </w:t>
            </w:r>
          </w:p>
        </w:tc>
      </w:tr>
      <w:tr w:rsidR="003869C1" w:rsidRPr="000B3EA7" w14:paraId="3D12BF66" w14:textId="77777777" w:rsidTr="000E626F">
        <w:trPr>
          <w:trHeight w:val="2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24EC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Wheat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EDE683"/>
            <w:noWrap/>
            <w:vAlign w:val="center"/>
            <w:hideMark/>
          </w:tcPr>
          <w:p w14:paraId="3573449B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85C87D"/>
            <w:noWrap/>
            <w:vAlign w:val="center"/>
            <w:hideMark/>
          </w:tcPr>
          <w:p w14:paraId="221BC41B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E583"/>
            <w:noWrap/>
            <w:vAlign w:val="center"/>
            <w:hideMark/>
          </w:tcPr>
          <w:p w14:paraId="1E3EF276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6A9D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CEA84"/>
            <w:noWrap/>
            <w:vAlign w:val="center"/>
            <w:hideMark/>
          </w:tcPr>
          <w:p w14:paraId="424EE965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0.11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C8DC81"/>
            <w:noWrap/>
            <w:vAlign w:val="center"/>
            <w:hideMark/>
          </w:tcPr>
          <w:p w14:paraId="685C91F1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0.33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EA83"/>
            <w:noWrap/>
            <w:vAlign w:val="center"/>
            <w:hideMark/>
          </w:tcPr>
          <w:p w14:paraId="4257CAFA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0.09 </w:t>
            </w:r>
          </w:p>
        </w:tc>
      </w:tr>
      <w:tr w:rsidR="003869C1" w:rsidRPr="000B3EA7" w14:paraId="4401770E" w14:textId="77777777" w:rsidTr="000E626F">
        <w:trPr>
          <w:trHeight w:val="2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57916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Fresh vegetables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4E884"/>
            <w:noWrap/>
            <w:vAlign w:val="center"/>
            <w:hideMark/>
          </w:tcPr>
          <w:p w14:paraId="6B42E9FA" w14:textId="26A142E1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01170360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-0.61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E4E483"/>
            <w:noWrap/>
            <w:vAlign w:val="center"/>
            <w:hideMark/>
          </w:tcPr>
          <w:p w14:paraId="6AE92E8C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A54D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center"/>
            <w:hideMark/>
          </w:tcPr>
          <w:p w14:paraId="69F14453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EBE683"/>
            <w:noWrap/>
            <w:vAlign w:val="center"/>
            <w:hideMark/>
          </w:tcPr>
          <w:p w14:paraId="67D71DAF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0.18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DD81"/>
            <w:noWrap/>
            <w:vAlign w:val="center"/>
            <w:hideMark/>
          </w:tcPr>
          <w:p w14:paraId="429AB43E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0.02 </w:t>
            </w:r>
          </w:p>
        </w:tc>
      </w:tr>
      <w:tr w:rsidR="003869C1" w:rsidRPr="000B3EA7" w14:paraId="23CE53EC" w14:textId="77777777" w:rsidTr="000E626F">
        <w:trPr>
          <w:trHeight w:val="2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12756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Fresh fruits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EE382"/>
            <w:noWrap/>
            <w:vAlign w:val="center"/>
            <w:hideMark/>
          </w:tcPr>
          <w:p w14:paraId="698EBA26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A9D75"/>
            <w:noWrap/>
            <w:vAlign w:val="center"/>
            <w:hideMark/>
          </w:tcPr>
          <w:p w14:paraId="23882E94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0D580"/>
            <w:noWrap/>
            <w:vAlign w:val="center"/>
            <w:hideMark/>
          </w:tcPr>
          <w:p w14:paraId="3A6FB763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B1FB6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0E784"/>
            <w:noWrap/>
            <w:vAlign w:val="center"/>
            <w:hideMark/>
          </w:tcPr>
          <w:p w14:paraId="735C85A5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0.16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DE81"/>
            <w:noWrap/>
            <w:vAlign w:val="center"/>
            <w:hideMark/>
          </w:tcPr>
          <w:p w14:paraId="3F8006F3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DA80"/>
            <w:noWrap/>
            <w:vAlign w:val="center"/>
            <w:hideMark/>
          </w:tcPr>
          <w:p w14:paraId="2D97636F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0.00 </w:t>
            </w:r>
          </w:p>
        </w:tc>
      </w:tr>
      <w:tr w:rsidR="003869C1" w:rsidRPr="000B3EA7" w14:paraId="49F9B0D8" w14:textId="77777777" w:rsidTr="000E626F">
        <w:trPr>
          <w:trHeight w:val="2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39DC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Chicken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7B967E71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8E984"/>
            <w:noWrap/>
            <w:vAlign w:val="center"/>
            <w:hideMark/>
          </w:tcPr>
          <w:p w14:paraId="577DA6DE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EBE683"/>
            <w:noWrap/>
            <w:vAlign w:val="center"/>
            <w:hideMark/>
          </w:tcPr>
          <w:p w14:paraId="0A776932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4EC6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92CC7E"/>
            <w:noWrap/>
            <w:vAlign w:val="center"/>
            <w:hideMark/>
          </w:tcPr>
          <w:p w14:paraId="26D9D0D5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0.57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DB81"/>
            <w:noWrap/>
            <w:vAlign w:val="center"/>
            <w:hideMark/>
          </w:tcPr>
          <w:p w14:paraId="0D2D3920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DE81"/>
            <w:noWrap/>
            <w:vAlign w:val="center"/>
            <w:hideMark/>
          </w:tcPr>
          <w:p w14:paraId="1AF52784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0.02 </w:t>
            </w:r>
          </w:p>
        </w:tc>
      </w:tr>
      <w:tr w:rsidR="003869C1" w:rsidRPr="000B3EA7" w14:paraId="466F08BF" w14:textId="77777777" w:rsidTr="000E626F">
        <w:trPr>
          <w:trHeight w:val="2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229A9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Meat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66BF7C"/>
            <w:noWrap/>
            <w:vAlign w:val="center"/>
            <w:hideMark/>
          </w:tcPr>
          <w:p w14:paraId="6D04EE0A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E382"/>
            <w:noWrap/>
            <w:vAlign w:val="center"/>
            <w:hideMark/>
          </w:tcPr>
          <w:p w14:paraId="712CF7EE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E8E583"/>
            <w:noWrap/>
            <w:vAlign w:val="center"/>
            <w:hideMark/>
          </w:tcPr>
          <w:p w14:paraId="653060DE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04C9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CE182"/>
            <w:noWrap/>
            <w:vAlign w:val="center"/>
            <w:hideMark/>
          </w:tcPr>
          <w:p w14:paraId="1E214839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0.25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E282"/>
            <w:noWrap/>
            <w:vAlign w:val="center"/>
            <w:hideMark/>
          </w:tcPr>
          <w:p w14:paraId="7DDC64D5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DE81"/>
            <w:noWrap/>
            <w:vAlign w:val="center"/>
            <w:hideMark/>
          </w:tcPr>
          <w:p w14:paraId="0B152D14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0.02 </w:t>
            </w:r>
          </w:p>
        </w:tc>
      </w:tr>
      <w:tr w:rsidR="003869C1" w:rsidRPr="000B3EA7" w14:paraId="0B3A8DEB" w14:textId="77777777" w:rsidTr="000E626F">
        <w:trPr>
          <w:trHeight w:val="2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4EDF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Egg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EE081"/>
            <w:noWrap/>
            <w:vAlign w:val="center"/>
            <w:hideMark/>
          </w:tcPr>
          <w:p w14:paraId="5C717F6D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DC87D"/>
            <w:noWrap/>
            <w:vAlign w:val="center"/>
            <w:hideMark/>
          </w:tcPr>
          <w:p w14:paraId="09325E34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center"/>
            <w:hideMark/>
          </w:tcPr>
          <w:p w14:paraId="6C54B00E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2E7A6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7E984"/>
            <w:noWrap/>
            <w:vAlign w:val="center"/>
            <w:hideMark/>
          </w:tcPr>
          <w:p w14:paraId="0CAD87C6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0.13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DF81"/>
            <w:noWrap/>
            <w:vAlign w:val="center"/>
            <w:hideMark/>
          </w:tcPr>
          <w:p w14:paraId="783E80CE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EDE683"/>
            <w:noWrap/>
            <w:vAlign w:val="center"/>
            <w:hideMark/>
          </w:tcPr>
          <w:p w14:paraId="10E062CA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0.17 </w:t>
            </w:r>
          </w:p>
        </w:tc>
      </w:tr>
      <w:tr w:rsidR="003869C1" w:rsidRPr="000B3EA7" w14:paraId="22B3F2B9" w14:textId="77777777" w:rsidTr="000E626F">
        <w:trPr>
          <w:trHeight w:val="2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1C21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Fish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EE583"/>
            <w:noWrap/>
            <w:vAlign w:val="center"/>
            <w:hideMark/>
          </w:tcPr>
          <w:p w14:paraId="553AFAD3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DD680"/>
            <w:noWrap/>
            <w:vAlign w:val="center"/>
            <w:hideMark/>
          </w:tcPr>
          <w:p w14:paraId="52B54C83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8ACA7E"/>
            <w:noWrap/>
            <w:vAlign w:val="center"/>
            <w:hideMark/>
          </w:tcPr>
          <w:p w14:paraId="104531F5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A3ADA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DA80"/>
            <w:noWrap/>
            <w:vAlign w:val="center"/>
            <w:hideMark/>
          </w:tcPr>
          <w:p w14:paraId="3CD09589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E883"/>
            <w:noWrap/>
            <w:vAlign w:val="center"/>
            <w:hideMark/>
          </w:tcPr>
          <w:p w14:paraId="29058888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6E082"/>
            <w:noWrap/>
            <w:vAlign w:val="center"/>
            <w:hideMark/>
          </w:tcPr>
          <w:p w14:paraId="54538220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0.27 </w:t>
            </w:r>
          </w:p>
        </w:tc>
      </w:tr>
      <w:tr w:rsidR="003869C1" w:rsidRPr="000B3EA7" w14:paraId="14CFE046" w14:textId="77777777" w:rsidTr="000E626F">
        <w:trPr>
          <w:trHeight w:val="2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368AA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Soybeans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EFE784"/>
            <w:noWrap/>
            <w:vAlign w:val="center"/>
            <w:hideMark/>
          </w:tcPr>
          <w:p w14:paraId="22832A36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DCF7E"/>
            <w:noWrap/>
            <w:vAlign w:val="center"/>
            <w:hideMark/>
          </w:tcPr>
          <w:p w14:paraId="1CF71530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A0D07F"/>
            <w:noWrap/>
            <w:vAlign w:val="center"/>
            <w:hideMark/>
          </w:tcPr>
          <w:p w14:paraId="4DF4956C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38E9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DC81"/>
            <w:noWrap/>
            <w:vAlign w:val="center"/>
            <w:hideMark/>
          </w:tcPr>
          <w:p w14:paraId="383512F8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DC81"/>
            <w:noWrap/>
            <w:vAlign w:val="center"/>
            <w:hideMark/>
          </w:tcPr>
          <w:p w14:paraId="67258324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BE182"/>
            <w:noWrap/>
            <w:vAlign w:val="center"/>
            <w:hideMark/>
          </w:tcPr>
          <w:p w14:paraId="2524EE1F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0.25 </w:t>
            </w:r>
          </w:p>
        </w:tc>
      </w:tr>
      <w:tr w:rsidR="003869C1" w:rsidRPr="000B3EA7" w14:paraId="7464D03F" w14:textId="77777777" w:rsidTr="000E626F">
        <w:trPr>
          <w:trHeight w:val="2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B9C13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Dairy products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CBA7A"/>
            <w:noWrap/>
            <w:vAlign w:val="center"/>
            <w:hideMark/>
          </w:tcPr>
          <w:p w14:paraId="54FF32AF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E8E583"/>
            <w:noWrap/>
            <w:vAlign w:val="center"/>
            <w:hideMark/>
          </w:tcPr>
          <w:p w14:paraId="5D483CBD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7CC67D"/>
            <w:noWrap/>
            <w:vAlign w:val="center"/>
            <w:hideMark/>
          </w:tcPr>
          <w:p w14:paraId="374EFE58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04E15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DA80"/>
            <w:noWrap/>
            <w:vAlign w:val="center"/>
            <w:hideMark/>
          </w:tcPr>
          <w:p w14:paraId="11406CD9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EDD81"/>
            <w:noWrap/>
            <w:vAlign w:val="center"/>
            <w:hideMark/>
          </w:tcPr>
          <w:p w14:paraId="6F9C85FD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C7DB81"/>
            <w:noWrap/>
            <w:vAlign w:val="center"/>
            <w:hideMark/>
          </w:tcPr>
          <w:p w14:paraId="62CD2DD9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0.34 </w:t>
            </w:r>
          </w:p>
        </w:tc>
      </w:tr>
      <w:tr w:rsidR="003869C1" w:rsidRPr="000B3EA7" w14:paraId="5368A103" w14:textId="77777777" w:rsidTr="000E626F">
        <w:trPr>
          <w:trHeight w:val="28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5E8BC" w14:textId="4C644A10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Preserved </w:t>
            </w:r>
            <w:r w:rsidR="000E626F"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foods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ECF7F"/>
            <w:noWrap/>
            <w:vAlign w:val="center"/>
            <w:hideMark/>
          </w:tcPr>
          <w:p w14:paraId="440E6B35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C47C"/>
            <w:noWrap/>
            <w:vAlign w:val="center"/>
            <w:hideMark/>
          </w:tcPr>
          <w:p w14:paraId="7833B435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9F75"/>
            <w:noWrap/>
            <w:vAlign w:val="center"/>
            <w:hideMark/>
          </w:tcPr>
          <w:p w14:paraId="72953AEE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-0.32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2A908" w14:textId="77777777" w:rsidR="003869C1" w:rsidRPr="000B3EA7" w:rsidRDefault="003869C1" w:rsidP="00EC6688">
            <w:pPr>
              <w:widowControl/>
              <w:spacing w:line="360" w:lineRule="auto"/>
              <w:jc w:val="left"/>
              <w:rPr>
                <w:rFonts w:ascii="DengXian" w:eastAsia="DengXian" w:hAnsi="DengXian" w:cs="宋体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DengXian" w:eastAsia="DengXian" w:hAnsi="DengXian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BD881"/>
            <w:noWrap/>
            <w:vAlign w:val="center"/>
            <w:hideMark/>
          </w:tcPr>
          <w:p w14:paraId="1B1B7964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0.39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EDB81"/>
            <w:noWrap/>
            <w:vAlign w:val="center"/>
            <w:hideMark/>
          </w:tcPr>
          <w:p w14:paraId="080CB0DF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0.01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EDC81"/>
            <w:noWrap/>
            <w:vAlign w:val="center"/>
            <w:hideMark/>
          </w:tcPr>
          <w:p w14:paraId="69EA0FAF" w14:textId="77777777" w:rsidR="003869C1" w:rsidRPr="000B3EA7" w:rsidRDefault="003869C1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0.01 </w:t>
            </w:r>
          </w:p>
        </w:tc>
      </w:tr>
    </w:tbl>
    <w:p w14:paraId="6FF5D444" w14:textId="15559A66" w:rsidR="003869C1" w:rsidRDefault="00B54202" w:rsidP="00EC6688">
      <w:pPr>
        <w:widowControl/>
        <w:spacing w:line="360" w:lineRule="auto"/>
        <w:jc w:val="left"/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</w:pPr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PCA, </w:t>
      </w:r>
      <w:r w:rsidRPr="000B3EA7">
        <w:rPr>
          <w:rFonts w:ascii="Times New Roman" w:eastAsia="DengXian" w:hAnsi="Times New Roman" w:cs="Times New Roman" w:hint="eastAsia"/>
          <w:color w:val="000000"/>
          <w:kern w:val="0"/>
          <w:sz w:val="24"/>
          <w:szCs w:val="24"/>
        </w:rPr>
        <w:t>principal</w:t>
      </w:r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 component analysis; RRR, reduced rank regression; </w:t>
      </w:r>
      <w:r w:rsidR="003869C1" w:rsidRPr="000B3EA7">
        <w:rPr>
          <w:rFonts w:ascii="Times New Roman" w:eastAsia="DengXian" w:hAnsi="Times New Roman" w:cs="Times New Roman" w:hint="eastAsia"/>
          <w:color w:val="000000"/>
          <w:kern w:val="0"/>
          <w:sz w:val="24"/>
          <w:szCs w:val="24"/>
        </w:rPr>
        <w:t>D</w:t>
      </w:r>
      <w:r w:rsidR="003869C1"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P: dietary patterns. </w:t>
      </w:r>
    </w:p>
    <w:p w14:paraId="1010FECB" w14:textId="77777777" w:rsidR="00AE6D6E" w:rsidRPr="000B3EA7" w:rsidRDefault="00AE6D6E" w:rsidP="00EC6688">
      <w:pPr>
        <w:widowControl/>
        <w:spacing w:line="360" w:lineRule="auto"/>
        <w:jc w:val="left"/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</w:pPr>
    </w:p>
    <w:p w14:paraId="011589A1" w14:textId="43C7E31E" w:rsidR="000B1C28" w:rsidRPr="000B3EA7" w:rsidRDefault="000B1C28" w:rsidP="00EC668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B3EA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FE07B1" w:rsidRPr="000B3EA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B3EA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B3EA7">
        <w:rPr>
          <w:rFonts w:ascii="Times New Roman" w:hAnsi="Times New Roman" w:cs="Times New Roman"/>
          <w:bCs/>
          <w:sz w:val="24"/>
          <w:szCs w:val="24"/>
        </w:rPr>
        <w:t xml:space="preserve"> Sensitivity analysis of association between DP</w:t>
      </w:r>
      <w:r w:rsidR="00846804" w:rsidRPr="000B3EA7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0B3EA7">
        <w:rPr>
          <w:rFonts w:ascii="Times New Roman" w:hAnsi="Times New Roman" w:cs="Times New Roman"/>
          <w:bCs/>
          <w:sz w:val="24"/>
          <w:szCs w:val="24"/>
        </w:rPr>
        <w:t xml:space="preserve"> and HOMA-</w:t>
      </w:r>
      <w:proofErr w:type="spellStart"/>
      <w:r w:rsidRPr="000B3EA7">
        <w:rPr>
          <w:rFonts w:ascii="Times New Roman" w:hAnsi="Times New Roman" w:cs="Times New Roman"/>
          <w:bCs/>
          <w:sz w:val="24"/>
          <w:szCs w:val="24"/>
        </w:rPr>
        <w:t>TyG</w:t>
      </w:r>
      <w:proofErr w:type="spellEnd"/>
      <w:r w:rsidRPr="000B3EA7">
        <w:rPr>
          <w:rFonts w:ascii="Times New Roman" w:hAnsi="Times New Roman" w:cs="Times New Roman"/>
          <w:bCs/>
          <w:sz w:val="24"/>
          <w:szCs w:val="24"/>
        </w:rPr>
        <w:t xml:space="preserve"> index for the model adjustment derived from </w:t>
      </w:r>
      <w:r w:rsidRPr="000B3EA7">
        <w:rPr>
          <w:rFonts w:ascii="Times New Roman" w:hAnsi="Times New Roman" w:cs="Times New Roman" w:hint="eastAsia"/>
          <w:bCs/>
          <w:sz w:val="24"/>
          <w:szCs w:val="24"/>
        </w:rPr>
        <w:t>by</w:t>
      </w:r>
      <w:r w:rsidRPr="000B3EA7">
        <w:rPr>
          <w:rFonts w:ascii="Times New Roman" w:hAnsi="Times New Roman" w:cs="Times New Roman"/>
          <w:bCs/>
          <w:sz w:val="24"/>
          <w:szCs w:val="24"/>
        </w:rPr>
        <w:t xml:space="preserve"> LASSO regression. </w:t>
      </w:r>
    </w:p>
    <w:tbl>
      <w:tblPr>
        <w:tblW w:w="12757" w:type="dxa"/>
        <w:tblLook w:val="04A0" w:firstRow="1" w:lastRow="0" w:firstColumn="1" w:lastColumn="0" w:noHBand="0" w:noVBand="1"/>
      </w:tblPr>
      <w:tblGrid>
        <w:gridCol w:w="3577"/>
        <w:gridCol w:w="2166"/>
        <w:gridCol w:w="2007"/>
        <w:gridCol w:w="2384"/>
        <w:gridCol w:w="2623"/>
      </w:tblGrid>
      <w:tr w:rsidR="000B1C28" w:rsidRPr="000B3EA7" w14:paraId="6089C164" w14:textId="77777777" w:rsidTr="00DF1133">
        <w:trPr>
          <w:trHeight w:val="242"/>
        </w:trPr>
        <w:tc>
          <w:tcPr>
            <w:tcW w:w="3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DA2DB" w14:textId="77777777" w:rsidR="000B1C28" w:rsidRPr="000B3EA7" w:rsidRDefault="000B1C28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Quartile 1 (Reference)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D7C55" w14:textId="77777777" w:rsidR="000B1C28" w:rsidRPr="000B3EA7" w:rsidRDefault="000B1C28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Quartile 2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7A6E0" w14:textId="77777777" w:rsidR="000B1C28" w:rsidRPr="000B3EA7" w:rsidRDefault="000B1C28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Quartile 3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9C760" w14:textId="77777777" w:rsidR="000B1C28" w:rsidRPr="000B3EA7" w:rsidRDefault="000B1C28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Quartile 4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28C36" w14:textId="77777777" w:rsidR="000B1C28" w:rsidRPr="000B3EA7" w:rsidRDefault="000B1C28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i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P for Trend </w:t>
            </w:r>
            <w:r w:rsidRPr="000B3EA7">
              <w:rPr>
                <w:rFonts w:ascii="Times New Roman" w:eastAsia="DengXian" w:hAnsi="Times New Roman" w:cs="Times New Roman"/>
                <w:b/>
                <w:bCs/>
                <w:iCs/>
                <w:color w:val="000000"/>
                <w:kern w:val="0"/>
                <w:sz w:val="24"/>
                <w:szCs w:val="24"/>
                <w:vertAlign w:val="superscript"/>
              </w:rPr>
              <w:t>§</w:t>
            </w:r>
          </w:p>
        </w:tc>
      </w:tr>
      <w:tr w:rsidR="000B1C28" w:rsidRPr="000B3EA7" w14:paraId="21F34FCE" w14:textId="77777777" w:rsidTr="00DF1133">
        <w:trPr>
          <w:trHeight w:val="242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0800" w14:textId="6B01087F" w:rsidR="000B1C28" w:rsidRPr="000B3EA7" w:rsidRDefault="000B1C28" w:rsidP="00EC6688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PCA-DP 1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8A658" w14:textId="62F4A2FE" w:rsidR="000B1C28" w:rsidRPr="000B3EA7" w:rsidRDefault="000B1C28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2363E" w14:textId="7CA50D1A" w:rsidR="000B1C28" w:rsidRPr="000B3EA7" w:rsidRDefault="000B1C28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7ABD0" w14:textId="560AEFF9" w:rsidR="000B1C28" w:rsidRPr="000B3EA7" w:rsidRDefault="000B1C28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70262" w14:textId="3C95B343" w:rsidR="000B1C28" w:rsidRPr="000B3EA7" w:rsidRDefault="000B1C28" w:rsidP="00EC6688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123FD1" w:rsidRPr="000B3EA7" w14:paraId="04691A03" w14:textId="77777777" w:rsidTr="00DF1133">
        <w:trPr>
          <w:trHeight w:val="242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E2956" w14:textId="758A2C9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revalent T2DM </w:t>
            </w:r>
            <w:r w:rsidRPr="000B3EA7">
              <w:rPr>
                <w:rFonts w:ascii="Times New Roman" w:eastAsia="DengXian" w:hAnsi="Times New Roman" w:cs="Times New Roman"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49B7D" w14:textId="06F4BCA1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1.42 (1.04, 1.96) *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DDCB0" w14:textId="75F53252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1.44 (1.04, 1.99) *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7E9FC" w14:textId="5A9858B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2.03 (1.47, 2.83) **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83C2B" w14:textId="21905819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&lt; 0.001</w:t>
            </w:r>
          </w:p>
        </w:tc>
      </w:tr>
      <w:tr w:rsidR="00123FD1" w:rsidRPr="000B3EA7" w14:paraId="0D7547C5" w14:textId="77777777" w:rsidTr="00DF1133">
        <w:trPr>
          <w:trHeight w:val="242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96263" w14:textId="01491A62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HOMA-%β </w:t>
            </w: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02D8F" w14:textId="7777777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-6.60 (-19, 5.4)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8644" w14:textId="7777777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1.90 (-10, 14)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A4D6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-0.23 (-12, 12)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802F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0.694</w:t>
            </w:r>
          </w:p>
        </w:tc>
      </w:tr>
      <w:tr w:rsidR="00123FD1" w:rsidRPr="000B3EA7" w14:paraId="3D57C6C1" w14:textId="77777777" w:rsidTr="00DF1133">
        <w:trPr>
          <w:trHeight w:val="242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08FC" w14:textId="19FC1A55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HOMA-IR </w:t>
            </w: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8A322" w14:textId="7777777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0.06 (-1.0, 1.1)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254B" w14:textId="7777777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0.85 (-0.21, 1.9)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9533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1.10 (0.04, 2.2) </w:t>
            </w:r>
            <w:r w:rsidRPr="00C639C2"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*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E8F30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0.017</w:t>
            </w:r>
          </w:p>
        </w:tc>
      </w:tr>
      <w:tr w:rsidR="00123FD1" w:rsidRPr="000B3EA7" w14:paraId="13D75ABB" w14:textId="77777777" w:rsidTr="00DF1133">
        <w:trPr>
          <w:trHeight w:val="242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BB4B" w14:textId="25629702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TyG</w:t>
            </w:r>
            <w:proofErr w:type="spellEnd"/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index</w:t>
            </w: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1CA3" w14:textId="7777777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0.01 (-0.07, 0.09)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D84BD" w14:textId="7777777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0.08 (0.00, 0.16) *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133E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0.12 (0.04, 0.20) ***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D711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&lt; 0.001</w:t>
            </w:r>
          </w:p>
        </w:tc>
      </w:tr>
      <w:tr w:rsidR="00123FD1" w:rsidRPr="000B3EA7" w14:paraId="650548BE" w14:textId="77777777" w:rsidTr="00DF1133">
        <w:trPr>
          <w:trHeight w:val="242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75B6" w14:textId="6FE072C8" w:rsidR="00123FD1" w:rsidRPr="000B3EA7" w:rsidRDefault="00123FD1" w:rsidP="00123FD1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RRR-DP 1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0AB09" w14:textId="79E2562F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E473F" w14:textId="4BBF02FC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00099" w14:textId="56C7D83A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3B6B6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&lt; 0.001</w:t>
            </w:r>
          </w:p>
        </w:tc>
      </w:tr>
      <w:tr w:rsidR="00123FD1" w:rsidRPr="000B3EA7" w14:paraId="0320AD97" w14:textId="77777777" w:rsidTr="00DF1133">
        <w:trPr>
          <w:trHeight w:val="242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939FC" w14:textId="121581E9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revalent T2DM </w:t>
            </w:r>
            <w:r w:rsidRPr="000B3EA7">
              <w:rPr>
                <w:rFonts w:ascii="Times New Roman" w:eastAsia="DengXian" w:hAnsi="Times New Roman" w:cs="Times New Roman"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22A9A" w14:textId="62D86B73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1.28 (0.74, 2.20)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91650" w14:textId="239F1461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1.55(1.17, 2.06) *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9AFAA" w14:textId="28DD903A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2.38 (1.72, 3.29) ***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4D3DE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23FD1" w:rsidRPr="000B3EA7" w14:paraId="3C087E52" w14:textId="77777777" w:rsidTr="00DF1133">
        <w:trPr>
          <w:trHeight w:val="242"/>
        </w:trPr>
        <w:tc>
          <w:tcPr>
            <w:tcW w:w="35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49F21" w14:textId="60F2F4E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HOMA-%β </w:t>
            </w: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1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835E" w14:textId="7777777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-9.20 (-29, 11)</w:t>
            </w:r>
          </w:p>
        </w:tc>
        <w:tc>
          <w:tcPr>
            <w:tcW w:w="20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1607A" w14:textId="7777777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-5.6(-16, 5.0)</w:t>
            </w:r>
          </w:p>
        </w:tc>
        <w:tc>
          <w:tcPr>
            <w:tcW w:w="23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EC0F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-8.90 (-21, 3.2)</w:t>
            </w:r>
          </w:p>
        </w:tc>
        <w:tc>
          <w:tcPr>
            <w:tcW w:w="26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B6B8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0.166</w:t>
            </w:r>
          </w:p>
        </w:tc>
      </w:tr>
      <w:tr w:rsidR="00123FD1" w:rsidRPr="000B3EA7" w14:paraId="25E1E9DA" w14:textId="77777777" w:rsidTr="00DF1133">
        <w:trPr>
          <w:trHeight w:val="242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2E296" w14:textId="690C3DA4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HOMA-IR </w:t>
            </w: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B6352" w14:textId="7777777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0.13 (-1.9, 1.6)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DF791" w14:textId="7777777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0.16(-0.77, 1.1)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20AF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0.91 (-0.14, 2.0)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BD74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0.123</w:t>
            </w:r>
          </w:p>
        </w:tc>
      </w:tr>
      <w:tr w:rsidR="00123FD1" w:rsidRPr="000B3EA7" w14:paraId="239A1ECD" w14:textId="77777777" w:rsidTr="00DF1133">
        <w:trPr>
          <w:trHeight w:val="242"/>
        </w:trPr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51A72" w14:textId="11901E9C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TyG</w:t>
            </w:r>
            <w:proofErr w:type="spellEnd"/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 index </w:t>
            </w: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487D8" w14:textId="7777777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0.11 (-0.02, 0.24)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C29AE" w14:textId="77777777" w:rsidR="00123FD1" w:rsidRPr="000B3EA7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0.08(0.01, 0.15) *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7EB9A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0.15 (0.07, 0.22) ***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6424C" w14:textId="77777777" w:rsidR="00123FD1" w:rsidRPr="00C639C2" w:rsidRDefault="00123FD1" w:rsidP="00123FD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639C2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&lt; 0.001</w:t>
            </w:r>
          </w:p>
        </w:tc>
      </w:tr>
    </w:tbl>
    <w:p w14:paraId="6A9C52FF" w14:textId="13CF8820" w:rsidR="000B1C28" w:rsidRDefault="000B1C28" w:rsidP="005E6335">
      <w:pPr>
        <w:rPr>
          <w:rFonts w:ascii="Times New Roman" w:eastAsia="DengXian" w:hAnsi="Times New Roman" w:cs="Times New Roman"/>
          <w:kern w:val="0"/>
          <w:sz w:val="24"/>
          <w:szCs w:val="24"/>
        </w:rPr>
      </w:pPr>
      <w:r w:rsidRPr="000B3EA7">
        <w:rPr>
          <w:rFonts w:ascii="Times New Roman" w:eastAsia="DengXian" w:hAnsi="Times New Roman" w:cs="Times New Roman"/>
          <w:bCs/>
          <w:iCs/>
          <w:color w:val="000000"/>
          <w:kern w:val="0"/>
          <w:sz w:val="24"/>
          <w:szCs w:val="24"/>
        </w:rPr>
        <w:t>§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 xml:space="preserve">: </w:t>
      </w:r>
      <w:r w:rsidRPr="000B3EA7">
        <w:rPr>
          <w:rFonts w:ascii="Times New Roman" w:hAnsi="Times New Roman"/>
          <w:sz w:val="24"/>
          <w:szCs w:val="24"/>
        </w:rPr>
        <w:t>Trends were examined using the Cochran-Armitage trend test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>; *</w:t>
      </w:r>
      <w:r w:rsidRPr="000B3EA7">
        <w:rPr>
          <w:rFonts w:ascii="Times New Roman" w:eastAsia="DengXian" w:hAnsi="Times New Roman" w:cs="Times New Roman"/>
          <w:i/>
          <w:kern w:val="0"/>
          <w:sz w:val="24"/>
          <w:szCs w:val="24"/>
        </w:rPr>
        <w:t xml:space="preserve">P 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>&lt; 0.05, **</w:t>
      </w:r>
      <w:r w:rsidRPr="000B3EA7">
        <w:rPr>
          <w:rFonts w:ascii="Times New Roman" w:eastAsia="DengXian" w:hAnsi="Times New Roman" w:cs="Times New Roman"/>
          <w:i/>
          <w:kern w:val="0"/>
          <w:sz w:val="24"/>
          <w:szCs w:val="24"/>
        </w:rPr>
        <w:t xml:space="preserve">P 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>&lt; 0.01, **</w:t>
      </w:r>
      <w:r w:rsidRPr="000B3EA7">
        <w:rPr>
          <w:rFonts w:ascii="Times New Roman" w:eastAsia="DengXian" w:hAnsi="Times New Roman" w:cs="Times New Roman"/>
          <w:i/>
          <w:kern w:val="0"/>
          <w:sz w:val="24"/>
          <w:szCs w:val="24"/>
        </w:rPr>
        <w:t xml:space="preserve">P 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 xml:space="preserve">&lt; 0.001. </w:t>
      </w:r>
    </w:p>
    <w:p w14:paraId="1BA5DF9C" w14:textId="4AD3ADC8" w:rsidR="00DF1133" w:rsidRPr="00DF1133" w:rsidRDefault="00DF1133" w:rsidP="005E6335">
      <w:pPr>
        <w:rPr>
          <w:rFonts w:ascii="Times New Roman" w:eastAsia="DengXian" w:hAnsi="Times New Roman" w:cs="Times New Roman"/>
          <w:kern w:val="0"/>
          <w:sz w:val="24"/>
          <w:szCs w:val="24"/>
        </w:rPr>
      </w:pPr>
      <w:r>
        <w:rPr>
          <w:rFonts w:ascii="Times New Roman" w:eastAsia="DengXian" w:hAnsi="Times New Roman" w:cs="Times New Roman" w:hint="eastAsia"/>
          <w:kern w:val="0"/>
          <w:sz w:val="24"/>
          <w:szCs w:val="24"/>
        </w:rPr>
        <w:t>P</w:t>
      </w:r>
      <w:r>
        <w:rPr>
          <w:rFonts w:ascii="Times New Roman" w:eastAsia="DengXian" w:hAnsi="Times New Roman" w:cs="Times New Roman"/>
          <w:kern w:val="0"/>
          <w:sz w:val="24"/>
          <w:szCs w:val="24"/>
        </w:rPr>
        <w:t xml:space="preserve">CA-DP1, principal component analysis derived dietary patter 1; RRR-DP1, </w:t>
      </w:r>
      <w:r>
        <w:rPr>
          <w:rFonts w:ascii="Times New Roman" w:eastAsia="DengXian" w:hAnsi="Times New Roman" w:cs="Times New Roman" w:hint="eastAsia"/>
          <w:kern w:val="0"/>
          <w:sz w:val="24"/>
          <w:szCs w:val="24"/>
        </w:rPr>
        <w:t>re</w:t>
      </w:r>
      <w:r>
        <w:rPr>
          <w:rFonts w:ascii="Times New Roman" w:eastAsia="DengXian" w:hAnsi="Times New Roman" w:cs="Times New Roman"/>
          <w:kern w:val="0"/>
          <w:sz w:val="24"/>
          <w:szCs w:val="24"/>
        </w:rPr>
        <w:t>duced rank regression derived dietary patter 1.</w:t>
      </w:r>
    </w:p>
    <w:p w14:paraId="1ACD5B60" w14:textId="541B5FE6" w:rsidR="007E07D6" w:rsidRPr="000B3EA7" w:rsidRDefault="00163605" w:rsidP="005E6335">
      <w:pPr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</w:pPr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a, data were presented as </w:t>
      </w:r>
      <w:r w:rsidRPr="000B3EA7">
        <w:rPr>
          <w:rFonts w:ascii="Times New Roman" w:eastAsia="DengXian" w:hAnsi="Times New Roman" w:cs="Times New Roman" w:hint="eastAsia"/>
          <w:color w:val="000000"/>
          <w:kern w:val="0"/>
          <w:sz w:val="24"/>
          <w:szCs w:val="24"/>
        </w:rPr>
        <w:t>a</w:t>
      </w:r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djusted Odds Ratios (OR) and 95% confidence interval (CI). </w:t>
      </w:r>
    </w:p>
    <w:p w14:paraId="2F6DEBF1" w14:textId="64303EB1" w:rsidR="00163605" w:rsidRPr="000B3EA7" w:rsidRDefault="00163605" w:rsidP="005E6335">
      <w:pPr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</w:pPr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b, data were presented as </w:t>
      </w:r>
      <w:r w:rsidRPr="000B3EA7">
        <w:rPr>
          <w:rFonts w:ascii="Times New Roman" w:eastAsia="DengXian" w:hAnsi="Times New Roman" w:cs="Times New Roman" w:hint="eastAsia"/>
          <w:color w:val="000000"/>
          <w:kern w:val="0"/>
          <w:sz w:val="24"/>
          <w:szCs w:val="24"/>
        </w:rPr>
        <w:t>a</w:t>
      </w:r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>djusted beta coefficients (β) and 95% confidence interval (CI).</w:t>
      </w:r>
    </w:p>
    <w:p w14:paraId="6B359156" w14:textId="35DDA8B0" w:rsidR="000B1C28" w:rsidRPr="000B3EA7" w:rsidRDefault="000B1C28" w:rsidP="005E6335">
      <w:pPr>
        <w:widowControl/>
        <w:rPr>
          <w:sz w:val="24"/>
          <w:szCs w:val="24"/>
        </w:rPr>
      </w:pPr>
      <w:bookmarkStart w:id="3" w:name="_Hlk108427280"/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>Model: Includes adjustment of gender, marriage status, physical activity, family history of diabetes, BMI, dyslipidemia</w:t>
      </w:r>
      <w:r w:rsidRPr="000B3EA7">
        <w:rPr>
          <w:rFonts w:ascii="Times New Roman" w:eastAsia="DengXian" w:hAnsi="Times New Roman" w:cs="Times New Roman" w:hint="eastAsia"/>
          <w:color w:val="000000"/>
          <w:kern w:val="0"/>
          <w:sz w:val="24"/>
          <w:szCs w:val="24"/>
        </w:rPr>
        <w:t>.</w:t>
      </w:r>
      <w:r w:rsidR="007E07D6"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 </w:t>
      </w:r>
      <w:bookmarkEnd w:id="3"/>
      <w:r w:rsidR="007E07D6"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Adjusted OR and 95% </w:t>
      </w:r>
      <w:r w:rsidR="00163605"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>CI</w:t>
      </w:r>
      <w:r w:rsidR="007E07D6"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 were obtained using multiple logistic regression. Adjusted β and 95% </w:t>
      </w:r>
      <w:r w:rsidR="00163605"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>CI</w:t>
      </w:r>
      <w:r w:rsidR="007E07D6"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 were obtained using </w:t>
      </w:r>
      <w:r w:rsidR="007E07D6" w:rsidRPr="000B3EA7">
        <w:rPr>
          <w:rFonts w:ascii="Times New Roman" w:eastAsia="DengXian" w:hAnsi="Times New Roman" w:cs="Times New Roman" w:hint="eastAsia"/>
          <w:color w:val="000000"/>
          <w:kern w:val="0"/>
          <w:sz w:val="24"/>
          <w:szCs w:val="24"/>
        </w:rPr>
        <w:t>gene</w:t>
      </w:r>
      <w:r w:rsidR="007E07D6"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ralized linear </w:t>
      </w:r>
      <w:r w:rsidR="0045630F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>model</w:t>
      </w:r>
      <w:r w:rsidR="007E07D6"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. </w:t>
      </w:r>
      <w:r w:rsidR="007E07D6" w:rsidRPr="000B3EA7">
        <w:rPr>
          <w:rFonts w:ascii="Times New Roman" w:eastAsia="DengXian" w:hAnsi="Times New Roman" w:cs="Times New Roman"/>
          <w:i/>
          <w:iCs/>
          <w:color w:val="000000"/>
          <w:kern w:val="0"/>
          <w:sz w:val="24"/>
          <w:szCs w:val="24"/>
        </w:rPr>
        <w:t>P</w:t>
      </w:r>
      <w:r w:rsidR="007E07D6"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 for trend values for the medians of each quartile of scores included in the multiple generalized linear regression models. </w:t>
      </w:r>
    </w:p>
    <w:p w14:paraId="594AB13F" w14:textId="69D9BBFF" w:rsidR="003869C1" w:rsidRDefault="003869C1" w:rsidP="00EC6688">
      <w:pPr>
        <w:spacing w:line="360" w:lineRule="auto"/>
        <w:rPr>
          <w:sz w:val="24"/>
          <w:szCs w:val="24"/>
        </w:rPr>
      </w:pPr>
    </w:p>
    <w:p w14:paraId="0C61FFEF" w14:textId="289E9366" w:rsidR="00AE6D6E" w:rsidRDefault="00AE6D6E" w:rsidP="00AE6D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OLE_LINK142"/>
      <w:r w:rsidRPr="00CA69E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FE07B1" w:rsidRPr="00CA69E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A69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F7580">
        <w:rPr>
          <w:rFonts w:ascii="Times New Roman" w:hAnsi="Times New Roman" w:cs="Times New Roman"/>
          <w:sz w:val="24"/>
          <w:szCs w:val="24"/>
        </w:rPr>
        <w:t xml:space="preserve"> Odds ratios (OR) and 95% Confidence Interval (CI) between DP</w:t>
      </w:r>
      <w:r w:rsidR="00FE07B1">
        <w:rPr>
          <w:rFonts w:ascii="Times New Roman" w:hAnsi="Times New Roman" w:cs="Times New Roman"/>
          <w:sz w:val="24"/>
          <w:szCs w:val="24"/>
        </w:rPr>
        <w:t>1</w:t>
      </w:r>
      <w:r w:rsidRPr="008F7580">
        <w:rPr>
          <w:rFonts w:ascii="Times New Roman" w:hAnsi="Times New Roman" w:cs="Times New Roman"/>
          <w:sz w:val="24"/>
          <w:szCs w:val="24"/>
        </w:rPr>
        <w:t xml:space="preserve"> and prevalent T2DM in the subgroup of gender and age. </w:t>
      </w:r>
    </w:p>
    <w:tbl>
      <w:tblPr>
        <w:tblW w:w="9944" w:type="dxa"/>
        <w:tblLook w:val="04A0" w:firstRow="1" w:lastRow="0" w:firstColumn="1" w:lastColumn="0" w:noHBand="0" w:noVBand="1"/>
      </w:tblPr>
      <w:tblGrid>
        <w:gridCol w:w="1040"/>
        <w:gridCol w:w="1040"/>
        <w:gridCol w:w="1400"/>
        <w:gridCol w:w="656"/>
        <w:gridCol w:w="1438"/>
        <w:gridCol w:w="1027"/>
        <w:gridCol w:w="222"/>
        <w:gridCol w:w="711"/>
        <w:gridCol w:w="1438"/>
        <w:gridCol w:w="1027"/>
      </w:tblGrid>
      <w:tr w:rsidR="00894954" w:rsidRPr="0019780A" w14:paraId="02968F15" w14:textId="77777777" w:rsidTr="006C5F7E">
        <w:trPr>
          <w:trHeight w:val="280"/>
        </w:trPr>
        <w:tc>
          <w:tcPr>
            <w:tcW w:w="10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86D1A9" w14:textId="77777777" w:rsidR="00894954" w:rsidRPr="0019780A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Age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260B66" w14:textId="77777777" w:rsidR="00894954" w:rsidRPr="0019780A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01B14" w14:textId="77777777" w:rsidR="00894954" w:rsidRPr="0019780A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B8BA2" w14:textId="77777777" w:rsidR="00894954" w:rsidRPr="0019780A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PCA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96A0" w14:textId="77777777" w:rsidR="00894954" w:rsidRPr="0019780A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74A9E" w14:textId="77777777" w:rsidR="00894954" w:rsidRPr="0019780A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RRR</w:t>
            </w:r>
          </w:p>
        </w:tc>
      </w:tr>
      <w:tr w:rsidR="00894954" w:rsidRPr="0019780A" w14:paraId="520B2B5B" w14:textId="77777777" w:rsidTr="006C5F7E">
        <w:trPr>
          <w:trHeight w:val="280"/>
        </w:trPr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FBB985" w14:textId="77777777" w:rsidR="00894954" w:rsidRPr="0019780A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09198F" w14:textId="77777777" w:rsidR="00894954" w:rsidRPr="0019780A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63F32" w14:textId="77777777" w:rsidR="00894954" w:rsidRPr="0019780A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31623" w14:textId="77777777" w:rsidR="00894954" w:rsidRPr="0019780A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OR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526AA" w14:textId="77777777" w:rsidR="00894954" w:rsidRPr="0019780A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95% CI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929D7" w14:textId="77777777" w:rsidR="00894954" w:rsidRPr="0019780A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6EE07" w14:textId="77777777" w:rsidR="00894954" w:rsidRPr="0019780A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662FB" w14:textId="77777777" w:rsidR="00894954" w:rsidRPr="0019780A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OR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FE1E5" w14:textId="77777777" w:rsidR="00894954" w:rsidRPr="0019780A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95% CI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9D633" w14:textId="77777777" w:rsidR="00894954" w:rsidRPr="0019780A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19780A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</w:p>
        </w:tc>
      </w:tr>
      <w:tr w:rsidR="00894954" w:rsidRPr="004F0069" w14:paraId="15001C1F" w14:textId="77777777" w:rsidTr="006C5F7E">
        <w:trPr>
          <w:trHeight w:val="280"/>
        </w:trPr>
        <w:tc>
          <w:tcPr>
            <w:tcW w:w="10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312E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 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7380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BB68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Quantitative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B70AD" w14:textId="08123383" w:rsidR="00894954" w:rsidRPr="00BA2ED8" w:rsidRDefault="00BA2ED8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2.06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E8C44" w14:textId="60E93176" w:rsidR="00894954" w:rsidRPr="004F0069" w:rsidRDefault="00BA2ED8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1.59, 2.73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EA5C" w14:textId="1B0FB427" w:rsidR="00894954" w:rsidRPr="004F0069" w:rsidRDefault="00BA2ED8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CD93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4782" w14:textId="62CB32BC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14</w:t>
            </w:r>
            <w:r w:rsid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.02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92E86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4.72, 45.0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C4E3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894954" w:rsidRPr="004F0069" w14:paraId="382DF1EC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39B11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0B1CA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191B0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Q2 vs Q1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D7CA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1.32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4BD5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0.70, 2.48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F023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4CAD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D5A25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81A5B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0.43, 3.54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7D187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0.689</w:t>
            </w:r>
          </w:p>
        </w:tc>
      </w:tr>
      <w:tr w:rsidR="00894954" w:rsidRPr="004F0069" w14:paraId="0A00835D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6C852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FC69B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319D3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Q3 vs Q1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94AF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4.03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E008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1.88, 9.03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604F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bookmarkStart w:id="5" w:name="OLE_LINK70"/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&lt;0.001</w:t>
            </w:r>
            <w:bookmarkEnd w:id="5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C8286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47FD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E91AC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1.38, 4.56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74861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0.003</w:t>
            </w:r>
          </w:p>
        </w:tc>
      </w:tr>
      <w:tr w:rsidR="00894954" w:rsidRPr="004F0069" w14:paraId="3A8EA096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C3D42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6E8D6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F4E1B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Q4 vs Q1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3F05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5.67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27B29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2.44, 14.2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8D4A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2EF7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B24B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6.42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AA4B0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2.84, 15.5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CCBAD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894954" w:rsidRPr="004F0069" w14:paraId="3F22B0B3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37456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2B28D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8A49D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Quantitative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E943" w14:textId="0C010D15" w:rsidR="00894954" w:rsidRPr="00BA2ED8" w:rsidRDefault="00BA2ED8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47B17" w14:textId="5AA9C5ED" w:rsidR="00894954" w:rsidRPr="004F0069" w:rsidRDefault="00BA2ED8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1.11, 2.16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313B3" w14:textId="2FEA6850" w:rsidR="00894954" w:rsidRPr="004F0069" w:rsidRDefault="00BA2ED8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748B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F362" w14:textId="0DBA40D0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15</w:t>
            </w:r>
            <w:r w:rsid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.03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A5E2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4.10, 61.3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9A2F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894954" w:rsidRPr="004F0069" w14:paraId="3155215E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1A2A3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185C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76C2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Q2 vs Q1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DB8D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795B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0.45, 3.15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5654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85D2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90B3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DA79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0.24, 6.40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3DAF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0.728</w:t>
            </w:r>
          </w:p>
        </w:tc>
      </w:tr>
      <w:tr w:rsidR="00894954" w:rsidRPr="004F0069" w14:paraId="53194F15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DCEDE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5EB93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B207A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Q3 vs Q1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99308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61EB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0.41, 2.50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2258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3B03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A449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1.45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883F0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0.67, 3.21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5059" w14:textId="7BC8939E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0.35</w:t>
            </w:r>
            <w:r w:rsidRPr="004F0069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</w:tr>
      <w:tr w:rsidR="00894954" w:rsidRPr="004F0069" w14:paraId="05DE4406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BAFEC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BBAA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434D0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Q4 vs Q1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AD10E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1.97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B01E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0.83, 4.76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B6B48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87B7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5A2A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5.89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DB947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2.39, 15.3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9F39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894954" w:rsidRPr="004F0069" w14:paraId="25CD352D" w14:textId="77777777" w:rsidTr="006C5F7E">
        <w:trPr>
          <w:trHeight w:val="280"/>
        </w:trPr>
        <w:tc>
          <w:tcPr>
            <w:tcW w:w="10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E44663" w14:textId="4AD019F8" w:rsidR="00894954" w:rsidRPr="004F0069" w:rsidRDefault="00E713CC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E713CC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≥</w:t>
            </w:r>
            <w:r w:rsidR="00894954"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D243F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46E64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Quantitative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9C36" w14:textId="00B6394F" w:rsidR="00894954" w:rsidRPr="00BA2ED8" w:rsidRDefault="00BA2ED8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B20F" w14:textId="27CC9DA7" w:rsidR="00894954" w:rsidRPr="004F0069" w:rsidRDefault="00BA2ED8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0.89, 1.49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DFC4" w14:textId="23F6FF36" w:rsidR="00894954" w:rsidRPr="004F0069" w:rsidRDefault="00BA2ED8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0.305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0E6A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B26D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E919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0.84, 6.90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53FCB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0.107</w:t>
            </w:r>
          </w:p>
        </w:tc>
      </w:tr>
      <w:tr w:rsidR="00894954" w:rsidRPr="004F0069" w14:paraId="72822956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7DBE83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8627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1427C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Q2 vs Q1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715A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96F86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0.55, 1.97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3BC0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06F2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55B8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4B96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0.32, 3.40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87DE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0.917</w:t>
            </w:r>
          </w:p>
        </w:tc>
      </w:tr>
      <w:tr w:rsidR="00894954" w:rsidRPr="004F0069" w14:paraId="7FF626C7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78B258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953C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12A3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Q3 vs Q1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CA03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A3EA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0.46, 1.68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2525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CDD1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8872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35C2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0.67, 2.21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94419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0.514</w:t>
            </w:r>
          </w:p>
        </w:tc>
      </w:tr>
      <w:tr w:rsidR="00894954" w:rsidRPr="004F0069" w14:paraId="6B056AD0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3AAD3C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A3E5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084E0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Q4 vs Q1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4272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C44F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0.79, 3.08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140C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CC1E4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FDC8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8CBD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0.77, 2.90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E1982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0.243</w:t>
            </w:r>
          </w:p>
        </w:tc>
      </w:tr>
      <w:tr w:rsidR="00894954" w:rsidRPr="004F0069" w14:paraId="64ABBEC2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DF9E8E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8421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B7F7" w14:textId="77777777" w:rsidR="00894954" w:rsidRPr="00BA2ED8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Quantitative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52744" w14:textId="57170742" w:rsidR="00894954" w:rsidRPr="00BA2ED8" w:rsidRDefault="00BA2ED8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3FCF" w14:textId="47A30D46" w:rsidR="00894954" w:rsidRPr="004F0069" w:rsidRDefault="00BA2ED8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0.87, 1.47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C0E9" w14:textId="7183682B" w:rsidR="00894954" w:rsidRPr="004F0069" w:rsidRDefault="00BA2ED8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0.346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AD3E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1471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02B3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0.75, 5.22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6A16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0.171</w:t>
            </w:r>
          </w:p>
        </w:tc>
      </w:tr>
      <w:tr w:rsidR="00894954" w:rsidRPr="004F0069" w14:paraId="4766A03A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C2008E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C0686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32B3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Q2 vs Q1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C5B6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2.28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91EF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1.14, 4.66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6E37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1F80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6471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0EF4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0.59, 4.64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808F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0.333</w:t>
            </w:r>
          </w:p>
        </w:tc>
      </w:tr>
      <w:tr w:rsidR="00894954" w:rsidRPr="004F0069" w14:paraId="6168B88D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1DA657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33D7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8AFF2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Q3 vs Q1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C5E2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4952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0.75, 2.93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F7693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D08D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8152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074C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0.81, 2.68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C6A7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0.208</w:t>
            </w:r>
          </w:p>
        </w:tc>
      </w:tr>
      <w:tr w:rsidR="00894954" w:rsidRPr="004F0069" w14:paraId="2F3F2317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7CE8CB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B78FC" w14:textId="77777777" w:rsidR="00894954" w:rsidRPr="004F0069" w:rsidRDefault="00894954" w:rsidP="0075453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D08BB" w14:textId="77777777" w:rsidR="00894954" w:rsidRPr="004F0069" w:rsidRDefault="00894954" w:rsidP="0075453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Q4 vs Q1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4B5B6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C07C6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0.98, 3.77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2E5C2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0.061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53178" w14:textId="6ACBB325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7BB4F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9A310" w14:textId="77777777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0.70, 2.55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15CBB" w14:textId="23A493D8" w:rsidR="00894954" w:rsidRPr="004F0069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4F0069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0.38</w:t>
            </w:r>
            <w:r w:rsidRPr="004F0069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</w:tr>
    </w:tbl>
    <w:p w14:paraId="21F97EAF" w14:textId="0620216F" w:rsidR="00894954" w:rsidRDefault="006C5F7E" w:rsidP="006C5F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Q1, </w:t>
      </w:r>
      <w:r>
        <w:rPr>
          <w:rFonts w:ascii="Times New Roman" w:hAnsi="Times New Roman" w:cs="Times New Roman" w:hint="eastAsia"/>
          <w:sz w:val="24"/>
          <w:szCs w:val="24"/>
        </w:rPr>
        <w:t>qu</w:t>
      </w:r>
      <w:r>
        <w:rPr>
          <w:rFonts w:ascii="Times New Roman" w:hAnsi="Times New Roman" w:cs="Times New Roman"/>
          <w:sz w:val="24"/>
          <w:szCs w:val="24"/>
        </w:rPr>
        <w:t>artile 1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Q2, </w:t>
      </w:r>
      <w:r>
        <w:rPr>
          <w:rFonts w:ascii="Times New Roman" w:hAnsi="Times New Roman" w:cs="Times New Roman" w:hint="eastAsia"/>
          <w:sz w:val="24"/>
          <w:szCs w:val="24"/>
        </w:rPr>
        <w:t>qu</w:t>
      </w:r>
      <w:r>
        <w:rPr>
          <w:rFonts w:ascii="Times New Roman" w:hAnsi="Times New Roman" w:cs="Times New Roman"/>
          <w:sz w:val="24"/>
          <w:szCs w:val="24"/>
        </w:rPr>
        <w:t xml:space="preserve">artile 2; Q3, </w:t>
      </w:r>
      <w:r>
        <w:rPr>
          <w:rFonts w:ascii="Times New Roman" w:hAnsi="Times New Roman" w:cs="Times New Roman" w:hint="eastAsia"/>
          <w:sz w:val="24"/>
          <w:szCs w:val="24"/>
        </w:rPr>
        <w:t>qu</w:t>
      </w:r>
      <w:r>
        <w:rPr>
          <w:rFonts w:ascii="Times New Roman" w:hAnsi="Times New Roman" w:cs="Times New Roman"/>
          <w:sz w:val="24"/>
          <w:szCs w:val="24"/>
        </w:rPr>
        <w:t xml:space="preserve">artile 3; Q4, </w:t>
      </w:r>
      <w:r>
        <w:rPr>
          <w:rFonts w:ascii="Times New Roman" w:hAnsi="Times New Roman" w:cs="Times New Roman" w:hint="eastAsia"/>
          <w:sz w:val="24"/>
          <w:szCs w:val="24"/>
        </w:rPr>
        <w:t>qu</w:t>
      </w:r>
      <w:r>
        <w:rPr>
          <w:rFonts w:ascii="Times New Roman" w:hAnsi="Times New Roman" w:cs="Times New Roman"/>
          <w:sz w:val="24"/>
          <w:szCs w:val="24"/>
        </w:rPr>
        <w:t>artile 4.</w:t>
      </w:r>
    </w:p>
    <w:p w14:paraId="28EF1BBF" w14:textId="77777777" w:rsidR="00C730CF" w:rsidRDefault="00C730CF" w:rsidP="00EC6688">
      <w:pPr>
        <w:spacing w:line="360" w:lineRule="auto"/>
        <w:rPr>
          <w:sz w:val="24"/>
          <w:szCs w:val="24"/>
        </w:rPr>
        <w:sectPr w:rsidR="00C730CF" w:rsidSect="003869C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F94CCF0" w14:textId="18BC63EE" w:rsidR="00AE6D6E" w:rsidRDefault="00AE6D6E" w:rsidP="00AE6D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69E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FE07B1" w:rsidRPr="00CA69E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A69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F7580">
        <w:rPr>
          <w:rFonts w:ascii="Times New Roman" w:hAnsi="Times New Roman" w:cs="Times New Roman"/>
          <w:sz w:val="24"/>
          <w:szCs w:val="24"/>
        </w:rPr>
        <w:t xml:space="preserve"> Beta coefficients (β) and 95% Confidence Interval (CI) between DP</w:t>
      </w:r>
      <w:r w:rsidR="00FE07B1">
        <w:rPr>
          <w:rFonts w:ascii="Times New Roman" w:hAnsi="Times New Roman" w:cs="Times New Roman"/>
          <w:sz w:val="24"/>
          <w:szCs w:val="24"/>
        </w:rPr>
        <w:t>1</w:t>
      </w:r>
      <w:r w:rsidRPr="008F758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A2ED8">
        <w:rPr>
          <w:rFonts w:ascii="Times New Roman" w:hAnsi="Times New Roman" w:cs="Times New Roman"/>
          <w:sz w:val="24"/>
          <w:szCs w:val="24"/>
        </w:rPr>
        <w:t>TyG</w:t>
      </w:r>
      <w:proofErr w:type="spellEnd"/>
      <w:r w:rsidR="00BA2ED8">
        <w:rPr>
          <w:rFonts w:ascii="Times New Roman" w:hAnsi="Times New Roman" w:cs="Times New Roman"/>
          <w:sz w:val="24"/>
          <w:szCs w:val="24"/>
        </w:rPr>
        <w:t xml:space="preserve"> index</w:t>
      </w:r>
      <w:r w:rsidRPr="008F7580">
        <w:rPr>
          <w:rFonts w:ascii="Times New Roman" w:hAnsi="Times New Roman" w:cs="Times New Roman"/>
          <w:sz w:val="24"/>
          <w:szCs w:val="24"/>
        </w:rPr>
        <w:t xml:space="preserve"> in subgroup of gender and age. </w:t>
      </w:r>
    </w:p>
    <w:tbl>
      <w:tblPr>
        <w:tblW w:w="9944" w:type="dxa"/>
        <w:tblLook w:val="04A0" w:firstRow="1" w:lastRow="0" w:firstColumn="1" w:lastColumn="0" w:noHBand="0" w:noVBand="1"/>
      </w:tblPr>
      <w:tblGrid>
        <w:gridCol w:w="1040"/>
        <w:gridCol w:w="1040"/>
        <w:gridCol w:w="1400"/>
        <w:gridCol w:w="764"/>
        <w:gridCol w:w="1537"/>
        <w:gridCol w:w="820"/>
        <w:gridCol w:w="222"/>
        <w:gridCol w:w="764"/>
        <w:gridCol w:w="1537"/>
        <w:gridCol w:w="820"/>
      </w:tblGrid>
      <w:tr w:rsidR="00894954" w:rsidRPr="00894954" w14:paraId="46844497" w14:textId="77777777" w:rsidTr="006C5F7E">
        <w:trPr>
          <w:trHeight w:val="280"/>
        </w:trPr>
        <w:tc>
          <w:tcPr>
            <w:tcW w:w="10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939B8B" w14:textId="77777777" w:rsidR="00894954" w:rsidRPr="00894954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Age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C2F71D" w14:textId="77777777" w:rsidR="00894954" w:rsidRPr="00894954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08A6" w14:textId="77777777" w:rsidR="00894954" w:rsidRPr="00894954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B9E8D" w14:textId="77777777" w:rsidR="00894954" w:rsidRPr="00894954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PCA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3D52" w14:textId="77777777" w:rsidR="00894954" w:rsidRPr="00894954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3522B" w14:textId="77777777" w:rsidR="00894954" w:rsidRPr="00894954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RRR</w:t>
            </w:r>
          </w:p>
        </w:tc>
      </w:tr>
      <w:tr w:rsidR="00894954" w:rsidRPr="00894954" w14:paraId="129A72C9" w14:textId="77777777" w:rsidTr="006C5F7E">
        <w:trPr>
          <w:trHeight w:val="280"/>
        </w:trPr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483031" w14:textId="77777777" w:rsidR="00894954" w:rsidRPr="00894954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6DB1BF" w14:textId="77777777" w:rsidR="00894954" w:rsidRPr="00894954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8E672" w14:textId="77777777" w:rsidR="00894954" w:rsidRPr="00894954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D7936" w14:textId="77777777" w:rsidR="00894954" w:rsidRPr="00894954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FBF46" w14:textId="77777777" w:rsidR="00894954" w:rsidRPr="00894954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95% CI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98BD0" w14:textId="77777777" w:rsidR="00894954" w:rsidRPr="00894954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58AEB" w14:textId="77777777" w:rsidR="00894954" w:rsidRPr="00894954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F49D6" w14:textId="77777777" w:rsidR="00894954" w:rsidRPr="00894954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β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0894F" w14:textId="77777777" w:rsidR="00894954" w:rsidRPr="00894954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95% CI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06B20" w14:textId="77777777" w:rsidR="00894954" w:rsidRPr="00894954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894954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</w:p>
        </w:tc>
      </w:tr>
      <w:tr w:rsidR="00BA2ED8" w:rsidRPr="009507F1" w14:paraId="67D97DAD" w14:textId="77777777" w:rsidTr="00C730CF">
        <w:trPr>
          <w:trHeight w:val="280"/>
        </w:trPr>
        <w:tc>
          <w:tcPr>
            <w:tcW w:w="10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396C" w14:textId="77777777" w:rsidR="00BA2ED8" w:rsidRPr="009507F1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&lt; 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1CB1D" w14:textId="77777777" w:rsidR="00BA2ED8" w:rsidRPr="009507F1" w:rsidRDefault="00BA2ED8" w:rsidP="00BA2ED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9DA13" w14:textId="77777777" w:rsidR="00BA2ED8" w:rsidRPr="00BA2ED8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Quantitative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C9C4" w14:textId="1AFFAAFE" w:rsidR="00BA2ED8" w:rsidRPr="00BA2ED8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0.08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C4D41" w14:textId="6C2FE4A5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0.02, 0.13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836A" w14:textId="518848DE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5A51" w14:textId="77777777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A2FB" w14:textId="4E2288FE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0.23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42A95" w14:textId="543B7EE1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0.01, 0.45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8733" w14:textId="5CB3DE7B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0.045</w:t>
            </w:r>
          </w:p>
        </w:tc>
      </w:tr>
      <w:tr w:rsidR="00894954" w:rsidRPr="009507F1" w14:paraId="69F3FA98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740FF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546BD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7ACD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Q2 vs Q1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08E1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63B2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-0.08, 0.21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9A33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57E00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C049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74C8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-0.06, 0.42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E258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0.149</w:t>
            </w:r>
          </w:p>
        </w:tc>
      </w:tr>
      <w:tr w:rsidR="00894954" w:rsidRPr="009507F1" w14:paraId="46883534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19500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FD8A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4571F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Q3 vs Q1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1EBF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B611A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-0.02, 0.32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E283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7AAE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3CCE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8247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-0.02, 0.26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B6A9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0.085</w:t>
            </w:r>
          </w:p>
        </w:tc>
      </w:tr>
      <w:tr w:rsidR="00894954" w:rsidRPr="009507F1" w14:paraId="3EBF1678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DF47D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94F20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783C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Q4 vs Q1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6825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1ED1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0.11, 0.48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2DCA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6D82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E6E0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8E044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0.05, 0.41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4FB7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0.014</w:t>
            </w:r>
          </w:p>
        </w:tc>
      </w:tr>
      <w:tr w:rsidR="00BA2ED8" w:rsidRPr="009507F1" w14:paraId="7EF4515B" w14:textId="77777777" w:rsidTr="00C730CF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DBE27" w14:textId="77777777" w:rsidR="00BA2ED8" w:rsidRPr="009507F1" w:rsidRDefault="00BA2ED8" w:rsidP="00BA2ED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4BFB9" w14:textId="77777777" w:rsidR="00BA2ED8" w:rsidRPr="009507F1" w:rsidRDefault="00BA2ED8" w:rsidP="00BA2ED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0915" w14:textId="77777777" w:rsidR="00BA2ED8" w:rsidRPr="00BA2ED8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Quantitative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1B2F" w14:textId="03A43B73" w:rsidR="00BA2ED8" w:rsidRPr="00BA2ED8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0.08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A885" w14:textId="41EA8466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0.00, 0.15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FD56" w14:textId="058D4553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B25F" w14:textId="77777777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3B018" w14:textId="25C3FCD3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0.42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4A6F" w14:textId="1EB6ADBC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0.14, 0.71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4344" w14:textId="6BAE995D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0.004</w:t>
            </w:r>
          </w:p>
        </w:tc>
      </w:tr>
      <w:tr w:rsidR="00894954" w:rsidRPr="009507F1" w14:paraId="4C464371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1FF19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69C7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ACF55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Q2 vs Q1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0DA20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ED31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-0.10, 0.36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45C66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8899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A43B9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1102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-0.51, 0.26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5CC9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0.516</w:t>
            </w:r>
          </w:p>
        </w:tc>
      </w:tr>
      <w:tr w:rsidR="00894954" w:rsidRPr="009507F1" w14:paraId="5E6BA703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61746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7AE60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5978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Q3 vs Q1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9F3BC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85467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-0.13, 0.30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DCD8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13D3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58D3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61F5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-0.12, 0.24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BC89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0.519</w:t>
            </w:r>
          </w:p>
        </w:tc>
      </w:tr>
      <w:tr w:rsidR="00894954" w:rsidRPr="009507F1" w14:paraId="5A61CAFA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316B9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A1FB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1EDCE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Q4 vs Q1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C695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3EAA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0.02, 0.43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AEE4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1DF8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9554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7003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0.09, 0.49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FB47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0.005</w:t>
            </w:r>
          </w:p>
        </w:tc>
      </w:tr>
      <w:tr w:rsidR="00BA2ED8" w:rsidRPr="009507F1" w14:paraId="256C0406" w14:textId="77777777" w:rsidTr="00C730CF">
        <w:trPr>
          <w:trHeight w:val="280"/>
        </w:trPr>
        <w:tc>
          <w:tcPr>
            <w:tcW w:w="10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B4C025" w14:textId="19803194" w:rsidR="00BA2ED8" w:rsidRPr="009507F1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E713CC"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>≥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C37C9" w14:textId="77777777" w:rsidR="00BA2ED8" w:rsidRPr="009507F1" w:rsidRDefault="00BA2ED8" w:rsidP="00BA2ED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0D0A" w14:textId="77777777" w:rsidR="00BA2ED8" w:rsidRPr="00BA2ED8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Quantitative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E524" w14:textId="35F9E428" w:rsidR="00BA2ED8" w:rsidRPr="00BA2ED8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0.04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6BE0" w14:textId="14A65CD6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-0.02, 0.09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3A07" w14:textId="3901395F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0D95" w14:textId="77777777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814AD" w14:textId="25CDE577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0.08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FAF3" w14:textId="7F5C1461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-0.15, 0.31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12EC6" w14:textId="0E1FAD44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0.505</w:t>
            </w:r>
          </w:p>
        </w:tc>
      </w:tr>
      <w:tr w:rsidR="00894954" w:rsidRPr="009507F1" w14:paraId="2257FFA7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E32675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73867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73C7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Q2 vs Q1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56126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D010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-0.14, 0.14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C6CF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0.973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DA9B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012E6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C9F0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-0.10, 0.42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C17F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0.241</w:t>
            </w:r>
          </w:p>
        </w:tc>
      </w:tr>
      <w:tr w:rsidR="00894954" w:rsidRPr="009507F1" w14:paraId="27CDB757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F76D55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A0A2E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5584F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Q3 vs Q1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A11F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F49C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-0.08, 0.20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D00E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5238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23D6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7506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-0.08, 0.18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4E6E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0.434</w:t>
            </w:r>
          </w:p>
        </w:tc>
      </w:tr>
      <w:tr w:rsidR="00894954" w:rsidRPr="009507F1" w14:paraId="5EC982D4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FF554E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85CDC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F67B8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Q4 vs Q1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EB29" w14:textId="77777777" w:rsidR="00894954" w:rsidRPr="00BA2ED8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84B3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-0.08, 0.22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B83CC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E87F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4399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4144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-0.10, 0.20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8AC4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0.491</w:t>
            </w:r>
          </w:p>
        </w:tc>
      </w:tr>
      <w:tr w:rsidR="00BA2ED8" w:rsidRPr="009507F1" w14:paraId="604D5638" w14:textId="77777777" w:rsidTr="00C730CF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ACE225" w14:textId="77777777" w:rsidR="00BA2ED8" w:rsidRPr="009507F1" w:rsidRDefault="00BA2ED8" w:rsidP="00BA2ED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C8B32" w14:textId="77777777" w:rsidR="00BA2ED8" w:rsidRPr="009507F1" w:rsidRDefault="00BA2ED8" w:rsidP="00BA2ED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4CA6A" w14:textId="77777777" w:rsidR="00BA2ED8" w:rsidRPr="00BA2ED8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BA2ED8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Quantitative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28C3" w14:textId="4EC0838F" w:rsidR="00BA2ED8" w:rsidRPr="00BA2ED8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0.00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9C07" w14:textId="49BDEB1C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-0.06, 0.05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948D" w14:textId="41207062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0.884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E786" w14:textId="77777777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D4BA" w14:textId="2ABC411C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0.07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9D44" w14:textId="07D38AD5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-0.12, 0.27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0E4C" w14:textId="7C0740FB" w:rsidR="00BA2ED8" w:rsidRPr="00C730CF" w:rsidRDefault="00BA2ED8" w:rsidP="00BA2ED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C730CF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0.462</w:t>
            </w:r>
          </w:p>
        </w:tc>
      </w:tr>
      <w:tr w:rsidR="00894954" w:rsidRPr="009507F1" w14:paraId="61ADE9A2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F18FAB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1471E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24C59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Q2 vs Q1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7D550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35E1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-0.21, 0.07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CE16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8D133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55A3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2C53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-0.12, 0.31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94B63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0.374</w:t>
            </w:r>
          </w:p>
        </w:tc>
      </w:tr>
      <w:tr w:rsidR="00894954" w:rsidRPr="009507F1" w14:paraId="3EEE963C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E8CF6E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9828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C37A2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Q3 vs Q1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1A6B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492C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-0.11, 0.16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EFB5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BA9C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FD3EF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2276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-0.05, 0.20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C9E9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0.227</w:t>
            </w:r>
          </w:p>
        </w:tc>
      </w:tr>
      <w:tr w:rsidR="00894954" w:rsidRPr="009507F1" w14:paraId="45285736" w14:textId="77777777" w:rsidTr="006C5F7E">
        <w:trPr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06442E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27506" w14:textId="77777777" w:rsidR="00894954" w:rsidRPr="009507F1" w:rsidRDefault="00894954" w:rsidP="0089495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038A1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Q4 vs Q1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93CF9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4F70B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-0.16, 0.11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B651FC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0.765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42D75" w14:textId="5A28D04B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08D1E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2606F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-0.08, 0.19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A666E" w14:textId="77777777" w:rsidR="00894954" w:rsidRPr="009507F1" w:rsidRDefault="00894954" w:rsidP="0089495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9507F1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0.414</w:t>
            </w:r>
          </w:p>
        </w:tc>
      </w:tr>
    </w:tbl>
    <w:p w14:paraId="74C662A0" w14:textId="77777777" w:rsidR="006C5F7E" w:rsidRDefault="006C5F7E" w:rsidP="006C5F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Q1, </w:t>
      </w:r>
      <w:r>
        <w:rPr>
          <w:rFonts w:ascii="Times New Roman" w:hAnsi="Times New Roman" w:cs="Times New Roman" w:hint="eastAsia"/>
          <w:sz w:val="24"/>
          <w:szCs w:val="24"/>
        </w:rPr>
        <w:t>qu</w:t>
      </w:r>
      <w:r>
        <w:rPr>
          <w:rFonts w:ascii="Times New Roman" w:hAnsi="Times New Roman" w:cs="Times New Roman"/>
          <w:sz w:val="24"/>
          <w:szCs w:val="24"/>
        </w:rPr>
        <w:t>artile 1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Q2, </w:t>
      </w:r>
      <w:r>
        <w:rPr>
          <w:rFonts w:ascii="Times New Roman" w:hAnsi="Times New Roman" w:cs="Times New Roman" w:hint="eastAsia"/>
          <w:sz w:val="24"/>
          <w:szCs w:val="24"/>
        </w:rPr>
        <w:t>qu</w:t>
      </w:r>
      <w:r>
        <w:rPr>
          <w:rFonts w:ascii="Times New Roman" w:hAnsi="Times New Roman" w:cs="Times New Roman"/>
          <w:sz w:val="24"/>
          <w:szCs w:val="24"/>
        </w:rPr>
        <w:t xml:space="preserve">artile 2; Q3, </w:t>
      </w:r>
      <w:r>
        <w:rPr>
          <w:rFonts w:ascii="Times New Roman" w:hAnsi="Times New Roman" w:cs="Times New Roman" w:hint="eastAsia"/>
          <w:sz w:val="24"/>
          <w:szCs w:val="24"/>
        </w:rPr>
        <w:t>qu</w:t>
      </w:r>
      <w:r>
        <w:rPr>
          <w:rFonts w:ascii="Times New Roman" w:hAnsi="Times New Roman" w:cs="Times New Roman"/>
          <w:sz w:val="24"/>
          <w:szCs w:val="24"/>
        </w:rPr>
        <w:t xml:space="preserve">artile 3; Q4, </w:t>
      </w:r>
      <w:r>
        <w:rPr>
          <w:rFonts w:ascii="Times New Roman" w:hAnsi="Times New Roman" w:cs="Times New Roman" w:hint="eastAsia"/>
          <w:sz w:val="24"/>
          <w:szCs w:val="24"/>
        </w:rPr>
        <w:t>qu</w:t>
      </w:r>
      <w:r>
        <w:rPr>
          <w:rFonts w:ascii="Times New Roman" w:hAnsi="Times New Roman" w:cs="Times New Roman"/>
          <w:sz w:val="24"/>
          <w:szCs w:val="24"/>
        </w:rPr>
        <w:t>artile 4.</w:t>
      </w:r>
    </w:p>
    <w:bookmarkEnd w:id="4"/>
    <w:p w14:paraId="78082861" w14:textId="77777777" w:rsidR="00C730CF" w:rsidRDefault="00C730CF" w:rsidP="00EC6688">
      <w:pPr>
        <w:spacing w:line="360" w:lineRule="auto"/>
        <w:rPr>
          <w:sz w:val="24"/>
          <w:szCs w:val="24"/>
        </w:rPr>
        <w:sectPr w:rsidR="00C730CF" w:rsidSect="003869C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F1321F1" w14:textId="783A7418" w:rsidR="003869C1" w:rsidRPr="000B3EA7" w:rsidRDefault="003869C1" w:rsidP="00EC668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B3EA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FE07B1" w:rsidRPr="000B3EA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53993" w:rsidRPr="000B3EA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B3EA7">
        <w:rPr>
          <w:rFonts w:ascii="Times New Roman" w:hAnsi="Times New Roman" w:cs="Times New Roman"/>
          <w:bCs/>
          <w:sz w:val="24"/>
          <w:szCs w:val="24"/>
        </w:rPr>
        <w:t xml:space="preserve"> Mediation effects of HOMA-β on the association of </w:t>
      </w:r>
      <w:r w:rsidR="003F1DB4">
        <w:rPr>
          <w:rFonts w:ascii="Times New Roman" w:hAnsi="Times New Roman" w:cs="Times New Roman"/>
          <w:bCs/>
          <w:sz w:val="24"/>
          <w:szCs w:val="24"/>
        </w:rPr>
        <w:t>DP</w:t>
      </w:r>
      <w:r w:rsidRPr="000B3EA7">
        <w:rPr>
          <w:rFonts w:ascii="Times New Roman" w:hAnsi="Times New Roman" w:cs="Times New Roman"/>
          <w:bCs/>
          <w:sz w:val="24"/>
          <w:szCs w:val="24"/>
        </w:rPr>
        <w:t>s with prevalence of T2DM</w:t>
      </w:r>
      <w:r w:rsidR="00E53993" w:rsidRPr="000B3EA7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tbl>
      <w:tblPr>
        <w:tblW w:w="12616" w:type="dxa"/>
        <w:tblLook w:val="04A0" w:firstRow="1" w:lastRow="0" w:firstColumn="1" w:lastColumn="0" w:noHBand="0" w:noVBand="1"/>
      </w:tblPr>
      <w:tblGrid>
        <w:gridCol w:w="3261"/>
        <w:gridCol w:w="2835"/>
        <w:gridCol w:w="1984"/>
        <w:gridCol w:w="2835"/>
        <w:gridCol w:w="1701"/>
      </w:tblGrid>
      <w:tr w:rsidR="003869C1" w:rsidRPr="000B3EA7" w14:paraId="51717B87" w14:textId="77777777" w:rsidTr="00C23E58">
        <w:trPr>
          <w:trHeight w:val="381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09FD61" w14:textId="2EDF67E3" w:rsidR="003869C1" w:rsidRPr="000B3EA7" w:rsidRDefault="00B22444" w:rsidP="00ED2B3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 w:hint="eastAsia"/>
                <w:b/>
                <w:bCs/>
                <w:kern w:val="0"/>
                <w:sz w:val="24"/>
                <w:szCs w:val="24"/>
              </w:rPr>
              <w:t>D</w:t>
            </w:r>
            <w:r w:rsidRPr="000B3EA7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Ps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628F" w14:textId="6A2ED687" w:rsidR="003869C1" w:rsidRPr="000B3EA7" w:rsidRDefault="00B54202" w:rsidP="00ED2B37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Direct Effect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3C623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Mediated Effect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523C7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 Effect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D9BA" w14:textId="387C00BD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Proportion Mediated (</w:t>
            </w:r>
            <w:r w:rsidR="00561602"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%</w:t>
            </w: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3869C1" w:rsidRPr="000B3EA7" w14:paraId="63BF1993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CC469" w14:textId="77777777" w:rsidR="003869C1" w:rsidRPr="000B3EA7" w:rsidRDefault="003869C1" w:rsidP="00ED2B3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Principal component analysis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7A5DE" w14:textId="31D230E5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188E" w14:textId="67AA8081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1D070" w14:textId="1310C15D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0BCA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3869C1" w:rsidRPr="000B3EA7" w14:paraId="02A1C23D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50A66" w14:textId="77777777" w:rsidR="003869C1" w:rsidRPr="00C23E58" w:rsidRDefault="003869C1" w:rsidP="00C23E5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C23E5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DP 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B768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5.70 (1.43, 9.37) 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EE24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-0.02 (-0.16, 1.87)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0C15C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5.68 (1.63, 9.46) 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69794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-0.39</w:t>
            </w:r>
          </w:p>
        </w:tc>
      </w:tr>
      <w:tr w:rsidR="003869C1" w:rsidRPr="000B3EA7" w14:paraId="640D6ECB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55DDA" w14:textId="77777777" w:rsidR="003869C1" w:rsidRPr="00C23E58" w:rsidRDefault="003869C1" w:rsidP="00C23E5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C23E5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DP 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36CE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-0.99 (-3.75, 1.67)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8009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0.00 (-0.43, 0.46)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1B534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-0.99 (-3.75, 1.66)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1873A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-0.39</w:t>
            </w:r>
          </w:p>
        </w:tc>
      </w:tr>
      <w:tr w:rsidR="003869C1" w:rsidRPr="000B3EA7" w14:paraId="0243E578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060D2" w14:textId="77777777" w:rsidR="003869C1" w:rsidRPr="00C23E58" w:rsidRDefault="003869C1" w:rsidP="00C23E5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C23E5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DP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F5AE3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-2.34 (-5.08, 0.7)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EA762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-0.02 (-1.52, 0.03)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82A40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-2.36 (-5.21, 0.48)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9B64F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</w:tr>
      <w:tr w:rsidR="003869C1" w:rsidRPr="000B3EA7" w14:paraId="5869F81C" w14:textId="77777777" w:rsidTr="00C23E58">
        <w:trPr>
          <w:trHeight w:val="280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EE3C" w14:textId="77777777" w:rsidR="003869C1" w:rsidRPr="000B3EA7" w:rsidRDefault="003869C1" w:rsidP="00ED2B37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Reduced rank regression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2BC5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0956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2C91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881F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869C1" w:rsidRPr="000B3EA7" w14:paraId="5D3D4310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24E8" w14:textId="77777777" w:rsidR="003869C1" w:rsidRPr="00C23E58" w:rsidRDefault="003869C1" w:rsidP="00C23E5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C23E5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DP 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D736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32.72 (23.68, 39.3) ***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10111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0.19 (-0.05, 2.72)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C9D6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32.90 (24.16, 39.73) 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D65B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</w:tr>
      <w:tr w:rsidR="003869C1" w:rsidRPr="000B3EA7" w14:paraId="4FFC798B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AD22" w14:textId="77777777" w:rsidR="003869C1" w:rsidRPr="00C23E58" w:rsidRDefault="003869C1" w:rsidP="00C23E5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C23E5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DP 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8AF8B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-20.81 (-32.61, -6.73) ***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3832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0.18 (-1.25, 3.16)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A1B2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-20.63 (-32.46, -6.33) 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E0BC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-0.87</w:t>
            </w:r>
          </w:p>
        </w:tc>
      </w:tr>
      <w:tr w:rsidR="003869C1" w:rsidRPr="000B3EA7" w14:paraId="76E9438E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F9CE5" w14:textId="77777777" w:rsidR="003869C1" w:rsidRPr="00C23E58" w:rsidRDefault="003869C1" w:rsidP="00C23E58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C23E58"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  <w:t>DP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2B709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-23.76 (-37.43, -3.03) 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4B6CD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-0.10 (-0.87, 4.81)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5AAEB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-23.85 (-37.39, -3.29)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AC80C" w14:textId="77777777" w:rsidR="003869C1" w:rsidRPr="000B3EA7" w:rsidRDefault="003869C1" w:rsidP="00ED2B3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</w:tr>
    </w:tbl>
    <w:p w14:paraId="16E1FFC0" w14:textId="77777777" w:rsidR="000B1C28" w:rsidRPr="000B3EA7" w:rsidRDefault="000B1C28" w:rsidP="00802E00">
      <w:pPr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</w:pPr>
      <w:r w:rsidRPr="000B3EA7">
        <w:rPr>
          <w:rFonts w:ascii="Times New Roman" w:eastAsia="DengXian" w:hAnsi="Times New Roman" w:cs="Times New Roman"/>
          <w:bCs/>
          <w:iCs/>
          <w:color w:val="000000"/>
          <w:kern w:val="0"/>
          <w:sz w:val="24"/>
          <w:szCs w:val="24"/>
        </w:rPr>
        <w:t>§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 xml:space="preserve">: </w:t>
      </w:r>
      <w:r w:rsidRPr="000B3EA7">
        <w:rPr>
          <w:rFonts w:ascii="Times New Roman" w:hAnsi="Times New Roman"/>
          <w:sz w:val="24"/>
          <w:szCs w:val="24"/>
        </w:rPr>
        <w:t>Trends were examined using the Cochran-Armitage trend test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>; *</w:t>
      </w:r>
      <w:r w:rsidRPr="000B3EA7">
        <w:rPr>
          <w:rFonts w:ascii="Times New Roman" w:eastAsia="DengXian" w:hAnsi="Times New Roman" w:cs="Times New Roman"/>
          <w:i/>
          <w:kern w:val="0"/>
          <w:sz w:val="24"/>
          <w:szCs w:val="24"/>
        </w:rPr>
        <w:t xml:space="preserve">P 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>&lt; 0.05, **</w:t>
      </w:r>
      <w:r w:rsidRPr="000B3EA7">
        <w:rPr>
          <w:rFonts w:ascii="Times New Roman" w:eastAsia="DengXian" w:hAnsi="Times New Roman" w:cs="Times New Roman"/>
          <w:i/>
          <w:kern w:val="0"/>
          <w:sz w:val="24"/>
          <w:szCs w:val="24"/>
        </w:rPr>
        <w:t xml:space="preserve">P 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>&lt; 0.01, **</w:t>
      </w:r>
      <w:r w:rsidRPr="000B3EA7">
        <w:rPr>
          <w:rFonts w:ascii="Times New Roman" w:eastAsia="DengXian" w:hAnsi="Times New Roman" w:cs="Times New Roman"/>
          <w:i/>
          <w:kern w:val="0"/>
          <w:sz w:val="24"/>
          <w:szCs w:val="24"/>
        </w:rPr>
        <w:t xml:space="preserve">P 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 xml:space="preserve">&lt; 0.001. </w:t>
      </w:r>
    </w:p>
    <w:p w14:paraId="1DBCDD72" w14:textId="592DA539" w:rsidR="003869C1" w:rsidRPr="000B3EA7" w:rsidRDefault="003869C1" w:rsidP="00802E00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Model 3: Includes adjustment of </w:t>
      </w:r>
      <w:r w:rsidR="00802E00" w:rsidRPr="00802E00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>age, gender, household income, education, occupation, physical exercise, drinking, smoking, family history of diabetes, obesity, metabolic syndrome</w:t>
      </w:r>
      <w:r w:rsidR="00802E00">
        <w:rPr>
          <w:rFonts w:ascii="Times New Roman" w:eastAsia="DengXian" w:hAnsi="Times New Roman" w:cs="Times New Roman" w:hint="eastAsia"/>
          <w:color w:val="000000"/>
          <w:kern w:val="0"/>
          <w:sz w:val="24"/>
          <w:szCs w:val="24"/>
        </w:rPr>
        <w:t>.</w:t>
      </w:r>
    </w:p>
    <w:p w14:paraId="6C0201B4" w14:textId="77777777" w:rsidR="00C730CF" w:rsidRDefault="00C730CF" w:rsidP="00EC668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C730CF" w:rsidSect="003869C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3970EE4" w14:textId="012DD174" w:rsidR="00E53993" w:rsidRPr="000B3EA7" w:rsidRDefault="00E53993" w:rsidP="00EC668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B3EA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FE07B1" w:rsidRPr="000B3EA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B3EA7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0B3EA7">
        <w:rPr>
          <w:rFonts w:ascii="Times New Roman" w:hAnsi="Times New Roman" w:cs="Times New Roman"/>
          <w:bCs/>
          <w:sz w:val="24"/>
          <w:szCs w:val="24"/>
        </w:rPr>
        <w:t xml:space="preserve"> Mediation effects of HOMA-IR on the association of </w:t>
      </w:r>
      <w:r w:rsidR="003F1DB4">
        <w:rPr>
          <w:rFonts w:ascii="Times New Roman" w:hAnsi="Times New Roman" w:cs="Times New Roman"/>
          <w:bCs/>
          <w:sz w:val="24"/>
          <w:szCs w:val="24"/>
        </w:rPr>
        <w:t>DP</w:t>
      </w:r>
      <w:r w:rsidR="003F1DB4" w:rsidRPr="000B3EA7">
        <w:rPr>
          <w:rFonts w:ascii="Times New Roman" w:hAnsi="Times New Roman" w:cs="Times New Roman"/>
          <w:bCs/>
          <w:sz w:val="24"/>
          <w:szCs w:val="24"/>
        </w:rPr>
        <w:t>s</w:t>
      </w:r>
      <w:r w:rsidRPr="000B3EA7">
        <w:rPr>
          <w:rFonts w:ascii="Times New Roman" w:hAnsi="Times New Roman" w:cs="Times New Roman"/>
          <w:bCs/>
          <w:sz w:val="24"/>
          <w:szCs w:val="24"/>
        </w:rPr>
        <w:t xml:space="preserve"> with prevalence of T2DM</w:t>
      </w:r>
      <w:r w:rsidRPr="000B3EA7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tbl>
      <w:tblPr>
        <w:tblW w:w="12900" w:type="dxa"/>
        <w:tblLook w:val="04A0" w:firstRow="1" w:lastRow="0" w:firstColumn="1" w:lastColumn="0" w:noHBand="0" w:noVBand="1"/>
      </w:tblPr>
      <w:tblGrid>
        <w:gridCol w:w="3261"/>
        <w:gridCol w:w="2693"/>
        <w:gridCol w:w="2268"/>
        <w:gridCol w:w="2551"/>
        <w:gridCol w:w="2127"/>
      </w:tblGrid>
      <w:tr w:rsidR="00E53993" w:rsidRPr="000B3EA7" w14:paraId="24481E96" w14:textId="77777777" w:rsidTr="00F7099E">
        <w:trPr>
          <w:trHeight w:val="280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230144" w14:textId="63BA62AA" w:rsidR="00E53993" w:rsidRPr="000B3EA7" w:rsidRDefault="00B22444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 w:hint="eastAsia"/>
                <w:b/>
                <w:bCs/>
                <w:kern w:val="0"/>
                <w:sz w:val="24"/>
                <w:szCs w:val="24"/>
              </w:rPr>
              <w:t>D</w:t>
            </w:r>
            <w:r w:rsidRPr="000B3EA7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Ps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46FA3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Direct effects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B8333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Mediated Effect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52435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 Effect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A008" w14:textId="77B0B6E1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Proportion Mediated (%)</w:t>
            </w:r>
          </w:p>
        </w:tc>
      </w:tr>
      <w:tr w:rsidR="00E53993" w:rsidRPr="000B3EA7" w14:paraId="7023B9B4" w14:textId="77777777" w:rsidTr="00F7099E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A257F" w14:textId="77777777" w:rsidR="00E53993" w:rsidRPr="000B3EA7" w:rsidRDefault="00E53993" w:rsidP="00BB139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Principal component analysis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8481" w14:textId="7BD6C3F4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11D02" w14:textId="79286D3C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2AEE4" w14:textId="1EF391E8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4082" w14:textId="0131358C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3993" w:rsidRPr="000B3EA7" w14:paraId="278349CE" w14:textId="77777777" w:rsidTr="00F7099E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1F9C" w14:textId="77777777" w:rsidR="00E53993" w:rsidRPr="000B3EA7" w:rsidRDefault="00E53993" w:rsidP="00C23E58">
            <w:pPr>
              <w:widowControl/>
              <w:jc w:val="center"/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  <w:t>DP 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168D4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0.10 (0.03, 4.26) 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7FF5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0.43 (-1.58, 2.12)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A5E8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0.53 (-1.4, 5.02)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8F32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80.33</w:t>
            </w:r>
          </w:p>
        </w:tc>
      </w:tr>
      <w:tr w:rsidR="00E53993" w:rsidRPr="000B3EA7" w14:paraId="4A1B7913" w14:textId="77777777" w:rsidTr="00F7099E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3391A" w14:textId="77777777" w:rsidR="00E53993" w:rsidRPr="000B3EA7" w:rsidRDefault="00E53993" w:rsidP="00C23E58">
            <w:pPr>
              <w:widowControl/>
              <w:jc w:val="center"/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  <w:t>DP 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8F68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-0.02 (-1.22, 0.08)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7773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0.22 (-0.24, 2.53)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5B7B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0.20 (-0.52, 1.91)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5C52" w14:textId="77777777" w:rsidR="00E53993" w:rsidRPr="000B3EA7" w:rsidRDefault="00E53993" w:rsidP="00BB139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-</w:t>
            </w:r>
          </w:p>
        </w:tc>
      </w:tr>
      <w:tr w:rsidR="00E53993" w:rsidRPr="000B3EA7" w14:paraId="7696A7EE" w14:textId="77777777" w:rsidTr="00F7099E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0AC17" w14:textId="77777777" w:rsidR="00E53993" w:rsidRPr="000B3EA7" w:rsidRDefault="00E53993" w:rsidP="00C23E58">
            <w:pPr>
              <w:widowControl/>
              <w:jc w:val="center"/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  <w:t>DP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6B9AA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-0.06 (-2.26, -0.01) 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D50EC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-0.88 (-1.87, 2.12)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66758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-0.94 (-2.04, 0.77)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76D3E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94.1</w:t>
            </w:r>
          </w:p>
        </w:tc>
      </w:tr>
      <w:tr w:rsidR="00E53993" w:rsidRPr="000B3EA7" w14:paraId="36896A27" w14:textId="77777777" w:rsidTr="00F7099E">
        <w:trPr>
          <w:trHeight w:val="280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54F73" w14:textId="77777777" w:rsidR="00E53993" w:rsidRPr="000B3EA7" w:rsidRDefault="00E53993" w:rsidP="00BB139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Reduced rank regression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5972A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FC6D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B717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0D0DC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53993" w:rsidRPr="000B3EA7" w14:paraId="260F1597" w14:textId="77777777" w:rsidTr="00F7099E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3907" w14:textId="77777777" w:rsidR="00E53993" w:rsidRPr="000B3EA7" w:rsidRDefault="00E53993" w:rsidP="00C23E58">
            <w:pPr>
              <w:widowControl/>
              <w:jc w:val="center"/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  <w:t>DP 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99BD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0.76 (0.29, 21.49) 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8931E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4.47 (-0.17, 16.48)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CD3A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5.23 (0.42, 28.01) 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DF00D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85.51</w:t>
            </w:r>
          </w:p>
        </w:tc>
      </w:tr>
      <w:tr w:rsidR="00E53993" w:rsidRPr="000B3EA7" w14:paraId="1C617CE7" w14:textId="77777777" w:rsidTr="00F7099E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C06CB" w14:textId="77777777" w:rsidR="00E53993" w:rsidRPr="000B3EA7" w:rsidRDefault="00E53993" w:rsidP="00C23E58">
            <w:pPr>
              <w:widowControl/>
              <w:jc w:val="center"/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  <w:t>DP 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D516A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-0.39 (-15.2, -0.08) 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4E24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5.05 (-8.57, 8.81)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6D81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4.66 (-22.14, 8.51)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0D112" w14:textId="77777777" w:rsidR="00E53993" w:rsidRPr="000B3EA7" w:rsidRDefault="00E53993" w:rsidP="00BB139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-</w:t>
            </w:r>
          </w:p>
        </w:tc>
      </w:tr>
      <w:tr w:rsidR="00E53993" w:rsidRPr="000B3EA7" w14:paraId="182AF9FB" w14:textId="77777777" w:rsidTr="00F7099E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169D4" w14:textId="77777777" w:rsidR="00E53993" w:rsidRPr="000B3EA7" w:rsidRDefault="00E53993" w:rsidP="00C23E58">
            <w:pPr>
              <w:widowControl/>
              <w:jc w:val="center"/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  <w:t>DP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5E7E5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-0.40 (-17.3, 0.00)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E1C06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-2.26 (-17.73, 1.03)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5F83C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-2.66 (-30.5, 0.81)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0D869" w14:textId="77777777" w:rsidR="00E53993" w:rsidRPr="000B3EA7" w:rsidRDefault="00E53993" w:rsidP="00BB13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85.07</w:t>
            </w:r>
          </w:p>
        </w:tc>
      </w:tr>
    </w:tbl>
    <w:p w14:paraId="771D1E2C" w14:textId="77777777" w:rsidR="000B1C28" w:rsidRPr="000B3EA7" w:rsidRDefault="000B1C28" w:rsidP="00802E00">
      <w:pPr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</w:pPr>
      <w:r w:rsidRPr="000B3EA7">
        <w:rPr>
          <w:rFonts w:ascii="Times New Roman" w:eastAsia="DengXian" w:hAnsi="Times New Roman" w:cs="Times New Roman"/>
          <w:bCs/>
          <w:iCs/>
          <w:color w:val="000000"/>
          <w:kern w:val="0"/>
          <w:sz w:val="24"/>
          <w:szCs w:val="24"/>
        </w:rPr>
        <w:t>§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 xml:space="preserve">: </w:t>
      </w:r>
      <w:r w:rsidRPr="000B3EA7">
        <w:rPr>
          <w:rFonts w:ascii="Times New Roman" w:hAnsi="Times New Roman"/>
          <w:sz w:val="24"/>
          <w:szCs w:val="24"/>
        </w:rPr>
        <w:t>Trends were examined using the Cochran-Armitage trend test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>; *</w:t>
      </w:r>
      <w:r w:rsidRPr="000B3EA7">
        <w:rPr>
          <w:rFonts w:ascii="Times New Roman" w:eastAsia="DengXian" w:hAnsi="Times New Roman" w:cs="Times New Roman"/>
          <w:i/>
          <w:kern w:val="0"/>
          <w:sz w:val="24"/>
          <w:szCs w:val="24"/>
        </w:rPr>
        <w:t xml:space="preserve">P 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>&lt; 0.05, **</w:t>
      </w:r>
      <w:r w:rsidRPr="000B3EA7">
        <w:rPr>
          <w:rFonts w:ascii="Times New Roman" w:eastAsia="DengXian" w:hAnsi="Times New Roman" w:cs="Times New Roman"/>
          <w:i/>
          <w:kern w:val="0"/>
          <w:sz w:val="24"/>
          <w:szCs w:val="24"/>
        </w:rPr>
        <w:t xml:space="preserve">P 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>&lt; 0.01, **</w:t>
      </w:r>
      <w:r w:rsidRPr="000B3EA7">
        <w:rPr>
          <w:rFonts w:ascii="Times New Roman" w:eastAsia="DengXian" w:hAnsi="Times New Roman" w:cs="Times New Roman"/>
          <w:i/>
          <w:kern w:val="0"/>
          <w:sz w:val="24"/>
          <w:szCs w:val="24"/>
        </w:rPr>
        <w:t xml:space="preserve">P 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 xml:space="preserve">&lt; 0.001. </w:t>
      </w:r>
    </w:p>
    <w:p w14:paraId="708922EC" w14:textId="6935DFB3" w:rsidR="00E53993" w:rsidRPr="000B3EA7" w:rsidRDefault="00E53993" w:rsidP="00802E00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Model: Includes adjustment of </w:t>
      </w:r>
      <w:r w:rsidR="00802E00" w:rsidRPr="00802E00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>age, gender, household income, education, occupation, physical exercise, drinking, smoking, family history of diabetes, obesity, metabolic syndrome</w:t>
      </w:r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. </w:t>
      </w:r>
    </w:p>
    <w:p w14:paraId="580DBB62" w14:textId="77777777" w:rsidR="00E53993" w:rsidRPr="000B3EA7" w:rsidRDefault="00E53993" w:rsidP="00802E00">
      <w:pPr>
        <w:widowControl/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</w:pPr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The proportion </w:t>
      </w:r>
      <w:r w:rsidRPr="000B3EA7">
        <w:rPr>
          <w:rFonts w:ascii="Times New Roman" w:eastAsia="DengXian" w:hAnsi="Times New Roman" w:cs="Times New Roman" w:hint="eastAsia"/>
          <w:color w:val="000000"/>
          <w:kern w:val="0"/>
          <w:sz w:val="24"/>
          <w:szCs w:val="24"/>
        </w:rPr>
        <w:t>m</w:t>
      </w:r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ediated (%) of DP 2 associated with HOMA-IR was not shown because the indirect and total effect was in opposite direction. </w:t>
      </w:r>
    </w:p>
    <w:p w14:paraId="240848F5" w14:textId="77777777" w:rsidR="00C730CF" w:rsidRDefault="00C730CF" w:rsidP="00EC668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C730CF" w:rsidSect="003869C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33E8102" w14:textId="19D84BB2" w:rsidR="00F27CE3" w:rsidRPr="000B3EA7" w:rsidRDefault="00F27CE3" w:rsidP="00EC668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B3EA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FE07B1" w:rsidRPr="000B3EA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07B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0B3EA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B3EA7">
        <w:rPr>
          <w:rFonts w:ascii="Times New Roman" w:hAnsi="Times New Roman" w:cs="Times New Roman"/>
          <w:bCs/>
          <w:sz w:val="24"/>
          <w:szCs w:val="24"/>
        </w:rPr>
        <w:t xml:space="preserve"> Sensitivity analysis</w:t>
      </w:r>
      <w:r w:rsidR="00025DD9" w:rsidRPr="000B3EA7">
        <w:rPr>
          <w:rFonts w:ascii="Times New Roman" w:hAnsi="Times New Roman" w:cs="Times New Roman"/>
          <w:bCs/>
          <w:sz w:val="24"/>
          <w:szCs w:val="24"/>
        </w:rPr>
        <w:t xml:space="preserve"> of mediation effect of </w:t>
      </w:r>
      <w:proofErr w:type="spellStart"/>
      <w:r w:rsidR="00025DD9" w:rsidRPr="000B3EA7">
        <w:rPr>
          <w:rFonts w:ascii="Times New Roman" w:hAnsi="Times New Roman" w:cs="Times New Roman"/>
          <w:bCs/>
          <w:sz w:val="24"/>
          <w:szCs w:val="24"/>
        </w:rPr>
        <w:t>TyG</w:t>
      </w:r>
      <w:proofErr w:type="spellEnd"/>
      <w:r w:rsidR="00025DD9" w:rsidRPr="000B3EA7">
        <w:rPr>
          <w:rFonts w:ascii="Times New Roman" w:hAnsi="Times New Roman" w:cs="Times New Roman"/>
          <w:bCs/>
          <w:sz w:val="24"/>
          <w:szCs w:val="24"/>
        </w:rPr>
        <w:t xml:space="preserve"> index on the association between DP and T2DM</w:t>
      </w:r>
      <w:r w:rsidRPr="000B3E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4202" w:rsidRPr="000B3EA7">
        <w:rPr>
          <w:rFonts w:ascii="Times New Roman" w:hAnsi="Times New Roman" w:cs="Times New Roman"/>
          <w:bCs/>
          <w:sz w:val="24"/>
          <w:szCs w:val="24"/>
        </w:rPr>
        <w:t xml:space="preserve">for the model adjustment derived from </w:t>
      </w:r>
      <w:r w:rsidR="00B54202" w:rsidRPr="000B3EA7">
        <w:rPr>
          <w:rFonts w:ascii="Times New Roman" w:hAnsi="Times New Roman" w:cs="Times New Roman" w:hint="eastAsia"/>
          <w:bCs/>
          <w:sz w:val="24"/>
          <w:szCs w:val="24"/>
        </w:rPr>
        <w:t>by</w:t>
      </w:r>
      <w:r w:rsidR="00B54202" w:rsidRPr="000B3EA7">
        <w:rPr>
          <w:rFonts w:ascii="Times New Roman" w:hAnsi="Times New Roman" w:cs="Times New Roman"/>
          <w:bCs/>
          <w:sz w:val="24"/>
          <w:szCs w:val="24"/>
        </w:rPr>
        <w:t xml:space="preserve"> LASSO regression.</w:t>
      </w:r>
      <w:r w:rsidRPr="000B3EA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13183" w:type="dxa"/>
        <w:tblInd w:w="-142" w:type="dxa"/>
        <w:tblLook w:val="04A0" w:firstRow="1" w:lastRow="0" w:firstColumn="1" w:lastColumn="0" w:noHBand="0" w:noVBand="1"/>
      </w:tblPr>
      <w:tblGrid>
        <w:gridCol w:w="3261"/>
        <w:gridCol w:w="2693"/>
        <w:gridCol w:w="2693"/>
        <w:gridCol w:w="2835"/>
        <w:gridCol w:w="1701"/>
      </w:tblGrid>
      <w:tr w:rsidR="00F27CE3" w:rsidRPr="000B3EA7" w14:paraId="342A24DF" w14:textId="77777777" w:rsidTr="00C23E58">
        <w:trPr>
          <w:trHeight w:val="280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F5B4C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Responses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E500C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Direct effects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1A33D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Mediated Effect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054EB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 Effect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69BA7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Proportion </w:t>
            </w:r>
          </w:p>
          <w:p w14:paraId="47DE3F2B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Mediated (</w:t>
            </w:r>
            <w:r w:rsidRPr="000B3EA7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%</w:t>
            </w:r>
            <w:r w:rsidRPr="000B3EA7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F27CE3" w:rsidRPr="000B3EA7" w14:paraId="2AA23DF2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54718" w14:textId="77777777" w:rsidR="00F27CE3" w:rsidRPr="000B3EA7" w:rsidRDefault="00F27CE3" w:rsidP="00BB139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Principal component analysis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3384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39F3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07CD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2C4B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27CE3" w:rsidRPr="000B3EA7" w14:paraId="425A60BA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3AC4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  <w:t>DP 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407B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4.29 (0.87, 7.89)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68E7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0.68 (-0.85, 2.17)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44ED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4.97 (1.23, 8.85) 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1E3A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13.78</w:t>
            </w:r>
          </w:p>
        </w:tc>
      </w:tr>
      <w:tr w:rsidR="00F27CE3" w:rsidRPr="000B3EA7" w14:paraId="1DF31D83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D8841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  <w:t>DP 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0E06E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-1.24 (-3.62, 1.42)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ECC5A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0.24 (-0.91, 1.35)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28439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-1.01 (-3.55, 1.83)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72500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-23.54</w:t>
            </w:r>
          </w:p>
        </w:tc>
      </w:tr>
      <w:tr w:rsidR="00F27CE3" w:rsidRPr="000B3EA7" w14:paraId="3B813CF4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FE586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  <w:t>DP 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506FA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-1.23 (-3.57, 1.25)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99D58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-0.85 (-1.89, 0.09)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60624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-2.08 (-4.76, 0.57)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96BB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40.82</w:t>
            </w:r>
          </w:p>
        </w:tc>
      </w:tr>
      <w:tr w:rsidR="00F27CE3" w:rsidRPr="000B3EA7" w14:paraId="02062CCE" w14:textId="77777777" w:rsidTr="00C23E58">
        <w:trPr>
          <w:trHeight w:val="280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3F3E" w14:textId="77777777" w:rsidR="00F27CE3" w:rsidRPr="000B3EA7" w:rsidRDefault="00F27CE3" w:rsidP="00BB139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:szCs w:val="24"/>
              </w:rPr>
              <w:t>Reduced rank regression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2F3A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87A7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C0BBB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B45E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27CE3" w:rsidRPr="000B3EA7" w14:paraId="423F696C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8638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  <w:t>DP 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6F2B4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25.40 (17.31, 32.22) ***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C480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7.07 (3.2, 11.06) ***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2591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32.48 (24.34, 39.34) 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CE99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21.78</w:t>
            </w:r>
          </w:p>
        </w:tc>
      </w:tr>
      <w:tr w:rsidR="00F27CE3" w:rsidRPr="000B3EA7" w14:paraId="782BC9A3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C3AA8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  <w:t>DP 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2EED5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-15.44 (-26.18, -2.42) 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15D3C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-5.45 (-11.28, 1.14)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2AA60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-20.89 (-32.05, -6.85) 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F0E13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26.10 </w:t>
            </w:r>
          </w:p>
        </w:tc>
      </w:tr>
      <w:tr w:rsidR="00F27CE3" w:rsidRPr="000B3EA7" w14:paraId="0024B365" w14:textId="77777777" w:rsidTr="00C23E58">
        <w:trPr>
          <w:trHeight w:val="28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37125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bCs/>
                <w:kern w:val="0"/>
                <w:sz w:val="24"/>
                <w:szCs w:val="24"/>
              </w:rPr>
              <w:t>DP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866E5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-18.83 (-33.14, 0.84)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0197C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-6.85 (-15.01, 3.08)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E9006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-25.69 (-40.38, -3.87)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8182F" w14:textId="77777777" w:rsidR="00F27CE3" w:rsidRPr="000B3EA7" w:rsidRDefault="00F27CE3" w:rsidP="00BB139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B3EA7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26.68</w:t>
            </w:r>
          </w:p>
        </w:tc>
      </w:tr>
    </w:tbl>
    <w:p w14:paraId="47D87A44" w14:textId="517C6D58" w:rsidR="00595608" w:rsidRPr="000B3EA7" w:rsidRDefault="00595608" w:rsidP="00991C2B">
      <w:pPr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</w:pP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>*</w:t>
      </w:r>
      <w:r w:rsidRPr="000B3EA7">
        <w:rPr>
          <w:rFonts w:ascii="Times New Roman" w:eastAsia="DengXian" w:hAnsi="Times New Roman" w:cs="Times New Roman"/>
          <w:i/>
          <w:kern w:val="0"/>
          <w:sz w:val="24"/>
          <w:szCs w:val="24"/>
        </w:rPr>
        <w:t xml:space="preserve">P 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>&lt; 0.05, **</w:t>
      </w:r>
      <w:r w:rsidRPr="000B3EA7">
        <w:rPr>
          <w:rFonts w:ascii="Times New Roman" w:eastAsia="DengXian" w:hAnsi="Times New Roman" w:cs="Times New Roman"/>
          <w:i/>
          <w:kern w:val="0"/>
          <w:sz w:val="24"/>
          <w:szCs w:val="24"/>
        </w:rPr>
        <w:t xml:space="preserve">P 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>&lt; 0.01, **</w:t>
      </w:r>
      <w:r w:rsidRPr="000B3EA7">
        <w:rPr>
          <w:rFonts w:ascii="Times New Roman" w:eastAsia="DengXian" w:hAnsi="Times New Roman" w:cs="Times New Roman"/>
          <w:i/>
          <w:kern w:val="0"/>
          <w:sz w:val="24"/>
          <w:szCs w:val="24"/>
        </w:rPr>
        <w:t xml:space="preserve">P </w:t>
      </w:r>
      <w:r w:rsidRPr="000B3EA7">
        <w:rPr>
          <w:rFonts w:ascii="Times New Roman" w:eastAsia="DengXian" w:hAnsi="Times New Roman" w:cs="Times New Roman"/>
          <w:kern w:val="0"/>
          <w:sz w:val="24"/>
          <w:szCs w:val="24"/>
        </w:rPr>
        <w:t xml:space="preserve">&lt; 0.001. </w:t>
      </w:r>
    </w:p>
    <w:p w14:paraId="598699CD" w14:textId="77777777" w:rsidR="00F27CE3" w:rsidRPr="000B3EA7" w:rsidRDefault="00F27CE3" w:rsidP="00991C2B">
      <w:pPr>
        <w:widowControl/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</w:pPr>
      <w:r w:rsidRPr="000B3EA7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>Model: Includes adjustment of gender, marriage status, physical activity, family history of diabetes, BMI, dyslipidemia</w:t>
      </w:r>
      <w:r w:rsidRPr="000B3EA7">
        <w:rPr>
          <w:rFonts w:ascii="Times New Roman" w:eastAsia="DengXian" w:hAnsi="Times New Roman" w:cs="Times New Roman" w:hint="eastAsia"/>
          <w:color w:val="000000"/>
          <w:kern w:val="0"/>
          <w:sz w:val="24"/>
          <w:szCs w:val="24"/>
        </w:rPr>
        <w:t>.</w:t>
      </w:r>
    </w:p>
    <w:p w14:paraId="6CE3AE80" w14:textId="77777777" w:rsidR="00C730CF" w:rsidRDefault="00C730CF" w:rsidP="00EC668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C730CF" w:rsidSect="003869C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A5F1C48" w14:textId="7CCD276C" w:rsidR="004411D4" w:rsidRPr="000B3EA7" w:rsidRDefault="004411D4" w:rsidP="00EC668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B3EA7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S1.</w:t>
      </w:r>
      <w:r w:rsidRPr="000B3EA7">
        <w:rPr>
          <w:sz w:val="24"/>
          <w:szCs w:val="24"/>
        </w:rPr>
        <w:t xml:space="preserve"> </w:t>
      </w:r>
      <w:r w:rsidRPr="000B3EA7">
        <w:rPr>
          <w:rFonts w:ascii="Times New Roman" w:hAnsi="Times New Roman" w:cs="Times New Roman"/>
          <w:bCs/>
          <w:sz w:val="24"/>
          <w:szCs w:val="24"/>
        </w:rPr>
        <w:t xml:space="preserve">Directed acyclic graph (DAG) for dietary pattern scores and risk of type 2 diabetes mellitus (T2DM) in a community-based study from Eastern China in 2019 </w:t>
      </w:r>
      <w:r w:rsidR="009A3DFC">
        <w:rPr>
          <w:rFonts w:ascii="Times New Roman" w:hAnsi="Times New Roman" w:cs="Times New Roman"/>
          <w:bCs/>
          <w:sz w:val="24"/>
          <w:szCs w:val="24"/>
        </w:rPr>
        <w:t>–</w:t>
      </w:r>
      <w:r w:rsidRPr="000B3EA7">
        <w:rPr>
          <w:rFonts w:ascii="Times New Roman" w:hAnsi="Times New Roman" w:cs="Times New Roman"/>
          <w:bCs/>
          <w:sz w:val="24"/>
          <w:szCs w:val="24"/>
        </w:rPr>
        <w:t xml:space="preserve"> 2020</w:t>
      </w:r>
      <w:r w:rsidR="009A3DF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61D7242" w14:textId="3827853D" w:rsidR="004411D4" w:rsidRPr="000B3EA7" w:rsidRDefault="001D6B18" w:rsidP="00EC668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FE850B0" wp14:editId="0C3753D7">
            <wp:extent cx="5021647" cy="4445251"/>
            <wp:effectExtent l="0" t="0" r="0" b="0"/>
            <wp:docPr id="12699377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937747" name="图片 12699377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565" cy="445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744A2" w14:textId="1FDF2168" w:rsidR="00484E17" w:rsidRPr="000B3EA7" w:rsidRDefault="00484E17" w:rsidP="00484E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EA7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S2</w:t>
      </w:r>
      <w:r w:rsidR="008511DB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0B3E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11DB" w:rsidRPr="008F7580">
        <w:rPr>
          <w:rFonts w:ascii="Times New Roman" w:hAnsi="Times New Roman" w:cs="Times New Roman"/>
          <w:sz w:val="24"/>
          <w:szCs w:val="24"/>
        </w:rPr>
        <w:t>Correlations between factors and response variables obtained from dietary patterns</w:t>
      </w:r>
      <w:r w:rsidR="00321E1B">
        <w:rPr>
          <w:rFonts w:ascii="Times New Roman" w:hAnsi="Times New Roman" w:cs="Times New Roman"/>
          <w:sz w:val="24"/>
          <w:szCs w:val="24"/>
        </w:rPr>
        <w:t xml:space="preserve"> (DP</w:t>
      </w:r>
      <w:r w:rsidR="00321E1B">
        <w:rPr>
          <w:rFonts w:ascii="Times New Roman" w:hAnsi="Times New Roman" w:cs="Times New Roman" w:hint="eastAsia"/>
          <w:sz w:val="24"/>
          <w:szCs w:val="24"/>
        </w:rPr>
        <w:t>s</w:t>
      </w:r>
      <w:r w:rsidR="00321E1B">
        <w:rPr>
          <w:rFonts w:ascii="Times New Roman" w:hAnsi="Times New Roman" w:cs="Times New Roman"/>
          <w:sz w:val="24"/>
          <w:szCs w:val="24"/>
        </w:rPr>
        <w:t>)</w:t>
      </w:r>
      <w:r w:rsidR="008511DB" w:rsidRPr="008F7580">
        <w:rPr>
          <w:rFonts w:ascii="Times New Roman" w:hAnsi="Times New Roman" w:cs="Times New Roman"/>
          <w:sz w:val="24"/>
          <w:szCs w:val="24"/>
        </w:rPr>
        <w:t xml:space="preserve"> derived from principal component analysis and reduced rank regression. TC, total cholesterol; TG, total triglycerides; LDLC, low-density lipoprotein cholesterol; HDLC, high-density lipoprotein cholesterol; BMI: body mass index; HbA1c, Hemoglobin A1c.</w:t>
      </w:r>
    </w:p>
    <w:p w14:paraId="2EBA3C03" w14:textId="5F2F49FA" w:rsidR="001F666D" w:rsidRPr="000B3EA7" w:rsidRDefault="001D6B18" w:rsidP="00484E1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6478F4F1" wp14:editId="505F9CA4">
            <wp:extent cx="4227969" cy="4227969"/>
            <wp:effectExtent l="0" t="0" r="1270" b="1270"/>
            <wp:docPr id="19119328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932823" name="图片 19119328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2260" cy="423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18799" w14:textId="4EDB1601" w:rsidR="00EE5244" w:rsidRPr="008F7580" w:rsidRDefault="00EE5244" w:rsidP="00EE52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F75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S3. </w:t>
      </w:r>
      <w:r w:rsidRPr="008F7580">
        <w:rPr>
          <w:rFonts w:ascii="Times New Roman" w:hAnsi="Times New Roman" w:cs="Times New Roman"/>
          <w:sz w:val="24"/>
          <w:szCs w:val="24"/>
        </w:rPr>
        <w:t>Dose-response association between principal component analysis (PCA)-derived dietary patterns (PCA-derived DP) and the homeostasis model assessment of insulin resistance (A ~ C) [HOMA-IR, n=1330. DP 1 (panel A), DP 2 (panel B), DP 3 (panel C)], triglyceride-glucose index (D ~ F) [</w:t>
      </w:r>
      <w:proofErr w:type="spellStart"/>
      <w:r w:rsidRPr="008F7580">
        <w:rPr>
          <w:rFonts w:ascii="Times New Roman" w:hAnsi="Times New Roman" w:cs="Times New Roman"/>
          <w:sz w:val="24"/>
          <w:szCs w:val="24"/>
        </w:rPr>
        <w:t>TyG</w:t>
      </w:r>
      <w:proofErr w:type="spellEnd"/>
      <w:r w:rsidRPr="008F7580">
        <w:rPr>
          <w:rFonts w:ascii="Times New Roman" w:hAnsi="Times New Roman" w:cs="Times New Roman"/>
          <w:sz w:val="24"/>
          <w:szCs w:val="24"/>
        </w:rPr>
        <w:t xml:space="preserve"> index, n=1330. DP 1 (panel D), DP 2 (panel E), DP 3 (panel F)], and homeostasis model assessment of beta cell function (G ~ I) [HOMA-%β, n=1330. DP 1 (panel G), DP 2 (panel H), DP 3 (panel I)]. T2DM, type 2 diabetes mellitus. Estimated differences and 95% confidence interval derived from restricted cubic spline regression, with knots placed at the 1st, 50th and 99th percentiles of the distribution of DP scores. Models were adjusted for </w:t>
      </w:r>
      <w:r w:rsidR="00454A76" w:rsidRPr="00802E00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>age, gender, household income, education, occupation, physical exercise, drinking, smoking, family history of diabetes, obesity, metabolic syndrome</w:t>
      </w:r>
      <w:r w:rsidRPr="008F7580">
        <w:rPr>
          <w:rFonts w:ascii="Times New Roman" w:hAnsi="Times New Roman" w:cs="Times New Roman"/>
          <w:sz w:val="24"/>
          <w:szCs w:val="24"/>
        </w:rPr>
        <w:t>.</w:t>
      </w:r>
    </w:p>
    <w:p w14:paraId="661C28BE" w14:textId="06DABD3F" w:rsidR="000C7F6A" w:rsidRPr="006D29B2" w:rsidRDefault="00C445E1" w:rsidP="00EC6688">
      <w:pPr>
        <w:spacing w:line="360" w:lineRule="auto"/>
        <w:rPr>
          <w:sz w:val="24"/>
          <w:szCs w:val="24"/>
        </w:rPr>
      </w:pPr>
      <w:r w:rsidRPr="00EC6688">
        <w:rPr>
          <w:rFonts w:ascii="Times New Roman" w:hAnsi="Times New Roman" w:cs="Times New Roman"/>
          <w:sz w:val="24"/>
          <w:szCs w:val="24"/>
        </w:rPr>
        <w:t xml:space="preserve"> </w:t>
      </w:r>
      <w:r w:rsidR="00B7334D">
        <w:rPr>
          <w:noProof/>
          <w:sz w:val="24"/>
          <w:szCs w:val="24"/>
        </w:rPr>
        <w:drawing>
          <wp:inline distT="0" distB="0" distL="0" distR="0" wp14:anchorId="109AD1C9" wp14:editId="2B5754DE">
            <wp:extent cx="4625266" cy="3083509"/>
            <wp:effectExtent l="0" t="0" r="0" b="3175"/>
            <wp:docPr id="8753017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301759" name="图片 87530175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720" cy="31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7F6A" w:rsidRPr="006D29B2" w:rsidSect="003869C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FA874" w14:textId="77777777" w:rsidR="004D4319" w:rsidRDefault="004D4319" w:rsidP="000C7F6A">
      <w:r>
        <w:separator/>
      </w:r>
    </w:p>
  </w:endnote>
  <w:endnote w:type="continuationSeparator" w:id="0">
    <w:p w14:paraId="1883E5E0" w14:textId="77777777" w:rsidR="004D4319" w:rsidRDefault="004D4319" w:rsidP="000C7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A1BE5" w14:textId="77777777" w:rsidR="004D4319" w:rsidRDefault="004D4319" w:rsidP="000C7F6A">
      <w:r>
        <w:separator/>
      </w:r>
    </w:p>
  </w:footnote>
  <w:footnote w:type="continuationSeparator" w:id="0">
    <w:p w14:paraId="74D2A6FC" w14:textId="77777777" w:rsidR="004D4319" w:rsidRDefault="004D4319" w:rsidP="000C7F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D49"/>
    <w:rsid w:val="00012D3E"/>
    <w:rsid w:val="000151D9"/>
    <w:rsid w:val="00021D68"/>
    <w:rsid w:val="00025DD9"/>
    <w:rsid w:val="00030CD3"/>
    <w:rsid w:val="00035636"/>
    <w:rsid w:val="00054D4F"/>
    <w:rsid w:val="0009106B"/>
    <w:rsid w:val="000B1C28"/>
    <w:rsid w:val="000B3EA7"/>
    <w:rsid w:val="000C7F6A"/>
    <w:rsid w:val="000D11AA"/>
    <w:rsid w:val="000E4A0C"/>
    <w:rsid w:val="000E626F"/>
    <w:rsid w:val="001024B1"/>
    <w:rsid w:val="00123FD1"/>
    <w:rsid w:val="00144CFA"/>
    <w:rsid w:val="001613D9"/>
    <w:rsid w:val="00163605"/>
    <w:rsid w:val="00170D49"/>
    <w:rsid w:val="00194799"/>
    <w:rsid w:val="0019780A"/>
    <w:rsid w:val="001D6B18"/>
    <w:rsid w:val="001E5D66"/>
    <w:rsid w:val="001F0C0E"/>
    <w:rsid w:val="001F5E54"/>
    <w:rsid w:val="001F666D"/>
    <w:rsid w:val="0023299A"/>
    <w:rsid w:val="00237181"/>
    <w:rsid w:val="0025053A"/>
    <w:rsid w:val="00264274"/>
    <w:rsid w:val="002727B8"/>
    <w:rsid w:val="002852DF"/>
    <w:rsid w:val="00285976"/>
    <w:rsid w:val="002904DB"/>
    <w:rsid w:val="002C26B4"/>
    <w:rsid w:val="002D35F8"/>
    <w:rsid w:val="002D65B1"/>
    <w:rsid w:val="002F1BAC"/>
    <w:rsid w:val="002F43DC"/>
    <w:rsid w:val="002F4409"/>
    <w:rsid w:val="002F6338"/>
    <w:rsid w:val="003139B6"/>
    <w:rsid w:val="003159AA"/>
    <w:rsid w:val="00321E1B"/>
    <w:rsid w:val="0032794E"/>
    <w:rsid w:val="00336F6D"/>
    <w:rsid w:val="003454DA"/>
    <w:rsid w:val="00361F39"/>
    <w:rsid w:val="00362B53"/>
    <w:rsid w:val="003869C1"/>
    <w:rsid w:val="0039779A"/>
    <w:rsid w:val="003A0F96"/>
    <w:rsid w:val="003F1DB4"/>
    <w:rsid w:val="00400173"/>
    <w:rsid w:val="00402AEF"/>
    <w:rsid w:val="004232FE"/>
    <w:rsid w:val="004411D4"/>
    <w:rsid w:val="0045227E"/>
    <w:rsid w:val="004536CF"/>
    <w:rsid w:val="00454A76"/>
    <w:rsid w:val="004557EC"/>
    <w:rsid w:val="0045630F"/>
    <w:rsid w:val="00457A4A"/>
    <w:rsid w:val="00484E17"/>
    <w:rsid w:val="004A49C4"/>
    <w:rsid w:val="004B5A88"/>
    <w:rsid w:val="004B7D53"/>
    <w:rsid w:val="004D4319"/>
    <w:rsid w:val="004F0069"/>
    <w:rsid w:val="004F1B0E"/>
    <w:rsid w:val="0051074D"/>
    <w:rsid w:val="0051767F"/>
    <w:rsid w:val="0052644B"/>
    <w:rsid w:val="005308E8"/>
    <w:rsid w:val="00535E1E"/>
    <w:rsid w:val="005421EE"/>
    <w:rsid w:val="005447E3"/>
    <w:rsid w:val="00561602"/>
    <w:rsid w:val="00573197"/>
    <w:rsid w:val="00580C9E"/>
    <w:rsid w:val="0058138E"/>
    <w:rsid w:val="00592A8A"/>
    <w:rsid w:val="00595608"/>
    <w:rsid w:val="00595C86"/>
    <w:rsid w:val="005A21F1"/>
    <w:rsid w:val="005B36DF"/>
    <w:rsid w:val="005C441D"/>
    <w:rsid w:val="005E45FD"/>
    <w:rsid w:val="005E6335"/>
    <w:rsid w:val="005F6F0F"/>
    <w:rsid w:val="00643F3C"/>
    <w:rsid w:val="006C5F7E"/>
    <w:rsid w:val="006D29B2"/>
    <w:rsid w:val="006F0086"/>
    <w:rsid w:val="006F68B9"/>
    <w:rsid w:val="00703F8E"/>
    <w:rsid w:val="00732E24"/>
    <w:rsid w:val="007376D8"/>
    <w:rsid w:val="00740FE0"/>
    <w:rsid w:val="007560C6"/>
    <w:rsid w:val="00780D81"/>
    <w:rsid w:val="0078474B"/>
    <w:rsid w:val="0079020B"/>
    <w:rsid w:val="007969A9"/>
    <w:rsid w:val="007A504A"/>
    <w:rsid w:val="007C0848"/>
    <w:rsid w:val="007E07D6"/>
    <w:rsid w:val="00802E00"/>
    <w:rsid w:val="00825940"/>
    <w:rsid w:val="00825F04"/>
    <w:rsid w:val="00830DD9"/>
    <w:rsid w:val="008445FB"/>
    <w:rsid w:val="00846804"/>
    <w:rsid w:val="008511DB"/>
    <w:rsid w:val="00860A4F"/>
    <w:rsid w:val="00870CD7"/>
    <w:rsid w:val="008750A3"/>
    <w:rsid w:val="00894954"/>
    <w:rsid w:val="008A1A56"/>
    <w:rsid w:val="008E344B"/>
    <w:rsid w:val="008F7580"/>
    <w:rsid w:val="009422D6"/>
    <w:rsid w:val="009507F1"/>
    <w:rsid w:val="00963416"/>
    <w:rsid w:val="0096432B"/>
    <w:rsid w:val="00970D1E"/>
    <w:rsid w:val="00991C2B"/>
    <w:rsid w:val="009A3DFC"/>
    <w:rsid w:val="009A7C38"/>
    <w:rsid w:val="009B1D34"/>
    <w:rsid w:val="009B7BC4"/>
    <w:rsid w:val="009C1189"/>
    <w:rsid w:val="009D2E89"/>
    <w:rsid w:val="009F2665"/>
    <w:rsid w:val="009F4A7F"/>
    <w:rsid w:val="00A50F27"/>
    <w:rsid w:val="00A72C34"/>
    <w:rsid w:val="00A83302"/>
    <w:rsid w:val="00A83ADA"/>
    <w:rsid w:val="00A92390"/>
    <w:rsid w:val="00A96255"/>
    <w:rsid w:val="00A962AC"/>
    <w:rsid w:val="00AB2652"/>
    <w:rsid w:val="00AC7F68"/>
    <w:rsid w:val="00AE6D6E"/>
    <w:rsid w:val="00AE7DDD"/>
    <w:rsid w:val="00B01D25"/>
    <w:rsid w:val="00B22444"/>
    <w:rsid w:val="00B22F51"/>
    <w:rsid w:val="00B54202"/>
    <w:rsid w:val="00B60191"/>
    <w:rsid w:val="00B64629"/>
    <w:rsid w:val="00B7334D"/>
    <w:rsid w:val="00B8019B"/>
    <w:rsid w:val="00B80202"/>
    <w:rsid w:val="00BA2ED8"/>
    <w:rsid w:val="00BB1399"/>
    <w:rsid w:val="00BF0044"/>
    <w:rsid w:val="00C02FE1"/>
    <w:rsid w:val="00C23E58"/>
    <w:rsid w:val="00C31068"/>
    <w:rsid w:val="00C445E1"/>
    <w:rsid w:val="00C53E89"/>
    <w:rsid w:val="00C620AB"/>
    <w:rsid w:val="00C639C2"/>
    <w:rsid w:val="00C64FA3"/>
    <w:rsid w:val="00C730CF"/>
    <w:rsid w:val="00C82B68"/>
    <w:rsid w:val="00C868D3"/>
    <w:rsid w:val="00CA0C03"/>
    <w:rsid w:val="00CA69EE"/>
    <w:rsid w:val="00CB15AF"/>
    <w:rsid w:val="00CD1E18"/>
    <w:rsid w:val="00CE6077"/>
    <w:rsid w:val="00D074F4"/>
    <w:rsid w:val="00D1216E"/>
    <w:rsid w:val="00D15A8B"/>
    <w:rsid w:val="00D334CA"/>
    <w:rsid w:val="00D465CF"/>
    <w:rsid w:val="00D72730"/>
    <w:rsid w:val="00D81701"/>
    <w:rsid w:val="00DF1133"/>
    <w:rsid w:val="00DF2320"/>
    <w:rsid w:val="00DF2CC1"/>
    <w:rsid w:val="00E332D8"/>
    <w:rsid w:val="00E53993"/>
    <w:rsid w:val="00E713CC"/>
    <w:rsid w:val="00E77821"/>
    <w:rsid w:val="00E84897"/>
    <w:rsid w:val="00E851D7"/>
    <w:rsid w:val="00E92C9A"/>
    <w:rsid w:val="00EA09B6"/>
    <w:rsid w:val="00EC531B"/>
    <w:rsid w:val="00EC6688"/>
    <w:rsid w:val="00ED2B37"/>
    <w:rsid w:val="00EE5244"/>
    <w:rsid w:val="00EE69E7"/>
    <w:rsid w:val="00F27CE3"/>
    <w:rsid w:val="00F7099E"/>
    <w:rsid w:val="00F75BF4"/>
    <w:rsid w:val="00F81A73"/>
    <w:rsid w:val="00FA03B1"/>
    <w:rsid w:val="00FB0F4E"/>
    <w:rsid w:val="00FB6E38"/>
    <w:rsid w:val="00FC11A4"/>
    <w:rsid w:val="00FD6059"/>
    <w:rsid w:val="00FE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2F51C5"/>
  <w15:chartTrackingRefBased/>
  <w15:docId w15:val="{B877B2E8-3C0B-4E58-B354-9AB18221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E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7F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7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7F6A"/>
    <w:rPr>
      <w:sz w:val="18"/>
      <w:szCs w:val="18"/>
    </w:rPr>
  </w:style>
  <w:style w:type="paragraph" w:styleId="a7">
    <w:name w:val="Revision"/>
    <w:hidden/>
    <w:uiPriority w:val="99"/>
    <w:semiHidden/>
    <w:rsid w:val="00FE07B1"/>
  </w:style>
  <w:style w:type="character" w:styleId="a8">
    <w:name w:val="annotation reference"/>
    <w:basedOn w:val="a0"/>
    <w:uiPriority w:val="99"/>
    <w:semiHidden/>
    <w:unhideWhenUsed/>
    <w:rsid w:val="00643F3C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643F3C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643F3C"/>
  </w:style>
  <w:style w:type="paragraph" w:styleId="ab">
    <w:name w:val="annotation subject"/>
    <w:basedOn w:val="a9"/>
    <w:next w:val="a9"/>
    <w:link w:val="ac"/>
    <w:uiPriority w:val="99"/>
    <w:semiHidden/>
    <w:unhideWhenUsed/>
    <w:rsid w:val="00643F3C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643F3C"/>
    <w:rPr>
      <w:b/>
      <w:bCs/>
    </w:rPr>
  </w:style>
  <w:style w:type="character" w:styleId="ad">
    <w:name w:val="line number"/>
    <w:basedOn w:val="a0"/>
    <w:uiPriority w:val="99"/>
    <w:unhideWhenUsed/>
    <w:rsid w:val="00CA0C0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F7654-7D19-44BE-8B0D-259A89CBD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12</Pages>
  <Words>1781</Words>
  <Characters>10156</Characters>
  <Application>Microsoft Office Word</Application>
  <DocSecurity>0</DocSecurity>
  <Lines>84</Lines>
  <Paragraphs>23</Paragraphs>
  <ScaleCrop>false</ScaleCrop>
  <Company/>
  <LinksUpToDate>false</LinksUpToDate>
  <CharactersWithSpaces>11914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shushu</dc:creator>
  <cp:keywords/>
  <dc:description/>
  <cp:lastModifiedBy>LSS</cp:lastModifiedBy>
  <cp:revision>74</cp:revision>
  <dcterms:created xsi:type="dcterms:W3CDTF">2022-07-13T06:09:00Z</dcterms:created>
  <dcterms:modified xsi:type="dcterms:W3CDTF">2025-02-23T07:41:00Z</dcterms:modified>
</cp:coreProperties>
</file>