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822A" w14:textId="2A9328AA" w:rsidR="0006007D" w:rsidRPr="0006007D" w:rsidRDefault="0006007D" w:rsidP="0006007D">
      <w:pPr>
        <w:rPr>
          <w:rFonts w:asciiTheme="majorBidi" w:hAnsiTheme="majorBidi" w:cstheme="majorBidi"/>
          <w:sz w:val="24"/>
          <w:szCs w:val="24"/>
        </w:rPr>
      </w:pPr>
      <w:r w:rsidRPr="0006007D">
        <w:rPr>
          <w:rFonts w:asciiTheme="majorBidi" w:hAnsiTheme="majorBidi" w:cstheme="majorBidi"/>
          <w:sz w:val="24"/>
          <w:szCs w:val="24"/>
        </w:rPr>
        <w:t xml:space="preserve">Table </w:t>
      </w:r>
      <w:r w:rsidR="00855583">
        <w:rPr>
          <w:rFonts w:asciiTheme="majorBidi" w:hAnsiTheme="majorBidi" w:cstheme="majorBidi"/>
          <w:sz w:val="24"/>
          <w:szCs w:val="24"/>
        </w:rPr>
        <w:t>1</w:t>
      </w:r>
      <w:r w:rsidRPr="0006007D">
        <w:rPr>
          <w:rFonts w:asciiTheme="majorBidi" w:hAnsiTheme="majorBidi" w:cstheme="majorBidi"/>
          <w:sz w:val="24"/>
          <w:szCs w:val="24"/>
        </w:rPr>
        <w:t xml:space="preserve">: The pooled prevalence of </w:t>
      </w:r>
      <w:r w:rsidRPr="0006007D">
        <w:rPr>
          <w:rFonts w:asciiTheme="majorBidi" w:hAnsiTheme="majorBidi" w:cstheme="majorBidi"/>
          <w:b/>
          <w:bCs/>
          <w:sz w:val="24"/>
          <w:szCs w:val="24"/>
        </w:rPr>
        <w:t>T2DM</w:t>
      </w:r>
      <w:r w:rsidRPr="0006007D">
        <w:rPr>
          <w:rFonts w:asciiTheme="majorBidi" w:hAnsiTheme="majorBidi" w:cstheme="majorBidi"/>
          <w:sz w:val="24"/>
          <w:szCs w:val="24"/>
        </w:rPr>
        <w:t xml:space="preserve"> in EMRO after combining related studies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010"/>
        <w:gridCol w:w="2399"/>
        <w:gridCol w:w="2399"/>
        <w:gridCol w:w="1247"/>
        <w:gridCol w:w="1727"/>
        <w:gridCol w:w="1252"/>
      </w:tblGrid>
      <w:tr w:rsidR="0006007D" w:rsidRPr="003D1AA0" w14:paraId="19CE2A3C" w14:textId="77777777" w:rsidTr="00512E9B">
        <w:trPr>
          <w:trHeight w:val="453"/>
          <w:jc w:val="center"/>
        </w:trPr>
        <w:tc>
          <w:tcPr>
            <w:tcW w:w="2010" w:type="dxa"/>
            <w:vMerge w:val="restart"/>
            <w:vAlign w:val="center"/>
          </w:tcPr>
          <w:p w14:paraId="52C0687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2399" w:type="dxa"/>
            <w:vMerge w:val="restart"/>
            <w:vAlign w:val="center"/>
          </w:tcPr>
          <w:p w14:paraId="3A74639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No. of Studies (Sample Size)</w:t>
            </w:r>
          </w:p>
        </w:tc>
        <w:tc>
          <w:tcPr>
            <w:tcW w:w="2399" w:type="dxa"/>
            <w:vMerge w:val="restart"/>
            <w:vAlign w:val="center"/>
          </w:tcPr>
          <w:p w14:paraId="1E1D60D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Prevalence (% 95 CI)</w:t>
            </w:r>
          </w:p>
        </w:tc>
        <w:tc>
          <w:tcPr>
            <w:tcW w:w="4226" w:type="dxa"/>
            <w:gridSpan w:val="3"/>
            <w:vAlign w:val="center"/>
          </w:tcPr>
          <w:p w14:paraId="6818C86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Heterogeneity assessment</w:t>
            </w:r>
          </w:p>
        </w:tc>
      </w:tr>
      <w:tr w:rsidR="0006007D" w:rsidRPr="003D1AA0" w14:paraId="274421D4" w14:textId="77777777" w:rsidTr="00512E9B">
        <w:trPr>
          <w:trHeight w:val="267"/>
          <w:jc w:val="center"/>
        </w:trPr>
        <w:tc>
          <w:tcPr>
            <w:tcW w:w="2010" w:type="dxa"/>
            <w:vMerge/>
            <w:vAlign w:val="center"/>
          </w:tcPr>
          <w:p w14:paraId="1537067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7AFF74F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353820D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47" w:type="dxa"/>
            <w:vAlign w:val="center"/>
          </w:tcPr>
          <w:p w14:paraId="4550DFF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</w:t>
            </w:r>
            <w:r w:rsidRPr="003D1AA0">
              <w:rPr>
                <w:rFonts w:asciiTheme="majorBidi" w:hAnsiTheme="majorBidi" w:cstheme="majorBidi"/>
                <w:vertAlign w:val="superscript"/>
              </w:rPr>
              <w:t>2</w:t>
            </w:r>
            <w:r w:rsidRPr="003D1AA0"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727" w:type="dxa"/>
            <w:vAlign w:val="center"/>
          </w:tcPr>
          <w:p w14:paraId="4AAC532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1252" w:type="dxa"/>
            <w:vAlign w:val="center"/>
          </w:tcPr>
          <w:p w14:paraId="4FFFE6C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Test Z</w:t>
            </w:r>
          </w:p>
        </w:tc>
      </w:tr>
      <w:tr w:rsidR="0006007D" w:rsidRPr="003D1AA0" w14:paraId="6B094AA5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7BD27FD4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</w:p>
        </w:tc>
        <w:tc>
          <w:tcPr>
            <w:tcW w:w="2399" w:type="dxa"/>
            <w:vAlign w:val="center"/>
          </w:tcPr>
          <w:p w14:paraId="557EE29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66 (1496424)</w:t>
            </w:r>
          </w:p>
        </w:tc>
        <w:tc>
          <w:tcPr>
            <w:tcW w:w="2399" w:type="dxa"/>
            <w:vAlign w:val="center"/>
          </w:tcPr>
          <w:p w14:paraId="7FC7E7B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(11 – 16%)</w:t>
            </w:r>
          </w:p>
        </w:tc>
        <w:tc>
          <w:tcPr>
            <w:tcW w:w="1247" w:type="dxa"/>
            <w:vAlign w:val="center"/>
          </w:tcPr>
          <w:p w14:paraId="3311330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99.93</w:t>
            </w:r>
          </w:p>
        </w:tc>
        <w:tc>
          <w:tcPr>
            <w:tcW w:w="1727" w:type="dxa"/>
            <w:vAlign w:val="center"/>
          </w:tcPr>
          <w:p w14:paraId="35E005A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E45137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19.54</w:t>
            </w:r>
          </w:p>
        </w:tc>
      </w:tr>
      <w:tr w:rsidR="0006007D" w:rsidRPr="003D1AA0" w14:paraId="2AAF6774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5E818A9C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</w:tr>
      <w:tr w:rsidR="0006007D" w:rsidRPr="003D1AA0" w14:paraId="719639D0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26208C6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2399" w:type="dxa"/>
            <w:vAlign w:val="center"/>
          </w:tcPr>
          <w:p w14:paraId="49B64AC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40 (715126)</w:t>
            </w:r>
          </w:p>
        </w:tc>
        <w:tc>
          <w:tcPr>
            <w:tcW w:w="2399" w:type="dxa"/>
            <w:vAlign w:val="center"/>
          </w:tcPr>
          <w:p w14:paraId="715F1FC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14% (11 – 18%)</w:t>
            </w:r>
          </w:p>
        </w:tc>
        <w:tc>
          <w:tcPr>
            <w:tcW w:w="1247" w:type="dxa"/>
            <w:vAlign w:val="center"/>
          </w:tcPr>
          <w:p w14:paraId="69525E8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99.90</w:t>
            </w:r>
          </w:p>
        </w:tc>
        <w:tc>
          <w:tcPr>
            <w:tcW w:w="1727" w:type="dxa"/>
            <w:vAlign w:val="center"/>
          </w:tcPr>
          <w:p w14:paraId="1800F6B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804F77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15.83</w:t>
            </w:r>
          </w:p>
        </w:tc>
      </w:tr>
      <w:tr w:rsidR="0006007D" w:rsidRPr="003D1AA0" w14:paraId="5F54D95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B34D99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399" w:type="dxa"/>
            <w:vAlign w:val="center"/>
          </w:tcPr>
          <w:p w14:paraId="258B9D5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40 (558714)</w:t>
            </w:r>
          </w:p>
        </w:tc>
        <w:tc>
          <w:tcPr>
            <w:tcW w:w="2399" w:type="dxa"/>
            <w:vAlign w:val="center"/>
          </w:tcPr>
          <w:p w14:paraId="7820E52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16% (12 – 21%)</w:t>
            </w:r>
          </w:p>
        </w:tc>
        <w:tc>
          <w:tcPr>
            <w:tcW w:w="1247" w:type="dxa"/>
            <w:vAlign w:val="center"/>
          </w:tcPr>
          <w:p w14:paraId="210315D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99.93</w:t>
            </w:r>
          </w:p>
        </w:tc>
        <w:tc>
          <w:tcPr>
            <w:tcW w:w="1727" w:type="dxa"/>
            <w:vAlign w:val="center"/>
          </w:tcPr>
          <w:p w14:paraId="0E6A379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BE29AA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12.49</w:t>
            </w:r>
          </w:p>
        </w:tc>
      </w:tr>
      <w:tr w:rsidR="0006007D" w:rsidRPr="003D1AA0" w14:paraId="46EFD764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55235139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Criteria</w:t>
            </w:r>
          </w:p>
        </w:tc>
      </w:tr>
      <w:tr w:rsidR="0006007D" w:rsidRPr="003D1AA0" w14:paraId="44AE1943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A26EF7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ADA</w:t>
            </w:r>
          </w:p>
        </w:tc>
        <w:tc>
          <w:tcPr>
            <w:tcW w:w="2399" w:type="dxa"/>
            <w:vAlign w:val="center"/>
          </w:tcPr>
          <w:p w14:paraId="42BCB34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28 (123111)</w:t>
            </w:r>
          </w:p>
        </w:tc>
        <w:tc>
          <w:tcPr>
            <w:tcW w:w="2399" w:type="dxa"/>
            <w:vAlign w:val="center"/>
          </w:tcPr>
          <w:p w14:paraId="5C36233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(13 – 18%)</w:t>
            </w:r>
          </w:p>
        </w:tc>
        <w:tc>
          <w:tcPr>
            <w:tcW w:w="1247" w:type="dxa"/>
            <w:vAlign w:val="center"/>
          </w:tcPr>
          <w:p w14:paraId="23F234A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99.11</w:t>
            </w:r>
          </w:p>
        </w:tc>
        <w:tc>
          <w:tcPr>
            <w:tcW w:w="1727" w:type="dxa"/>
          </w:tcPr>
          <w:p w14:paraId="1DDA903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4DB1B2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22.11</w:t>
            </w:r>
          </w:p>
        </w:tc>
      </w:tr>
      <w:tr w:rsidR="0006007D" w:rsidRPr="003D1AA0" w14:paraId="266DB40F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660BF49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WHO</w:t>
            </w:r>
          </w:p>
        </w:tc>
        <w:tc>
          <w:tcPr>
            <w:tcW w:w="2399" w:type="dxa"/>
            <w:vAlign w:val="center"/>
          </w:tcPr>
          <w:p w14:paraId="73B3D34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 (490299)</w:t>
            </w:r>
          </w:p>
        </w:tc>
        <w:tc>
          <w:tcPr>
            <w:tcW w:w="2399" w:type="dxa"/>
            <w:vAlign w:val="center"/>
          </w:tcPr>
          <w:p w14:paraId="54BCECA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(10 – 15%)</w:t>
            </w:r>
          </w:p>
        </w:tc>
        <w:tc>
          <w:tcPr>
            <w:tcW w:w="1247" w:type="dxa"/>
            <w:vAlign w:val="center"/>
          </w:tcPr>
          <w:p w14:paraId="6ECFED2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99.52</w:t>
            </w:r>
          </w:p>
        </w:tc>
        <w:tc>
          <w:tcPr>
            <w:tcW w:w="1727" w:type="dxa"/>
          </w:tcPr>
          <w:p w14:paraId="39C8EDB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C557B7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17.30</w:t>
            </w:r>
          </w:p>
        </w:tc>
      </w:tr>
      <w:tr w:rsidR="0006007D" w:rsidRPr="003D1AA0" w14:paraId="273F48AC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9A16FC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IADPSG , WHO</w:t>
            </w:r>
          </w:p>
        </w:tc>
        <w:tc>
          <w:tcPr>
            <w:tcW w:w="2399" w:type="dxa"/>
            <w:vAlign w:val="center"/>
          </w:tcPr>
          <w:p w14:paraId="214AE8D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(2000)</w:t>
            </w:r>
          </w:p>
        </w:tc>
        <w:tc>
          <w:tcPr>
            <w:tcW w:w="2399" w:type="dxa"/>
            <w:vAlign w:val="center"/>
          </w:tcPr>
          <w:p w14:paraId="51D319A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3% (2 – 3%)</w:t>
            </w:r>
          </w:p>
        </w:tc>
        <w:tc>
          <w:tcPr>
            <w:tcW w:w="1247" w:type="dxa"/>
            <w:vAlign w:val="center"/>
          </w:tcPr>
          <w:p w14:paraId="2A8C198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</w:tcPr>
          <w:p w14:paraId="5BBCEFB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A443F5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13.27</w:t>
            </w:r>
          </w:p>
        </w:tc>
      </w:tr>
      <w:tr w:rsidR="0006007D" w:rsidRPr="003D1AA0" w14:paraId="0320AF79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1D3B46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71BC4C3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19 (880018)</w:t>
            </w:r>
          </w:p>
        </w:tc>
        <w:tc>
          <w:tcPr>
            <w:tcW w:w="2399" w:type="dxa"/>
            <w:vAlign w:val="center"/>
          </w:tcPr>
          <w:p w14:paraId="5FC5162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(9 – 16%)</w:t>
            </w:r>
          </w:p>
        </w:tc>
        <w:tc>
          <w:tcPr>
            <w:tcW w:w="1247" w:type="dxa"/>
            <w:vAlign w:val="center"/>
          </w:tcPr>
          <w:p w14:paraId="26EEA75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99.94</w:t>
            </w:r>
          </w:p>
        </w:tc>
        <w:tc>
          <w:tcPr>
            <w:tcW w:w="1727" w:type="dxa"/>
          </w:tcPr>
          <w:p w14:paraId="2C97572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4F8429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11.76</w:t>
            </w:r>
          </w:p>
        </w:tc>
      </w:tr>
      <w:tr w:rsidR="0006007D" w:rsidRPr="003D1AA0" w14:paraId="2EFC4550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17F8630A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Area</w:t>
            </w:r>
          </w:p>
        </w:tc>
      </w:tr>
      <w:tr w:rsidR="0006007D" w:rsidRPr="003D1AA0" w14:paraId="18BAE836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1EFBCDE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Urban</w:t>
            </w:r>
          </w:p>
        </w:tc>
        <w:tc>
          <w:tcPr>
            <w:tcW w:w="2399" w:type="dxa"/>
            <w:vAlign w:val="center"/>
          </w:tcPr>
          <w:p w14:paraId="3D16E77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 (29169)</w:t>
            </w:r>
          </w:p>
        </w:tc>
        <w:tc>
          <w:tcPr>
            <w:tcW w:w="2399" w:type="dxa"/>
            <w:vAlign w:val="center"/>
          </w:tcPr>
          <w:p w14:paraId="32BAA43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(9 – 15%)</w:t>
            </w:r>
          </w:p>
        </w:tc>
        <w:tc>
          <w:tcPr>
            <w:tcW w:w="1247" w:type="dxa"/>
            <w:vAlign w:val="center"/>
          </w:tcPr>
          <w:p w14:paraId="3D3984C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97.97</w:t>
            </w:r>
          </w:p>
        </w:tc>
        <w:tc>
          <w:tcPr>
            <w:tcW w:w="1727" w:type="dxa"/>
            <w:vAlign w:val="center"/>
          </w:tcPr>
          <w:p w14:paraId="62A6A63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E44995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14.11</w:t>
            </w:r>
          </w:p>
        </w:tc>
      </w:tr>
      <w:tr w:rsidR="0006007D" w:rsidRPr="003D1AA0" w14:paraId="499CEFC9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56B180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Rural</w:t>
            </w:r>
          </w:p>
        </w:tc>
        <w:tc>
          <w:tcPr>
            <w:tcW w:w="2399" w:type="dxa"/>
            <w:vAlign w:val="center"/>
          </w:tcPr>
          <w:p w14:paraId="088608D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(11531)</w:t>
            </w:r>
          </w:p>
        </w:tc>
        <w:tc>
          <w:tcPr>
            <w:tcW w:w="2399" w:type="dxa"/>
            <w:vAlign w:val="center"/>
          </w:tcPr>
          <w:p w14:paraId="190E8F8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19% (18 – 19%)</w:t>
            </w:r>
          </w:p>
        </w:tc>
        <w:tc>
          <w:tcPr>
            <w:tcW w:w="1247" w:type="dxa"/>
            <w:vAlign w:val="center"/>
          </w:tcPr>
          <w:p w14:paraId="5EA4087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5E513A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02F820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93.75</w:t>
            </w:r>
          </w:p>
        </w:tc>
      </w:tr>
      <w:tr w:rsidR="0006007D" w:rsidRPr="003D1AA0" w14:paraId="0E3ACE99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4A7BB4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Both</w:t>
            </w:r>
          </w:p>
        </w:tc>
        <w:tc>
          <w:tcPr>
            <w:tcW w:w="2399" w:type="dxa"/>
            <w:vAlign w:val="center"/>
          </w:tcPr>
          <w:p w14:paraId="51C9452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 (130252)</w:t>
            </w:r>
          </w:p>
        </w:tc>
        <w:tc>
          <w:tcPr>
            <w:tcW w:w="2399" w:type="dxa"/>
            <w:vAlign w:val="center"/>
          </w:tcPr>
          <w:p w14:paraId="316F9EC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(10 – 17%)</w:t>
            </w:r>
          </w:p>
        </w:tc>
        <w:tc>
          <w:tcPr>
            <w:tcW w:w="1247" w:type="dxa"/>
            <w:vAlign w:val="center"/>
          </w:tcPr>
          <w:p w14:paraId="222ADA1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99.64</w:t>
            </w:r>
          </w:p>
        </w:tc>
        <w:tc>
          <w:tcPr>
            <w:tcW w:w="1727" w:type="dxa"/>
            <w:vAlign w:val="center"/>
          </w:tcPr>
          <w:p w14:paraId="60FD54C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1A97D5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14.35</w:t>
            </w:r>
          </w:p>
        </w:tc>
      </w:tr>
      <w:tr w:rsidR="0006007D" w:rsidRPr="003D1AA0" w14:paraId="4DCAD25E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114827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Semi-Urban</w:t>
            </w:r>
          </w:p>
        </w:tc>
        <w:tc>
          <w:tcPr>
            <w:tcW w:w="2399" w:type="dxa"/>
            <w:vAlign w:val="center"/>
          </w:tcPr>
          <w:p w14:paraId="0ADD387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(353)</w:t>
            </w:r>
          </w:p>
        </w:tc>
        <w:tc>
          <w:tcPr>
            <w:tcW w:w="2399" w:type="dxa"/>
            <w:vAlign w:val="center"/>
          </w:tcPr>
          <w:p w14:paraId="63CBFA0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35% (30 – 40%)</w:t>
            </w:r>
          </w:p>
        </w:tc>
        <w:tc>
          <w:tcPr>
            <w:tcW w:w="1247" w:type="dxa"/>
            <w:vAlign w:val="center"/>
          </w:tcPr>
          <w:p w14:paraId="2343F13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089A72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BDDF9F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22.65</w:t>
            </w:r>
          </w:p>
        </w:tc>
      </w:tr>
      <w:tr w:rsidR="0006007D" w:rsidRPr="003D1AA0" w14:paraId="7EEEAB0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8F5457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Semi-Rural</w:t>
            </w:r>
          </w:p>
        </w:tc>
        <w:tc>
          <w:tcPr>
            <w:tcW w:w="2399" w:type="dxa"/>
            <w:vAlign w:val="center"/>
          </w:tcPr>
          <w:p w14:paraId="74763CC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(250)</w:t>
            </w:r>
          </w:p>
        </w:tc>
        <w:tc>
          <w:tcPr>
            <w:tcW w:w="2399" w:type="dxa"/>
            <w:vAlign w:val="center"/>
          </w:tcPr>
          <w:p w14:paraId="770726D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10 % (7 – 15%)</w:t>
            </w:r>
          </w:p>
        </w:tc>
        <w:tc>
          <w:tcPr>
            <w:tcW w:w="1247" w:type="dxa"/>
            <w:vAlign w:val="center"/>
          </w:tcPr>
          <w:p w14:paraId="686AD48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567728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CA206E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9.48</w:t>
            </w:r>
          </w:p>
        </w:tc>
      </w:tr>
      <w:tr w:rsidR="0006007D" w:rsidRPr="003D1AA0" w14:paraId="17DD7B9F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524C5E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0EC7E60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40 (1324869)</w:t>
            </w:r>
          </w:p>
        </w:tc>
        <w:tc>
          <w:tcPr>
            <w:tcW w:w="2399" w:type="dxa"/>
            <w:vAlign w:val="center"/>
          </w:tcPr>
          <w:p w14:paraId="25D0C1E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14% (11 – 18%)</w:t>
            </w:r>
          </w:p>
        </w:tc>
        <w:tc>
          <w:tcPr>
            <w:tcW w:w="1247" w:type="dxa"/>
            <w:vAlign w:val="center"/>
          </w:tcPr>
          <w:p w14:paraId="54ACBF6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99.96</w:t>
            </w:r>
          </w:p>
        </w:tc>
        <w:tc>
          <w:tcPr>
            <w:tcW w:w="1727" w:type="dxa"/>
            <w:vAlign w:val="center"/>
          </w:tcPr>
          <w:p w14:paraId="023864A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87A536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14.88</w:t>
            </w:r>
          </w:p>
        </w:tc>
      </w:tr>
      <w:tr w:rsidR="0006007D" w:rsidRPr="003D1AA0" w14:paraId="6AFF5DF9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26DC42E7" w14:textId="77777777" w:rsidR="0006007D" w:rsidRPr="003D1AA0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</w:tr>
      <w:tr w:rsidR="0006007D" w:rsidRPr="003D1AA0" w14:paraId="7EE7FC5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1C5134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Bahrain</w:t>
            </w:r>
          </w:p>
        </w:tc>
        <w:tc>
          <w:tcPr>
            <w:tcW w:w="2399" w:type="dxa"/>
            <w:vAlign w:val="center"/>
          </w:tcPr>
          <w:p w14:paraId="6081E53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(2002)</w:t>
            </w:r>
          </w:p>
        </w:tc>
        <w:tc>
          <w:tcPr>
            <w:tcW w:w="2399" w:type="dxa"/>
            <w:vAlign w:val="center"/>
          </w:tcPr>
          <w:p w14:paraId="72430E9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30% (28 – 32%)</w:t>
            </w:r>
          </w:p>
        </w:tc>
        <w:tc>
          <w:tcPr>
            <w:tcW w:w="1247" w:type="dxa"/>
            <w:vAlign w:val="center"/>
          </w:tcPr>
          <w:p w14:paraId="1193F67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4625EC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CDB2A0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45.65</w:t>
            </w:r>
          </w:p>
        </w:tc>
      </w:tr>
      <w:tr w:rsidR="0006007D" w:rsidRPr="003D1AA0" w14:paraId="1431F99D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4C7D56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Lebanon</w:t>
            </w:r>
          </w:p>
        </w:tc>
        <w:tc>
          <w:tcPr>
            <w:tcW w:w="2399" w:type="dxa"/>
            <w:vAlign w:val="center"/>
          </w:tcPr>
          <w:p w14:paraId="2152440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(2696)</w:t>
            </w:r>
          </w:p>
        </w:tc>
        <w:tc>
          <w:tcPr>
            <w:tcW w:w="2399" w:type="dxa"/>
            <w:vAlign w:val="center"/>
          </w:tcPr>
          <w:p w14:paraId="6C09A80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10% (8 – 11%)</w:t>
            </w:r>
          </w:p>
        </w:tc>
        <w:tc>
          <w:tcPr>
            <w:tcW w:w="1247" w:type="dxa"/>
            <w:vAlign w:val="center"/>
          </w:tcPr>
          <w:p w14:paraId="4980C1D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B98CA6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F99392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30.95</w:t>
            </w:r>
          </w:p>
        </w:tc>
      </w:tr>
      <w:tr w:rsidR="0006007D" w:rsidRPr="003D1AA0" w14:paraId="4D760AD7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C41C63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2399" w:type="dxa"/>
            <w:vAlign w:val="center"/>
          </w:tcPr>
          <w:p w14:paraId="625DFF1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(18960)</w:t>
            </w:r>
          </w:p>
        </w:tc>
        <w:tc>
          <w:tcPr>
            <w:tcW w:w="2399" w:type="dxa"/>
            <w:vAlign w:val="center"/>
          </w:tcPr>
          <w:p w14:paraId="4B0F669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(12 – 13%)</w:t>
            </w:r>
          </w:p>
        </w:tc>
        <w:tc>
          <w:tcPr>
            <w:tcW w:w="1247" w:type="dxa"/>
            <w:vAlign w:val="center"/>
          </w:tcPr>
          <w:p w14:paraId="28DFEE9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1D1367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222D5E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98.34</w:t>
            </w:r>
          </w:p>
        </w:tc>
      </w:tr>
      <w:tr w:rsidR="0006007D" w:rsidRPr="003D1AA0" w14:paraId="778C2A3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48AABD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2399" w:type="dxa"/>
            <w:vAlign w:val="center"/>
          </w:tcPr>
          <w:p w14:paraId="16EFAA8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 (698065)</w:t>
            </w:r>
          </w:p>
        </w:tc>
        <w:tc>
          <w:tcPr>
            <w:tcW w:w="2399" w:type="dxa"/>
            <w:vAlign w:val="center"/>
          </w:tcPr>
          <w:p w14:paraId="036ED3B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(9 – 17%)</w:t>
            </w:r>
          </w:p>
        </w:tc>
        <w:tc>
          <w:tcPr>
            <w:tcW w:w="1247" w:type="dxa"/>
            <w:vAlign w:val="center"/>
          </w:tcPr>
          <w:p w14:paraId="4DBBF96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99.83</w:t>
            </w:r>
          </w:p>
        </w:tc>
        <w:tc>
          <w:tcPr>
            <w:tcW w:w="1727" w:type="dxa"/>
            <w:vAlign w:val="center"/>
          </w:tcPr>
          <w:p w14:paraId="3F5CB96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3420A2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12.56</w:t>
            </w:r>
          </w:p>
        </w:tc>
      </w:tr>
      <w:tr w:rsidR="0006007D" w:rsidRPr="003D1AA0" w14:paraId="1B7E0E3E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73BAA9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2399" w:type="dxa"/>
            <w:vAlign w:val="center"/>
          </w:tcPr>
          <w:p w14:paraId="270B2D7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(8621)</w:t>
            </w:r>
          </w:p>
        </w:tc>
        <w:tc>
          <w:tcPr>
            <w:tcW w:w="2399" w:type="dxa"/>
            <w:vAlign w:val="center"/>
          </w:tcPr>
          <w:p w14:paraId="72DB9E7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(14 – 15%)</w:t>
            </w:r>
          </w:p>
        </w:tc>
        <w:tc>
          <w:tcPr>
            <w:tcW w:w="1247" w:type="dxa"/>
            <w:vAlign w:val="center"/>
          </w:tcPr>
          <w:p w14:paraId="6E5C426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46D5D2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29AE63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71.34</w:t>
            </w:r>
          </w:p>
        </w:tc>
      </w:tr>
      <w:tr w:rsidR="0006007D" w:rsidRPr="003D1AA0" w14:paraId="12A2F611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DF5209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Jordan</w:t>
            </w:r>
          </w:p>
        </w:tc>
        <w:tc>
          <w:tcPr>
            <w:tcW w:w="2399" w:type="dxa"/>
            <w:vAlign w:val="center"/>
          </w:tcPr>
          <w:p w14:paraId="4FEFFFF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(792)</w:t>
            </w:r>
          </w:p>
        </w:tc>
        <w:tc>
          <w:tcPr>
            <w:tcW w:w="2399" w:type="dxa"/>
            <w:vAlign w:val="center"/>
          </w:tcPr>
          <w:p w14:paraId="453ABE8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10% (8 – 12%)</w:t>
            </w:r>
          </w:p>
        </w:tc>
        <w:tc>
          <w:tcPr>
            <w:tcW w:w="1247" w:type="dxa"/>
            <w:vAlign w:val="center"/>
          </w:tcPr>
          <w:p w14:paraId="79AB41A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A02F8B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F0B615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17.02</w:t>
            </w:r>
          </w:p>
        </w:tc>
      </w:tr>
      <w:tr w:rsidR="0006007D" w:rsidRPr="003D1AA0" w14:paraId="53D2D086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10C6B66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Kuwait</w:t>
            </w:r>
          </w:p>
        </w:tc>
        <w:tc>
          <w:tcPr>
            <w:tcW w:w="2399" w:type="dxa"/>
            <w:vAlign w:val="center"/>
          </w:tcPr>
          <w:p w14:paraId="324F76A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(131921)</w:t>
            </w:r>
          </w:p>
        </w:tc>
        <w:tc>
          <w:tcPr>
            <w:tcW w:w="2399" w:type="dxa"/>
            <w:vAlign w:val="center"/>
          </w:tcPr>
          <w:p w14:paraId="2D881FE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47" w:type="dxa"/>
            <w:vAlign w:val="center"/>
          </w:tcPr>
          <w:p w14:paraId="5A3D2AC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79ED4C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356CBB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15.12</w:t>
            </w:r>
          </w:p>
        </w:tc>
      </w:tr>
      <w:tr w:rsidR="0006007D" w:rsidRPr="003D1AA0" w14:paraId="02DED298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9968DB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Oman</w:t>
            </w:r>
          </w:p>
        </w:tc>
        <w:tc>
          <w:tcPr>
            <w:tcW w:w="2399" w:type="dxa"/>
            <w:vAlign w:val="center"/>
          </w:tcPr>
          <w:p w14:paraId="7FC80BB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(9053)</w:t>
            </w:r>
          </w:p>
        </w:tc>
        <w:tc>
          <w:tcPr>
            <w:tcW w:w="2399" w:type="dxa"/>
            <w:vAlign w:val="center"/>
          </w:tcPr>
          <w:p w14:paraId="38770C1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(11 – 12%)</w:t>
            </w:r>
          </w:p>
        </w:tc>
        <w:tc>
          <w:tcPr>
            <w:tcW w:w="1247" w:type="dxa"/>
            <w:vAlign w:val="center"/>
          </w:tcPr>
          <w:p w14:paraId="4A18355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1DC3E43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F15D02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65.28</w:t>
            </w:r>
          </w:p>
        </w:tc>
      </w:tr>
      <w:tr w:rsidR="0006007D" w:rsidRPr="003D1AA0" w14:paraId="41740B3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941B8B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2399" w:type="dxa"/>
            <w:vAlign w:val="center"/>
          </w:tcPr>
          <w:p w14:paraId="2957C70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 (55977)</w:t>
            </w:r>
          </w:p>
        </w:tc>
        <w:tc>
          <w:tcPr>
            <w:tcW w:w="2399" w:type="dxa"/>
            <w:vAlign w:val="center"/>
          </w:tcPr>
          <w:p w14:paraId="277B4F2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(10 – 18%)</w:t>
            </w:r>
          </w:p>
        </w:tc>
        <w:tc>
          <w:tcPr>
            <w:tcW w:w="1247" w:type="dxa"/>
            <w:vAlign w:val="center"/>
          </w:tcPr>
          <w:p w14:paraId="40977AE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99.35</w:t>
            </w:r>
          </w:p>
        </w:tc>
        <w:tc>
          <w:tcPr>
            <w:tcW w:w="1727" w:type="dxa"/>
            <w:vAlign w:val="center"/>
          </w:tcPr>
          <w:p w14:paraId="0E53E36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348230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12.58</w:t>
            </w:r>
          </w:p>
        </w:tc>
      </w:tr>
      <w:tr w:rsidR="0006007D" w:rsidRPr="003D1AA0" w14:paraId="0B9B7779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1BDE669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Palestine</w:t>
            </w:r>
          </w:p>
        </w:tc>
        <w:tc>
          <w:tcPr>
            <w:tcW w:w="2399" w:type="dxa"/>
            <w:vAlign w:val="center"/>
          </w:tcPr>
          <w:p w14:paraId="3E12782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(1000)</w:t>
            </w:r>
          </w:p>
        </w:tc>
        <w:tc>
          <w:tcPr>
            <w:tcW w:w="2399" w:type="dxa"/>
            <w:vAlign w:val="center"/>
          </w:tcPr>
          <w:p w14:paraId="6597A2E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45% (42 – 48%)</w:t>
            </w:r>
          </w:p>
        </w:tc>
        <w:tc>
          <w:tcPr>
            <w:tcW w:w="1247" w:type="dxa"/>
            <w:vAlign w:val="center"/>
          </w:tcPr>
          <w:p w14:paraId="0551E0C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129BA4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1252" w:type="dxa"/>
            <w:vAlign w:val="center"/>
          </w:tcPr>
          <w:p w14:paraId="28DB997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45.65</w:t>
            </w:r>
          </w:p>
        </w:tc>
      </w:tr>
      <w:tr w:rsidR="0006007D" w:rsidRPr="003D1AA0" w14:paraId="46AFB23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6431F7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2399" w:type="dxa"/>
            <w:vAlign w:val="center"/>
          </w:tcPr>
          <w:p w14:paraId="381C0A0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(474400)</w:t>
            </w:r>
          </w:p>
        </w:tc>
        <w:tc>
          <w:tcPr>
            <w:tcW w:w="2399" w:type="dxa"/>
            <w:vAlign w:val="center"/>
          </w:tcPr>
          <w:p w14:paraId="26B88B0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8% (2 – 18%)</w:t>
            </w:r>
          </w:p>
        </w:tc>
        <w:tc>
          <w:tcPr>
            <w:tcW w:w="1247" w:type="dxa"/>
            <w:vAlign w:val="center"/>
          </w:tcPr>
          <w:p w14:paraId="10BB3E8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99.96</w:t>
            </w:r>
          </w:p>
        </w:tc>
        <w:tc>
          <w:tcPr>
            <w:tcW w:w="1727" w:type="dxa"/>
            <w:vAlign w:val="center"/>
          </w:tcPr>
          <w:p w14:paraId="7A5A7B7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C4037F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3.86</w:t>
            </w:r>
          </w:p>
        </w:tc>
      </w:tr>
      <w:tr w:rsidR="0006007D" w:rsidRPr="003D1AA0" w14:paraId="70ECE70E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D546D0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2399" w:type="dxa"/>
            <w:vAlign w:val="center"/>
          </w:tcPr>
          <w:p w14:paraId="0AE6795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 (70744)</w:t>
            </w:r>
          </w:p>
        </w:tc>
        <w:tc>
          <w:tcPr>
            <w:tcW w:w="2399" w:type="dxa"/>
            <w:vAlign w:val="center"/>
          </w:tcPr>
          <w:p w14:paraId="46CA888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16% (12 – 21%)</w:t>
            </w:r>
          </w:p>
        </w:tc>
        <w:tc>
          <w:tcPr>
            <w:tcW w:w="1247" w:type="dxa"/>
            <w:vAlign w:val="center"/>
          </w:tcPr>
          <w:p w14:paraId="62E46F2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99.11</w:t>
            </w:r>
          </w:p>
        </w:tc>
        <w:tc>
          <w:tcPr>
            <w:tcW w:w="1727" w:type="dxa"/>
            <w:vAlign w:val="center"/>
          </w:tcPr>
          <w:p w14:paraId="7089B37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DB5C25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12.82</w:t>
            </w:r>
          </w:p>
        </w:tc>
      </w:tr>
      <w:tr w:rsidR="0006007D" w:rsidRPr="003D1AA0" w14:paraId="4544101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B68FC7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Sudan</w:t>
            </w:r>
          </w:p>
        </w:tc>
        <w:tc>
          <w:tcPr>
            <w:tcW w:w="2399" w:type="dxa"/>
            <w:vAlign w:val="center"/>
          </w:tcPr>
          <w:p w14:paraId="15AB6A1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(6227)</w:t>
            </w:r>
          </w:p>
        </w:tc>
        <w:tc>
          <w:tcPr>
            <w:tcW w:w="2399" w:type="dxa"/>
            <w:vAlign w:val="center"/>
          </w:tcPr>
          <w:p w14:paraId="6C11683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16% (15 – 17%)</w:t>
            </w:r>
          </w:p>
        </w:tc>
        <w:tc>
          <w:tcPr>
            <w:tcW w:w="1247" w:type="dxa"/>
            <w:vAlign w:val="center"/>
          </w:tcPr>
          <w:p w14:paraId="72D7F5D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1FF670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E1FCE8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62.38</w:t>
            </w:r>
          </w:p>
        </w:tc>
      </w:tr>
      <w:tr w:rsidR="0006007D" w:rsidRPr="003D1AA0" w14:paraId="2483580D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F2997B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Syria</w:t>
            </w:r>
          </w:p>
        </w:tc>
        <w:tc>
          <w:tcPr>
            <w:tcW w:w="2399" w:type="dxa"/>
            <w:vAlign w:val="center"/>
          </w:tcPr>
          <w:p w14:paraId="59AE607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(1168)</w:t>
            </w:r>
          </w:p>
        </w:tc>
        <w:tc>
          <w:tcPr>
            <w:tcW w:w="2399" w:type="dxa"/>
            <w:vAlign w:val="center"/>
          </w:tcPr>
          <w:p w14:paraId="11B84B7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17% (15 – 20%)</w:t>
            </w:r>
          </w:p>
        </w:tc>
        <w:tc>
          <w:tcPr>
            <w:tcW w:w="1247" w:type="dxa"/>
            <w:vAlign w:val="center"/>
          </w:tcPr>
          <w:p w14:paraId="6632F21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4B7E0D2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DCAB4B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28.35</w:t>
            </w:r>
          </w:p>
        </w:tc>
      </w:tr>
      <w:tr w:rsidR="0006007D" w:rsidRPr="003D1AA0" w14:paraId="4257307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DD5AB7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Tunisia</w:t>
            </w:r>
          </w:p>
        </w:tc>
        <w:tc>
          <w:tcPr>
            <w:tcW w:w="2399" w:type="dxa"/>
            <w:vAlign w:val="center"/>
          </w:tcPr>
          <w:p w14:paraId="691FA54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(13313)</w:t>
            </w:r>
          </w:p>
        </w:tc>
        <w:tc>
          <w:tcPr>
            <w:tcW w:w="2399" w:type="dxa"/>
            <w:vAlign w:val="center"/>
          </w:tcPr>
          <w:p w14:paraId="7E15A09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(8 – 9%)</w:t>
            </w:r>
          </w:p>
        </w:tc>
        <w:tc>
          <w:tcPr>
            <w:tcW w:w="1247" w:type="dxa"/>
            <w:vAlign w:val="center"/>
          </w:tcPr>
          <w:p w14:paraId="1EBD9E7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B75E3B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4AE008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67.20</w:t>
            </w:r>
          </w:p>
        </w:tc>
      </w:tr>
      <w:tr w:rsidR="0006007D" w:rsidRPr="003D1AA0" w14:paraId="340F35A6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5EAC42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UAE</w:t>
            </w:r>
          </w:p>
        </w:tc>
        <w:tc>
          <w:tcPr>
            <w:tcW w:w="2399" w:type="dxa"/>
            <w:vAlign w:val="center"/>
          </w:tcPr>
          <w:p w14:paraId="3A75041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(239)</w:t>
            </w:r>
          </w:p>
        </w:tc>
        <w:tc>
          <w:tcPr>
            <w:tcW w:w="2399" w:type="dxa"/>
            <w:vAlign w:val="center"/>
          </w:tcPr>
          <w:p w14:paraId="362A7EA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31% (25 – 37%)</w:t>
            </w:r>
          </w:p>
        </w:tc>
        <w:tc>
          <w:tcPr>
            <w:tcW w:w="1247" w:type="dxa"/>
            <w:vAlign w:val="center"/>
          </w:tcPr>
          <w:p w14:paraId="1748E10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1EC6FC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689EB2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17.29</w:t>
            </w:r>
          </w:p>
        </w:tc>
      </w:tr>
      <w:tr w:rsidR="0006007D" w:rsidRPr="003D1AA0" w14:paraId="795D801D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689EC2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Yemen</w:t>
            </w:r>
          </w:p>
        </w:tc>
        <w:tc>
          <w:tcPr>
            <w:tcW w:w="2399" w:type="dxa"/>
            <w:vAlign w:val="center"/>
          </w:tcPr>
          <w:p w14:paraId="3435A5F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 (1246)</w:t>
            </w:r>
          </w:p>
        </w:tc>
        <w:tc>
          <w:tcPr>
            <w:tcW w:w="2399" w:type="dxa"/>
            <w:vAlign w:val="center"/>
          </w:tcPr>
          <w:p w14:paraId="092D53C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(3 – 10%)</w:t>
            </w:r>
          </w:p>
        </w:tc>
        <w:tc>
          <w:tcPr>
            <w:tcW w:w="1247" w:type="dxa"/>
            <w:vAlign w:val="center"/>
          </w:tcPr>
          <w:p w14:paraId="2AF462C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C7DF91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7CA5CF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5.90</w:t>
            </w:r>
          </w:p>
        </w:tc>
      </w:tr>
      <w:tr w:rsidR="0006007D" w:rsidRPr="003D1AA0" w14:paraId="558F3B0F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1308D991" w14:textId="77777777" w:rsidR="0006007D" w:rsidRPr="003D1AA0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lastRenderedPageBreak/>
              <w:t>GDP Level</w:t>
            </w:r>
          </w:p>
        </w:tc>
      </w:tr>
      <w:tr w:rsidR="0006007D" w:rsidRPr="003D1AA0" w14:paraId="42F07C26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2D98EC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Low</w:t>
            </w:r>
          </w:p>
        </w:tc>
        <w:tc>
          <w:tcPr>
            <w:tcW w:w="2399" w:type="dxa"/>
            <w:vAlign w:val="center"/>
          </w:tcPr>
          <w:p w14:paraId="1F48654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(3627)</w:t>
            </w:r>
          </w:p>
        </w:tc>
        <w:tc>
          <w:tcPr>
            <w:tcW w:w="2399" w:type="dxa"/>
            <w:vAlign w:val="center"/>
          </w:tcPr>
          <w:p w14:paraId="37632D8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(3 – 11%)</w:t>
            </w:r>
          </w:p>
        </w:tc>
        <w:tc>
          <w:tcPr>
            <w:tcW w:w="1247" w:type="dxa"/>
            <w:vAlign w:val="center"/>
          </w:tcPr>
          <w:p w14:paraId="72D6D68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96.16</w:t>
            </w:r>
          </w:p>
        </w:tc>
        <w:tc>
          <w:tcPr>
            <w:tcW w:w="1727" w:type="dxa"/>
            <w:vAlign w:val="center"/>
          </w:tcPr>
          <w:p w14:paraId="36F1F41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B2E86A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5.43</w:t>
            </w:r>
          </w:p>
        </w:tc>
      </w:tr>
      <w:tr w:rsidR="0006007D" w:rsidRPr="003D1AA0" w14:paraId="46D1DE17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1ED7A2B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Lower Middle</w:t>
            </w:r>
          </w:p>
        </w:tc>
        <w:tc>
          <w:tcPr>
            <w:tcW w:w="2399" w:type="dxa"/>
            <w:vAlign w:val="center"/>
          </w:tcPr>
          <w:p w14:paraId="518AD37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 (59525)</w:t>
            </w:r>
          </w:p>
        </w:tc>
        <w:tc>
          <w:tcPr>
            <w:tcW w:w="2399" w:type="dxa"/>
            <w:vAlign w:val="center"/>
          </w:tcPr>
          <w:p w14:paraId="55DFA63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(6 – 12%)</w:t>
            </w:r>
          </w:p>
        </w:tc>
        <w:tc>
          <w:tcPr>
            <w:tcW w:w="1247" w:type="dxa"/>
            <w:vAlign w:val="center"/>
          </w:tcPr>
          <w:p w14:paraId="7FF977D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99.40</w:t>
            </w:r>
          </w:p>
        </w:tc>
        <w:tc>
          <w:tcPr>
            <w:tcW w:w="1727" w:type="dxa"/>
            <w:vAlign w:val="center"/>
          </w:tcPr>
          <w:p w14:paraId="2077020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09532F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10.13</w:t>
            </w:r>
          </w:p>
        </w:tc>
      </w:tr>
      <w:tr w:rsidR="0006007D" w:rsidRPr="003D1AA0" w14:paraId="26479503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C41EB7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Middle</w:t>
            </w:r>
          </w:p>
        </w:tc>
        <w:tc>
          <w:tcPr>
            <w:tcW w:w="2399" w:type="dxa"/>
            <w:vAlign w:val="center"/>
          </w:tcPr>
          <w:p w14:paraId="07F2857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28 (811116)</w:t>
            </w:r>
          </w:p>
        </w:tc>
        <w:tc>
          <w:tcPr>
            <w:tcW w:w="2399" w:type="dxa"/>
            <w:vAlign w:val="center"/>
          </w:tcPr>
          <w:p w14:paraId="7DF765F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8% (6 – 10%)</w:t>
            </w:r>
          </w:p>
        </w:tc>
        <w:tc>
          <w:tcPr>
            <w:tcW w:w="1247" w:type="dxa"/>
            <w:vAlign w:val="center"/>
          </w:tcPr>
          <w:p w14:paraId="170FD45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99.76</w:t>
            </w:r>
          </w:p>
        </w:tc>
        <w:tc>
          <w:tcPr>
            <w:tcW w:w="1727" w:type="dxa"/>
            <w:vAlign w:val="center"/>
          </w:tcPr>
          <w:p w14:paraId="5551707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0541F7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16.46</w:t>
            </w:r>
          </w:p>
        </w:tc>
      </w:tr>
      <w:tr w:rsidR="0006007D" w:rsidRPr="003D1AA0" w14:paraId="791644DE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32C4ED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Upper Middle</w:t>
            </w:r>
          </w:p>
        </w:tc>
        <w:tc>
          <w:tcPr>
            <w:tcW w:w="2399" w:type="dxa"/>
            <w:vAlign w:val="center"/>
          </w:tcPr>
          <w:p w14:paraId="75D92AC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(13313)</w:t>
            </w:r>
          </w:p>
        </w:tc>
        <w:tc>
          <w:tcPr>
            <w:tcW w:w="2399" w:type="dxa"/>
            <w:vAlign w:val="center"/>
          </w:tcPr>
          <w:p w14:paraId="274BEA1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1% (0 – 1%)</w:t>
            </w:r>
          </w:p>
        </w:tc>
        <w:tc>
          <w:tcPr>
            <w:tcW w:w="1247" w:type="dxa"/>
            <w:vAlign w:val="center"/>
          </w:tcPr>
          <w:p w14:paraId="26614D4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DDD6D9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2C2DFF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21.23</w:t>
            </w:r>
          </w:p>
        </w:tc>
      </w:tr>
      <w:tr w:rsidR="0006007D" w:rsidRPr="003D1AA0" w14:paraId="39E0012D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65CDF7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2399" w:type="dxa"/>
            <w:vAlign w:val="center"/>
          </w:tcPr>
          <w:p w14:paraId="13F520B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 (65321)</w:t>
            </w:r>
          </w:p>
        </w:tc>
        <w:tc>
          <w:tcPr>
            <w:tcW w:w="2399" w:type="dxa"/>
            <w:vAlign w:val="center"/>
          </w:tcPr>
          <w:p w14:paraId="3DF4A91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(7 – 17%)</w:t>
            </w:r>
          </w:p>
        </w:tc>
        <w:tc>
          <w:tcPr>
            <w:tcW w:w="1247" w:type="dxa"/>
            <w:vAlign w:val="center"/>
          </w:tcPr>
          <w:p w14:paraId="6E08331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99.25</w:t>
            </w:r>
          </w:p>
        </w:tc>
        <w:tc>
          <w:tcPr>
            <w:tcW w:w="1727" w:type="dxa"/>
            <w:vAlign w:val="center"/>
          </w:tcPr>
          <w:p w14:paraId="4B9DFC9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6EFD58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8.70</w:t>
            </w:r>
          </w:p>
        </w:tc>
      </w:tr>
    </w:tbl>
    <w:p w14:paraId="6199E05B" w14:textId="77777777" w:rsidR="005A0F1E" w:rsidRPr="00140CAE" w:rsidRDefault="005A0F1E" w:rsidP="005A0F1E">
      <w:pPr>
        <w:rPr>
          <w:rFonts w:asciiTheme="majorBidi" w:hAnsiTheme="majorBidi" w:cstheme="majorBidi"/>
          <w:sz w:val="18"/>
          <w:szCs w:val="18"/>
          <w:lang w:bidi="fa-IR"/>
        </w:rPr>
      </w:pPr>
      <w:r w:rsidRPr="009F7DDF">
        <w:rPr>
          <w:rFonts w:asciiTheme="majorBidi" w:hAnsiTheme="majorBidi" w:cstheme="majorBidi"/>
          <w:sz w:val="18"/>
          <w:szCs w:val="18"/>
        </w:rPr>
        <w:t>Low income: Afghanistan, Sudan, Libya, Djibouti, Somalia, Yemen.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Lower Middle income: Bangladesh, Egypt, Morocco, Pakistan, Syria, Tunisia.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Middle income:</w:t>
      </w:r>
      <w:r w:rsidRPr="009F7DDF">
        <w:rPr>
          <w:sz w:val="18"/>
          <w:szCs w:val="18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Iran, Iraq, Jordan, Lebanon, Libya.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Upper Middle income:</w:t>
      </w:r>
      <w:r w:rsidRPr="009F7DDF">
        <w:rPr>
          <w:sz w:val="18"/>
          <w:szCs w:val="18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Algeria,</w:t>
      </w:r>
      <w:r w:rsidRPr="009F7DDF"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Kuwait;</w:t>
      </w:r>
      <w:r w:rsidRPr="009F7DDF"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UAE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High income: Bahrain, Oman, Qatar, Saudi Arabia</w:t>
      </w:r>
    </w:p>
    <w:p w14:paraId="6740E80F" w14:textId="77777777" w:rsidR="0006007D" w:rsidRPr="003D1AA0" w:rsidRDefault="0006007D" w:rsidP="0006007D">
      <w:pPr>
        <w:rPr>
          <w:rFonts w:asciiTheme="majorBidi" w:hAnsiTheme="majorBidi" w:cstheme="majorBidi"/>
        </w:rPr>
      </w:pPr>
    </w:p>
    <w:p w14:paraId="401381F5" w14:textId="77777777" w:rsidR="0006007D" w:rsidRP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76D6D2B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C01EA4E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0868A75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47A4EFE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233551B9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F8CF747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6DF74D29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3580D17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23FAF41D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6D73BE52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C593C10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5661F76B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75DBA43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31BF4F84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135A571E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BCCDD6A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D56D1DF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16BE31DB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198B49DF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F9DA30B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2D8484DC" w14:textId="499D6995" w:rsidR="0006007D" w:rsidRPr="0006007D" w:rsidRDefault="0006007D" w:rsidP="0006007D">
      <w:pPr>
        <w:rPr>
          <w:rFonts w:asciiTheme="majorBidi" w:hAnsiTheme="majorBidi" w:cstheme="majorBidi"/>
          <w:sz w:val="24"/>
          <w:szCs w:val="24"/>
        </w:rPr>
      </w:pPr>
      <w:r w:rsidRPr="0006007D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855583">
        <w:rPr>
          <w:rFonts w:asciiTheme="majorBidi" w:hAnsiTheme="majorBidi" w:cstheme="majorBidi"/>
          <w:sz w:val="24"/>
          <w:szCs w:val="24"/>
        </w:rPr>
        <w:t>2</w:t>
      </w:r>
      <w:r w:rsidRPr="0006007D">
        <w:rPr>
          <w:rFonts w:asciiTheme="majorBidi" w:hAnsiTheme="majorBidi" w:cstheme="majorBidi"/>
          <w:sz w:val="24"/>
          <w:szCs w:val="24"/>
        </w:rPr>
        <w:t xml:space="preserve">: The pooled prevalence of </w:t>
      </w:r>
      <w:r w:rsidRPr="00512E9B">
        <w:rPr>
          <w:rFonts w:asciiTheme="majorBidi" w:hAnsiTheme="majorBidi" w:cstheme="majorBidi"/>
          <w:b/>
          <w:bCs/>
          <w:sz w:val="24"/>
          <w:szCs w:val="24"/>
        </w:rPr>
        <w:t>T1DM</w:t>
      </w:r>
      <w:r w:rsidRPr="0006007D">
        <w:rPr>
          <w:rFonts w:asciiTheme="majorBidi" w:hAnsiTheme="majorBidi" w:cstheme="majorBidi"/>
          <w:sz w:val="24"/>
          <w:szCs w:val="24"/>
        </w:rPr>
        <w:t xml:space="preserve"> in EMRO after combining related studies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010"/>
        <w:gridCol w:w="2399"/>
        <w:gridCol w:w="2399"/>
        <w:gridCol w:w="1247"/>
        <w:gridCol w:w="1727"/>
        <w:gridCol w:w="1252"/>
      </w:tblGrid>
      <w:tr w:rsidR="0006007D" w:rsidRPr="003D1AA0" w14:paraId="70820E86" w14:textId="77777777" w:rsidTr="00512E9B">
        <w:trPr>
          <w:trHeight w:val="453"/>
          <w:jc w:val="center"/>
        </w:trPr>
        <w:tc>
          <w:tcPr>
            <w:tcW w:w="2010" w:type="dxa"/>
            <w:vMerge w:val="restart"/>
            <w:vAlign w:val="center"/>
          </w:tcPr>
          <w:p w14:paraId="4FE9B7A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2399" w:type="dxa"/>
            <w:vMerge w:val="restart"/>
            <w:vAlign w:val="center"/>
          </w:tcPr>
          <w:p w14:paraId="543833D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No. of Studies (Sample Size)</w:t>
            </w:r>
          </w:p>
        </w:tc>
        <w:tc>
          <w:tcPr>
            <w:tcW w:w="2399" w:type="dxa"/>
            <w:vMerge w:val="restart"/>
            <w:vAlign w:val="center"/>
          </w:tcPr>
          <w:p w14:paraId="0B29068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Prevalence % (% 95 CI)</w:t>
            </w:r>
          </w:p>
        </w:tc>
        <w:tc>
          <w:tcPr>
            <w:tcW w:w="4226" w:type="dxa"/>
            <w:gridSpan w:val="3"/>
            <w:vAlign w:val="center"/>
          </w:tcPr>
          <w:p w14:paraId="3FEC8A4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Heterogeneity assessment</w:t>
            </w:r>
          </w:p>
        </w:tc>
      </w:tr>
      <w:tr w:rsidR="0006007D" w:rsidRPr="003D1AA0" w14:paraId="5B417FC6" w14:textId="77777777" w:rsidTr="00512E9B">
        <w:trPr>
          <w:trHeight w:val="267"/>
          <w:jc w:val="center"/>
        </w:trPr>
        <w:tc>
          <w:tcPr>
            <w:tcW w:w="2010" w:type="dxa"/>
            <w:vMerge/>
            <w:vAlign w:val="center"/>
          </w:tcPr>
          <w:p w14:paraId="48741C1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2967AB6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0927559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47" w:type="dxa"/>
            <w:vAlign w:val="center"/>
          </w:tcPr>
          <w:p w14:paraId="450BBDD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</w:t>
            </w:r>
            <w:r w:rsidRPr="003D1AA0">
              <w:rPr>
                <w:rFonts w:asciiTheme="majorBidi" w:hAnsiTheme="majorBidi" w:cstheme="majorBidi"/>
                <w:vertAlign w:val="superscript"/>
              </w:rPr>
              <w:t>2</w:t>
            </w:r>
            <w:r w:rsidRPr="003D1AA0"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727" w:type="dxa"/>
            <w:vAlign w:val="center"/>
          </w:tcPr>
          <w:p w14:paraId="6E7F23E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1252" w:type="dxa"/>
            <w:vAlign w:val="center"/>
          </w:tcPr>
          <w:p w14:paraId="1E91D26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Test Z</w:t>
            </w:r>
          </w:p>
        </w:tc>
      </w:tr>
      <w:tr w:rsidR="0006007D" w:rsidRPr="003D1AA0" w14:paraId="1077E2A6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7ACFBE45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</w:p>
        </w:tc>
        <w:tc>
          <w:tcPr>
            <w:tcW w:w="2399" w:type="dxa"/>
            <w:vAlign w:val="center"/>
          </w:tcPr>
          <w:p w14:paraId="0EC35A2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 (2515380)</w:t>
            </w:r>
          </w:p>
        </w:tc>
        <w:tc>
          <w:tcPr>
            <w:tcW w:w="2399" w:type="dxa"/>
            <w:vAlign w:val="center"/>
          </w:tcPr>
          <w:p w14:paraId="7765373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1% (1 – 2%)</w:t>
            </w:r>
          </w:p>
        </w:tc>
        <w:tc>
          <w:tcPr>
            <w:tcW w:w="1247" w:type="dxa"/>
            <w:vAlign w:val="center"/>
          </w:tcPr>
          <w:p w14:paraId="0105398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99.75</w:t>
            </w:r>
          </w:p>
        </w:tc>
        <w:tc>
          <w:tcPr>
            <w:tcW w:w="1727" w:type="dxa"/>
            <w:vAlign w:val="center"/>
          </w:tcPr>
          <w:p w14:paraId="407C375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86331B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11.34</w:t>
            </w:r>
          </w:p>
        </w:tc>
      </w:tr>
      <w:tr w:rsidR="0006007D" w:rsidRPr="003D1AA0" w14:paraId="1BDC8977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623EBCC4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</w:tr>
      <w:tr w:rsidR="0006007D" w:rsidRPr="003D1AA0" w14:paraId="453256C6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7692610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2399" w:type="dxa"/>
            <w:vAlign w:val="center"/>
          </w:tcPr>
          <w:p w14:paraId="68A1890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 (1137319)</w:t>
            </w:r>
          </w:p>
        </w:tc>
        <w:tc>
          <w:tcPr>
            <w:tcW w:w="2399" w:type="dxa"/>
            <w:vAlign w:val="center"/>
          </w:tcPr>
          <w:p w14:paraId="1813E8C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2% (1 – 2%)</w:t>
            </w:r>
          </w:p>
        </w:tc>
        <w:tc>
          <w:tcPr>
            <w:tcW w:w="1247" w:type="dxa"/>
            <w:vAlign w:val="center"/>
          </w:tcPr>
          <w:p w14:paraId="4ED5FC7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99.58</w:t>
            </w:r>
          </w:p>
        </w:tc>
        <w:tc>
          <w:tcPr>
            <w:tcW w:w="1727" w:type="dxa"/>
            <w:vAlign w:val="center"/>
          </w:tcPr>
          <w:p w14:paraId="02429FA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0F43F6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8.75</w:t>
            </w:r>
          </w:p>
        </w:tc>
      </w:tr>
      <w:tr w:rsidR="0006007D" w:rsidRPr="003D1AA0" w14:paraId="27C30A16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737C56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399" w:type="dxa"/>
            <w:vAlign w:val="center"/>
          </w:tcPr>
          <w:p w14:paraId="719D6B6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 (1193866)</w:t>
            </w:r>
          </w:p>
        </w:tc>
        <w:tc>
          <w:tcPr>
            <w:tcW w:w="2399" w:type="dxa"/>
            <w:vAlign w:val="center"/>
          </w:tcPr>
          <w:p w14:paraId="3F2DCD2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2% (1 – 2%)</w:t>
            </w:r>
          </w:p>
        </w:tc>
        <w:tc>
          <w:tcPr>
            <w:tcW w:w="1247" w:type="dxa"/>
            <w:vAlign w:val="center"/>
          </w:tcPr>
          <w:p w14:paraId="5B23DAF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99.59</w:t>
            </w:r>
          </w:p>
        </w:tc>
        <w:tc>
          <w:tcPr>
            <w:tcW w:w="1727" w:type="dxa"/>
            <w:vAlign w:val="center"/>
          </w:tcPr>
          <w:p w14:paraId="0994C78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BB7083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9.30</w:t>
            </w:r>
          </w:p>
        </w:tc>
      </w:tr>
      <w:tr w:rsidR="0006007D" w:rsidRPr="003D1AA0" w14:paraId="002A1DC8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0066BB3F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 xml:space="preserve">Criteria </w:t>
            </w:r>
          </w:p>
        </w:tc>
      </w:tr>
      <w:tr w:rsidR="0006007D" w:rsidRPr="003D1AA0" w14:paraId="4B881173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6AC5367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WHO</w:t>
            </w:r>
          </w:p>
        </w:tc>
        <w:tc>
          <w:tcPr>
            <w:tcW w:w="2399" w:type="dxa"/>
            <w:vAlign w:val="center"/>
          </w:tcPr>
          <w:p w14:paraId="2AC7F71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(60433)</w:t>
            </w:r>
          </w:p>
        </w:tc>
        <w:tc>
          <w:tcPr>
            <w:tcW w:w="2399" w:type="dxa"/>
            <w:vAlign w:val="center"/>
          </w:tcPr>
          <w:p w14:paraId="545E3F2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3% (0 – 12%)</w:t>
            </w:r>
          </w:p>
        </w:tc>
        <w:tc>
          <w:tcPr>
            <w:tcW w:w="1247" w:type="dxa"/>
            <w:vAlign w:val="center"/>
          </w:tcPr>
          <w:p w14:paraId="3EA8F42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99.91</w:t>
            </w:r>
          </w:p>
        </w:tc>
        <w:tc>
          <w:tcPr>
            <w:tcW w:w="1727" w:type="dxa"/>
            <w:vAlign w:val="center"/>
          </w:tcPr>
          <w:p w14:paraId="72AAB50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1252" w:type="dxa"/>
            <w:vAlign w:val="center"/>
          </w:tcPr>
          <w:p w14:paraId="19F0F23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2.07</w:t>
            </w:r>
          </w:p>
        </w:tc>
      </w:tr>
      <w:tr w:rsidR="0006007D" w:rsidRPr="003D1AA0" w14:paraId="424E3051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3E1245D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ADA</w:t>
            </w:r>
          </w:p>
        </w:tc>
        <w:tc>
          <w:tcPr>
            <w:tcW w:w="2399" w:type="dxa"/>
            <w:vAlign w:val="center"/>
          </w:tcPr>
          <w:p w14:paraId="5E0E138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 (55519)</w:t>
            </w:r>
          </w:p>
        </w:tc>
        <w:tc>
          <w:tcPr>
            <w:tcW w:w="2399" w:type="dxa"/>
            <w:vAlign w:val="center"/>
          </w:tcPr>
          <w:p w14:paraId="5D0F4A3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1% (0 – 3%)</w:t>
            </w:r>
          </w:p>
        </w:tc>
        <w:tc>
          <w:tcPr>
            <w:tcW w:w="1247" w:type="dxa"/>
            <w:vAlign w:val="center"/>
          </w:tcPr>
          <w:p w14:paraId="2E9F716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5CE708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4BC0E64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3.74</w:t>
            </w:r>
          </w:p>
        </w:tc>
      </w:tr>
      <w:tr w:rsidR="0006007D" w:rsidRPr="003D1AA0" w14:paraId="39C8FDC6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CA0720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4244931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(2399428)</w:t>
            </w:r>
          </w:p>
        </w:tc>
        <w:tc>
          <w:tcPr>
            <w:tcW w:w="2399" w:type="dxa"/>
            <w:vAlign w:val="center"/>
          </w:tcPr>
          <w:p w14:paraId="5BCC044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3CCC8AE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98.11</w:t>
            </w:r>
          </w:p>
        </w:tc>
        <w:tc>
          <w:tcPr>
            <w:tcW w:w="1727" w:type="dxa"/>
            <w:vAlign w:val="center"/>
          </w:tcPr>
          <w:p w14:paraId="0DF9B6D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3FE7C6F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8.72</w:t>
            </w:r>
          </w:p>
        </w:tc>
      </w:tr>
      <w:tr w:rsidR="0006007D" w:rsidRPr="003D1AA0" w14:paraId="4AFE4F40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6EBC5B0F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Area</w:t>
            </w:r>
          </w:p>
        </w:tc>
      </w:tr>
      <w:tr w:rsidR="0006007D" w:rsidRPr="003D1AA0" w14:paraId="612451A5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19332D6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Both</w:t>
            </w:r>
          </w:p>
        </w:tc>
        <w:tc>
          <w:tcPr>
            <w:tcW w:w="2399" w:type="dxa"/>
            <w:vAlign w:val="center"/>
          </w:tcPr>
          <w:p w14:paraId="5B60C7F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 (2287125)</w:t>
            </w:r>
          </w:p>
        </w:tc>
        <w:tc>
          <w:tcPr>
            <w:tcW w:w="2399" w:type="dxa"/>
            <w:vAlign w:val="center"/>
          </w:tcPr>
          <w:p w14:paraId="2AE5286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344AC13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88.55</w:t>
            </w:r>
          </w:p>
        </w:tc>
        <w:tc>
          <w:tcPr>
            <w:tcW w:w="1727" w:type="dxa"/>
            <w:vAlign w:val="center"/>
          </w:tcPr>
          <w:p w14:paraId="32E2583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05FAAB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18.63</w:t>
            </w:r>
          </w:p>
        </w:tc>
      </w:tr>
      <w:tr w:rsidR="0006007D" w:rsidRPr="003D1AA0" w14:paraId="2188C180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95CFEC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0FA62DD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 (228255)</w:t>
            </w:r>
          </w:p>
        </w:tc>
        <w:tc>
          <w:tcPr>
            <w:tcW w:w="2399" w:type="dxa"/>
            <w:vAlign w:val="center"/>
          </w:tcPr>
          <w:p w14:paraId="7538A6D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4% (2 – 7%)</w:t>
            </w:r>
          </w:p>
        </w:tc>
        <w:tc>
          <w:tcPr>
            <w:tcW w:w="1247" w:type="dxa"/>
            <w:vAlign w:val="center"/>
          </w:tcPr>
          <w:p w14:paraId="19660A0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99.85</w:t>
            </w:r>
          </w:p>
        </w:tc>
        <w:tc>
          <w:tcPr>
            <w:tcW w:w="1727" w:type="dxa"/>
            <w:vAlign w:val="center"/>
          </w:tcPr>
          <w:p w14:paraId="7A9BB31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2325F8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5.25</w:t>
            </w:r>
          </w:p>
        </w:tc>
      </w:tr>
      <w:tr w:rsidR="0006007D" w:rsidRPr="003D1AA0" w14:paraId="7C8D9D08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16740918" w14:textId="77777777" w:rsidR="0006007D" w:rsidRPr="003D1AA0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</w:tr>
      <w:tr w:rsidR="0006007D" w:rsidRPr="003D1AA0" w14:paraId="6E793ACA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5FCE286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Sudan</w:t>
            </w:r>
          </w:p>
        </w:tc>
        <w:tc>
          <w:tcPr>
            <w:tcW w:w="2399" w:type="dxa"/>
            <w:vAlign w:val="center"/>
          </w:tcPr>
          <w:p w14:paraId="02F0D1D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(42981)</w:t>
            </w:r>
          </w:p>
        </w:tc>
        <w:tc>
          <w:tcPr>
            <w:tcW w:w="2399" w:type="dxa"/>
            <w:vAlign w:val="center"/>
          </w:tcPr>
          <w:p w14:paraId="6BAFA19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4BD7E2D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4257A8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CD9E6D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11.89</w:t>
            </w:r>
          </w:p>
        </w:tc>
      </w:tr>
      <w:tr w:rsidR="0006007D" w:rsidRPr="003D1AA0" w14:paraId="589C1411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3BD1472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2399" w:type="dxa"/>
            <w:vAlign w:val="center"/>
          </w:tcPr>
          <w:p w14:paraId="66A4637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 xml:space="preserve">4 (2272359) </w:t>
            </w:r>
          </w:p>
        </w:tc>
        <w:tc>
          <w:tcPr>
            <w:tcW w:w="2399" w:type="dxa"/>
            <w:vAlign w:val="center"/>
          </w:tcPr>
          <w:p w14:paraId="4B89799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740A851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94.92</w:t>
            </w:r>
          </w:p>
        </w:tc>
        <w:tc>
          <w:tcPr>
            <w:tcW w:w="1727" w:type="dxa"/>
            <w:vAlign w:val="center"/>
          </w:tcPr>
          <w:p w14:paraId="52A1EC5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8F4F65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6.82</w:t>
            </w:r>
          </w:p>
        </w:tc>
      </w:tr>
      <w:tr w:rsidR="0006007D" w:rsidRPr="003D1AA0" w14:paraId="3B4AD0CE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76BAB88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Tunisia</w:t>
            </w:r>
          </w:p>
        </w:tc>
        <w:tc>
          <w:tcPr>
            <w:tcW w:w="2399" w:type="dxa"/>
            <w:vAlign w:val="center"/>
          </w:tcPr>
          <w:p w14:paraId="7446D40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(5613)</w:t>
            </w:r>
          </w:p>
        </w:tc>
        <w:tc>
          <w:tcPr>
            <w:tcW w:w="2399" w:type="dxa"/>
            <w:vAlign w:val="center"/>
          </w:tcPr>
          <w:p w14:paraId="5C413CC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4DC6751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186CD6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B83687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4.48</w:t>
            </w:r>
          </w:p>
        </w:tc>
      </w:tr>
      <w:tr w:rsidR="0006007D" w:rsidRPr="003D1AA0" w14:paraId="4E4BEBB8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0393E2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Kuwait</w:t>
            </w:r>
          </w:p>
        </w:tc>
        <w:tc>
          <w:tcPr>
            <w:tcW w:w="2399" w:type="dxa"/>
            <w:vAlign w:val="center"/>
          </w:tcPr>
          <w:p w14:paraId="6F13789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(128918)</w:t>
            </w:r>
          </w:p>
        </w:tc>
        <w:tc>
          <w:tcPr>
            <w:tcW w:w="2399" w:type="dxa"/>
            <w:vAlign w:val="center"/>
          </w:tcPr>
          <w:p w14:paraId="59076D0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0CEDF2A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1F83572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CB31C2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36.35</w:t>
            </w:r>
          </w:p>
        </w:tc>
      </w:tr>
      <w:tr w:rsidR="0006007D" w:rsidRPr="003D1AA0" w14:paraId="2AE09E80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519ECCB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2399" w:type="dxa"/>
            <w:vAlign w:val="center"/>
          </w:tcPr>
          <w:p w14:paraId="5421086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(9303)</w:t>
            </w:r>
          </w:p>
        </w:tc>
        <w:tc>
          <w:tcPr>
            <w:tcW w:w="2399" w:type="dxa"/>
            <w:vAlign w:val="center"/>
          </w:tcPr>
          <w:p w14:paraId="124D76C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40D150D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917C8B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07CB2B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9.30</w:t>
            </w:r>
          </w:p>
        </w:tc>
      </w:tr>
      <w:tr w:rsidR="0006007D" w:rsidRPr="003D1AA0" w14:paraId="64AF921A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062D58B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2399" w:type="dxa"/>
            <w:vAlign w:val="center"/>
          </w:tcPr>
          <w:p w14:paraId="14B016A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(53670)</w:t>
            </w:r>
          </w:p>
        </w:tc>
        <w:tc>
          <w:tcPr>
            <w:tcW w:w="2399" w:type="dxa"/>
            <w:vAlign w:val="center"/>
          </w:tcPr>
          <w:p w14:paraId="4261DFC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1% (1 – 1%)</w:t>
            </w:r>
          </w:p>
        </w:tc>
        <w:tc>
          <w:tcPr>
            <w:tcW w:w="1247" w:type="dxa"/>
            <w:vAlign w:val="center"/>
          </w:tcPr>
          <w:p w14:paraId="3FD2D0B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159D431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D23779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31.73</w:t>
            </w:r>
          </w:p>
        </w:tc>
      </w:tr>
      <w:tr w:rsidR="0006007D" w:rsidRPr="003D1AA0" w14:paraId="6A59087A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3E84DCC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2399" w:type="dxa"/>
            <w:vAlign w:val="center"/>
          </w:tcPr>
          <w:p w14:paraId="0A16259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(2536)</w:t>
            </w:r>
          </w:p>
        </w:tc>
        <w:tc>
          <w:tcPr>
            <w:tcW w:w="2399" w:type="dxa"/>
            <w:vAlign w:val="center"/>
          </w:tcPr>
          <w:p w14:paraId="0EAC07C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32% (30 – 34%)</w:t>
            </w:r>
          </w:p>
        </w:tc>
        <w:tc>
          <w:tcPr>
            <w:tcW w:w="1247" w:type="dxa"/>
            <w:vAlign w:val="center"/>
          </w:tcPr>
          <w:p w14:paraId="78B2A6B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8B3BE3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295DD5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59.85</w:t>
            </w:r>
          </w:p>
        </w:tc>
      </w:tr>
      <w:tr w:rsidR="0006007D" w:rsidRPr="003D1AA0" w14:paraId="4AB010DD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74A72129" w14:textId="77777777" w:rsidR="0006007D" w:rsidRPr="003D1AA0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GDP Level</w:t>
            </w:r>
          </w:p>
        </w:tc>
      </w:tr>
      <w:tr w:rsidR="0006007D" w:rsidRPr="003D1AA0" w14:paraId="6D68144B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5F83C89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Lower Middle</w:t>
            </w:r>
          </w:p>
        </w:tc>
        <w:tc>
          <w:tcPr>
            <w:tcW w:w="2399" w:type="dxa"/>
            <w:vAlign w:val="center"/>
          </w:tcPr>
          <w:p w14:paraId="5DB2848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(45517)</w:t>
            </w:r>
          </w:p>
        </w:tc>
        <w:tc>
          <w:tcPr>
            <w:tcW w:w="2399" w:type="dxa"/>
            <w:vAlign w:val="center"/>
          </w:tcPr>
          <w:p w14:paraId="2492C95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2E43057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C349D0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9794C1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23.80</w:t>
            </w:r>
          </w:p>
        </w:tc>
      </w:tr>
      <w:tr w:rsidR="0006007D" w:rsidRPr="003D1AA0" w14:paraId="2DD4EADC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CDF859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Middle</w:t>
            </w:r>
          </w:p>
        </w:tc>
        <w:tc>
          <w:tcPr>
            <w:tcW w:w="2399" w:type="dxa"/>
            <w:vAlign w:val="center"/>
          </w:tcPr>
          <w:p w14:paraId="3614037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 (2281662)</w:t>
            </w:r>
          </w:p>
        </w:tc>
        <w:tc>
          <w:tcPr>
            <w:tcW w:w="2399" w:type="dxa"/>
            <w:vAlign w:val="center"/>
          </w:tcPr>
          <w:p w14:paraId="38D696E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1B67A9C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94.34</w:t>
            </w:r>
          </w:p>
        </w:tc>
        <w:tc>
          <w:tcPr>
            <w:tcW w:w="1727" w:type="dxa"/>
            <w:vAlign w:val="center"/>
          </w:tcPr>
          <w:p w14:paraId="72E9284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5BB4F0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8.72</w:t>
            </w:r>
          </w:p>
        </w:tc>
      </w:tr>
      <w:tr w:rsidR="0006007D" w:rsidRPr="003D1AA0" w14:paraId="62801E41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5C42CFD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Upper Middle</w:t>
            </w:r>
          </w:p>
        </w:tc>
        <w:tc>
          <w:tcPr>
            <w:tcW w:w="2399" w:type="dxa"/>
            <w:vAlign w:val="center"/>
          </w:tcPr>
          <w:p w14:paraId="0A2D383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(5613)</w:t>
            </w:r>
          </w:p>
        </w:tc>
        <w:tc>
          <w:tcPr>
            <w:tcW w:w="2399" w:type="dxa"/>
            <w:vAlign w:val="center"/>
          </w:tcPr>
          <w:p w14:paraId="03D345A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7" w:type="dxa"/>
            <w:vAlign w:val="center"/>
          </w:tcPr>
          <w:p w14:paraId="5B246BD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1F4AE6B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7819D6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4.48</w:t>
            </w:r>
          </w:p>
        </w:tc>
      </w:tr>
      <w:tr w:rsidR="0006007D" w:rsidRPr="003D1AA0" w14:paraId="2CA0EC14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6815996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2399" w:type="dxa"/>
            <w:vAlign w:val="center"/>
          </w:tcPr>
          <w:p w14:paraId="1FAACC94" w14:textId="77777777" w:rsidR="0006007D" w:rsidRPr="003D1AA0" w:rsidRDefault="0006007D" w:rsidP="00512E9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 (182588)</w:t>
            </w:r>
          </w:p>
        </w:tc>
        <w:tc>
          <w:tcPr>
            <w:tcW w:w="2399" w:type="dxa"/>
            <w:vAlign w:val="center"/>
          </w:tcPr>
          <w:p w14:paraId="7676FA2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1% (0 – 1%)</w:t>
            </w:r>
          </w:p>
        </w:tc>
        <w:tc>
          <w:tcPr>
            <w:tcW w:w="1247" w:type="dxa"/>
            <w:vAlign w:val="center"/>
          </w:tcPr>
          <w:p w14:paraId="4D682A7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033331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73CA55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3.93</w:t>
            </w:r>
          </w:p>
        </w:tc>
      </w:tr>
    </w:tbl>
    <w:p w14:paraId="348D8871" w14:textId="77777777" w:rsidR="005A0F1E" w:rsidRPr="00140CAE" w:rsidRDefault="005A0F1E" w:rsidP="005A0F1E">
      <w:pPr>
        <w:rPr>
          <w:rFonts w:asciiTheme="majorBidi" w:hAnsiTheme="majorBidi" w:cstheme="majorBidi"/>
          <w:sz w:val="18"/>
          <w:szCs w:val="18"/>
          <w:lang w:bidi="fa-IR"/>
        </w:rPr>
      </w:pPr>
      <w:r w:rsidRPr="009F7DDF">
        <w:rPr>
          <w:rFonts w:asciiTheme="majorBidi" w:hAnsiTheme="majorBidi" w:cstheme="majorBidi"/>
          <w:sz w:val="18"/>
          <w:szCs w:val="18"/>
        </w:rPr>
        <w:t>Low income: Afghanistan, Sudan, Libya, Djibouti, Somalia, Yemen.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Lower Middle income: Bangladesh, Egypt, Morocco, Pakistan, Syria, Tunisia.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Middle income:</w:t>
      </w:r>
      <w:r w:rsidRPr="009F7DDF">
        <w:rPr>
          <w:sz w:val="18"/>
          <w:szCs w:val="18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Iran, Iraq, Jordan, Lebanon, Libya.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Upper Middle income:</w:t>
      </w:r>
      <w:r w:rsidRPr="009F7DDF">
        <w:rPr>
          <w:sz w:val="18"/>
          <w:szCs w:val="18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Algeria,</w:t>
      </w:r>
      <w:r w:rsidRPr="009F7DDF"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Kuwait;</w:t>
      </w:r>
      <w:r w:rsidRPr="009F7DDF"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UAE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High income: Bahrain, Oman, Qatar, Saudi Arabia</w:t>
      </w:r>
    </w:p>
    <w:p w14:paraId="34B83456" w14:textId="77777777" w:rsidR="0006007D" w:rsidRDefault="0006007D" w:rsidP="0006007D">
      <w:pPr>
        <w:rPr>
          <w:rFonts w:asciiTheme="majorBidi" w:hAnsiTheme="majorBidi" w:cstheme="majorBidi"/>
        </w:rPr>
      </w:pPr>
    </w:p>
    <w:p w14:paraId="19BCA68E" w14:textId="77777777" w:rsidR="0006007D" w:rsidRDefault="0006007D" w:rsidP="0006007D">
      <w:pPr>
        <w:rPr>
          <w:rFonts w:asciiTheme="majorBidi" w:hAnsiTheme="majorBidi" w:cstheme="majorBidi"/>
        </w:rPr>
      </w:pPr>
    </w:p>
    <w:p w14:paraId="754E4ADB" w14:textId="77777777" w:rsidR="0006007D" w:rsidRDefault="0006007D" w:rsidP="0006007D">
      <w:pPr>
        <w:rPr>
          <w:rFonts w:asciiTheme="majorBidi" w:hAnsiTheme="majorBidi" w:cstheme="majorBidi"/>
        </w:rPr>
      </w:pPr>
    </w:p>
    <w:p w14:paraId="579AB961" w14:textId="77777777" w:rsidR="0006007D" w:rsidRP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A446967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7D8C3EF9" w14:textId="5BADC316" w:rsidR="0006007D" w:rsidRPr="0006007D" w:rsidRDefault="0006007D" w:rsidP="0006007D">
      <w:pPr>
        <w:rPr>
          <w:rFonts w:asciiTheme="majorBidi" w:hAnsiTheme="majorBidi" w:cstheme="majorBidi"/>
          <w:sz w:val="24"/>
          <w:szCs w:val="24"/>
        </w:rPr>
      </w:pPr>
      <w:r w:rsidRPr="0006007D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C54AF4">
        <w:rPr>
          <w:rFonts w:asciiTheme="majorBidi" w:hAnsiTheme="majorBidi" w:cstheme="majorBidi"/>
          <w:sz w:val="24"/>
          <w:szCs w:val="24"/>
        </w:rPr>
        <w:t>3</w:t>
      </w:r>
      <w:r w:rsidRPr="0006007D">
        <w:rPr>
          <w:rFonts w:asciiTheme="majorBidi" w:hAnsiTheme="majorBidi" w:cstheme="majorBidi"/>
          <w:sz w:val="24"/>
          <w:szCs w:val="24"/>
        </w:rPr>
        <w:t xml:space="preserve">: The pooled prevalence of </w:t>
      </w:r>
      <w:r w:rsidRPr="0006007D">
        <w:rPr>
          <w:rFonts w:asciiTheme="majorBidi" w:hAnsiTheme="majorBidi" w:cstheme="majorBidi"/>
          <w:b/>
          <w:bCs/>
          <w:sz w:val="24"/>
          <w:szCs w:val="24"/>
        </w:rPr>
        <w:t>Pre-DM</w:t>
      </w:r>
      <w:r w:rsidRPr="0006007D">
        <w:rPr>
          <w:rFonts w:asciiTheme="majorBidi" w:hAnsiTheme="majorBidi" w:cstheme="majorBidi"/>
          <w:sz w:val="24"/>
          <w:szCs w:val="24"/>
        </w:rPr>
        <w:t xml:space="preserve"> in EMRO after combining related studies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010"/>
        <w:gridCol w:w="2399"/>
        <w:gridCol w:w="2399"/>
        <w:gridCol w:w="1247"/>
        <w:gridCol w:w="1727"/>
        <w:gridCol w:w="1252"/>
      </w:tblGrid>
      <w:tr w:rsidR="0006007D" w:rsidRPr="003D1AA0" w14:paraId="7B6FE657" w14:textId="77777777" w:rsidTr="00512E9B">
        <w:trPr>
          <w:trHeight w:val="453"/>
          <w:jc w:val="center"/>
        </w:trPr>
        <w:tc>
          <w:tcPr>
            <w:tcW w:w="2010" w:type="dxa"/>
            <w:vMerge w:val="restart"/>
            <w:vAlign w:val="center"/>
          </w:tcPr>
          <w:p w14:paraId="0858DD4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2399" w:type="dxa"/>
            <w:vMerge w:val="restart"/>
            <w:vAlign w:val="center"/>
          </w:tcPr>
          <w:p w14:paraId="542CD7C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No. of Studies (Sample Size)</w:t>
            </w:r>
          </w:p>
        </w:tc>
        <w:tc>
          <w:tcPr>
            <w:tcW w:w="2399" w:type="dxa"/>
            <w:vMerge w:val="restart"/>
            <w:vAlign w:val="center"/>
          </w:tcPr>
          <w:p w14:paraId="575E22D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Prevalence (% 95 CI)</w:t>
            </w:r>
          </w:p>
        </w:tc>
        <w:tc>
          <w:tcPr>
            <w:tcW w:w="4226" w:type="dxa"/>
            <w:gridSpan w:val="3"/>
            <w:vAlign w:val="center"/>
          </w:tcPr>
          <w:p w14:paraId="516A70A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Heterogeneity assessment</w:t>
            </w:r>
          </w:p>
        </w:tc>
      </w:tr>
      <w:tr w:rsidR="0006007D" w:rsidRPr="003D1AA0" w14:paraId="38B40504" w14:textId="77777777" w:rsidTr="00512E9B">
        <w:trPr>
          <w:trHeight w:val="267"/>
          <w:jc w:val="center"/>
        </w:trPr>
        <w:tc>
          <w:tcPr>
            <w:tcW w:w="2010" w:type="dxa"/>
            <w:vMerge/>
            <w:vAlign w:val="center"/>
          </w:tcPr>
          <w:p w14:paraId="0EE4A29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743E9F5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2173018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47" w:type="dxa"/>
            <w:vAlign w:val="center"/>
          </w:tcPr>
          <w:p w14:paraId="540E71E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</w:t>
            </w:r>
            <w:r w:rsidRPr="003D1AA0">
              <w:rPr>
                <w:rFonts w:asciiTheme="majorBidi" w:hAnsiTheme="majorBidi" w:cstheme="majorBidi"/>
                <w:vertAlign w:val="superscript"/>
              </w:rPr>
              <w:t>2</w:t>
            </w:r>
            <w:r w:rsidRPr="003D1AA0"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727" w:type="dxa"/>
            <w:vAlign w:val="center"/>
          </w:tcPr>
          <w:p w14:paraId="4933BCC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1252" w:type="dxa"/>
            <w:vAlign w:val="center"/>
          </w:tcPr>
          <w:p w14:paraId="60DDD15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Test Z</w:t>
            </w:r>
          </w:p>
        </w:tc>
      </w:tr>
      <w:tr w:rsidR="0006007D" w:rsidRPr="003D1AA0" w14:paraId="461B3545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6D313634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Overall</w:t>
            </w:r>
          </w:p>
        </w:tc>
        <w:tc>
          <w:tcPr>
            <w:tcW w:w="2399" w:type="dxa"/>
            <w:vAlign w:val="center"/>
          </w:tcPr>
          <w:p w14:paraId="13F95B3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46 (323869)</w:t>
            </w:r>
          </w:p>
        </w:tc>
        <w:tc>
          <w:tcPr>
            <w:tcW w:w="2399" w:type="dxa"/>
            <w:vAlign w:val="center"/>
          </w:tcPr>
          <w:p w14:paraId="602DC77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(13 – 18%)</w:t>
            </w:r>
          </w:p>
        </w:tc>
        <w:tc>
          <w:tcPr>
            <w:tcW w:w="1247" w:type="dxa"/>
            <w:vAlign w:val="center"/>
          </w:tcPr>
          <w:p w14:paraId="574A02A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99.69</w:t>
            </w:r>
          </w:p>
        </w:tc>
        <w:tc>
          <w:tcPr>
            <w:tcW w:w="1727" w:type="dxa"/>
            <w:vAlign w:val="center"/>
          </w:tcPr>
          <w:p w14:paraId="4D55E75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398C06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24.35</w:t>
            </w:r>
          </w:p>
        </w:tc>
      </w:tr>
      <w:tr w:rsidR="0006007D" w:rsidRPr="003D1AA0" w14:paraId="10AC9DC9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1CD774E8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</w:tr>
      <w:tr w:rsidR="0006007D" w:rsidRPr="003D1AA0" w14:paraId="5D231F30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92DCFA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2399" w:type="dxa"/>
            <w:vAlign w:val="center"/>
          </w:tcPr>
          <w:p w14:paraId="7D843D3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24 (47186)</w:t>
            </w:r>
          </w:p>
        </w:tc>
        <w:tc>
          <w:tcPr>
            <w:tcW w:w="2399" w:type="dxa"/>
            <w:vAlign w:val="center"/>
          </w:tcPr>
          <w:p w14:paraId="552E4BD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14% (11 – 17%)</w:t>
            </w:r>
          </w:p>
        </w:tc>
        <w:tc>
          <w:tcPr>
            <w:tcW w:w="1247" w:type="dxa"/>
            <w:vAlign w:val="center"/>
          </w:tcPr>
          <w:p w14:paraId="6C213D1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98.56</w:t>
            </w:r>
          </w:p>
        </w:tc>
        <w:tc>
          <w:tcPr>
            <w:tcW w:w="1727" w:type="dxa"/>
            <w:vAlign w:val="center"/>
          </w:tcPr>
          <w:p w14:paraId="52328DF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87C8C6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17.94</w:t>
            </w:r>
          </w:p>
        </w:tc>
      </w:tr>
      <w:tr w:rsidR="0006007D" w:rsidRPr="003D1AA0" w14:paraId="3F85635C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770514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399" w:type="dxa"/>
            <w:vAlign w:val="center"/>
          </w:tcPr>
          <w:p w14:paraId="1AEAC64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24 (40620)</w:t>
            </w:r>
          </w:p>
        </w:tc>
        <w:tc>
          <w:tcPr>
            <w:tcW w:w="2399" w:type="dxa"/>
            <w:vAlign w:val="center"/>
          </w:tcPr>
          <w:p w14:paraId="3BC5F93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(12 – 18%)</w:t>
            </w:r>
          </w:p>
        </w:tc>
        <w:tc>
          <w:tcPr>
            <w:tcW w:w="1247" w:type="dxa"/>
            <w:vAlign w:val="center"/>
          </w:tcPr>
          <w:p w14:paraId="34F7C31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98.44</w:t>
            </w:r>
          </w:p>
        </w:tc>
        <w:tc>
          <w:tcPr>
            <w:tcW w:w="1727" w:type="dxa"/>
            <w:vAlign w:val="center"/>
          </w:tcPr>
          <w:p w14:paraId="20046E6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50D04F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17.31</w:t>
            </w:r>
          </w:p>
        </w:tc>
      </w:tr>
      <w:tr w:rsidR="0006007D" w:rsidRPr="003D1AA0" w14:paraId="1BEACEFE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7B418727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Criteria</w:t>
            </w:r>
          </w:p>
        </w:tc>
      </w:tr>
      <w:tr w:rsidR="0006007D" w:rsidRPr="003D1AA0" w14:paraId="44987A8C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1A13A87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ADA</w:t>
            </w:r>
          </w:p>
        </w:tc>
        <w:tc>
          <w:tcPr>
            <w:tcW w:w="2399" w:type="dxa"/>
            <w:vAlign w:val="center"/>
          </w:tcPr>
          <w:p w14:paraId="7F31931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22 (236058)</w:t>
            </w:r>
          </w:p>
        </w:tc>
        <w:tc>
          <w:tcPr>
            <w:tcW w:w="2399" w:type="dxa"/>
            <w:vAlign w:val="center"/>
          </w:tcPr>
          <w:p w14:paraId="2BE4173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18% (14 – 23%)</w:t>
            </w:r>
          </w:p>
        </w:tc>
        <w:tc>
          <w:tcPr>
            <w:tcW w:w="1247" w:type="dxa"/>
            <w:vAlign w:val="center"/>
          </w:tcPr>
          <w:p w14:paraId="685AA42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99.63</w:t>
            </w:r>
          </w:p>
        </w:tc>
        <w:tc>
          <w:tcPr>
            <w:tcW w:w="1727" w:type="dxa"/>
            <w:vAlign w:val="center"/>
          </w:tcPr>
          <w:p w14:paraId="7858D8A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37BEF5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18.73</w:t>
            </w:r>
          </w:p>
        </w:tc>
      </w:tr>
      <w:tr w:rsidR="0006007D" w:rsidRPr="003D1AA0" w14:paraId="3AB17EF4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28A2265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WHO</w:t>
            </w:r>
          </w:p>
        </w:tc>
        <w:tc>
          <w:tcPr>
            <w:tcW w:w="2399" w:type="dxa"/>
            <w:vAlign w:val="center"/>
          </w:tcPr>
          <w:p w14:paraId="6FA5135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 (24575)</w:t>
            </w:r>
          </w:p>
        </w:tc>
        <w:tc>
          <w:tcPr>
            <w:tcW w:w="2399" w:type="dxa"/>
            <w:vAlign w:val="center"/>
          </w:tcPr>
          <w:p w14:paraId="2AE404F7" w14:textId="77777777" w:rsidR="0006007D" w:rsidRPr="003D1AA0" w:rsidRDefault="0006007D" w:rsidP="00512E9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(10 – 17%)</w:t>
            </w:r>
          </w:p>
        </w:tc>
        <w:tc>
          <w:tcPr>
            <w:tcW w:w="1247" w:type="dxa"/>
            <w:vAlign w:val="center"/>
          </w:tcPr>
          <w:p w14:paraId="089F441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98.67</w:t>
            </w:r>
          </w:p>
        </w:tc>
        <w:tc>
          <w:tcPr>
            <w:tcW w:w="1727" w:type="dxa"/>
            <w:vAlign w:val="center"/>
          </w:tcPr>
          <w:p w14:paraId="6103B6F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68FEE2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12.20</w:t>
            </w:r>
          </w:p>
        </w:tc>
      </w:tr>
      <w:tr w:rsidR="0006007D" w:rsidRPr="003D1AA0" w14:paraId="604B10D1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660367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ADA-WHO</w:t>
            </w:r>
          </w:p>
        </w:tc>
        <w:tc>
          <w:tcPr>
            <w:tcW w:w="2399" w:type="dxa"/>
            <w:vAlign w:val="center"/>
          </w:tcPr>
          <w:p w14:paraId="7416A60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(19478)</w:t>
            </w:r>
          </w:p>
        </w:tc>
        <w:tc>
          <w:tcPr>
            <w:tcW w:w="2399" w:type="dxa"/>
            <w:vAlign w:val="center"/>
          </w:tcPr>
          <w:p w14:paraId="23EB83B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(14 – 15%)</w:t>
            </w:r>
          </w:p>
        </w:tc>
        <w:tc>
          <w:tcPr>
            <w:tcW w:w="1247" w:type="dxa"/>
            <w:vAlign w:val="center"/>
          </w:tcPr>
          <w:p w14:paraId="1D28564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2F838D8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4D87D4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107.98</w:t>
            </w:r>
          </w:p>
        </w:tc>
      </w:tr>
      <w:tr w:rsidR="0006007D" w:rsidRPr="003D1AA0" w14:paraId="3706B29B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3AD0FDB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7EA21C8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 (41075)</w:t>
            </w:r>
          </w:p>
        </w:tc>
        <w:tc>
          <w:tcPr>
            <w:tcW w:w="2399" w:type="dxa"/>
            <w:vAlign w:val="center"/>
          </w:tcPr>
          <w:p w14:paraId="2C2CAEE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(10 – 14%)</w:t>
            </w:r>
          </w:p>
        </w:tc>
        <w:tc>
          <w:tcPr>
            <w:tcW w:w="1247" w:type="dxa"/>
            <w:vAlign w:val="center"/>
          </w:tcPr>
          <w:p w14:paraId="493F6BC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95.63</w:t>
            </w:r>
          </w:p>
        </w:tc>
        <w:tc>
          <w:tcPr>
            <w:tcW w:w="1727" w:type="dxa"/>
            <w:vAlign w:val="center"/>
          </w:tcPr>
          <w:p w14:paraId="2116752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59A2EE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22.05</w:t>
            </w:r>
          </w:p>
        </w:tc>
      </w:tr>
      <w:tr w:rsidR="0006007D" w:rsidRPr="003D1AA0" w14:paraId="44E01457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16FEB7DB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Area</w:t>
            </w:r>
          </w:p>
        </w:tc>
      </w:tr>
      <w:tr w:rsidR="0006007D" w:rsidRPr="003D1AA0" w14:paraId="0B6B034F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37927E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Urban</w:t>
            </w:r>
          </w:p>
        </w:tc>
        <w:tc>
          <w:tcPr>
            <w:tcW w:w="2399" w:type="dxa"/>
            <w:vAlign w:val="center"/>
          </w:tcPr>
          <w:p w14:paraId="39FC515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 (10939)</w:t>
            </w:r>
          </w:p>
        </w:tc>
        <w:tc>
          <w:tcPr>
            <w:tcW w:w="2399" w:type="dxa"/>
            <w:vAlign w:val="center"/>
          </w:tcPr>
          <w:p w14:paraId="1FC82AB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25% (19 – 32%)</w:t>
            </w:r>
          </w:p>
        </w:tc>
        <w:tc>
          <w:tcPr>
            <w:tcW w:w="1247" w:type="dxa"/>
            <w:vAlign w:val="center"/>
          </w:tcPr>
          <w:p w14:paraId="5D1BF20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97.95</w:t>
            </w:r>
          </w:p>
        </w:tc>
        <w:tc>
          <w:tcPr>
            <w:tcW w:w="1727" w:type="dxa"/>
            <w:vAlign w:val="center"/>
          </w:tcPr>
          <w:p w14:paraId="14216CF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15EC2F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13.58</w:t>
            </w:r>
          </w:p>
        </w:tc>
      </w:tr>
      <w:tr w:rsidR="0006007D" w:rsidRPr="003D1AA0" w14:paraId="4E0D5DE0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36AA54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Rural</w:t>
            </w:r>
          </w:p>
        </w:tc>
        <w:tc>
          <w:tcPr>
            <w:tcW w:w="2399" w:type="dxa"/>
            <w:vAlign w:val="center"/>
          </w:tcPr>
          <w:p w14:paraId="4D5425E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(10496)</w:t>
            </w:r>
          </w:p>
        </w:tc>
        <w:tc>
          <w:tcPr>
            <w:tcW w:w="2399" w:type="dxa"/>
            <w:vAlign w:val="center"/>
          </w:tcPr>
          <w:p w14:paraId="303F123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(12 – 13%)</w:t>
            </w:r>
          </w:p>
        </w:tc>
        <w:tc>
          <w:tcPr>
            <w:tcW w:w="1247" w:type="dxa"/>
            <w:vAlign w:val="center"/>
          </w:tcPr>
          <w:p w14:paraId="7EA9C4A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1E944B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7CFE97A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72.49</w:t>
            </w:r>
          </w:p>
        </w:tc>
      </w:tr>
      <w:tr w:rsidR="0006007D" w:rsidRPr="003D1AA0" w14:paraId="26F7805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1D743C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Both</w:t>
            </w:r>
          </w:p>
        </w:tc>
        <w:tc>
          <w:tcPr>
            <w:tcW w:w="2399" w:type="dxa"/>
            <w:vAlign w:val="center"/>
          </w:tcPr>
          <w:p w14:paraId="6A50D8C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 (71262)</w:t>
            </w:r>
          </w:p>
        </w:tc>
        <w:tc>
          <w:tcPr>
            <w:tcW w:w="2399" w:type="dxa"/>
            <w:vAlign w:val="center"/>
          </w:tcPr>
          <w:p w14:paraId="3A98307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17% (14 – 21%)</w:t>
            </w:r>
          </w:p>
        </w:tc>
        <w:tc>
          <w:tcPr>
            <w:tcW w:w="1247" w:type="dxa"/>
            <w:vAlign w:val="center"/>
          </w:tcPr>
          <w:p w14:paraId="7B88229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99.40</w:t>
            </w:r>
          </w:p>
        </w:tc>
        <w:tc>
          <w:tcPr>
            <w:tcW w:w="1727" w:type="dxa"/>
            <w:vAlign w:val="center"/>
          </w:tcPr>
          <w:p w14:paraId="30A3E12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A00ACF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16.67</w:t>
            </w:r>
          </w:p>
        </w:tc>
      </w:tr>
      <w:tr w:rsidR="0006007D" w:rsidRPr="003D1AA0" w14:paraId="1E5CA86D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003DEA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2F80897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30 (228489)</w:t>
            </w:r>
          </w:p>
        </w:tc>
        <w:tc>
          <w:tcPr>
            <w:tcW w:w="2399" w:type="dxa"/>
            <w:vAlign w:val="center"/>
          </w:tcPr>
          <w:p w14:paraId="7126CFA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(12 – 18%)</w:t>
            </w:r>
          </w:p>
        </w:tc>
        <w:tc>
          <w:tcPr>
            <w:tcW w:w="1247" w:type="dxa"/>
            <w:vAlign w:val="center"/>
          </w:tcPr>
          <w:p w14:paraId="78F857F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99.49</w:t>
            </w:r>
          </w:p>
        </w:tc>
        <w:tc>
          <w:tcPr>
            <w:tcW w:w="1727" w:type="dxa"/>
            <w:vAlign w:val="center"/>
          </w:tcPr>
          <w:p w14:paraId="6A54C7A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17C087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17.28</w:t>
            </w:r>
          </w:p>
        </w:tc>
      </w:tr>
      <w:tr w:rsidR="0006007D" w:rsidRPr="003D1AA0" w14:paraId="5C3B063E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63B61B1D" w14:textId="77777777" w:rsidR="0006007D" w:rsidRPr="003D1AA0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</w:tr>
      <w:tr w:rsidR="0006007D" w:rsidRPr="003D1AA0" w14:paraId="3F2ED248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F6B692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Lebanon</w:t>
            </w:r>
          </w:p>
        </w:tc>
        <w:tc>
          <w:tcPr>
            <w:tcW w:w="2399" w:type="dxa"/>
            <w:vAlign w:val="center"/>
          </w:tcPr>
          <w:p w14:paraId="36AD642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(501)</w:t>
            </w:r>
          </w:p>
        </w:tc>
        <w:tc>
          <w:tcPr>
            <w:tcW w:w="2399" w:type="dxa"/>
            <w:vAlign w:val="center"/>
          </w:tcPr>
          <w:p w14:paraId="34E79FA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40% (36 – 45%)</w:t>
            </w:r>
          </w:p>
        </w:tc>
        <w:tc>
          <w:tcPr>
            <w:tcW w:w="1247" w:type="dxa"/>
            <w:vAlign w:val="center"/>
          </w:tcPr>
          <w:p w14:paraId="34E4BD0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4635B7C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5D8F4A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29.82</w:t>
            </w:r>
          </w:p>
        </w:tc>
      </w:tr>
      <w:tr w:rsidR="0006007D" w:rsidRPr="003D1AA0" w14:paraId="44B87E80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245FAA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2399" w:type="dxa"/>
            <w:vAlign w:val="center"/>
          </w:tcPr>
          <w:p w14:paraId="51ADEB7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(9657)</w:t>
            </w:r>
          </w:p>
        </w:tc>
        <w:tc>
          <w:tcPr>
            <w:tcW w:w="2399" w:type="dxa"/>
            <w:vAlign w:val="center"/>
          </w:tcPr>
          <w:p w14:paraId="182E949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(14 – 15%)</w:t>
            </w:r>
          </w:p>
        </w:tc>
        <w:tc>
          <w:tcPr>
            <w:tcW w:w="1247" w:type="dxa"/>
            <w:vAlign w:val="center"/>
          </w:tcPr>
          <w:p w14:paraId="4E0822D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292DDA8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F25B5B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76.07</w:t>
            </w:r>
          </w:p>
        </w:tc>
      </w:tr>
      <w:tr w:rsidR="0006007D" w:rsidRPr="003D1AA0" w14:paraId="02317EE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4D9D29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2399" w:type="dxa"/>
            <w:vAlign w:val="center"/>
          </w:tcPr>
          <w:p w14:paraId="637189E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 (213333)</w:t>
            </w:r>
          </w:p>
        </w:tc>
        <w:tc>
          <w:tcPr>
            <w:tcW w:w="2399" w:type="dxa"/>
            <w:vAlign w:val="center"/>
          </w:tcPr>
          <w:p w14:paraId="15C45E0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(9 – 19%)</w:t>
            </w:r>
          </w:p>
        </w:tc>
        <w:tc>
          <w:tcPr>
            <w:tcW w:w="1247" w:type="dxa"/>
            <w:vAlign w:val="center"/>
          </w:tcPr>
          <w:p w14:paraId="2957F6B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99.82</w:t>
            </w:r>
          </w:p>
        </w:tc>
        <w:tc>
          <w:tcPr>
            <w:tcW w:w="1727" w:type="dxa"/>
            <w:vAlign w:val="center"/>
          </w:tcPr>
          <w:p w14:paraId="2EA122A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6BB156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8.73</w:t>
            </w:r>
          </w:p>
        </w:tc>
      </w:tr>
      <w:tr w:rsidR="0006007D" w:rsidRPr="003D1AA0" w14:paraId="7AB0F0B1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FDEB72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2399" w:type="dxa"/>
            <w:vAlign w:val="center"/>
          </w:tcPr>
          <w:p w14:paraId="5E24BBA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(5800)</w:t>
            </w:r>
          </w:p>
        </w:tc>
        <w:tc>
          <w:tcPr>
            <w:tcW w:w="2399" w:type="dxa"/>
            <w:vAlign w:val="center"/>
          </w:tcPr>
          <w:p w14:paraId="423F721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29% (28 – 30%)</w:t>
            </w:r>
          </w:p>
        </w:tc>
        <w:tc>
          <w:tcPr>
            <w:tcW w:w="1247" w:type="dxa"/>
            <w:vAlign w:val="center"/>
          </w:tcPr>
          <w:p w14:paraId="1708012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2921A64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AF52C4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83.17</w:t>
            </w:r>
          </w:p>
        </w:tc>
      </w:tr>
      <w:tr w:rsidR="0006007D" w:rsidRPr="003D1AA0" w14:paraId="36D36A90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10EA00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Jordan</w:t>
            </w:r>
          </w:p>
        </w:tc>
        <w:tc>
          <w:tcPr>
            <w:tcW w:w="2399" w:type="dxa"/>
            <w:vAlign w:val="center"/>
          </w:tcPr>
          <w:p w14:paraId="591DEB6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(120)</w:t>
            </w:r>
          </w:p>
        </w:tc>
        <w:tc>
          <w:tcPr>
            <w:tcW w:w="2399" w:type="dxa"/>
            <w:vAlign w:val="center"/>
          </w:tcPr>
          <w:p w14:paraId="6BDCDDE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17% (10 – 25%)</w:t>
            </w:r>
          </w:p>
        </w:tc>
        <w:tc>
          <w:tcPr>
            <w:tcW w:w="1247" w:type="dxa"/>
            <w:vAlign w:val="center"/>
          </w:tcPr>
          <w:p w14:paraId="1339E10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2E7B8C8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4CC25C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8.31</w:t>
            </w:r>
          </w:p>
        </w:tc>
      </w:tr>
      <w:tr w:rsidR="0006007D" w:rsidRPr="003D1AA0" w14:paraId="67EC5CE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7ABF38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Kuwait</w:t>
            </w:r>
          </w:p>
        </w:tc>
        <w:tc>
          <w:tcPr>
            <w:tcW w:w="2399" w:type="dxa"/>
            <w:vAlign w:val="center"/>
          </w:tcPr>
          <w:p w14:paraId="4AAA340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(7498)</w:t>
            </w:r>
          </w:p>
        </w:tc>
        <w:tc>
          <w:tcPr>
            <w:tcW w:w="2399" w:type="dxa"/>
            <w:vAlign w:val="center"/>
          </w:tcPr>
          <w:p w14:paraId="7E9A839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(15 – 16%)</w:t>
            </w:r>
          </w:p>
        </w:tc>
        <w:tc>
          <w:tcPr>
            <w:tcW w:w="1247" w:type="dxa"/>
            <w:vAlign w:val="center"/>
          </w:tcPr>
          <w:p w14:paraId="08B67D7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BF8EB3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7648FC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68.41</w:t>
            </w:r>
          </w:p>
        </w:tc>
      </w:tr>
      <w:tr w:rsidR="0006007D" w:rsidRPr="003D1AA0" w14:paraId="3EACE7EF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1B49F6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Oman</w:t>
            </w:r>
          </w:p>
        </w:tc>
        <w:tc>
          <w:tcPr>
            <w:tcW w:w="2399" w:type="dxa"/>
            <w:vAlign w:val="center"/>
          </w:tcPr>
          <w:p w14:paraId="3954D11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(12423)</w:t>
            </w:r>
          </w:p>
        </w:tc>
        <w:tc>
          <w:tcPr>
            <w:tcW w:w="2399" w:type="dxa"/>
            <w:vAlign w:val="center"/>
          </w:tcPr>
          <w:p w14:paraId="05E65E1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(8 – 9%)</w:t>
            </w:r>
          </w:p>
        </w:tc>
        <w:tc>
          <w:tcPr>
            <w:tcW w:w="1247" w:type="dxa"/>
            <w:vAlign w:val="center"/>
          </w:tcPr>
          <w:p w14:paraId="71B3453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572E15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33B8D6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65.35</w:t>
            </w:r>
          </w:p>
        </w:tc>
      </w:tr>
      <w:tr w:rsidR="0006007D" w:rsidRPr="003D1AA0" w14:paraId="52AD2BAC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A4AA02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2399" w:type="dxa"/>
            <w:vAlign w:val="center"/>
          </w:tcPr>
          <w:p w14:paraId="6BEEDA5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 (42026)</w:t>
            </w:r>
          </w:p>
        </w:tc>
        <w:tc>
          <w:tcPr>
            <w:tcW w:w="2399" w:type="dxa"/>
            <w:vAlign w:val="center"/>
          </w:tcPr>
          <w:p w14:paraId="453A7A0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(12 – 19%)</w:t>
            </w:r>
          </w:p>
        </w:tc>
        <w:tc>
          <w:tcPr>
            <w:tcW w:w="1247" w:type="dxa"/>
            <w:vAlign w:val="center"/>
          </w:tcPr>
          <w:p w14:paraId="6F68D46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98.77</w:t>
            </w:r>
          </w:p>
        </w:tc>
        <w:tc>
          <w:tcPr>
            <w:tcW w:w="1727" w:type="dxa"/>
            <w:vAlign w:val="center"/>
          </w:tcPr>
          <w:p w14:paraId="23A88C0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4105C2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15.69</w:t>
            </w:r>
          </w:p>
        </w:tc>
      </w:tr>
      <w:tr w:rsidR="0006007D" w:rsidRPr="003D1AA0" w14:paraId="53B42FB0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87152F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2399" w:type="dxa"/>
            <w:vAlign w:val="center"/>
          </w:tcPr>
          <w:p w14:paraId="0E8842F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(3614)</w:t>
            </w:r>
          </w:p>
        </w:tc>
        <w:tc>
          <w:tcPr>
            <w:tcW w:w="2399" w:type="dxa"/>
            <w:vAlign w:val="center"/>
          </w:tcPr>
          <w:p w14:paraId="1C7CEB6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(11 – 14%)</w:t>
            </w:r>
          </w:p>
        </w:tc>
        <w:tc>
          <w:tcPr>
            <w:tcW w:w="1247" w:type="dxa"/>
            <w:vAlign w:val="center"/>
          </w:tcPr>
          <w:p w14:paraId="7F5F655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9BFD12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EC7026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41.90</w:t>
            </w:r>
          </w:p>
        </w:tc>
      </w:tr>
      <w:tr w:rsidR="0006007D" w:rsidRPr="003D1AA0" w14:paraId="57083F17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2965FF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2399" w:type="dxa"/>
            <w:vAlign w:val="center"/>
          </w:tcPr>
          <w:p w14:paraId="1DEC1ED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 (22835)</w:t>
            </w:r>
          </w:p>
        </w:tc>
        <w:tc>
          <w:tcPr>
            <w:tcW w:w="2399" w:type="dxa"/>
            <w:vAlign w:val="center"/>
          </w:tcPr>
          <w:p w14:paraId="0668A42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16% (9 – 25%)</w:t>
            </w:r>
          </w:p>
        </w:tc>
        <w:tc>
          <w:tcPr>
            <w:tcW w:w="1247" w:type="dxa"/>
            <w:vAlign w:val="center"/>
          </w:tcPr>
          <w:p w14:paraId="776D676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99.20</w:t>
            </w:r>
          </w:p>
        </w:tc>
        <w:tc>
          <w:tcPr>
            <w:tcW w:w="1727" w:type="dxa"/>
            <w:vAlign w:val="center"/>
          </w:tcPr>
          <w:p w14:paraId="3B246CA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F68155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7.34</w:t>
            </w:r>
          </w:p>
        </w:tc>
      </w:tr>
      <w:tr w:rsidR="0006007D" w:rsidRPr="003D1AA0" w14:paraId="2F60074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269391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Sudan</w:t>
            </w:r>
          </w:p>
        </w:tc>
        <w:tc>
          <w:tcPr>
            <w:tcW w:w="2399" w:type="dxa"/>
            <w:vAlign w:val="center"/>
          </w:tcPr>
          <w:p w14:paraId="49BFD1C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(5393)</w:t>
            </w:r>
          </w:p>
        </w:tc>
        <w:tc>
          <w:tcPr>
            <w:tcW w:w="2399" w:type="dxa"/>
            <w:vAlign w:val="center"/>
          </w:tcPr>
          <w:p w14:paraId="5EDF1ED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(12 – 14%)</w:t>
            </w:r>
          </w:p>
        </w:tc>
        <w:tc>
          <w:tcPr>
            <w:tcW w:w="1247" w:type="dxa"/>
            <w:vAlign w:val="center"/>
          </w:tcPr>
          <w:p w14:paraId="30AF521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0ECD50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8B47E5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49.45</w:t>
            </w:r>
          </w:p>
        </w:tc>
      </w:tr>
      <w:tr w:rsidR="0006007D" w:rsidRPr="003D1AA0" w14:paraId="55BCF57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12032A2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UAE</w:t>
            </w:r>
          </w:p>
        </w:tc>
        <w:tc>
          <w:tcPr>
            <w:tcW w:w="2399" w:type="dxa"/>
            <w:vAlign w:val="center"/>
          </w:tcPr>
          <w:p w14:paraId="1E75A07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(669)</w:t>
            </w:r>
          </w:p>
        </w:tc>
        <w:tc>
          <w:tcPr>
            <w:tcW w:w="2399" w:type="dxa"/>
            <w:vAlign w:val="center"/>
          </w:tcPr>
          <w:p w14:paraId="219AD8B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24% (20 – 27%)</w:t>
            </w:r>
          </w:p>
        </w:tc>
        <w:tc>
          <w:tcPr>
            <w:tcW w:w="1247" w:type="dxa"/>
            <w:vAlign w:val="center"/>
          </w:tcPr>
          <w:p w14:paraId="4C77CCC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2AF6C26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78CF5C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24.89</w:t>
            </w:r>
          </w:p>
        </w:tc>
      </w:tr>
      <w:tr w:rsidR="0006007D" w:rsidRPr="003D1AA0" w14:paraId="3AC9C48E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4D226000" w14:textId="77777777" w:rsidR="0006007D" w:rsidRPr="003D1AA0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GDP Level</w:t>
            </w:r>
          </w:p>
        </w:tc>
      </w:tr>
      <w:tr w:rsidR="0006007D" w:rsidRPr="003D1AA0" w14:paraId="35175D0C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9864C4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Lower Middle</w:t>
            </w:r>
          </w:p>
        </w:tc>
        <w:tc>
          <w:tcPr>
            <w:tcW w:w="2399" w:type="dxa"/>
            <w:vAlign w:val="center"/>
          </w:tcPr>
          <w:p w14:paraId="6029580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 (53219)</w:t>
            </w:r>
          </w:p>
        </w:tc>
        <w:tc>
          <w:tcPr>
            <w:tcW w:w="2399" w:type="dxa"/>
            <w:vAlign w:val="center"/>
          </w:tcPr>
          <w:p w14:paraId="2D23A1C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16% (12 – 20%)</w:t>
            </w:r>
          </w:p>
        </w:tc>
        <w:tc>
          <w:tcPr>
            <w:tcW w:w="1247" w:type="dxa"/>
            <w:vAlign w:val="center"/>
          </w:tcPr>
          <w:p w14:paraId="4B02D5F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99.30</w:t>
            </w:r>
          </w:p>
        </w:tc>
        <w:tc>
          <w:tcPr>
            <w:tcW w:w="1727" w:type="dxa"/>
            <w:vAlign w:val="center"/>
          </w:tcPr>
          <w:p w14:paraId="46D844A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1CF345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14.11</w:t>
            </w:r>
          </w:p>
        </w:tc>
      </w:tr>
      <w:tr w:rsidR="0006007D" w:rsidRPr="003D1AA0" w14:paraId="29DD996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C5969C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Middle</w:t>
            </w:r>
          </w:p>
        </w:tc>
        <w:tc>
          <w:tcPr>
            <w:tcW w:w="2399" w:type="dxa"/>
            <w:vAlign w:val="center"/>
          </w:tcPr>
          <w:p w14:paraId="6D3CD28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 (223611)</w:t>
            </w:r>
          </w:p>
        </w:tc>
        <w:tc>
          <w:tcPr>
            <w:tcW w:w="2399" w:type="dxa"/>
            <w:vAlign w:val="center"/>
          </w:tcPr>
          <w:p w14:paraId="5164BAC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(10 – 20%)</w:t>
            </w:r>
          </w:p>
        </w:tc>
        <w:tc>
          <w:tcPr>
            <w:tcW w:w="1247" w:type="dxa"/>
            <w:vAlign w:val="center"/>
          </w:tcPr>
          <w:p w14:paraId="205EB11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99.79</w:t>
            </w:r>
          </w:p>
        </w:tc>
        <w:tc>
          <w:tcPr>
            <w:tcW w:w="1727" w:type="dxa"/>
            <w:vAlign w:val="center"/>
          </w:tcPr>
          <w:p w14:paraId="6BBBE9A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2FEF3D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10.74</w:t>
            </w:r>
          </w:p>
        </w:tc>
      </w:tr>
      <w:tr w:rsidR="0006007D" w:rsidRPr="003D1AA0" w14:paraId="7B34111F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5521E5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2399" w:type="dxa"/>
            <w:vAlign w:val="center"/>
          </w:tcPr>
          <w:p w14:paraId="2A63C6D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 (47039)</w:t>
            </w:r>
          </w:p>
        </w:tc>
        <w:tc>
          <w:tcPr>
            <w:tcW w:w="2399" w:type="dxa"/>
            <w:vAlign w:val="center"/>
          </w:tcPr>
          <w:p w14:paraId="50D076B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15% (12 – 19%)</w:t>
            </w:r>
          </w:p>
        </w:tc>
        <w:tc>
          <w:tcPr>
            <w:tcW w:w="1247" w:type="dxa"/>
            <w:vAlign w:val="center"/>
          </w:tcPr>
          <w:p w14:paraId="6866CB9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99.00</w:t>
            </w:r>
          </w:p>
        </w:tc>
        <w:tc>
          <w:tcPr>
            <w:tcW w:w="1727" w:type="dxa"/>
            <w:vAlign w:val="center"/>
          </w:tcPr>
          <w:p w14:paraId="4A9DC89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224DCB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15.11</w:t>
            </w:r>
          </w:p>
        </w:tc>
      </w:tr>
    </w:tbl>
    <w:p w14:paraId="220C5D40" w14:textId="2E9662CE" w:rsidR="0006007D" w:rsidRPr="009F7DDF" w:rsidRDefault="005A0F1E" w:rsidP="009F7DDF">
      <w:pPr>
        <w:rPr>
          <w:rFonts w:asciiTheme="majorBidi" w:hAnsiTheme="majorBidi" w:cstheme="majorBidi"/>
          <w:sz w:val="18"/>
          <w:szCs w:val="18"/>
          <w:lang w:bidi="fa-IR"/>
        </w:rPr>
      </w:pPr>
      <w:r w:rsidRPr="009F7DDF">
        <w:rPr>
          <w:rFonts w:asciiTheme="majorBidi" w:hAnsiTheme="majorBidi" w:cstheme="majorBidi"/>
          <w:sz w:val="18"/>
          <w:szCs w:val="18"/>
        </w:rPr>
        <w:t>Low income: Afghanistan, Sudan, Libya, Djibouti, Somalia, Yemen.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Lower Middle income: Bangladesh, Egypt, Morocco, Pakistan, Syria, Tunisia.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Middle income:</w:t>
      </w:r>
      <w:r w:rsidRPr="009F7DDF">
        <w:rPr>
          <w:sz w:val="18"/>
          <w:szCs w:val="18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Iran, Iraq, Jordan, Lebanon, Libya.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F7DDF">
        <w:rPr>
          <w:rFonts w:asciiTheme="majorBidi" w:hAnsiTheme="majorBidi" w:cstheme="majorBidi"/>
          <w:sz w:val="18"/>
          <w:szCs w:val="18"/>
        </w:rPr>
        <w:t>Upper Middle income:</w:t>
      </w:r>
      <w:r w:rsidRPr="009F7DDF">
        <w:rPr>
          <w:sz w:val="18"/>
          <w:szCs w:val="18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Algeria,</w:t>
      </w:r>
      <w:r w:rsidRPr="009F7DDF"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Kuwait;</w:t>
      </w:r>
      <w:r w:rsidRPr="009F7DDF"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UAE</w:t>
      </w:r>
      <w:r w:rsidRPr="009F7DDF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F7DDF">
        <w:rPr>
          <w:rFonts w:asciiTheme="majorBidi" w:hAnsiTheme="majorBidi" w:cstheme="majorBidi"/>
          <w:sz w:val="18"/>
          <w:szCs w:val="18"/>
        </w:rPr>
        <w:t>High income: Bahrain, Oman, Qatar, Saudi Arabia</w:t>
      </w:r>
    </w:p>
    <w:p w14:paraId="4F621B38" w14:textId="6E1142E5" w:rsidR="0006007D" w:rsidRPr="0006007D" w:rsidRDefault="0006007D" w:rsidP="0006007D">
      <w:pPr>
        <w:rPr>
          <w:rFonts w:asciiTheme="majorBidi" w:hAnsiTheme="majorBidi" w:cstheme="majorBidi"/>
          <w:sz w:val="24"/>
          <w:szCs w:val="24"/>
        </w:rPr>
      </w:pPr>
      <w:r w:rsidRPr="0006007D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C54AF4">
        <w:rPr>
          <w:rFonts w:asciiTheme="majorBidi" w:hAnsiTheme="majorBidi" w:cstheme="majorBidi"/>
          <w:sz w:val="24"/>
          <w:szCs w:val="24"/>
        </w:rPr>
        <w:t>4</w:t>
      </w:r>
      <w:r w:rsidRPr="0006007D">
        <w:rPr>
          <w:rFonts w:asciiTheme="majorBidi" w:hAnsiTheme="majorBidi" w:cstheme="majorBidi"/>
          <w:sz w:val="24"/>
          <w:szCs w:val="24"/>
        </w:rPr>
        <w:t xml:space="preserve">: The pooled prevalence of </w:t>
      </w:r>
      <w:r w:rsidRPr="0006007D">
        <w:rPr>
          <w:rFonts w:asciiTheme="majorBidi" w:hAnsiTheme="majorBidi" w:cstheme="majorBidi"/>
          <w:b/>
          <w:bCs/>
          <w:sz w:val="24"/>
          <w:szCs w:val="24"/>
        </w:rPr>
        <w:t>GDM</w:t>
      </w:r>
      <w:r w:rsidRPr="0006007D">
        <w:rPr>
          <w:rFonts w:asciiTheme="majorBidi" w:hAnsiTheme="majorBidi" w:cstheme="majorBidi"/>
          <w:sz w:val="24"/>
          <w:szCs w:val="24"/>
        </w:rPr>
        <w:t xml:space="preserve"> in EMRO after combining related studies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010"/>
        <w:gridCol w:w="2399"/>
        <w:gridCol w:w="2399"/>
        <w:gridCol w:w="1247"/>
        <w:gridCol w:w="1727"/>
        <w:gridCol w:w="1252"/>
      </w:tblGrid>
      <w:tr w:rsidR="0006007D" w:rsidRPr="0006007D" w14:paraId="4F784B03" w14:textId="77777777" w:rsidTr="00512E9B">
        <w:trPr>
          <w:trHeight w:val="453"/>
          <w:jc w:val="center"/>
        </w:trPr>
        <w:tc>
          <w:tcPr>
            <w:tcW w:w="2010" w:type="dxa"/>
            <w:vMerge w:val="restart"/>
            <w:vAlign w:val="center"/>
          </w:tcPr>
          <w:p w14:paraId="01BB0B50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2399" w:type="dxa"/>
            <w:vMerge w:val="restart"/>
            <w:vAlign w:val="center"/>
          </w:tcPr>
          <w:p w14:paraId="7FADB8F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No. of Studies (Sample Size)</w:t>
            </w:r>
          </w:p>
        </w:tc>
        <w:tc>
          <w:tcPr>
            <w:tcW w:w="2399" w:type="dxa"/>
            <w:vMerge w:val="restart"/>
            <w:vAlign w:val="center"/>
          </w:tcPr>
          <w:p w14:paraId="469E4283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Prevalence (% 95 CI)</w:t>
            </w:r>
          </w:p>
        </w:tc>
        <w:tc>
          <w:tcPr>
            <w:tcW w:w="4226" w:type="dxa"/>
            <w:gridSpan w:val="3"/>
            <w:vAlign w:val="center"/>
          </w:tcPr>
          <w:p w14:paraId="406A778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Heterogeneity assessment</w:t>
            </w:r>
          </w:p>
        </w:tc>
      </w:tr>
      <w:tr w:rsidR="0006007D" w:rsidRPr="0006007D" w14:paraId="700764B9" w14:textId="77777777" w:rsidTr="00512E9B">
        <w:trPr>
          <w:trHeight w:val="267"/>
          <w:jc w:val="center"/>
        </w:trPr>
        <w:tc>
          <w:tcPr>
            <w:tcW w:w="2010" w:type="dxa"/>
            <w:vMerge/>
            <w:vAlign w:val="center"/>
          </w:tcPr>
          <w:p w14:paraId="54E28B2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12023C6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7AD4FDD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47" w:type="dxa"/>
            <w:vAlign w:val="center"/>
          </w:tcPr>
          <w:p w14:paraId="581AC53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I</w:t>
            </w:r>
            <w:r w:rsidRPr="0006007D">
              <w:rPr>
                <w:rFonts w:asciiTheme="majorBidi" w:hAnsiTheme="majorBidi" w:cstheme="majorBidi"/>
                <w:vertAlign w:val="superscript"/>
              </w:rPr>
              <w:t>2</w:t>
            </w:r>
            <w:r w:rsidRPr="0006007D"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727" w:type="dxa"/>
            <w:vAlign w:val="center"/>
          </w:tcPr>
          <w:p w14:paraId="160CE47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1252" w:type="dxa"/>
            <w:vAlign w:val="center"/>
          </w:tcPr>
          <w:p w14:paraId="07A56B0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Test Z</w:t>
            </w:r>
          </w:p>
        </w:tc>
      </w:tr>
      <w:tr w:rsidR="0006007D" w:rsidRPr="0006007D" w14:paraId="167F3DA5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66AFF91A" w14:textId="77777777" w:rsidR="0006007D" w:rsidRPr="0006007D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06007D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</w:p>
        </w:tc>
        <w:tc>
          <w:tcPr>
            <w:tcW w:w="2399" w:type="dxa"/>
            <w:vAlign w:val="center"/>
          </w:tcPr>
          <w:p w14:paraId="07F449D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38 (441659)</w:t>
            </w:r>
          </w:p>
        </w:tc>
        <w:tc>
          <w:tcPr>
            <w:tcW w:w="2399" w:type="dxa"/>
            <w:vAlign w:val="center"/>
          </w:tcPr>
          <w:p w14:paraId="41C280F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11% (9 – 14%)</w:t>
            </w:r>
          </w:p>
        </w:tc>
        <w:tc>
          <w:tcPr>
            <w:tcW w:w="1247" w:type="dxa"/>
            <w:vAlign w:val="center"/>
          </w:tcPr>
          <w:p w14:paraId="5DD99FB3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99.59</w:t>
            </w:r>
          </w:p>
        </w:tc>
        <w:tc>
          <w:tcPr>
            <w:tcW w:w="1727" w:type="dxa"/>
            <w:vAlign w:val="center"/>
          </w:tcPr>
          <w:p w14:paraId="00D0836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A4EA79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15.37</w:t>
            </w:r>
          </w:p>
        </w:tc>
      </w:tr>
      <w:tr w:rsidR="0006007D" w:rsidRPr="0006007D" w14:paraId="25F55477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2A6CAB53" w14:textId="77777777" w:rsidR="0006007D" w:rsidRPr="0006007D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06007D">
              <w:rPr>
                <w:rFonts w:asciiTheme="majorBidi" w:hAnsiTheme="majorBidi" w:cstheme="majorBidi"/>
                <w:b/>
                <w:bCs/>
              </w:rPr>
              <w:t>Criteria</w:t>
            </w:r>
          </w:p>
        </w:tc>
      </w:tr>
      <w:tr w:rsidR="0006007D" w:rsidRPr="0006007D" w14:paraId="08B11751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FB60D6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ADA</w:t>
            </w:r>
          </w:p>
        </w:tc>
        <w:tc>
          <w:tcPr>
            <w:tcW w:w="2399" w:type="dxa"/>
            <w:vAlign w:val="center"/>
          </w:tcPr>
          <w:p w14:paraId="162C2C44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7 (10668)</w:t>
            </w:r>
          </w:p>
        </w:tc>
        <w:tc>
          <w:tcPr>
            <w:tcW w:w="2399" w:type="dxa"/>
            <w:vAlign w:val="center"/>
          </w:tcPr>
          <w:p w14:paraId="37AAE10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14% (5 – 25%)</w:t>
            </w:r>
          </w:p>
        </w:tc>
        <w:tc>
          <w:tcPr>
            <w:tcW w:w="1247" w:type="dxa"/>
            <w:vAlign w:val="center"/>
          </w:tcPr>
          <w:p w14:paraId="3186B4F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99.46</w:t>
            </w:r>
          </w:p>
        </w:tc>
        <w:tc>
          <w:tcPr>
            <w:tcW w:w="1727" w:type="dxa"/>
            <w:vAlign w:val="center"/>
          </w:tcPr>
          <w:p w14:paraId="17D913C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DD8FEB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4.91</w:t>
            </w:r>
          </w:p>
        </w:tc>
      </w:tr>
      <w:tr w:rsidR="0006007D" w:rsidRPr="0006007D" w14:paraId="337882F3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CD827B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WHO</w:t>
            </w:r>
          </w:p>
        </w:tc>
        <w:tc>
          <w:tcPr>
            <w:tcW w:w="2399" w:type="dxa"/>
            <w:vAlign w:val="center"/>
          </w:tcPr>
          <w:p w14:paraId="5B784E2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 (18718)</w:t>
            </w:r>
          </w:p>
        </w:tc>
        <w:tc>
          <w:tcPr>
            <w:tcW w:w="2399" w:type="dxa"/>
            <w:vAlign w:val="center"/>
          </w:tcPr>
          <w:p w14:paraId="315C051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11% (10 – 12%)</w:t>
            </w:r>
          </w:p>
        </w:tc>
        <w:tc>
          <w:tcPr>
            <w:tcW w:w="1247" w:type="dxa"/>
            <w:vAlign w:val="center"/>
          </w:tcPr>
          <w:p w14:paraId="323D118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61.34</w:t>
            </w:r>
          </w:p>
        </w:tc>
        <w:tc>
          <w:tcPr>
            <w:tcW w:w="1727" w:type="dxa"/>
            <w:vAlign w:val="center"/>
          </w:tcPr>
          <w:p w14:paraId="6BD6931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1252" w:type="dxa"/>
            <w:vAlign w:val="center"/>
          </w:tcPr>
          <w:p w14:paraId="21D6409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38.19</w:t>
            </w:r>
          </w:p>
        </w:tc>
      </w:tr>
      <w:tr w:rsidR="0006007D" w:rsidRPr="0006007D" w14:paraId="09E5DD39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3144708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 xml:space="preserve">Carpenter and </w:t>
            </w:r>
            <w:proofErr w:type="spellStart"/>
            <w:r w:rsidRPr="0006007D">
              <w:rPr>
                <w:rFonts w:asciiTheme="majorBidi" w:hAnsiTheme="majorBidi" w:cstheme="majorBidi"/>
              </w:rPr>
              <w:t>Cousta</w:t>
            </w:r>
            <w:proofErr w:type="spellEnd"/>
          </w:p>
        </w:tc>
        <w:tc>
          <w:tcPr>
            <w:tcW w:w="2399" w:type="dxa"/>
            <w:vAlign w:val="center"/>
          </w:tcPr>
          <w:p w14:paraId="299ECDF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4 (3556)</w:t>
            </w:r>
          </w:p>
        </w:tc>
        <w:tc>
          <w:tcPr>
            <w:tcW w:w="2399" w:type="dxa"/>
            <w:vAlign w:val="center"/>
          </w:tcPr>
          <w:p w14:paraId="4C50DA3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11% (5 – 19%)</w:t>
            </w:r>
          </w:p>
        </w:tc>
        <w:tc>
          <w:tcPr>
            <w:tcW w:w="1247" w:type="dxa"/>
            <w:vAlign w:val="center"/>
          </w:tcPr>
          <w:p w14:paraId="54D06D7C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96.44</w:t>
            </w:r>
          </w:p>
        </w:tc>
        <w:tc>
          <w:tcPr>
            <w:tcW w:w="1727" w:type="dxa"/>
            <w:vAlign w:val="center"/>
          </w:tcPr>
          <w:p w14:paraId="5B05116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C7970B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5.68</w:t>
            </w:r>
          </w:p>
        </w:tc>
      </w:tr>
      <w:tr w:rsidR="0006007D" w:rsidRPr="0006007D" w14:paraId="3599B719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526484C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NDDG</w:t>
            </w:r>
          </w:p>
        </w:tc>
        <w:tc>
          <w:tcPr>
            <w:tcW w:w="2399" w:type="dxa"/>
            <w:vAlign w:val="center"/>
          </w:tcPr>
          <w:p w14:paraId="7546EBE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 (3116)</w:t>
            </w:r>
          </w:p>
        </w:tc>
        <w:tc>
          <w:tcPr>
            <w:tcW w:w="2399" w:type="dxa"/>
            <w:vAlign w:val="center"/>
          </w:tcPr>
          <w:p w14:paraId="3CD4274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4% (4 – 5%)</w:t>
            </w:r>
          </w:p>
        </w:tc>
        <w:tc>
          <w:tcPr>
            <w:tcW w:w="1247" w:type="dxa"/>
            <w:vAlign w:val="center"/>
          </w:tcPr>
          <w:p w14:paraId="31F3911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812892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2A23AC6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22.11</w:t>
            </w:r>
          </w:p>
        </w:tc>
      </w:tr>
      <w:tr w:rsidR="0006007D" w:rsidRPr="0006007D" w14:paraId="7F265F8D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6511FF1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O’Sullivan</w:t>
            </w:r>
          </w:p>
        </w:tc>
        <w:tc>
          <w:tcPr>
            <w:tcW w:w="2399" w:type="dxa"/>
            <w:vAlign w:val="center"/>
          </w:tcPr>
          <w:p w14:paraId="7E73FA5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4 (6826)</w:t>
            </w:r>
          </w:p>
        </w:tc>
        <w:tc>
          <w:tcPr>
            <w:tcW w:w="2399" w:type="dxa"/>
            <w:vAlign w:val="center"/>
          </w:tcPr>
          <w:p w14:paraId="42586F9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3% (2 – 4%)</w:t>
            </w:r>
          </w:p>
        </w:tc>
        <w:tc>
          <w:tcPr>
            <w:tcW w:w="1247" w:type="dxa"/>
            <w:vAlign w:val="center"/>
          </w:tcPr>
          <w:p w14:paraId="55BCE6E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727" w:type="dxa"/>
            <w:vAlign w:val="center"/>
          </w:tcPr>
          <w:p w14:paraId="4AF385A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0.41</w:t>
            </w:r>
          </w:p>
        </w:tc>
        <w:tc>
          <w:tcPr>
            <w:tcW w:w="1252" w:type="dxa"/>
            <w:vAlign w:val="center"/>
          </w:tcPr>
          <w:p w14:paraId="7B5B7863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6007D" w:rsidRPr="0006007D" w14:paraId="3EACDE34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7E2CB28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IADPSG</w:t>
            </w:r>
          </w:p>
        </w:tc>
        <w:tc>
          <w:tcPr>
            <w:tcW w:w="2399" w:type="dxa"/>
            <w:vAlign w:val="center"/>
          </w:tcPr>
          <w:p w14:paraId="13C9230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 (4919)</w:t>
            </w:r>
          </w:p>
        </w:tc>
        <w:tc>
          <w:tcPr>
            <w:tcW w:w="2399" w:type="dxa"/>
            <w:vAlign w:val="center"/>
          </w:tcPr>
          <w:p w14:paraId="2651C2D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21% (9 – 36%)</w:t>
            </w:r>
          </w:p>
        </w:tc>
        <w:tc>
          <w:tcPr>
            <w:tcW w:w="1247" w:type="dxa"/>
            <w:vAlign w:val="center"/>
          </w:tcPr>
          <w:p w14:paraId="29ACC99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99.21</w:t>
            </w:r>
          </w:p>
        </w:tc>
        <w:tc>
          <w:tcPr>
            <w:tcW w:w="1727" w:type="dxa"/>
            <w:vAlign w:val="center"/>
          </w:tcPr>
          <w:p w14:paraId="64BF4A2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98C83E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5.30</w:t>
            </w:r>
          </w:p>
        </w:tc>
      </w:tr>
      <w:tr w:rsidR="0006007D" w:rsidRPr="0006007D" w14:paraId="59028B26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08D54DF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IADPSG , WHO</w:t>
            </w:r>
          </w:p>
        </w:tc>
        <w:tc>
          <w:tcPr>
            <w:tcW w:w="2399" w:type="dxa"/>
            <w:vAlign w:val="center"/>
          </w:tcPr>
          <w:p w14:paraId="7A1C540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 (2208)</w:t>
            </w:r>
          </w:p>
        </w:tc>
        <w:tc>
          <w:tcPr>
            <w:tcW w:w="2399" w:type="dxa"/>
            <w:vAlign w:val="center"/>
          </w:tcPr>
          <w:p w14:paraId="2BD11200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22% (20 – 23%)</w:t>
            </w:r>
          </w:p>
        </w:tc>
        <w:tc>
          <w:tcPr>
            <w:tcW w:w="1247" w:type="dxa"/>
            <w:vAlign w:val="center"/>
          </w:tcPr>
          <w:p w14:paraId="0EAC41F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16BBB3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1CFAB51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43.20</w:t>
            </w:r>
          </w:p>
        </w:tc>
      </w:tr>
      <w:tr w:rsidR="0006007D" w:rsidRPr="0006007D" w14:paraId="37408568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51A11AF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 xml:space="preserve">ADA, Carpenter and </w:t>
            </w:r>
            <w:proofErr w:type="spellStart"/>
            <w:r w:rsidRPr="0006007D">
              <w:rPr>
                <w:rFonts w:asciiTheme="majorBidi" w:hAnsiTheme="majorBidi" w:cstheme="majorBidi"/>
              </w:rPr>
              <w:t>Cousta</w:t>
            </w:r>
            <w:proofErr w:type="spellEnd"/>
          </w:p>
        </w:tc>
        <w:tc>
          <w:tcPr>
            <w:tcW w:w="2399" w:type="dxa"/>
            <w:vAlign w:val="center"/>
          </w:tcPr>
          <w:p w14:paraId="2C93618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3 (372818)</w:t>
            </w:r>
          </w:p>
        </w:tc>
        <w:tc>
          <w:tcPr>
            <w:tcW w:w="2399" w:type="dxa"/>
            <w:vAlign w:val="center"/>
          </w:tcPr>
          <w:p w14:paraId="2D11209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5% (3 – 7%)</w:t>
            </w:r>
          </w:p>
        </w:tc>
        <w:tc>
          <w:tcPr>
            <w:tcW w:w="1247" w:type="dxa"/>
            <w:vAlign w:val="center"/>
          </w:tcPr>
          <w:p w14:paraId="051BB1E0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12838544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5A9C3F9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10.11</w:t>
            </w:r>
          </w:p>
        </w:tc>
      </w:tr>
      <w:tr w:rsidR="0006007D" w:rsidRPr="0006007D" w14:paraId="072E6CA9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14AC2C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2399" w:type="dxa"/>
            <w:vAlign w:val="center"/>
          </w:tcPr>
          <w:p w14:paraId="6C1FC1A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 (17962)</w:t>
            </w:r>
          </w:p>
        </w:tc>
        <w:tc>
          <w:tcPr>
            <w:tcW w:w="2399" w:type="dxa"/>
            <w:vAlign w:val="center"/>
          </w:tcPr>
          <w:p w14:paraId="19562B8C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11% (7 – 17%)</w:t>
            </w:r>
          </w:p>
        </w:tc>
        <w:tc>
          <w:tcPr>
            <w:tcW w:w="1247" w:type="dxa"/>
            <w:vAlign w:val="center"/>
          </w:tcPr>
          <w:p w14:paraId="19D14CB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99.00</w:t>
            </w:r>
          </w:p>
        </w:tc>
        <w:tc>
          <w:tcPr>
            <w:tcW w:w="1727" w:type="dxa"/>
            <w:vAlign w:val="center"/>
          </w:tcPr>
          <w:p w14:paraId="0D79AEF4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039744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7.60</w:t>
            </w:r>
          </w:p>
        </w:tc>
      </w:tr>
      <w:tr w:rsidR="0006007D" w:rsidRPr="0006007D" w14:paraId="4B59DD0F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1B0B50F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1C2D9E5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 (868)</w:t>
            </w:r>
          </w:p>
        </w:tc>
        <w:tc>
          <w:tcPr>
            <w:tcW w:w="2399" w:type="dxa"/>
            <w:vAlign w:val="center"/>
          </w:tcPr>
          <w:p w14:paraId="1D21746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13% (10 – 15%)</w:t>
            </w:r>
          </w:p>
        </w:tc>
        <w:tc>
          <w:tcPr>
            <w:tcW w:w="1247" w:type="dxa"/>
            <w:vAlign w:val="center"/>
          </w:tcPr>
          <w:p w14:paraId="277BA814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4DEBC92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698FC3D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20.39</w:t>
            </w:r>
          </w:p>
        </w:tc>
      </w:tr>
      <w:tr w:rsidR="0006007D" w:rsidRPr="0006007D" w14:paraId="154BBCAA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5182783E" w14:textId="77777777" w:rsidR="0006007D" w:rsidRPr="0006007D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06007D">
              <w:rPr>
                <w:rFonts w:asciiTheme="majorBidi" w:hAnsiTheme="majorBidi" w:cstheme="majorBidi"/>
                <w:b/>
                <w:bCs/>
              </w:rPr>
              <w:t>Area</w:t>
            </w:r>
          </w:p>
        </w:tc>
      </w:tr>
      <w:tr w:rsidR="0006007D" w:rsidRPr="0006007D" w14:paraId="380607CE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15918CF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Both</w:t>
            </w:r>
          </w:p>
        </w:tc>
        <w:tc>
          <w:tcPr>
            <w:tcW w:w="2399" w:type="dxa"/>
            <w:vAlign w:val="center"/>
          </w:tcPr>
          <w:p w14:paraId="0BD8C27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6 (7768)</w:t>
            </w:r>
          </w:p>
        </w:tc>
        <w:tc>
          <w:tcPr>
            <w:tcW w:w="2399" w:type="dxa"/>
            <w:vAlign w:val="center"/>
          </w:tcPr>
          <w:p w14:paraId="15A8D23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11% (5 – 18%)</w:t>
            </w:r>
          </w:p>
        </w:tc>
        <w:tc>
          <w:tcPr>
            <w:tcW w:w="1247" w:type="dxa"/>
            <w:vAlign w:val="center"/>
          </w:tcPr>
          <w:p w14:paraId="0895DF1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98.66</w:t>
            </w:r>
          </w:p>
        </w:tc>
        <w:tc>
          <w:tcPr>
            <w:tcW w:w="1727" w:type="dxa"/>
            <w:vAlign w:val="center"/>
          </w:tcPr>
          <w:p w14:paraId="789CAEB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DE7FDF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5.94</w:t>
            </w:r>
          </w:p>
        </w:tc>
      </w:tr>
      <w:tr w:rsidR="0006007D" w:rsidRPr="0006007D" w14:paraId="212908ED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A6629F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1C6521E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32 (433891)</w:t>
            </w:r>
          </w:p>
        </w:tc>
        <w:tc>
          <w:tcPr>
            <w:tcW w:w="2399" w:type="dxa"/>
            <w:vAlign w:val="center"/>
          </w:tcPr>
          <w:p w14:paraId="6ED1883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11% (9 – 14%)</w:t>
            </w:r>
          </w:p>
        </w:tc>
        <w:tc>
          <w:tcPr>
            <w:tcW w:w="1247" w:type="dxa"/>
            <w:vAlign w:val="center"/>
          </w:tcPr>
          <w:p w14:paraId="7763406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99.64</w:t>
            </w:r>
          </w:p>
        </w:tc>
        <w:tc>
          <w:tcPr>
            <w:tcW w:w="1727" w:type="dxa"/>
            <w:vAlign w:val="center"/>
          </w:tcPr>
          <w:p w14:paraId="35AB9A7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350E334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13.82</w:t>
            </w:r>
          </w:p>
        </w:tc>
      </w:tr>
      <w:tr w:rsidR="0006007D" w:rsidRPr="0006007D" w14:paraId="710F8F24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3E482711" w14:textId="77777777" w:rsidR="0006007D" w:rsidRPr="0006007D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06007D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</w:tr>
      <w:tr w:rsidR="0006007D" w:rsidRPr="0006007D" w14:paraId="0E7965E1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CF33B5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Bahrain</w:t>
            </w:r>
          </w:p>
        </w:tc>
        <w:tc>
          <w:tcPr>
            <w:tcW w:w="2399" w:type="dxa"/>
            <w:vAlign w:val="center"/>
          </w:tcPr>
          <w:p w14:paraId="1A3905D3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 (12095)</w:t>
            </w:r>
          </w:p>
        </w:tc>
        <w:tc>
          <w:tcPr>
            <w:tcW w:w="2399" w:type="dxa"/>
            <w:vAlign w:val="center"/>
          </w:tcPr>
          <w:p w14:paraId="18A13B8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13% (13 – 14%)</w:t>
            </w:r>
          </w:p>
        </w:tc>
        <w:tc>
          <w:tcPr>
            <w:tcW w:w="1247" w:type="dxa"/>
            <w:vAlign w:val="center"/>
          </w:tcPr>
          <w:p w14:paraId="7C76907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B925723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825D56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80.11</w:t>
            </w:r>
          </w:p>
        </w:tc>
      </w:tr>
      <w:tr w:rsidR="0006007D" w:rsidRPr="0006007D" w14:paraId="2AB9AA0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24633D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2399" w:type="dxa"/>
            <w:vAlign w:val="center"/>
          </w:tcPr>
          <w:p w14:paraId="3A3EB2E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 (2000)</w:t>
            </w:r>
          </w:p>
        </w:tc>
        <w:tc>
          <w:tcPr>
            <w:tcW w:w="2399" w:type="dxa"/>
            <w:vAlign w:val="center"/>
          </w:tcPr>
          <w:p w14:paraId="12629A9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18% (16 – 20%)</w:t>
            </w:r>
          </w:p>
        </w:tc>
        <w:tc>
          <w:tcPr>
            <w:tcW w:w="1247" w:type="dxa"/>
            <w:vAlign w:val="center"/>
          </w:tcPr>
          <w:p w14:paraId="6BD2708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33479D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F32CB9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37.76</w:t>
            </w:r>
          </w:p>
        </w:tc>
      </w:tr>
      <w:tr w:rsidR="0006007D" w:rsidRPr="0006007D" w14:paraId="7D9BD227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FBC287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2399" w:type="dxa"/>
            <w:vAlign w:val="center"/>
          </w:tcPr>
          <w:p w14:paraId="6069C60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 (12442)</w:t>
            </w:r>
          </w:p>
        </w:tc>
        <w:tc>
          <w:tcPr>
            <w:tcW w:w="2399" w:type="dxa"/>
            <w:vAlign w:val="center"/>
          </w:tcPr>
          <w:p w14:paraId="54DF087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6% (5 – 7%)</w:t>
            </w:r>
          </w:p>
        </w:tc>
        <w:tc>
          <w:tcPr>
            <w:tcW w:w="1247" w:type="dxa"/>
            <w:vAlign w:val="center"/>
          </w:tcPr>
          <w:p w14:paraId="0B544B6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88.50</w:t>
            </w:r>
          </w:p>
        </w:tc>
        <w:tc>
          <w:tcPr>
            <w:tcW w:w="1727" w:type="dxa"/>
            <w:vAlign w:val="center"/>
          </w:tcPr>
          <w:p w14:paraId="3BDD21D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D67AE70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16.02</w:t>
            </w:r>
          </w:p>
        </w:tc>
      </w:tr>
      <w:tr w:rsidR="0006007D" w:rsidRPr="0006007D" w14:paraId="7E3C71E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DDA2FB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2399" w:type="dxa"/>
            <w:vAlign w:val="center"/>
          </w:tcPr>
          <w:p w14:paraId="1665113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 (367247)</w:t>
            </w:r>
          </w:p>
        </w:tc>
        <w:tc>
          <w:tcPr>
            <w:tcW w:w="2399" w:type="dxa"/>
            <w:vAlign w:val="center"/>
          </w:tcPr>
          <w:p w14:paraId="3E532CD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4% (4 – 4%)</w:t>
            </w:r>
          </w:p>
        </w:tc>
        <w:tc>
          <w:tcPr>
            <w:tcW w:w="1247" w:type="dxa"/>
            <w:vAlign w:val="center"/>
          </w:tcPr>
          <w:p w14:paraId="17ED4D7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5C0A72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2" w:type="dxa"/>
            <w:vAlign w:val="center"/>
          </w:tcPr>
          <w:p w14:paraId="4AD8E7A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239.65</w:t>
            </w:r>
          </w:p>
        </w:tc>
      </w:tr>
      <w:tr w:rsidR="0006007D" w:rsidRPr="0006007D" w14:paraId="1E382957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FEB4CA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Jordan</w:t>
            </w:r>
          </w:p>
        </w:tc>
        <w:tc>
          <w:tcPr>
            <w:tcW w:w="2399" w:type="dxa"/>
            <w:vAlign w:val="center"/>
          </w:tcPr>
          <w:p w14:paraId="30E8FF2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 (644)</w:t>
            </w:r>
          </w:p>
        </w:tc>
        <w:tc>
          <w:tcPr>
            <w:tcW w:w="2399" w:type="dxa"/>
            <w:vAlign w:val="center"/>
          </w:tcPr>
          <w:p w14:paraId="7592776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14% (11 – 16%)</w:t>
            </w:r>
          </w:p>
        </w:tc>
        <w:tc>
          <w:tcPr>
            <w:tcW w:w="1247" w:type="dxa"/>
            <w:vAlign w:val="center"/>
          </w:tcPr>
          <w:p w14:paraId="0EFC8A2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94C05C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487864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18.15</w:t>
            </w:r>
          </w:p>
        </w:tc>
      </w:tr>
      <w:tr w:rsidR="0006007D" w:rsidRPr="0006007D" w14:paraId="71E3C4B0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B96C1A0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Kuwait</w:t>
            </w:r>
          </w:p>
        </w:tc>
        <w:tc>
          <w:tcPr>
            <w:tcW w:w="2399" w:type="dxa"/>
            <w:vAlign w:val="center"/>
          </w:tcPr>
          <w:p w14:paraId="118EFADC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 (868)</w:t>
            </w:r>
          </w:p>
        </w:tc>
        <w:tc>
          <w:tcPr>
            <w:tcW w:w="2399" w:type="dxa"/>
            <w:vAlign w:val="center"/>
          </w:tcPr>
          <w:p w14:paraId="353A746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13% (10 – 15%)</w:t>
            </w:r>
          </w:p>
        </w:tc>
        <w:tc>
          <w:tcPr>
            <w:tcW w:w="1247" w:type="dxa"/>
            <w:vAlign w:val="center"/>
          </w:tcPr>
          <w:p w14:paraId="1E90933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2B6DAD1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995C643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20.39</w:t>
            </w:r>
          </w:p>
        </w:tc>
      </w:tr>
      <w:tr w:rsidR="0006007D" w:rsidRPr="0006007D" w14:paraId="3E438CD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9FD97A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Morocco</w:t>
            </w:r>
          </w:p>
        </w:tc>
        <w:tc>
          <w:tcPr>
            <w:tcW w:w="2399" w:type="dxa"/>
            <w:vAlign w:val="center"/>
          </w:tcPr>
          <w:p w14:paraId="20B014D3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 (208)</w:t>
            </w:r>
          </w:p>
        </w:tc>
        <w:tc>
          <w:tcPr>
            <w:tcW w:w="2399" w:type="dxa"/>
            <w:vAlign w:val="center"/>
          </w:tcPr>
          <w:p w14:paraId="1E1BA1B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25% (19 – 31%)</w:t>
            </w:r>
          </w:p>
        </w:tc>
        <w:tc>
          <w:tcPr>
            <w:tcW w:w="1247" w:type="dxa"/>
            <w:vAlign w:val="center"/>
          </w:tcPr>
          <w:p w14:paraId="2518CD9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4394E6D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2" w:type="dxa"/>
            <w:vAlign w:val="center"/>
          </w:tcPr>
          <w:p w14:paraId="426881AC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14.00</w:t>
            </w:r>
          </w:p>
        </w:tc>
      </w:tr>
      <w:tr w:rsidR="0006007D" w:rsidRPr="0006007D" w14:paraId="6F52E54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07EB00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Oman</w:t>
            </w:r>
          </w:p>
        </w:tc>
        <w:tc>
          <w:tcPr>
            <w:tcW w:w="2399" w:type="dxa"/>
            <w:vAlign w:val="center"/>
          </w:tcPr>
          <w:p w14:paraId="5734D96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 (5811)</w:t>
            </w:r>
          </w:p>
        </w:tc>
        <w:tc>
          <w:tcPr>
            <w:tcW w:w="2399" w:type="dxa"/>
            <w:vAlign w:val="center"/>
          </w:tcPr>
          <w:p w14:paraId="2185603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10% (9 – 11%)</w:t>
            </w:r>
          </w:p>
        </w:tc>
        <w:tc>
          <w:tcPr>
            <w:tcW w:w="1247" w:type="dxa"/>
            <w:vAlign w:val="center"/>
          </w:tcPr>
          <w:p w14:paraId="14C829D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DFA087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C24155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48.07</w:t>
            </w:r>
          </w:p>
        </w:tc>
      </w:tr>
      <w:tr w:rsidR="0006007D" w:rsidRPr="0006007D" w14:paraId="45DAE23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A336DC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2399" w:type="dxa"/>
            <w:vAlign w:val="center"/>
          </w:tcPr>
          <w:p w14:paraId="020724C4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7 (18646)</w:t>
            </w:r>
          </w:p>
        </w:tc>
        <w:tc>
          <w:tcPr>
            <w:tcW w:w="2399" w:type="dxa"/>
            <w:vAlign w:val="center"/>
          </w:tcPr>
          <w:p w14:paraId="671A32E4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7% (4 – 11%)</w:t>
            </w:r>
          </w:p>
        </w:tc>
        <w:tc>
          <w:tcPr>
            <w:tcW w:w="1247" w:type="dxa"/>
            <w:vAlign w:val="center"/>
          </w:tcPr>
          <w:p w14:paraId="731F3DC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98.46</w:t>
            </w:r>
          </w:p>
        </w:tc>
        <w:tc>
          <w:tcPr>
            <w:tcW w:w="1727" w:type="dxa"/>
            <w:vAlign w:val="center"/>
          </w:tcPr>
          <w:p w14:paraId="1092E4A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E5B766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6.92</w:t>
            </w:r>
          </w:p>
        </w:tc>
      </w:tr>
      <w:tr w:rsidR="0006007D" w:rsidRPr="0006007D" w14:paraId="2B244603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924BE2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2399" w:type="dxa"/>
            <w:vAlign w:val="center"/>
          </w:tcPr>
          <w:p w14:paraId="119EDEA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2(6295)</w:t>
            </w:r>
          </w:p>
        </w:tc>
        <w:tc>
          <w:tcPr>
            <w:tcW w:w="2399" w:type="dxa"/>
            <w:vAlign w:val="center"/>
          </w:tcPr>
          <w:p w14:paraId="16D00DB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10% (10 – 11%)</w:t>
            </w:r>
          </w:p>
        </w:tc>
        <w:tc>
          <w:tcPr>
            <w:tcW w:w="1247" w:type="dxa"/>
            <w:vAlign w:val="center"/>
          </w:tcPr>
          <w:p w14:paraId="46AB4B5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4775B3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1F2654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50.49</w:t>
            </w:r>
          </w:p>
        </w:tc>
      </w:tr>
      <w:tr w:rsidR="0006007D" w:rsidRPr="0006007D" w14:paraId="3AAD28BF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99EA62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2399" w:type="dxa"/>
            <w:vAlign w:val="center"/>
          </w:tcPr>
          <w:p w14:paraId="4659D1F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7 (8081)</w:t>
            </w:r>
          </w:p>
        </w:tc>
        <w:tc>
          <w:tcPr>
            <w:tcW w:w="2399" w:type="dxa"/>
            <w:vAlign w:val="center"/>
          </w:tcPr>
          <w:p w14:paraId="7ED8740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15% (8 – 25%)</w:t>
            </w:r>
          </w:p>
        </w:tc>
        <w:tc>
          <w:tcPr>
            <w:tcW w:w="1247" w:type="dxa"/>
            <w:vAlign w:val="center"/>
          </w:tcPr>
          <w:p w14:paraId="50E80A1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98.82</w:t>
            </w:r>
          </w:p>
        </w:tc>
        <w:tc>
          <w:tcPr>
            <w:tcW w:w="1727" w:type="dxa"/>
            <w:vAlign w:val="center"/>
          </w:tcPr>
          <w:p w14:paraId="70D7A3D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BB6462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6.15</w:t>
            </w:r>
          </w:p>
        </w:tc>
      </w:tr>
      <w:tr w:rsidR="0006007D" w:rsidRPr="0006007D" w14:paraId="114EBF39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000E92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UAE</w:t>
            </w:r>
          </w:p>
        </w:tc>
        <w:tc>
          <w:tcPr>
            <w:tcW w:w="2399" w:type="dxa"/>
            <w:vAlign w:val="center"/>
          </w:tcPr>
          <w:p w14:paraId="5DFE294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3 (7011)</w:t>
            </w:r>
          </w:p>
        </w:tc>
        <w:tc>
          <w:tcPr>
            <w:tcW w:w="2399" w:type="dxa"/>
            <w:vAlign w:val="center"/>
          </w:tcPr>
          <w:p w14:paraId="7A818E82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28% (12 – 47%)</w:t>
            </w:r>
          </w:p>
        </w:tc>
        <w:tc>
          <w:tcPr>
            <w:tcW w:w="1247" w:type="dxa"/>
            <w:vAlign w:val="center"/>
          </w:tcPr>
          <w:p w14:paraId="574500A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D3697A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265AA9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5.44</w:t>
            </w:r>
          </w:p>
        </w:tc>
      </w:tr>
      <w:tr w:rsidR="0006007D" w:rsidRPr="0006007D" w14:paraId="5C63025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150AA90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Yemen</w:t>
            </w:r>
          </w:p>
        </w:tc>
        <w:tc>
          <w:tcPr>
            <w:tcW w:w="2399" w:type="dxa"/>
            <w:vAlign w:val="center"/>
          </w:tcPr>
          <w:p w14:paraId="5504432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 (311)</w:t>
            </w:r>
          </w:p>
        </w:tc>
        <w:tc>
          <w:tcPr>
            <w:tcW w:w="2399" w:type="dxa"/>
            <w:vAlign w:val="center"/>
          </w:tcPr>
          <w:p w14:paraId="1F91B49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5% (3 – 8%)</w:t>
            </w:r>
          </w:p>
        </w:tc>
        <w:tc>
          <w:tcPr>
            <w:tcW w:w="1247" w:type="dxa"/>
            <w:vAlign w:val="center"/>
          </w:tcPr>
          <w:p w14:paraId="33C9FB3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6B85310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85768F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7.19</w:t>
            </w:r>
          </w:p>
        </w:tc>
      </w:tr>
      <w:tr w:rsidR="0006007D" w:rsidRPr="0006007D" w14:paraId="5DF76B25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5D5D439B" w14:textId="77777777" w:rsidR="0006007D" w:rsidRPr="0006007D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06007D">
              <w:rPr>
                <w:rFonts w:asciiTheme="majorBidi" w:hAnsiTheme="majorBidi" w:cstheme="majorBidi"/>
                <w:b/>
                <w:bCs/>
              </w:rPr>
              <w:t>GDP Level</w:t>
            </w:r>
          </w:p>
        </w:tc>
      </w:tr>
      <w:tr w:rsidR="0006007D" w:rsidRPr="0006007D" w14:paraId="1C39D92C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7D66279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Low</w:t>
            </w:r>
          </w:p>
        </w:tc>
        <w:tc>
          <w:tcPr>
            <w:tcW w:w="2399" w:type="dxa"/>
            <w:vAlign w:val="center"/>
          </w:tcPr>
          <w:p w14:paraId="768CBBB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 (311)</w:t>
            </w:r>
          </w:p>
        </w:tc>
        <w:tc>
          <w:tcPr>
            <w:tcW w:w="2399" w:type="dxa"/>
            <w:vAlign w:val="center"/>
          </w:tcPr>
          <w:p w14:paraId="100A036C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5% (3 – 8%)</w:t>
            </w:r>
          </w:p>
        </w:tc>
        <w:tc>
          <w:tcPr>
            <w:tcW w:w="1247" w:type="dxa"/>
            <w:vAlign w:val="center"/>
          </w:tcPr>
          <w:p w14:paraId="6B31F2A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63758F1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45C190D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7.19</w:t>
            </w:r>
          </w:p>
        </w:tc>
      </w:tr>
      <w:tr w:rsidR="0006007D" w:rsidRPr="0006007D" w14:paraId="0F104E3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24D317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Lower Middle</w:t>
            </w:r>
          </w:p>
        </w:tc>
        <w:tc>
          <w:tcPr>
            <w:tcW w:w="2399" w:type="dxa"/>
            <w:vAlign w:val="center"/>
          </w:tcPr>
          <w:p w14:paraId="166FA32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8 (18854)</w:t>
            </w:r>
          </w:p>
        </w:tc>
        <w:tc>
          <w:tcPr>
            <w:tcW w:w="2399" w:type="dxa"/>
            <w:vAlign w:val="center"/>
          </w:tcPr>
          <w:p w14:paraId="53D40CC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9% (5 – 13%)</w:t>
            </w:r>
          </w:p>
        </w:tc>
        <w:tc>
          <w:tcPr>
            <w:tcW w:w="1247" w:type="dxa"/>
            <w:vAlign w:val="center"/>
          </w:tcPr>
          <w:p w14:paraId="08FB0BCF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98.40</w:t>
            </w:r>
          </w:p>
        </w:tc>
        <w:tc>
          <w:tcPr>
            <w:tcW w:w="1727" w:type="dxa"/>
            <w:vAlign w:val="center"/>
          </w:tcPr>
          <w:p w14:paraId="2200ABB0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EC74E37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7.82</w:t>
            </w:r>
          </w:p>
        </w:tc>
      </w:tr>
      <w:tr w:rsidR="0006007D" w:rsidRPr="0006007D" w14:paraId="7DF9A76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F94D98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Middle</w:t>
            </w:r>
          </w:p>
        </w:tc>
        <w:tc>
          <w:tcPr>
            <w:tcW w:w="2399" w:type="dxa"/>
            <w:vAlign w:val="center"/>
          </w:tcPr>
          <w:p w14:paraId="0C6A42E6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12 (15086)</w:t>
            </w:r>
          </w:p>
        </w:tc>
        <w:tc>
          <w:tcPr>
            <w:tcW w:w="2399" w:type="dxa"/>
            <w:vAlign w:val="center"/>
          </w:tcPr>
          <w:p w14:paraId="63953B35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8% (6 – 11%)</w:t>
            </w:r>
          </w:p>
        </w:tc>
        <w:tc>
          <w:tcPr>
            <w:tcW w:w="1247" w:type="dxa"/>
            <w:vAlign w:val="center"/>
          </w:tcPr>
          <w:p w14:paraId="6F0D4F4C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97.44</w:t>
            </w:r>
          </w:p>
        </w:tc>
        <w:tc>
          <w:tcPr>
            <w:tcW w:w="1727" w:type="dxa"/>
            <w:vAlign w:val="center"/>
          </w:tcPr>
          <w:p w14:paraId="6CA7F7C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2D9F0D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10.44</w:t>
            </w:r>
          </w:p>
        </w:tc>
      </w:tr>
      <w:tr w:rsidR="0006007D" w:rsidRPr="0006007D" w14:paraId="7B9A84E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D97C37B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lastRenderedPageBreak/>
              <w:t>High</w:t>
            </w:r>
          </w:p>
        </w:tc>
        <w:tc>
          <w:tcPr>
            <w:tcW w:w="2399" w:type="dxa"/>
            <w:vAlign w:val="center"/>
          </w:tcPr>
          <w:p w14:paraId="723324EA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17 (407408)</w:t>
            </w:r>
          </w:p>
        </w:tc>
        <w:tc>
          <w:tcPr>
            <w:tcW w:w="2399" w:type="dxa"/>
            <w:vAlign w:val="center"/>
          </w:tcPr>
          <w:p w14:paraId="2F1C201E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15% (10 – 21%)</w:t>
            </w:r>
          </w:p>
        </w:tc>
        <w:tc>
          <w:tcPr>
            <w:tcW w:w="1247" w:type="dxa"/>
            <w:vAlign w:val="center"/>
          </w:tcPr>
          <w:p w14:paraId="6508E328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99.80</w:t>
            </w:r>
          </w:p>
        </w:tc>
        <w:tc>
          <w:tcPr>
            <w:tcW w:w="1727" w:type="dxa"/>
            <w:vAlign w:val="center"/>
          </w:tcPr>
          <w:p w14:paraId="20FF6194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04F41C3" w14:textId="77777777" w:rsidR="0006007D" w:rsidRPr="0006007D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06007D">
              <w:rPr>
                <w:rFonts w:asciiTheme="majorBidi" w:hAnsiTheme="majorBidi" w:cstheme="majorBidi"/>
              </w:rPr>
              <w:t>9.92</w:t>
            </w:r>
          </w:p>
        </w:tc>
      </w:tr>
    </w:tbl>
    <w:p w14:paraId="71E921BA" w14:textId="77777777" w:rsidR="005A0F1E" w:rsidRPr="00140CAE" w:rsidRDefault="005A0F1E" w:rsidP="005A0F1E">
      <w:pPr>
        <w:rPr>
          <w:rFonts w:asciiTheme="majorBidi" w:hAnsiTheme="majorBidi" w:cstheme="majorBidi"/>
          <w:sz w:val="18"/>
          <w:szCs w:val="18"/>
          <w:lang w:bidi="fa-IR"/>
        </w:rPr>
      </w:pPr>
      <w:r w:rsidRPr="00BD3D8A">
        <w:rPr>
          <w:rFonts w:asciiTheme="majorBidi" w:hAnsiTheme="majorBidi" w:cstheme="majorBidi"/>
          <w:sz w:val="18"/>
          <w:szCs w:val="18"/>
        </w:rPr>
        <w:t>Low income: Afghanistan, Sudan, Libya, Djibouti, Somalia, Yemen.</w:t>
      </w:r>
      <w:r w:rsidRPr="00BD3D8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BD3D8A">
        <w:rPr>
          <w:rFonts w:asciiTheme="majorBidi" w:hAnsiTheme="majorBidi" w:cstheme="majorBidi"/>
          <w:sz w:val="18"/>
          <w:szCs w:val="18"/>
        </w:rPr>
        <w:t>Lower Middle income: Bangladesh, Egypt, Morocco, Pakistan, Syria, Tunisia.</w:t>
      </w:r>
      <w:r w:rsidRPr="00BD3D8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BD3D8A">
        <w:rPr>
          <w:rFonts w:asciiTheme="majorBidi" w:hAnsiTheme="majorBidi" w:cstheme="majorBidi"/>
          <w:sz w:val="18"/>
          <w:szCs w:val="18"/>
        </w:rPr>
        <w:t>Middle income:</w:t>
      </w:r>
      <w:r w:rsidRPr="00BD3D8A">
        <w:rPr>
          <w:sz w:val="18"/>
          <w:szCs w:val="18"/>
        </w:rPr>
        <w:t xml:space="preserve"> </w:t>
      </w:r>
      <w:r w:rsidRPr="00BD3D8A">
        <w:rPr>
          <w:rFonts w:asciiTheme="majorBidi" w:hAnsiTheme="majorBidi" w:cstheme="majorBidi"/>
          <w:sz w:val="18"/>
          <w:szCs w:val="18"/>
        </w:rPr>
        <w:t>Iran, Iraq, Jordan, Lebanon, Libya.</w:t>
      </w:r>
      <w:r w:rsidRPr="00BD3D8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BD3D8A">
        <w:rPr>
          <w:rFonts w:asciiTheme="majorBidi" w:hAnsiTheme="majorBidi" w:cstheme="majorBidi"/>
          <w:sz w:val="18"/>
          <w:szCs w:val="18"/>
        </w:rPr>
        <w:t>Upper Middle income:</w:t>
      </w:r>
      <w:r w:rsidRPr="00BD3D8A">
        <w:rPr>
          <w:sz w:val="18"/>
          <w:szCs w:val="18"/>
        </w:rPr>
        <w:t xml:space="preserve"> </w:t>
      </w:r>
      <w:r w:rsidRPr="00BD3D8A">
        <w:rPr>
          <w:rFonts w:asciiTheme="majorBidi" w:hAnsiTheme="majorBidi" w:cstheme="majorBidi"/>
          <w:sz w:val="18"/>
          <w:szCs w:val="18"/>
        </w:rPr>
        <w:t>Algeria,</w:t>
      </w:r>
      <w:r w:rsidRPr="00BD3D8A">
        <w:t xml:space="preserve"> </w:t>
      </w:r>
      <w:r w:rsidRPr="00BD3D8A">
        <w:rPr>
          <w:rFonts w:asciiTheme="majorBidi" w:hAnsiTheme="majorBidi" w:cstheme="majorBidi"/>
          <w:sz w:val="18"/>
          <w:szCs w:val="18"/>
        </w:rPr>
        <w:t>Kuwait;</w:t>
      </w:r>
      <w:r w:rsidRPr="00BD3D8A">
        <w:t xml:space="preserve"> </w:t>
      </w:r>
      <w:r w:rsidRPr="00BD3D8A">
        <w:rPr>
          <w:rFonts w:asciiTheme="majorBidi" w:hAnsiTheme="majorBidi" w:cstheme="majorBidi"/>
          <w:sz w:val="18"/>
          <w:szCs w:val="18"/>
        </w:rPr>
        <w:t>UAE</w:t>
      </w:r>
      <w:r w:rsidRPr="00BD3D8A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BD3D8A">
        <w:rPr>
          <w:rFonts w:asciiTheme="majorBidi" w:hAnsiTheme="majorBidi" w:cstheme="majorBidi"/>
          <w:sz w:val="18"/>
          <w:szCs w:val="18"/>
        </w:rPr>
        <w:t>High income: Bahrain, Oman, Qatar, Saudi Arabia</w:t>
      </w:r>
    </w:p>
    <w:p w14:paraId="17BFD163" w14:textId="77777777" w:rsidR="0006007D" w:rsidRPr="003D1AA0" w:rsidRDefault="0006007D" w:rsidP="0006007D">
      <w:pPr>
        <w:rPr>
          <w:rFonts w:asciiTheme="majorBidi" w:hAnsiTheme="majorBidi" w:cstheme="majorBidi"/>
        </w:rPr>
      </w:pPr>
    </w:p>
    <w:p w14:paraId="34D07D56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3D6512D3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69900689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5557A676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1E99DDE7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FE2A304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494777F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EB8E89A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26C02EE5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35D3BD97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171D1EC1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53317DDF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2CB6B0D9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77AB50B1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2438AAB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742B790A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2CF7A4F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2C93F50D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32CD115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295DF8E8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1522B3CD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6F5878F1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30249B9B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07724C13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46DD224F" w14:textId="77777777" w:rsidR="0006007D" w:rsidRDefault="0006007D" w:rsidP="0006007D">
      <w:pPr>
        <w:rPr>
          <w:rFonts w:asciiTheme="majorBidi" w:hAnsiTheme="majorBidi" w:cstheme="majorBidi"/>
          <w:sz w:val="24"/>
          <w:szCs w:val="24"/>
        </w:rPr>
      </w:pPr>
    </w:p>
    <w:p w14:paraId="3BC44C7C" w14:textId="54421B5D" w:rsidR="009237CA" w:rsidRPr="0006007D" w:rsidRDefault="009237CA" w:rsidP="009237CA">
      <w:pPr>
        <w:rPr>
          <w:rFonts w:asciiTheme="majorBidi" w:hAnsiTheme="majorBidi" w:cstheme="majorBidi"/>
          <w:sz w:val="24"/>
          <w:szCs w:val="24"/>
        </w:rPr>
      </w:pPr>
      <w:r w:rsidRPr="0006007D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C54AF4">
        <w:rPr>
          <w:rFonts w:asciiTheme="majorBidi" w:hAnsiTheme="majorBidi" w:cstheme="majorBidi"/>
          <w:sz w:val="24"/>
          <w:szCs w:val="24"/>
        </w:rPr>
        <w:t>5</w:t>
      </w:r>
      <w:r w:rsidRPr="0006007D">
        <w:rPr>
          <w:rFonts w:asciiTheme="majorBidi" w:hAnsiTheme="majorBidi" w:cstheme="majorBidi"/>
          <w:sz w:val="24"/>
          <w:szCs w:val="24"/>
        </w:rPr>
        <w:t xml:space="preserve">: The pooled prevalence of </w:t>
      </w:r>
      <w:r w:rsidRPr="0006007D">
        <w:rPr>
          <w:rFonts w:asciiTheme="majorBidi" w:hAnsiTheme="majorBidi" w:cstheme="majorBidi"/>
          <w:b/>
          <w:bCs/>
          <w:sz w:val="24"/>
          <w:szCs w:val="24"/>
        </w:rPr>
        <w:t>IFG</w:t>
      </w:r>
      <w:r w:rsidRPr="0006007D">
        <w:rPr>
          <w:rFonts w:asciiTheme="majorBidi" w:hAnsiTheme="majorBidi" w:cstheme="majorBidi"/>
          <w:sz w:val="24"/>
          <w:szCs w:val="24"/>
        </w:rPr>
        <w:t xml:space="preserve"> in EMRO after combining related studies</w:t>
      </w:r>
      <w:r w:rsidRPr="0006007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010"/>
        <w:gridCol w:w="2399"/>
        <w:gridCol w:w="2399"/>
        <w:gridCol w:w="1247"/>
        <w:gridCol w:w="1727"/>
        <w:gridCol w:w="1252"/>
      </w:tblGrid>
      <w:tr w:rsidR="009237CA" w:rsidRPr="003D1AA0" w14:paraId="5E2C49F3" w14:textId="77777777" w:rsidTr="00E24AC8">
        <w:trPr>
          <w:trHeight w:val="453"/>
          <w:jc w:val="center"/>
        </w:trPr>
        <w:tc>
          <w:tcPr>
            <w:tcW w:w="2010" w:type="dxa"/>
            <w:vMerge w:val="restart"/>
            <w:vAlign w:val="center"/>
          </w:tcPr>
          <w:p w14:paraId="74B708A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2399" w:type="dxa"/>
            <w:vMerge w:val="restart"/>
            <w:vAlign w:val="center"/>
          </w:tcPr>
          <w:p w14:paraId="2CD33C0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No. of Studies (Sample Size)</w:t>
            </w:r>
          </w:p>
        </w:tc>
        <w:tc>
          <w:tcPr>
            <w:tcW w:w="2399" w:type="dxa"/>
            <w:vMerge w:val="restart"/>
            <w:vAlign w:val="center"/>
          </w:tcPr>
          <w:p w14:paraId="3EB2476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Prevalence (% 95 CI)</w:t>
            </w:r>
          </w:p>
        </w:tc>
        <w:tc>
          <w:tcPr>
            <w:tcW w:w="4226" w:type="dxa"/>
            <w:gridSpan w:val="3"/>
            <w:vAlign w:val="center"/>
          </w:tcPr>
          <w:p w14:paraId="586963F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Heterogeneity assessment</w:t>
            </w:r>
          </w:p>
        </w:tc>
      </w:tr>
      <w:tr w:rsidR="009237CA" w:rsidRPr="003D1AA0" w14:paraId="24EF07A5" w14:textId="77777777" w:rsidTr="00E24AC8">
        <w:trPr>
          <w:trHeight w:val="267"/>
          <w:jc w:val="center"/>
        </w:trPr>
        <w:tc>
          <w:tcPr>
            <w:tcW w:w="2010" w:type="dxa"/>
            <w:vMerge/>
            <w:vAlign w:val="center"/>
          </w:tcPr>
          <w:p w14:paraId="641DE5F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6A0C03C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69F9DB5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47" w:type="dxa"/>
            <w:vAlign w:val="center"/>
          </w:tcPr>
          <w:p w14:paraId="3160374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</w:t>
            </w:r>
            <w:r w:rsidRPr="003D1AA0">
              <w:rPr>
                <w:rFonts w:asciiTheme="majorBidi" w:hAnsiTheme="majorBidi" w:cstheme="majorBidi"/>
                <w:vertAlign w:val="superscript"/>
              </w:rPr>
              <w:t>2</w:t>
            </w:r>
            <w:r w:rsidRPr="003D1AA0"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727" w:type="dxa"/>
            <w:vAlign w:val="center"/>
          </w:tcPr>
          <w:p w14:paraId="5334774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1252" w:type="dxa"/>
            <w:vAlign w:val="center"/>
          </w:tcPr>
          <w:p w14:paraId="1ECFCCC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Test Z</w:t>
            </w:r>
          </w:p>
        </w:tc>
      </w:tr>
      <w:tr w:rsidR="009237CA" w:rsidRPr="003D1AA0" w14:paraId="1BABCCC5" w14:textId="77777777" w:rsidTr="00E24AC8">
        <w:trPr>
          <w:trHeight w:val="350"/>
          <w:jc w:val="center"/>
        </w:trPr>
        <w:tc>
          <w:tcPr>
            <w:tcW w:w="2010" w:type="dxa"/>
            <w:vAlign w:val="center"/>
          </w:tcPr>
          <w:p w14:paraId="0104FE44" w14:textId="77777777" w:rsidR="009237CA" w:rsidRPr="003D1AA0" w:rsidRDefault="009237CA" w:rsidP="00E24AC8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</w:p>
        </w:tc>
        <w:tc>
          <w:tcPr>
            <w:tcW w:w="2399" w:type="dxa"/>
            <w:vAlign w:val="center"/>
          </w:tcPr>
          <w:p w14:paraId="379B287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37 (438343)</w:t>
            </w:r>
          </w:p>
        </w:tc>
        <w:tc>
          <w:tcPr>
            <w:tcW w:w="2399" w:type="dxa"/>
            <w:vAlign w:val="center"/>
          </w:tcPr>
          <w:p w14:paraId="566BDB5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8% (6 – 11%)</w:t>
            </w:r>
          </w:p>
        </w:tc>
        <w:tc>
          <w:tcPr>
            <w:tcW w:w="1247" w:type="dxa"/>
            <w:vAlign w:val="center"/>
          </w:tcPr>
          <w:p w14:paraId="02CB28F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99.89</w:t>
            </w:r>
          </w:p>
        </w:tc>
        <w:tc>
          <w:tcPr>
            <w:tcW w:w="1727" w:type="dxa"/>
            <w:vAlign w:val="center"/>
          </w:tcPr>
          <w:p w14:paraId="46EF960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05C300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11.05</w:t>
            </w:r>
          </w:p>
        </w:tc>
      </w:tr>
      <w:tr w:rsidR="009237CA" w:rsidRPr="003D1AA0" w14:paraId="05D824F1" w14:textId="77777777" w:rsidTr="00E24AC8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28DB7304" w14:textId="77777777" w:rsidR="009237CA" w:rsidRPr="003D1AA0" w:rsidRDefault="009237CA" w:rsidP="00E24AC8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</w:tr>
      <w:tr w:rsidR="009237CA" w:rsidRPr="003D1AA0" w14:paraId="26B97759" w14:textId="77777777" w:rsidTr="00E24AC8">
        <w:trPr>
          <w:trHeight w:val="350"/>
          <w:jc w:val="center"/>
        </w:trPr>
        <w:tc>
          <w:tcPr>
            <w:tcW w:w="2010" w:type="dxa"/>
            <w:vAlign w:val="center"/>
          </w:tcPr>
          <w:p w14:paraId="500DE5C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2399" w:type="dxa"/>
            <w:vAlign w:val="center"/>
          </w:tcPr>
          <w:p w14:paraId="4034CDE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23 (112113)</w:t>
            </w:r>
          </w:p>
        </w:tc>
        <w:tc>
          <w:tcPr>
            <w:tcW w:w="2399" w:type="dxa"/>
            <w:vAlign w:val="center"/>
          </w:tcPr>
          <w:p w14:paraId="44CCAD4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(5 – 8%)</w:t>
            </w:r>
          </w:p>
        </w:tc>
        <w:tc>
          <w:tcPr>
            <w:tcW w:w="1247" w:type="dxa"/>
            <w:vAlign w:val="center"/>
          </w:tcPr>
          <w:p w14:paraId="7B204EC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97.78</w:t>
            </w:r>
          </w:p>
        </w:tc>
        <w:tc>
          <w:tcPr>
            <w:tcW w:w="1727" w:type="dxa"/>
            <w:vAlign w:val="center"/>
          </w:tcPr>
          <w:p w14:paraId="217A841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42ABD9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16.45</w:t>
            </w:r>
          </w:p>
        </w:tc>
      </w:tr>
      <w:tr w:rsidR="009237CA" w:rsidRPr="003D1AA0" w14:paraId="54EC4DA3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34244B1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399" w:type="dxa"/>
            <w:vAlign w:val="center"/>
          </w:tcPr>
          <w:p w14:paraId="6F62000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22 (110233)</w:t>
            </w:r>
          </w:p>
        </w:tc>
        <w:tc>
          <w:tcPr>
            <w:tcW w:w="2399" w:type="dxa"/>
            <w:vAlign w:val="center"/>
          </w:tcPr>
          <w:p w14:paraId="1DA7253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(5 – 8%)</w:t>
            </w:r>
          </w:p>
        </w:tc>
        <w:tc>
          <w:tcPr>
            <w:tcW w:w="1247" w:type="dxa"/>
            <w:vAlign w:val="center"/>
          </w:tcPr>
          <w:p w14:paraId="304B9CC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98.45</w:t>
            </w:r>
          </w:p>
        </w:tc>
        <w:tc>
          <w:tcPr>
            <w:tcW w:w="1727" w:type="dxa"/>
            <w:vAlign w:val="center"/>
          </w:tcPr>
          <w:p w14:paraId="5FC94F8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8FE0AA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12.09</w:t>
            </w:r>
          </w:p>
        </w:tc>
      </w:tr>
      <w:tr w:rsidR="009237CA" w:rsidRPr="003D1AA0" w14:paraId="16C15C89" w14:textId="77777777" w:rsidTr="00E24AC8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086B484D" w14:textId="77777777" w:rsidR="009237CA" w:rsidRPr="003D1AA0" w:rsidRDefault="009237CA" w:rsidP="00E24AC8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Criteria</w:t>
            </w:r>
          </w:p>
        </w:tc>
      </w:tr>
      <w:tr w:rsidR="009237CA" w:rsidRPr="003D1AA0" w14:paraId="26529B24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1307ADD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ADA</w:t>
            </w:r>
          </w:p>
        </w:tc>
        <w:tc>
          <w:tcPr>
            <w:tcW w:w="2399" w:type="dxa"/>
            <w:vAlign w:val="center"/>
          </w:tcPr>
          <w:p w14:paraId="28A4E22E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19 (337903)</w:t>
            </w:r>
          </w:p>
        </w:tc>
        <w:tc>
          <w:tcPr>
            <w:tcW w:w="2399" w:type="dxa"/>
            <w:vAlign w:val="center"/>
          </w:tcPr>
          <w:p w14:paraId="5885C6B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(5 – 15%)</w:t>
            </w:r>
          </w:p>
        </w:tc>
        <w:tc>
          <w:tcPr>
            <w:tcW w:w="1247" w:type="dxa"/>
            <w:vAlign w:val="center"/>
          </w:tcPr>
          <w:p w14:paraId="1F2549AD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99.94</w:t>
            </w:r>
          </w:p>
        </w:tc>
        <w:tc>
          <w:tcPr>
            <w:tcW w:w="1727" w:type="dxa"/>
            <w:vAlign w:val="center"/>
          </w:tcPr>
          <w:p w14:paraId="74883A9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93D0E1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7.48</w:t>
            </w:r>
          </w:p>
        </w:tc>
      </w:tr>
      <w:tr w:rsidR="009237CA" w:rsidRPr="003D1AA0" w14:paraId="5C890711" w14:textId="77777777" w:rsidTr="00E24AC8">
        <w:trPr>
          <w:trHeight w:val="350"/>
          <w:jc w:val="center"/>
        </w:trPr>
        <w:tc>
          <w:tcPr>
            <w:tcW w:w="2010" w:type="dxa"/>
            <w:vAlign w:val="center"/>
          </w:tcPr>
          <w:p w14:paraId="4A16878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WHO</w:t>
            </w:r>
          </w:p>
        </w:tc>
        <w:tc>
          <w:tcPr>
            <w:tcW w:w="2399" w:type="dxa"/>
            <w:vAlign w:val="center"/>
          </w:tcPr>
          <w:p w14:paraId="5D5AED0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 (38610)</w:t>
            </w:r>
          </w:p>
        </w:tc>
        <w:tc>
          <w:tcPr>
            <w:tcW w:w="2399" w:type="dxa"/>
            <w:vAlign w:val="center"/>
          </w:tcPr>
          <w:p w14:paraId="044450A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5% (4 – 7%)</w:t>
            </w:r>
          </w:p>
        </w:tc>
        <w:tc>
          <w:tcPr>
            <w:tcW w:w="1247" w:type="dxa"/>
            <w:vAlign w:val="center"/>
          </w:tcPr>
          <w:p w14:paraId="4BD7F7F4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95.72</w:t>
            </w:r>
          </w:p>
        </w:tc>
        <w:tc>
          <w:tcPr>
            <w:tcW w:w="1727" w:type="dxa"/>
            <w:vAlign w:val="center"/>
          </w:tcPr>
          <w:p w14:paraId="3750363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B3BB48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17.09</w:t>
            </w:r>
          </w:p>
        </w:tc>
      </w:tr>
      <w:tr w:rsidR="009237CA" w:rsidRPr="003D1AA0" w14:paraId="1E81C7E7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0FE0EC3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42D3006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 (61830)</w:t>
            </w:r>
          </w:p>
        </w:tc>
        <w:tc>
          <w:tcPr>
            <w:tcW w:w="2399" w:type="dxa"/>
            <w:vAlign w:val="center"/>
          </w:tcPr>
          <w:p w14:paraId="33C3440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10% (6 – 14%)</w:t>
            </w:r>
          </w:p>
        </w:tc>
        <w:tc>
          <w:tcPr>
            <w:tcW w:w="1247" w:type="dxa"/>
            <w:vAlign w:val="center"/>
          </w:tcPr>
          <w:p w14:paraId="651503B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98.85</w:t>
            </w:r>
          </w:p>
        </w:tc>
        <w:tc>
          <w:tcPr>
            <w:tcW w:w="1727" w:type="dxa"/>
            <w:vAlign w:val="center"/>
          </w:tcPr>
          <w:p w14:paraId="723BD75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CC14BB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8.60</w:t>
            </w:r>
          </w:p>
        </w:tc>
      </w:tr>
      <w:tr w:rsidR="009237CA" w:rsidRPr="003D1AA0" w14:paraId="4197F888" w14:textId="77777777" w:rsidTr="00E24AC8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73DEB378" w14:textId="77777777" w:rsidR="009237CA" w:rsidRPr="003D1AA0" w:rsidRDefault="009237CA" w:rsidP="00E24AC8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Area</w:t>
            </w:r>
          </w:p>
        </w:tc>
      </w:tr>
      <w:tr w:rsidR="009237CA" w:rsidRPr="003D1AA0" w14:paraId="0E4D00BA" w14:textId="77777777" w:rsidTr="00E24AC8">
        <w:trPr>
          <w:trHeight w:val="350"/>
          <w:jc w:val="center"/>
        </w:trPr>
        <w:tc>
          <w:tcPr>
            <w:tcW w:w="2010" w:type="dxa"/>
            <w:vAlign w:val="center"/>
          </w:tcPr>
          <w:p w14:paraId="7E264FA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Urban</w:t>
            </w:r>
          </w:p>
        </w:tc>
        <w:tc>
          <w:tcPr>
            <w:tcW w:w="2399" w:type="dxa"/>
            <w:vAlign w:val="center"/>
          </w:tcPr>
          <w:p w14:paraId="1ECA6FC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 (7007)</w:t>
            </w:r>
          </w:p>
        </w:tc>
        <w:tc>
          <w:tcPr>
            <w:tcW w:w="2399" w:type="dxa"/>
            <w:vAlign w:val="center"/>
          </w:tcPr>
          <w:p w14:paraId="572E91B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4% (2 – 7%)</w:t>
            </w:r>
          </w:p>
        </w:tc>
        <w:tc>
          <w:tcPr>
            <w:tcW w:w="1247" w:type="dxa"/>
            <w:vAlign w:val="center"/>
          </w:tcPr>
          <w:p w14:paraId="3099C9D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95.76</w:t>
            </w:r>
          </w:p>
        </w:tc>
        <w:tc>
          <w:tcPr>
            <w:tcW w:w="1727" w:type="dxa"/>
            <w:vAlign w:val="center"/>
          </w:tcPr>
          <w:p w14:paraId="16E11034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3375F3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5.98</w:t>
            </w:r>
          </w:p>
        </w:tc>
      </w:tr>
      <w:tr w:rsidR="009237CA" w:rsidRPr="003D1AA0" w14:paraId="668CBFF1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3B218C14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Rural</w:t>
            </w:r>
          </w:p>
        </w:tc>
        <w:tc>
          <w:tcPr>
            <w:tcW w:w="2399" w:type="dxa"/>
            <w:vAlign w:val="center"/>
          </w:tcPr>
          <w:p w14:paraId="1107B11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(2143)</w:t>
            </w:r>
          </w:p>
        </w:tc>
        <w:tc>
          <w:tcPr>
            <w:tcW w:w="2399" w:type="dxa"/>
            <w:vAlign w:val="center"/>
          </w:tcPr>
          <w:p w14:paraId="6F20657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(8 – 10%)</w:t>
            </w:r>
          </w:p>
        </w:tc>
        <w:tc>
          <w:tcPr>
            <w:tcW w:w="1247" w:type="dxa"/>
            <w:vAlign w:val="center"/>
          </w:tcPr>
          <w:p w14:paraId="48E157F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7F8F242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747278A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26.31</w:t>
            </w:r>
          </w:p>
        </w:tc>
      </w:tr>
      <w:tr w:rsidR="009237CA" w:rsidRPr="003D1AA0" w14:paraId="09C89BF9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40AC6FD2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Both</w:t>
            </w:r>
          </w:p>
        </w:tc>
        <w:tc>
          <w:tcPr>
            <w:tcW w:w="2399" w:type="dxa"/>
            <w:vAlign w:val="center"/>
          </w:tcPr>
          <w:p w14:paraId="324A9B04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 (162059)</w:t>
            </w:r>
          </w:p>
        </w:tc>
        <w:tc>
          <w:tcPr>
            <w:tcW w:w="2399" w:type="dxa"/>
            <w:vAlign w:val="center"/>
          </w:tcPr>
          <w:p w14:paraId="7329A61E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(6 – 13%)</w:t>
            </w:r>
          </w:p>
        </w:tc>
        <w:tc>
          <w:tcPr>
            <w:tcW w:w="1247" w:type="dxa"/>
            <w:vAlign w:val="center"/>
          </w:tcPr>
          <w:p w14:paraId="1FD6B98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99.75</w:t>
            </w:r>
          </w:p>
        </w:tc>
        <w:tc>
          <w:tcPr>
            <w:tcW w:w="1727" w:type="dxa"/>
            <w:vAlign w:val="center"/>
          </w:tcPr>
          <w:p w14:paraId="0B98F20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5899292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11.03</w:t>
            </w:r>
          </w:p>
        </w:tc>
      </w:tr>
      <w:tr w:rsidR="009237CA" w:rsidRPr="003D1AA0" w14:paraId="04DBCA39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7014440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Semi-Rural</w:t>
            </w:r>
          </w:p>
        </w:tc>
        <w:tc>
          <w:tcPr>
            <w:tcW w:w="2399" w:type="dxa"/>
            <w:vAlign w:val="center"/>
          </w:tcPr>
          <w:p w14:paraId="5482663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(2282)</w:t>
            </w:r>
          </w:p>
        </w:tc>
        <w:tc>
          <w:tcPr>
            <w:tcW w:w="2399" w:type="dxa"/>
            <w:vAlign w:val="center"/>
          </w:tcPr>
          <w:p w14:paraId="2998CD5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3% (2 – 4%)</w:t>
            </w:r>
          </w:p>
        </w:tc>
        <w:tc>
          <w:tcPr>
            <w:tcW w:w="1247" w:type="dxa"/>
            <w:vAlign w:val="center"/>
          </w:tcPr>
          <w:p w14:paraId="660B19C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2E92C4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56548E1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14.54</w:t>
            </w:r>
          </w:p>
        </w:tc>
      </w:tr>
      <w:tr w:rsidR="009237CA" w:rsidRPr="003D1AA0" w14:paraId="68CFD97B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7EE9933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61C1B31E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 (264852)</w:t>
            </w:r>
          </w:p>
        </w:tc>
        <w:tc>
          <w:tcPr>
            <w:tcW w:w="2399" w:type="dxa"/>
            <w:vAlign w:val="center"/>
          </w:tcPr>
          <w:p w14:paraId="5F0175C4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10% (5 – 16%)</w:t>
            </w:r>
          </w:p>
        </w:tc>
        <w:tc>
          <w:tcPr>
            <w:tcW w:w="1247" w:type="dxa"/>
            <w:vAlign w:val="center"/>
          </w:tcPr>
          <w:p w14:paraId="560FC14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99.93</w:t>
            </w:r>
          </w:p>
        </w:tc>
        <w:tc>
          <w:tcPr>
            <w:tcW w:w="1727" w:type="dxa"/>
            <w:vAlign w:val="center"/>
          </w:tcPr>
          <w:p w14:paraId="3577DD2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26ADDE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6.57</w:t>
            </w:r>
          </w:p>
        </w:tc>
      </w:tr>
      <w:tr w:rsidR="009237CA" w:rsidRPr="003D1AA0" w14:paraId="43C49F1D" w14:textId="77777777" w:rsidTr="00E24AC8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08D73979" w14:textId="77777777" w:rsidR="009237CA" w:rsidRPr="003D1AA0" w:rsidRDefault="009237CA" w:rsidP="00E24AC8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</w:tr>
      <w:tr w:rsidR="009237CA" w:rsidRPr="003D1AA0" w14:paraId="7B2E3849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6918F24D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2399" w:type="dxa"/>
            <w:vAlign w:val="center"/>
          </w:tcPr>
          <w:p w14:paraId="7D145AD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 (155343)</w:t>
            </w:r>
          </w:p>
        </w:tc>
        <w:tc>
          <w:tcPr>
            <w:tcW w:w="2399" w:type="dxa"/>
            <w:vAlign w:val="center"/>
          </w:tcPr>
          <w:p w14:paraId="10EE1FB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11% (8 – 13%)</w:t>
            </w:r>
          </w:p>
        </w:tc>
        <w:tc>
          <w:tcPr>
            <w:tcW w:w="1247" w:type="dxa"/>
            <w:vAlign w:val="center"/>
          </w:tcPr>
          <w:p w14:paraId="1A442E2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99.51</w:t>
            </w:r>
          </w:p>
        </w:tc>
        <w:tc>
          <w:tcPr>
            <w:tcW w:w="1727" w:type="dxa"/>
            <w:vAlign w:val="center"/>
          </w:tcPr>
          <w:p w14:paraId="44ABC3F2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C88E7B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15.43</w:t>
            </w:r>
          </w:p>
        </w:tc>
      </w:tr>
      <w:tr w:rsidR="009237CA" w:rsidRPr="003D1AA0" w14:paraId="0E0A9BF7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37323C6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2399" w:type="dxa"/>
            <w:vAlign w:val="center"/>
          </w:tcPr>
          <w:p w14:paraId="1D45482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(3952)</w:t>
            </w:r>
          </w:p>
        </w:tc>
        <w:tc>
          <w:tcPr>
            <w:tcW w:w="2399" w:type="dxa"/>
            <w:vAlign w:val="center"/>
          </w:tcPr>
          <w:p w14:paraId="05EE44E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3% (2 – 3%)</w:t>
            </w:r>
          </w:p>
        </w:tc>
        <w:tc>
          <w:tcPr>
            <w:tcW w:w="1247" w:type="dxa"/>
            <w:vAlign w:val="center"/>
          </w:tcPr>
          <w:p w14:paraId="20D737D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B86746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02D1EF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18.97</w:t>
            </w:r>
          </w:p>
        </w:tc>
      </w:tr>
      <w:tr w:rsidR="009237CA" w:rsidRPr="003D1AA0" w14:paraId="7302D075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480E144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Kuwait</w:t>
            </w:r>
          </w:p>
        </w:tc>
        <w:tc>
          <w:tcPr>
            <w:tcW w:w="2399" w:type="dxa"/>
            <w:vAlign w:val="center"/>
          </w:tcPr>
          <w:p w14:paraId="5F2D589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(460)</w:t>
            </w:r>
          </w:p>
        </w:tc>
        <w:tc>
          <w:tcPr>
            <w:tcW w:w="2399" w:type="dxa"/>
            <w:vAlign w:val="center"/>
          </w:tcPr>
          <w:p w14:paraId="69AD50EE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(10 – 16%)</w:t>
            </w:r>
          </w:p>
        </w:tc>
        <w:tc>
          <w:tcPr>
            <w:tcW w:w="1247" w:type="dxa"/>
            <w:vAlign w:val="center"/>
          </w:tcPr>
          <w:p w14:paraId="3906A8C2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4F84DC5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705C27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14.49</w:t>
            </w:r>
          </w:p>
        </w:tc>
      </w:tr>
      <w:tr w:rsidR="009237CA" w:rsidRPr="003D1AA0" w14:paraId="65952018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4E04084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Morocco</w:t>
            </w:r>
          </w:p>
        </w:tc>
        <w:tc>
          <w:tcPr>
            <w:tcW w:w="2399" w:type="dxa"/>
            <w:vAlign w:val="center"/>
          </w:tcPr>
          <w:p w14:paraId="0BBF25C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(1877)</w:t>
            </w:r>
          </w:p>
        </w:tc>
        <w:tc>
          <w:tcPr>
            <w:tcW w:w="2399" w:type="dxa"/>
            <w:vAlign w:val="center"/>
          </w:tcPr>
          <w:p w14:paraId="3F17FDE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8% (7 – 9%)</w:t>
            </w:r>
          </w:p>
        </w:tc>
        <w:tc>
          <w:tcPr>
            <w:tcW w:w="1247" w:type="dxa"/>
            <w:vAlign w:val="center"/>
          </w:tcPr>
          <w:p w14:paraId="167582B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35250FA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9D6840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22.45</w:t>
            </w:r>
          </w:p>
        </w:tc>
      </w:tr>
      <w:tr w:rsidR="009237CA" w:rsidRPr="003D1AA0" w14:paraId="222F79F5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24FD211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Oman</w:t>
            </w:r>
          </w:p>
        </w:tc>
        <w:tc>
          <w:tcPr>
            <w:tcW w:w="2399" w:type="dxa"/>
            <w:vAlign w:val="center"/>
          </w:tcPr>
          <w:p w14:paraId="1DEB708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(6717)</w:t>
            </w:r>
          </w:p>
        </w:tc>
        <w:tc>
          <w:tcPr>
            <w:tcW w:w="2399" w:type="dxa"/>
            <w:vAlign w:val="center"/>
          </w:tcPr>
          <w:p w14:paraId="6C48F0F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(5 – 7%)</w:t>
            </w:r>
          </w:p>
        </w:tc>
        <w:tc>
          <w:tcPr>
            <w:tcW w:w="1247" w:type="dxa"/>
            <w:vAlign w:val="center"/>
          </w:tcPr>
          <w:p w14:paraId="455017B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2CAB342E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EFD9AF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38.67</w:t>
            </w:r>
          </w:p>
        </w:tc>
      </w:tr>
      <w:tr w:rsidR="009237CA" w:rsidRPr="003D1AA0" w14:paraId="6E2896CA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12667FA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2399" w:type="dxa"/>
            <w:vAlign w:val="center"/>
          </w:tcPr>
          <w:p w14:paraId="013AEBE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(6395)</w:t>
            </w:r>
          </w:p>
        </w:tc>
        <w:tc>
          <w:tcPr>
            <w:tcW w:w="2399" w:type="dxa"/>
            <w:vAlign w:val="center"/>
          </w:tcPr>
          <w:p w14:paraId="4C77C68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(3 – 9%)</w:t>
            </w:r>
          </w:p>
        </w:tc>
        <w:tc>
          <w:tcPr>
            <w:tcW w:w="1247" w:type="dxa"/>
            <w:vAlign w:val="center"/>
          </w:tcPr>
          <w:p w14:paraId="2A0897FE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96.53</w:t>
            </w:r>
          </w:p>
        </w:tc>
        <w:tc>
          <w:tcPr>
            <w:tcW w:w="1727" w:type="dxa"/>
            <w:vAlign w:val="center"/>
          </w:tcPr>
          <w:p w14:paraId="26BBB3E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9F098F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6.87</w:t>
            </w:r>
          </w:p>
        </w:tc>
      </w:tr>
      <w:tr w:rsidR="009237CA" w:rsidRPr="003D1AA0" w14:paraId="31289C4E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262DAE8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2399" w:type="dxa"/>
            <w:vAlign w:val="center"/>
          </w:tcPr>
          <w:p w14:paraId="418D67A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(1117)</w:t>
            </w:r>
          </w:p>
        </w:tc>
        <w:tc>
          <w:tcPr>
            <w:tcW w:w="2399" w:type="dxa"/>
            <w:vAlign w:val="center"/>
          </w:tcPr>
          <w:p w14:paraId="68CE601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1% (1 – 2%)</w:t>
            </w:r>
          </w:p>
        </w:tc>
        <w:tc>
          <w:tcPr>
            <w:tcW w:w="1247" w:type="dxa"/>
            <w:vAlign w:val="center"/>
          </w:tcPr>
          <w:p w14:paraId="504A085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432E8FE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C526CE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6.63</w:t>
            </w:r>
          </w:p>
        </w:tc>
      </w:tr>
      <w:tr w:rsidR="009237CA" w:rsidRPr="003D1AA0" w14:paraId="22008C70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7E0133C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2399" w:type="dxa"/>
            <w:vAlign w:val="center"/>
          </w:tcPr>
          <w:p w14:paraId="0F2C322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(246524)</w:t>
            </w:r>
          </w:p>
        </w:tc>
        <w:tc>
          <w:tcPr>
            <w:tcW w:w="2399" w:type="dxa"/>
            <w:vAlign w:val="center"/>
          </w:tcPr>
          <w:p w14:paraId="2D8D12D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(3 – 31%)</w:t>
            </w:r>
          </w:p>
        </w:tc>
        <w:tc>
          <w:tcPr>
            <w:tcW w:w="1247" w:type="dxa"/>
            <w:vAlign w:val="center"/>
          </w:tcPr>
          <w:p w14:paraId="18192BB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99.99</w:t>
            </w:r>
          </w:p>
        </w:tc>
        <w:tc>
          <w:tcPr>
            <w:tcW w:w="1727" w:type="dxa"/>
            <w:vAlign w:val="center"/>
          </w:tcPr>
          <w:p w14:paraId="18AF8C6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1AA6C1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3.40</w:t>
            </w:r>
          </w:p>
        </w:tc>
      </w:tr>
      <w:tr w:rsidR="009237CA" w:rsidRPr="003D1AA0" w14:paraId="0DCCA22E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0A186A6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Syria</w:t>
            </w:r>
          </w:p>
        </w:tc>
        <w:tc>
          <w:tcPr>
            <w:tcW w:w="2399" w:type="dxa"/>
            <w:vAlign w:val="center"/>
          </w:tcPr>
          <w:p w14:paraId="65B5958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(1168)</w:t>
            </w:r>
          </w:p>
        </w:tc>
        <w:tc>
          <w:tcPr>
            <w:tcW w:w="2399" w:type="dxa"/>
            <w:vAlign w:val="center"/>
          </w:tcPr>
          <w:p w14:paraId="02354B4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(5 – 8%)</w:t>
            </w:r>
          </w:p>
        </w:tc>
        <w:tc>
          <w:tcPr>
            <w:tcW w:w="1247" w:type="dxa"/>
            <w:vAlign w:val="center"/>
          </w:tcPr>
          <w:p w14:paraId="5195E5B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E999DA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642052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16.21</w:t>
            </w:r>
          </w:p>
        </w:tc>
      </w:tr>
      <w:tr w:rsidR="009237CA" w:rsidRPr="003D1AA0" w14:paraId="6B3E6219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7E767F9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Tunisia</w:t>
            </w:r>
          </w:p>
        </w:tc>
        <w:tc>
          <w:tcPr>
            <w:tcW w:w="2399" w:type="dxa"/>
            <w:vAlign w:val="center"/>
          </w:tcPr>
          <w:p w14:paraId="2309F5F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(7700)</w:t>
            </w:r>
          </w:p>
        </w:tc>
        <w:tc>
          <w:tcPr>
            <w:tcW w:w="2399" w:type="dxa"/>
            <w:vAlign w:val="center"/>
          </w:tcPr>
          <w:p w14:paraId="502DAF1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(5 – 6%)</w:t>
            </w:r>
          </w:p>
        </w:tc>
        <w:tc>
          <w:tcPr>
            <w:tcW w:w="1247" w:type="dxa"/>
            <w:vAlign w:val="center"/>
          </w:tcPr>
          <w:p w14:paraId="03A1EAB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5B5D8D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C4C03E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41.48</w:t>
            </w:r>
          </w:p>
        </w:tc>
      </w:tr>
      <w:tr w:rsidR="009237CA" w:rsidRPr="003D1AA0" w14:paraId="376DB0F7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5346473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UAE</w:t>
            </w:r>
          </w:p>
        </w:tc>
        <w:tc>
          <w:tcPr>
            <w:tcW w:w="2399" w:type="dxa"/>
            <w:vAlign w:val="center"/>
          </w:tcPr>
          <w:p w14:paraId="4A275682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(5844)</w:t>
            </w:r>
          </w:p>
        </w:tc>
        <w:tc>
          <w:tcPr>
            <w:tcW w:w="2399" w:type="dxa"/>
            <w:vAlign w:val="center"/>
          </w:tcPr>
          <w:p w14:paraId="622E9C4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7% (6 – 7%)</w:t>
            </w:r>
          </w:p>
        </w:tc>
        <w:tc>
          <w:tcPr>
            <w:tcW w:w="1247" w:type="dxa"/>
            <w:vAlign w:val="center"/>
          </w:tcPr>
          <w:p w14:paraId="312E54F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97D72C6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CA8EBD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38.45</w:t>
            </w:r>
          </w:p>
        </w:tc>
      </w:tr>
      <w:tr w:rsidR="009237CA" w:rsidRPr="003D1AA0" w14:paraId="623619D4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062ABD3D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Yemen</w:t>
            </w:r>
          </w:p>
        </w:tc>
        <w:tc>
          <w:tcPr>
            <w:tcW w:w="2399" w:type="dxa"/>
            <w:vAlign w:val="center"/>
          </w:tcPr>
          <w:p w14:paraId="30AA87E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 (1246)</w:t>
            </w:r>
          </w:p>
        </w:tc>
        <w:tc>
          <w:tcPr>
            <w:tcW w:w="2399" w:type="dxa"/>
            <w:vAlign w:val="center"/>
          </w:tcPr>
          <w:p w14:paraId="192C925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3% (2 – 5%)</w:t>
            </w:r>
          </w:p>
        </w:tc>
        <w:tc>
          <w:tcPr>
            <w:tcW w:w="1247" w:type="dxa"/>
            <w:vAlign w:val="center"/>
          </w:tcPr>
          <w:p w14:paraId="5DF7033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8447A73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61A8391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8.45</w:t>
            </w:r>
          </w:p>
        </w:tc>
      </w:tr>
      <w:tr w:rsidR="009237CA" w:rsidRPr="003D1AA0" w14:paraId="530F8D51" w14:textId="77777777" w:rsidTr="00E24AC8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5089D725" w14:textId="77777777" w:rsidR="009237CA" w:rsidRPr="003D1AA0" w:rsidRDefault="009237CA" w:rsidP="00E24AC8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GDP Level</w:t>
            </w:r>
          </w:p>
        </w:tc>
      </w:tr>
      <w:tr w:rsidR="009237CA" w:rsidRPr="003D1AA0" w14:paraId="11B9DDD3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16AD4554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Low</w:t>
            </w:r>
          </w:p>
        </w:tc>
        <w:tc>
          <w:tcPr>
            <w:tcW w:w="2399" w:type="dxa"/>
            <w:vAlign w:val="center"/>
          </w:tcPr>
          <w:p w14:paraId="10496662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(2414)</w:t>
            </w:r>
          </w:p>
        </w:tc>
        <w:tc>
          <w:tcPr>
            <w:tcW w:w="2399" w:type="dxa"/>
            <w:vAlign w:val="center"/>
          </w:tcPr>
          <w:p w14:paraId="6AE9804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4% (2 – 6%)</w:t>
            </w:r>
          </w:p>
        </w:tc>
        <w:tc>
          <w:tcPr>
            <w:tcW w:w="1247" w:type="dxa"/>
            <w:vAlign w:val="center"/>
          </w:tcPr>
          <w:p w14:paraId="1AEB63B0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79.35</w:t>
            </w:r>
          </w:p>
        </w:tc>
        <w:tc>
          <w:tcPr>
            <w:tcW w:w="1727" w:type="dxa"/>
            <w:vAlign w:val="center"/>
          </w:tcPr>
          <w:p w14:paraId="535C117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E168A07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7.54</w:t>
            </w:r>
          </w:p>
        </w:tc>
      </w:tr>
      <w:tr w:rsidR="009237CA" w:rsidRPr="003D1AA0" w14:paraId="0F016F20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227FB2B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Lower Middle</w:t>
            </w:r>
          </w:p>
        </w:tc>
        <w:tc>
          <w:tcPr>
            <w:tcW w:w="2399" w:type="dxa"/>
            <w:vAlign w:val="center"/>
          </w:tcPr>
          <w:p w14:paraId="17F889ED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 (12224)</w:t>
            </w:r>
          </w:p>
        </w:tc>
        <w:tc>
          <w:tcPr>
            <w:tcW w:w="2399" w:type="dxa"/>
            <w:vAlign w:val="center"/>
          </w:tcPr>
          <w:p w14:paraId="34D0025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(4 – 8%)</w:t>
            </w:r>
          </w:p>
        </w:tc>
        <w:tc>
          <w:tcPr>
            <w:tcW w:w="1247" w:type="dxa"/>
            <w:vAlign w:val="center"/>
          </w:tcPr>
          <w:p w14:paraId="2AF6BB1E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96.58</w:t>
            </w:r>
          </w:p>
        </w:tc>
        <w:tc>
          <w:tcPr>
            <w:tcW w:w="1727" w:type="dxa"/>
            <w:vAlign w:val="center"/>
          </w:tcPr>
          <w:p w14:paraId="56753CD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AAD221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8.82</w:t>
            </w:r>
          </w:p>
        </w:tc>
      </w:tr>
      <w:tr w:rsidR="009237CA" w:rsidRPr="003D1AA0" w14:paraId="305AC307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4510DCE4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Middle</w:t>
            </w:r>
          </w:p>
        </w:tc>
        <w:tc>
          <w:tcPr>
            <w:tcW w:w="2399" w:type="dxa"/>
            <w:vAlign w:val="center"/>
          </w:tcPr>
          <w:p w14:paraId="32F6EE7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 (155343)</w:t>
            </w:r>
          </w:p>
        </w:tc>
        <w:tc>
          <w:tcPr>
            <w:tcW w:w="2399" w:type="dxa"/>
            <w:vAlign w:val="center"/>
          </w:tcPr>
          <w:p w14:paraId="4628458B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11% (8 – 13%)</w:t>
            </w:r>
          </w:p>
        </w:tc>
        <w:tc>
          <w:tcPr>
            <w:tcW w:w="1247" w:type="dxa"/>
            <w:vAlign w:val="center"/>
          </w:tcPr>
          <w:p w14:paraId="1200C34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99.51</w:t>
            </w:r>
          </w:p>
        </w:tc>
        <w:tc>
          <w:tcPr>
            <w:tcW w:w="1727" w:type="dxa"/>
            <w:vAlign w:val="center"/>
          </w:tcPr>
          <w:p w14:paraId="4251710F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96B319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15.43</w:t>
            </w:r>
          </w:p>
        </w:tc>
      </w:tr>
      <w:tr w:rsidR="009237CA" w:rsidRPr="003D1AA0" w14:paraId="1C20DEBC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24F8B478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Upper Middle</w:t>
            </w:r>
          </w:p>
        </w:tc>
        <w:tc>
          <w:tcPr>
            <w:tcW w:w="2399" w:type="dxa"/>
            <w:vAlign w:val="center"/>
          </w:tcPr>
          <w:p w14:paraId="743019A9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(7700)</w:t>
            </w:r>
          </w:p>
        </w:tc>
        <w:tc>
          <w:tcPr>
            <w:tcW w:w="2399" w:type="dxa"/>
            <w:vAlign w:val="center"/>
          </w:tcPr>
          <w:p w14:paraId="74555FD4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(5 – 6%)</w:t>
            </w:r>
          </w:p>
        </w:tc>
        <w:tc>
          <w:tcPr>
            <w:tcW w:w="1247" w:type="dxa"/>
            <w:vAlign w:val="center"/>
          </w:tcPr>
          <w:p w14:paraId="0A4A368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C1AFC9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259DA85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41.48</w:t>
            </w:r>
          </w:p>
        </w:tc>
      </w:tr>
      <w:tr w:rsidR="009237CA" w:rsidRPr="003D1AA0" w14:paraId="6FB71A97" w14:textId="77777777" w:rsidTr="00E24AC8">
        <w:trPr>
          <w:trHeight w:val="329"/>
          <w:jc w:val="center"/>
        </w:trPr>
        <w:tc>
          <w:tcPr>
            <w:tcW w:w="2010" w:type="dxa"/>
            <w:vAlign w:val="center"/>
          </w:tcPr>
          <w:p w14:paraId="340D918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2399" w:type="dxa"/>
            <w:vAlign w:val="center"/>
          </w:tcPr>
          <w:p w14:paraId="07951A4D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 (260662)</w:t>
            </w:r>
          </w:p>
        </w:tc>
        <w:tc>
          <w:tcPr>
            <w:tcW w:w="2399" w:type="dxa"/>
            <w:vAlign w:val="center"/>
          </w:tcPr>
          <w:p w14:paraId="7E1EB42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(3 – 18%)</w:t>
            </w:r>
          </w:p>
        </w:tc>
        <w:tc>
          <w:tcPr>
            <w:tcW w:w="1247" w:type="dxa"/>
            <w:vAlign w:val="center"/>
          </w:tcPr>
          <w:p w14:paraId="7AF2B84C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99.97</w:t>
            </w:r>
          </w:p>
        </w:tc>
        <w:tc>
          <w:tcPr>
            <w:tcW w:w="1727" w:type="dxa"/>
            <w:vAlign w:val="center"/>
          </w:tcPr>
          <w:p w14:paraId="4C95445A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56C1D92" w14:textId="77777777" w:rsidR="009237CA" w:rsidRPr="003D1AA0" w:rsidRDefault="009237CA" w:rsidP="00E24AC8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4.31</w:t>
            </w:r>
          </w:p>
        </w:tc>
      </w:tr>
    </w:tbl>
    <w:p w14:paraId="2C7A0D63" w14:textId="3FF91DF7" w:rsidR="0006007D" w:rsidRDefault="009237CA" w:rsidP="0006007D">
      <w:pPr>
        <w:rPr>
          <w:rFonts w:asciiTheme="majorBidi" w:hAnsiTheme="majorBidi" w:cstheme="majorBidi"/>
          <w:sz w:val="18"/>
          <w:szCs w:val="18"/>
        </w:rPr>
      </w:pPr>
      <w:r w:rsidRPr="009237CA">
        <w:rPr>
          <w:rFonts w:asciiTheme="majorBidi" w:hAnsiTheme="majorBidi" w:cstheme="majorBidi"/>
          <w:sz w:val="18"/>
          <w:szCs w:val="18"/>
        </w:rPr>
        <w:lastRenderedPageBreak/>
        <w:t>Low income: Afghanistan, Sudan, Libya, Djibouti, Somalia, Yemen.</w:t>
      </w:r>
      <w:r w:rsidRPr="009237C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237CA">
        <w:rPr>
          <w:rFonts w:asciiTheme="majorBidi" w:hAnsiTheme="majorBidi" w:cstheme="majorBidi"/>
          <w:sz w:val="18"/>
          <w:szCs w:val="18"/>
        </w:rPr>
        <w:t>Lower Middle income: Bangladesh, Egypt, Morocco, Pakistan, Syria, Tunisia.</w:t>
      </w:r>
      <w:r w:rsidRPr="009237C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237CA">
        <w:rPr>
          <w:rFonts w:asciiTheme="majorBidi" w:hAnsiTheme="majorBidi" w:cstheme="majorBidi"/>
          <w:sz w:val="18"/>
          <w:szCs w:val="18"/>
        </w:rPr>
        <w:t>Middle income:</w:t>
      </w:r>
      <w:r w:rsidRPr="009237CA">
        <w:rPr>
          <w:sz w:val="18"/>
          <w:szCs w:val="18"/>
        </w:rPr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Iran, Iraq, Jordan, Lebanon, Libya.</w:t>
      </w:r>
      <w:r w:rsidRPr="009237C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237CA">
        <w:rPr>
          <w:rFonts w:asciiTheme="majorBidi" w:hAnsiTheme="majorBidi" w:cstheme="majorBidi"/>
          <w:sz w:val="18"/>
          <w:szCs w:val="18"/>
        </w:rPr>
        <w:t>Upper Middle income:</w:t>
      </w:r>
      <w:r w:rsidRPr="009237CA">
        <w:rPr>
          <w:sz w:val="18"/>
          <w:szCs w:val="18"/>
        </w:rPr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Algeria,</w:t>
      </w:r>
      <w:r w:rsidRPr="009237CA"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Kuwait;</w:t>
      </w:r>
      <w:r w:rsidRPr="009237CA"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UAE</w:t>
      </w:r>
      <w:r w:rsidRPr="009237CA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High income: Bahrain, Oman, Qatar, Saudi Arabia</w:t>
      </w:r>
    </w:p>
    <w:p w14:paraId="52FF570F" w14:textId="28BBBB7C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45144024" w14:textId="34ED727B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144DA484" w14:textId="01AD088A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662D4C87" w14:textId="72DDD24D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42D9BD19" w14:textId="36383BED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265FD6C1" w14:textId="45BE73EB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3671D4FD" w14:textId="4804C6DA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7A4D63F8" w14:textId="06012BF1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75FF5FFD" w14:textId="611269E4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1A7528C5" w14:textId="1BA9D859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5DDD8C72" w14:textId="1761E182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211507E1" w14:textId="3EDBF970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17FD0818" w14:textId="612C425B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79FA7B64" w14:textId="195C9F78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115E870D" w14:textId="726FC9FF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45A53864" w14:textId="6E713ECC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09831C96" w14:textId="05EC5F5E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58134774" w14:textId="76A910B8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4EF34C0B" w14:textId="66B91CBB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669030DC" w14:textId="44AF5C96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167FB937" w14:textId="3CF13AD6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0D6B0501" w14:textId="5DABA1FF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1C729B0A" w14:textId="73B29B95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260791E0" w14:textId="0B7403D6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7CC3EAD3" w14:textId="0314A8CD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4A9C7599" w14:textId="6F58401B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27A02E44" w14:textId="471BB441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0CDEFB61" w14:textId="615E82F1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01D23511" w14:textId="784A74A9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5B6A6D08" w14:textId="1CE5C392" w:rsidR="009237CA" w:rsidRDefault="009237CA" w:rsidP="0006007D">
      <w:pPr>
        <w:rPr>
          <w:rFonts w:asciiTheme="majorBidi" w:hAnsiTheme="majorBidi" w:cstheme="majorBidi"/>
          <w:sz w:val="18"/>
          <w:szCs w:val="18"/>
        </w:rPr>
      </w:pPr>
    </w:p>
    <w:p w14:paraId="358C6E96" w14:textId="77777777" w:rsidR="009237CA" w:rsidRDefault="009237CA" w:rsidP="0006007D">
      <w:pPr>
        <w:rPr>
          <w:rFonts w:asciiTheme="majorBidi" w:hAnsiTheme="majorBidi" w:cstheme="majorBidi"/>
          <w:sz w:val="24"/>
          <w:szCs w:val="24"/>
        </w:rPr>
      </w:pPr>
    </w:p>
    <w:p w14:paraId="61605CE3" w14:textId="3531B9B9" w:rsidR="0006007D" w:rsidRPr="0006007D" w:rsidRDefault="0006007D" w:rsidP="0006007D">
      <w:pPr>
        <w:rPr>
          <w:rFonts w:asciiTheme="majorBidi" w:hAnsiTheme="majorBidi" w:cstheme="majorBidi"/>
          <w:sz w:val="24"/>
          <w:szCs w:val="24"/>
        </w:rPr>
      </w:pPr>
      <w:r w:rsidRPr="0006007D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C54AF4">
        <w:rPr>
          <w:rFonts w:asciiTheme="majorBidi" w:hAnsiTheme="majorBidi" w:cstheme="majorBidi"/>
          <w:sz w:val="24"/>
          <w:szCs w:val="24"/>
        </w:rPr>
        <w:t>6</w:t>
      </w:r>
      <w:r w:rsidRPr="0006007D">
        <w:rPr>
          <w:rFonts w:asciiTheme="majorBidi" w:hAnsiTheme="majorBidi" w:cstheme="majorBidi"/>
          <w:sz w:val="24"/>
          <w:szCs w:val="24"/>
        </w:rPr>
        <w:t xml:space="preserve">: The pooled prevalence of </w:t>
      </w:r>
      <w:r w:rsidRPr="0006007D">
        <w:rPr>
          <w:rFonts w:asciiTheme="majorBidi" w:hAnsiTheme="majorBidi" w:cstheme="majorBidi"/>
          <w:b/>
          <w:bCs/>
          <w:sz w:val="24"/>
          <w:szCs w:val="24"/>
        </w:rPr>
        <w:t>IGT</w:t>
      </w:r>
      <w:r w:rsidRPr="0006007D">
        <w:rPr>
          <w:rFonts w:asciiTheme="majorBidi" w:hAnsiTheme="majorBidi" w:cstheme="majorBidi"/>
          <w:sz w:val="24"/>
          <w:szCs w:val="24"/>
        </w:rPr>
        <w:t xml:space="preserve"> in EMRO after combining related studies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010"/>
        <w:gridCol w:w="2399"/>
        <w:gridCol w:w="2399"/>
        <w:gridCol w:w="1247"/>
        <w:gridCol w:w="1727"/>
        <w:gridCol w:w="1252"/>
      </w:tblGrid>
      <w:tr w:rsidR="0006007D" w:rsidRPr="003D1AA0" w14:paraId="6314B597" w14:textId="77777777" w:rsidTr="00512E9B">
        <w:trPr>
          <w:trHeight w:val="453"/>
          <w:jc w:val="center"/>
        </w:trPr>
        <w:tc>
          <w:tcPr>
            <w:tcW w:w="2010" w:type="dxa"/>
            <w:vMerge w:val="restart"/>
            <w:vAlign w:val="center"/>
          </w:tcPr>
          <w:p w14:paraId="48D86D1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2399" w:type="dxa"/>
            <w:vMerge w:val="restart"/>
            <w:vAlign w:val="center"/>
          </w:tcPr>
          <w:p w14:paraId="31DD280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No. of Studies (Sample Size)</w:t>
            </w:r>
          </w:p>
        </w:tc>
        <w:tc>
          <w:tcPr>
            <w:tcW w:w="2399" w:type="dxa"/>
            <w:vMerge w:val="restart"/>
            <w:vAlign w:val="center"/>
          </w:tcPr>
          <w:p w14:paraId="0C54676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Prevalence (% 95 CI)</w:t>
            </w:r>
          </w:p>
        </w:tc>
        <w:tc>
          <w:tcPr>
            <w:tcW w:w="4226" w:type="dxa"/>
            <w:gridSpan w:val="3"/>
            <w:vAlign w:val="center"/>
          </w:tcPr>
          <w:p w14:paraId="1D0EFD3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Heterogeneity assessment</w:t>
            </w:r>
          </w:p>
        </w:tc>
      </w:tr>
      <w:tr w:rsidR="0006007D" w:rsidRPr="003D1AA0" w14:paraId="1F6FDDEA" w14:textId="77777777" w:rsidTr="00512E9B">
        <w:trPr>
          <w:trHeight w:val="267"/>
          <w:jc w:val="center"/>
        </w:trPr>
        <w:tc>
          <w:tcPr>
            <w:tcW w:w="2010" w:type="dxa"/>
            <w:vMerge/>
            <w:vAlign w:val="center"/>
          </w:tcPr>
          <w:p w14:paraId="2C874BC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5D73F18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9" w:type="dxa"/>
            <w:vMerge/>
            <w:vAlign w:val="center"/>
          </w:tcPr>
          <w:p w14:paraId="4405C42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47" w:type="dxa"/>
            <w:vAlign w:val="center"/>
          </w:tcPr>
          <w:p w14:paraId="2C41D1A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</w:t>
            </w:r>
            <w:r w:rsidRPr="003D1AA0">
              <w:rPr>
                <w:rFonts w:asciiTheme="majorBidi" w:hAnsiTheme="majorBidi" w:cstheme="majorBidi"/>
                <w:vertAlign w:val="superscript"/>
              </w:rPr>
              <w:t>2</w:t>
            </w:r>
            <w:r w:rsidRPr="003D1AA0"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727" w:type="dxa"/>
            <w:vAlign w:val="center"/>
          </w:tcPr>
          <w:p w14:paraId="7415895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1252" w:type="dxa"/>
            <w:vAlign w:val="center"/>
          </w:tcPr>
          <w:p w14:paraId="794321A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Test Z</w:t>
            </w:r>
          </w:p>
        </w:tc>
      </w:tr>
      <w:tr w:rsidR="0006007D" w:rsidRPr="003D1AA0" w14:paraId="0E01B616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21A11B6C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</w:p>
        </w:tc>
        <w:tc>
          <w:tcPr>
            <w:tcW w:w="2399" w:type="dxa"/>
            <w:vAlign w:val="center"/>
          </w:tcPr>
          <w:p w14:paraId="3CA5C7A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34 (59069)</w:t>
            </w:r>
          </w:p>
        </w:tc>
        <w:tc>
          <w:tcPr>
            <w:tcW w:w="2399" w:type="dxa"/>
            <w:vAlign w:val="center"/>
          </w:tcPr>
          <w:p w14:paraId="3EE99EE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(7 – 11%)</w:t>
            </w:r>
          </w:p>
        </w:tc>
        <w:tc>
          <w:tcPr>
            <w:tcW w:w="1247" w:type="dxa"/>
            <w:vAlign w:val="center"/>
          </w:tcPr>
          <w:p w14:paraId="2381A4B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98.58</w:t>
            </w:r>
          </w:p>
        </w:tc>
        <w:tc>
          <w:tcPr>
            <w:tcW w:w="1727" w:type="dxa"/>
            <w:vAlign w:val="center"/>
          </w:tcPr>
          <w:p w14:paraId="3F99AF9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5F11D6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15.57</w:t>
            </w:r>
          </w:p>
        </w:tc>
      </w:tr>
      <w:tr w:rsidR="0006007D" w:rsidRPr="003D1AA0" w14:paraId="5F4FD5CE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72B33046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</w:tr>
      <w:tr w:rsidR="0006007D" w:rsidRPr="003D1AA0" w14:paraId="32FC7016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14CA1AB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2399" w:type="dxa"/>
            <w:vAlign w:val="center"/>
          </w:tcPr>
          <w:p w14:paraId="287011B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27 (37690)</w:t>
            </w:r>
          </w:p>
        </w:tc>
        <w:tc>
          <w:tcPr>
            <w:tcW w:w="2399" w:type="dxa"/>
            <w:vAlign w:val="center"/>
          </w:tcPr>
          <w:p w14:paraId="6E64392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10% (8 – 12%)</w:t>
            </w:r>
          </w:p>
        </w:tc>
        <w:tc>
          <w:tcPr>
            <w:tcW w:w="1247" w:type="dxa"/>
            <w:vAlign w:val="center"/>
          </w:tcPr>
          <w:p w14:paraId="15F246D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96.92</w:t>
            </w:r>
          </w:p>
        </w:tc>
        <w:tc>
          <w:tcPr>
            <w:tcW w:w="1727" w:type="dxa"/>
            <w:vAlign w:val="center"/>
          </w:tcPr>
          <w:p w14:paraId="0A93A74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D842E9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18.57</w:t>
            </w:r>
          </w:p>
        </w:tc>
      </w:tr>
      <w:tr w:rsidR="0006007D" w:rsidRPr="003D1AA0" w14:paraId="44748EF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1964C0E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399" w:type="dxa"/>
            <w:vAlign w:val="center"/>
          </w:tcPr>
          <w:p w14:paraId="494A222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25 (25405)</w:t>
            </w:r>
          </w:p>
        </w:tc>
        <w:tc>
          <w:tcPr>
            <w:tcW w:w="2399" w:type="dxa"/>
            <w:vAlign w:val="center"/>
          </w:tcPr>
          <w:p w14:paraId="3C0C4A9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7% (5 – 10%)</w:t>
            </w:r>
          </w:p>
        </w:tc>
        <w:tc>
          <w:tcPr>
            <w:tcW w:w="1247" w:type="dxa"/>
            <w:vAlign w:val="center"/>
          </w:tcPr>
          <w:p w14:paraId="3E97683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98.28</w:t>
            </w:r>
          </w:p>
        </w:tc>
        <w:tc>
          <w:tcPr>
            <w:tcW w:w="1727" w:type="dxa"/>
            <w:vAlign w:val="center"/>
          </w:tcPr>
          <w:p w14:paraId="5184DCA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1116C4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9.69</w:t>
            </w:r>
          </w:p>
        </w:tc>
      </w:tr>
      <w:tr w:rsidR="0006007D" w:rsidRPr="003D1AA0" w14:paraId="0FB54588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469CFD7C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Criteria</w:t>
            </w:r>
          </w:p>
        </w:tc>
      </w:tr>
      <w:tr w:rsidR="0006007D" w:rsidRPr="003D1AA0" w14:paraId="106EF1DF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83930D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ADA</w:t>
            </w:r>
          </w:p>
        </w:tc>
        <w:tc>
          <w:tcPr>
            <w:tcW w:w="2399" w:type="dxa"/>
            <w:vAlign w:val="center"/>
          </w:tcPr>
          <w:p w14:paraId="0512CDE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 (12749)</w:t>
            </w:r>
          </w:p>
        </w:tc>
        <w:tc>
          <w:tcPr>
            <w:tcW w:w="2399" w:type="dxa"/>
            <w:vAlign w:val="center"/>
          </w:tcPr>
          <w:p w14:paraId="3D71895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10% (5 – 17%)</w:t>
            </w:r>
          </w:p>
        </w:tc>
        <w:tc>
          <w:tcPr>
            <w:tcW w:w="1247" w:type="dxa"/>
            <w:vAlign w:val="center"/>
          </w:tcPr>
          <w:p w14:paraId="47AF469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98.68</w:t>
            </w:r>
          </w:p>
        </w:tc>
        <w:tc>
          <w:tcPr>
            <w:tcW w:w="1727" w:type="dxa"/>
            <w:vAlign w:val="center"/>
          </w:tcPr>
          <w:p w14:paraId="2A34FE1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E04279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5.88</w:t>
            </w:r>
          </w:p>
        </w:tc>
      </w:tr>
      <w:tr w:rsidR="0006007D" w:rsidRPr="003D1AA0" w14:paraId="4F458B8F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0B41A5B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WHO</w:t>
            </w:r>
          </w:p>
        </w:tc>
        <w:tc>
          <w:tcPr>
            <w:tcW w:w="2399" w:type="dxa"/>
            <w:vAlign w:val="center"/>
          </w:tcPr>
          <w:p w14:paraId="707F560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 (29599)</w:t>
            </w:r>
          </w:p>
        </w:tc>
        <w:tc>
          <w:tcPr>
            <w:tcW w:w="2399" w:type="dxa"/>
            <w:vAlign w:val="center"/>
          </w:tcPr>
          <w:p w14:paraId="6014A17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(4 – 9%)</w:t>
            </w:r>
          </w:p>
        </w:tc>
        <w:tc>
          <w:tcPr>
            <w:tcW w:w="1247" w:type="dxa"/>
            <w:vAlign w:val="center"/>
          </w:tcPr>
          <w:p w14:paraId="12821D6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98.94</w:t>
            </w:r>
          </w:p>
        </w:tc>
        <w:tc>
          <w:tcPr>
            <w:tcW w:w="1727" w:type="dxa"/>
            <w:vAlign w:val="center"/>
          </w:tcPr>
          <w:p w14:paraId="24AFD35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84B63E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7.99</w:t>
            </w:r>
          </w:p>
        </w:tc>
      </w:tr>
      <w:tr w:rsidR="0006007D" w:rsidRPr="003D1AA0" w14:paraId="6779A209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A07CE9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ADA-WHO</w:t>
            </w:r>
          </w:p>
        </w:tc>
        <w:tc>
          <w:tcPr>
            <w:tcW w:w="2399" w:type="dxa"/>
            <w:vAlign w:val="center"/>
          </w:tcPr>
          <w:p w14:paraId="588CF79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(868)</w:t>
            </w:r>
          </w:p>
        </w:tc>
        <w:tc>
          <w:tcPr>
            <w:tcW w:w="2399" w:type="dxa"/>
            <w:vAlign w:val="center"/>
          </w:tcPr>
          <w:p w14:paraId="3303C81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(7 – 11%)</w:t>
            </w:r>
          </w:p>
        </w:tc>
        <w:tc>
          <w:tcPr>
            <w:tcW w:w="1247" w:type="dxa"/>
            <w:vAlign w:val="center"/>
          </w:tcPr>
          <w:p w14:paraId="332082A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1405DF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1D62844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16.51</w:t>
            </w:r>
          </w:p>
        </w:tc>
      </w:tr>
      <w:tr w:rsidR="0006007D" w:rsidRPr="003D1AA0" w14:paraId="17D6AA5F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404A1D7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 xml:space="preserve">Carpenter and </w:t>
            </w:r>
            <w:proofErr w:type="spellStart"/>
            <w:r w:rsidRPr="003D1AA0">
              <w:rPr>
                <w:rFonts w:asciiTheme="majorBidi" w:hAnsiTheme="majorBidi" w:cstheme="majorBidi"/>
              </w:rPr>
              <w:t>Cousta</w:t>
            </w:r>
            <w:proofErr w:type="spellEnd"/>
          </w:p>
        </w:tc>
        <w:tc>
          <w:tcPr>
            <w:tcW w:w="2399" w:type="dxa"/>
            <w:vAlign w:val="center"/>
          </w:tcPr>
          <w:p w14:paraId="7659D08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(250)</w:t>
            </w:r>
          </w:p>
        </w:tc>
        <w:tc>
          <w:tcPr>
            <w:tcW w:w="2399" w:type="dxa"/>
            <w:vAlign w:val="center"/>
          </w:tcPr>
          <w:p w14:paraId="6EA2750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34% (29 – 41%)</w:t>
            </w:r>
          </w:p>
        </w:tc>
        <w:tc>
          <w:tcPr>
            <w:tcW w:w="1247" w:type="dxa"/>
            <w:vAlign w:val="center"/>
          </w:tcPr>
          <w:p w14:paraId="69709C9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2033D08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7ED3A10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18.86</w:t>
            </w:r>
          </w:p>
        </w:tc>
      </w:tr>
      <w:tr w:rsidR="0006007D" w:rsidRPr="003D1AA0" w14:paraId="18B56F3A" w14:textId="77777777" w:rsidTr="00512E9B">
        <w:trPr>
          <w:trHeight w:val="350"/>
          <w:jc w:val="center"/>
        </w:trPr>
        <w:tc>
          <w:tcPr>
            <w:tcW w:w="2010" w:type="dxa"/>
            <w:vAlign w:val="center"/>
          </w:tcPr>
          <w:p w14:paraId="2152C3F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WHO, national diabetes</w:t>
            </w:r>
          </w:p>
        </w:tc>
        <w:tc>
          <w:tcPr>
            <w:tcW w:w="2399" w:type="dxa"/>
            <w:vAlign w:val="center"/>
          </w:tcPr>
          <w:p w14:paraId="7F34E98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(158)</w:t>
            </w:r>
          </w:p>
        </w:tc>
        <w:tc>
          <w:tcPr>
            <w:tcW w:w="2399" w:type="dxa"/>
            <w:vAlign w:val="center"/>
          </w:tcPr>
          <w:p w14:paraId="2BF05B4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(5 – 14%)</w:t>
            </w:r>
          </w:p>
        </w:tc>
        <w:tc>
          <w:tcPr>
            <w:tcW w:w="1247" w:type="dxa"/>
            <w:vAlign w:val="center"/>
          </w:tcPr>
          <w:p w14:paraId="3EEA8E4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476131A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76BBABA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6.72</w:t>
            </w:r>
          </w:p>
        </w:tc>
      </w:tr>
      <w:tr w:rsidR="0006007D" w:rsidRPr="003D1AA0" w14:paraId="7117E5B9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378CF3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O’Sullivan</w:t>
            </w:r>
          </w:p>
        </w:tc>
        <w:tc>
          <w:tcPr>
            <w:tcW w:w="2399" w:type="dxa"/>
            <w:vAlign w:val="center"/>
          </w:tcPr>
          <w:p w14:paraId="4CB29EA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(1267)</w:t>
            </w:r>
          </w:p>
        </w:tc>
        <w:tc>
          <w:tcPr>
            <w:tcW w:w="2399" w:type="dxa"/>
            <w:vAlign w:val="center"/>
          </w:tcPr>
          <w:p w14:paraId="7B7DBB3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2% (1 -  3%)</w:t>
            </w:r>
          </w:p>
        </w:tc>
        <w:tc>
          <w:tcPr>
            <w:tcW w:w="1247" w:type="dxa"/>
            <w:vAlign w:val="center"/>
          </w:tcPr>
          <w:p w14:paraId="2185316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DC5549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664B480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8.72</w:t>
            </w:r>
          </w:p>
        </w:tc>
      </w:tr>
      <w:tr w:rsidR="0006007D" w:rsidRPr="003D1AA0" w14:paraId="4F3FEE8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CD4E39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4E2BFB9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 (14178)</w:t>
            </w:r>
          </w:p>
        </w:tc>
        <w:tc>
          <w:tcPr>
            <w:tcW w:w="2399" w:type="dxa"/>
            <w:vAlign w:val="center"/>
          </w:tcPr>
          <w:p w14:paraId="085F7A4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14% (10 – 19%)</w:t>
            </w:r>
          </w:p>
        </w:tc>
        <w:tc>
          <w:tcPr>
            <w:tcW w:w="1247" w:type="dxa"/>
            <w:vAlign w:val="center"/>
          </w:tcPr>
          <w:p w14:paraId="51E2553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97.55</w:t>
            </w:r>
          </w:p>
        </w:tc>
        <w:tc>
          <w:tcPr>
            <w:tcW w:w="1727" w:type="dxa"/>
            <w:vAlign w:val="center"/>
          </w:tcPr>
          <w:p w14:paraId="72EB5ED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AA24BB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10.93</w:t>
            </w:r>
          </w:p>
        </w:tc>
      </w:tr>
      <w:tr w:rsidR="0006007D" w:rsidRPr="003D1AA0" w14:paraId="507C82BF" w14:textId="77777777" w:rsidTr="00512E9B">
        <w:trPr>
          <w:trHeight w:val="350"/>
          <w:jc w:val="center"/>
        </w:trPr>
        <w:tc>
          <w:tcPr>
            <w:tcW w:w="11034" w:type="dxa"/>
            <w:gridSpan w:val="6"/>
            <w:vAlign w:val="center"/>
          </w:tcPr>
          <w:p w14:paraId="62AE36E3" w14:textId="77777777" w:rsidR="0006007D" w:rsidRPr="003D1AA0" w:rsidRDefault="0006007D" w:rsidP="00512E9B">
            <w:pPr>
              <w:rPr>
                <w:rFonts w:asciiTheme="majorBidi" w:hAnsiTheme="majorBidi" w:cstheme="majorBidi"/>
                <w:b/>
                <w:bCs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Area</w:t>
            </w:r>
          </w:p>
        </w:tc>
      </w:tr>
      <w:tr w:rsidR="0006007D" w:rsidRPr="003D1AA0" w14:paraId="3AC68931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3B0C2E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Urban</w:t>
            </w:r>
          </w:p>
        </w:tc>
        <w:tc>
          <w:tcPr>
            <w:tcW w:w="2399" w:type="dxa"/>
            <w:vAlign w:val="center"/>
          </w:tcPr>
          <w:p w14:paraId="3F314EB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(3061)</w:t>
            </w:r>
          </w:p>
        </w:tc>
        <w:tc>
          <w:tcPr>
            <w:tcW w:w="2399" w:type="dxa"/>
            <w:vAlign w:val="center"/>
          </w:tcPr>
          <w:p w14:paraId="61A58A8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7% (3 – 12%)</w:t>
            </w:r>
          </w:p>
        </w:tc>
        <w:tc>
          <w:tcPr>
            <w:tcW w:w="1247" w:type="dxa"/>
            <w:vAlign w:val="center"/>
          </w:tcPr>
          <w:p w14:paraId="26C1861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95.76</w:t>
            </w:r>
          </w:p>
        </w:tc>
        <w:tc>
          <w:tcPr>
            <w:tcW w:w="1727" w:type="dxa"/>
            <w:vAlign w:val="center"/>
          </w:tcPr>
          <w:p w14:paraId="6942CB2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279192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5.54</w:t>
            </w:r>
          </w:p>
        </w:tc>
      </w:tr>
      <w:tr w:rsidR="0006007D" w:rsidRPr="003D1AA0" w14:paraId="7123D90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D89F41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Rural</w:t>
            </w:r>
          </w:p>
        </w:tc>
        <w:tc>
          <w:tcPr>
            <w:tcW w:w="2399" w:type="dxa"/>
            <w:vAlign w:val="center"/>
          </w:tcPr>
          <w:p w14:paraId="606607A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 (10873)</w:t>
            </w:r>
          </w:p>
        </w:tc>
        <w:tc>
          <w:tcPr>
            <w:tcW w:w="2399" w:type="dxa"/>
            <w:vAlign w:val="center"/>
          </w:tcPr>
          <w:p w14:paraId="4540375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4% (1 – 8%)</w:t>
            </w:r>
          </w:p>
        </w:tc>
        <w:tc>
          <w:tcPr>
            <w:tcW w:w="1247" w:type="dxa"/>
            <w:vAlign w:val="center"/>
          </w:tcPr>
          <w:p w14:paraId="4B9885E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98.74</w:t>
            </w:r>
          </w:p>
        </w:tc>
        <w:tc>
          <w:tcPr>
            <w:tcW w:w="1727" w:type="dxa"/>
            <w:vAlign w:val="center"/>
          </w:tcPr>
          <w:p w14:paraId="35560C0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118D80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3.84</w:t>
            </w:r>
          </w:p>
        </w:tc>
      </w:tr>
      <w:tr w:rsidR="0006007D" w:rsidRPr="003D1AA0" w14:paraId="65DA543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7490D7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Both</w:t>
            </w:r>
          </w:p>
        </w:tc>
        <w:tc>
          <w:tcPr>
            <w:tcW w:w="2399" w:type="dxa"/>
            <w:vAlign w:val="center"/>
          </w:tcPr>
          <w:p w14:paraId="1896BC9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 (14931)</w:t>
            </w:r>
          </w:p>
        </w:tc>
        <w:tc>
          <w:tcPr>
            <w:tcW w:w="2399" w:type="dxa"/>
            <w:vAlign w:val="center"/>
          </w:tcPr>
          <w:p w14:paraId="69CDBA5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8% (4 – 13%)</w:t>
            </w:r>
          </w:p>
        </w:tc>
        <w:tc>
          <w:tcPr>
            <w:tcW w:w="1247" w:type="dxa"/>
            <w:vAlign w:val="center"/>
          </w:tcPr>
          <w:p w14:paraId="147221A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98.97</w:t>
            </w:r>
          </w:p>
        </w:tc>
        <w:tc>
          <w:tcPr>
            <w:tcW w:w="1727" w:type="dxa"/>
            <w:vAlign w:val="center"/>
          </w:tcPr>
          <w:p w14:paraId="7982B8A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6F37B9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6.30</w:t>
            </w:r>
          </w:p>
        </w:tc>
      </w:tr>
      <w:tr w:rsidR="0006007D" w:rsidRPr="003D1AA0" w14:paraId="3791A4A7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3DD601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Semi-Urban</w:t>
            </w:r>
          </w:p>
        </w:tc>
        <w:tc>
          <w:tcPr>
            <w:tcW w:w="2399" w:type="dxa"/>
            <w:vAlign w:val="center"/>
          </w:tcPr>
          <w:p w14:paraId="5EBCA00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(2531)</w:t>
            </w:r>
          </w:p>
        </w:tc>
        <w:tc>
          <w:tcPr>
            <w:tcW w:w="2399" w:type="dxa"/>
            <w:vAlign w:val="center"/>
          </w:tcPr>
          <w:p w14:paraId="055443E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10% (9 – 11%)</w:t>
            </w:r>
          </w:p>
        </w:tc>
        <w:tc>
          <w:tcPr>
            <w:tcW w:w="1247" w:type="dxa"/>
            <w:vAlign w:val="center"/>
          </w:tcPr>
          <w:p w14:paraId="0CBDA51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273820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045121F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31.13</w:t>
            </w:r>
          </w:p>
        </w:tc>
      </w:tr>
      <w:tr w:rsidR="0006007D" w:rsidRPr="003D1AA0" w14:paraId="0F69EEFF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96667E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Semi-Rural</w:t>
            </w:r>
          </w:p>
        </w:tc>
        <w:tc>
          <w:tcPr>
            <w:tcW w:w="2399" w:type="dxa"/>
            <w:vAlign w:val="center"/>
          </w:tcPr>
          <w:p w14:paraId="18AD86A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(750)</w:t>
            </w:r>
          </w:p>
        </w:tc>
        <w:tc>
          <w:tcPr>
            <w:tcW w:w="2399" w:type="dxa"/>
            <w:vAlign w:val="center"/>
          </w:tcPr>
          <w:p w14:paraId="5412835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(7 – 12%)</w:t>
            </w:r>
          </w:p>
        </w:tc>
        <w:tc>
          <w:tcPr>
            <w:tcW w:w="1247" w:type="dxa"/>
            <w:vAlign w:val="center"/>
          </w:tcPr>
          <w:p w14:paraId="6544701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D8C64D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vAlign w:val="center"/>
          </w:tcPr>
          <w:p w14:paraId="5E05611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15.71</w:t>
            </w:r>
          </w:p>
        </w:tc>
      </w:tr>
      <w:tr w:rsidR="0006007D" w:rsidRPr="003D1AA0" w14:paraId="36ECE05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E025EF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NR</w:t>
            </w:r>
          </w:p>
        </w:tc>
        <w:tc>
          <w:tcPr>
            <w:tcW w:w="2399" w:type="dxa"/>
            <w:vAlign w:val="center"/>
          </w:tcPr>
          <w:p w14:paraId="6C02EC2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 (26923)</w:t>
            </w:r>
          </w:p>
        </w:tc>
        <w:tc>
          <w:tcPr>
            <w:tcW w:w="2399" w:type="dxa"/>
            <w:vAlign w:val="center"/>
          </w:tcPr>
          <w:p w14:paraId="472A385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14% (10 – 17%)</w:t>
            </w:r>
          </w:p>
        </w:tc>
        <w:tc>
          <w:tcPr>
            <w:tcW w:w="1247" w:type="dxa"/>
            <w:vAlign w:val="center"/>
          </w:tcPr>
          <w:p w14:paraId="39C0F11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98.11</w:t>
            </w:r>
          </w:p>
        </w:tc>
        <w:tc>
          <w:tcPr>
            <w:tcW w:w="1727" w:type="dxa"/>
            <w:vAlign w:val="center"/>
          </w:tcPr>
          <w:p w14:paraId="39ED1C9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86F0A5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13.57</w:t>
            </w:r>
          </w:p>
        </w:tc>
      </w:tr>
      <w:tr w:rsidR="0006007D" w:rsidRPr="003D1AA0" w14:paraId="61C03AC1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3866FB37" w14:textId="77777777" w:rsidR="0006007D" w:rsidRPr="003D1AA0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</w:tr>
      <w:tr w:rsidR="0006007D" w:rsidRPr="003D1AA0" w14:paraId="0AB50A0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69AECC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Bahrain</w:t>
            </w:r>
          </w:p>
        </w:tc>
        <w:tc>
          <w:tcPr>
            <w:tcW w:w="2399" w:type="dxa"/>
            <w:vAlign w:val="center"/>
          </w:tcPr>
          <w:p w14:paraId="207A995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(2002)</w:t>
            </w:r>
          </w:p>
        </w:tc>
        <w:tc>
          <w:tcPr>
            <w:tcW w:w="2399" w:type="dxa"/>
            <w:vAlign w:val="center"/>
          </w:tcPr>
          <w:p w14:paraId="1A5A3D0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18% (16 – 20%)</w:t>
            </w:r>
          </w:p>
        </w:tc>
        <w:tc>
          <w:tcPr>
            <w:tcW w:w="1247" w:type="dxa"/>
            <w:vAlign w:val="center"/>
          </w:tcPr>
          <w:p w14:paraId="12E52BB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CCBA97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C31B9E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38.39</w:t>
            </w:r>
          </w:p>
        </w:tc>
      </w:tr>
      <w:tr w:rsidR="0006007D" w:rsidRPr="003D1AA0" w14:paraId="536E7C3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E4DF90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Libya</w:t>
            </w:r>
          </w:p>
        </w:tc>
        <w:tc>
          <w:tcPr>
            <w:tcW w:w="2399" w:type="dxa"/>
            <w:vAlign w:val="center"/>
          </w:tcPr>
          <w:p w14:paraId="705800A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(868)</w:t>
            </w:r>
          </w:p>
        </w:tc>
        <w:tc>
          <w:tcPr>
            <w:tcW w:w="2399" w:type="dxa"/>
            <w:vAlign w:val="center"/>
          </w:tcPr>
          <w:p w14:paraId="7B1EB2F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(7 – 11%)</w:t>
            </w:r>
          </w:p>
        </w:tc>
        <w:tc>
          <w:tcPr>
            <w:tcW w:w="1247" w:type="dxa"/>
            <w:vAlign w:val="center"/>
          </w:tcPr>
          <w:p w14:paraId="63C5219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1CA7B3E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68AD179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16.51</w:t>
            </w:r>
          </w:p>
        </w:tc>
      </w:tr>
      <w:tr w:rsidR="0006007D" w:rsidRPr="003D1AA0" w14:paraId="29DD1CD3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0A0B9C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2399" w:type="dxa"/>
            <w:vAlign w:val="center"/>
          </w:tcPr>
          <w:p w14:paraId="4102DE2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(4620)</w:t>
            </w:r>
          </w:p>
        </w:tc>
        <w:tc>
          <w:tcPr>
            <w:tcW w:w="2399" w:type="dxa"/>
            <w:vAlign w:val="center"/>
          </w:tcPr>
          <w:p w14:paraId="261265F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3% (3 – 4%)</w:t>
            </w:r>
          </w:p>
        </w:tc>
        <w:tc>
          <w:tcPr>
            <w:tcW w:w="1247" w:type="dxa"/>
            <w:vAlign w:val="center"/>
          </w:tcPr>
          <w:p w14:paraId="2ADEE47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43EE748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DF84E3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23.75</w:t>
            </w:r>
          </w:p>
        </w:tc>
      </w:tr>
      <w:tr w:rsidR="0006007D" w:rsidRPr="003D1AA0" w14:paraId="33CCCBC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22A78EC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2399" w:type="dxa"/>
            <w:vAlign w:val="center"/>
          </w:tcPr>
          <w:p w14:paraId="111CACF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 (16498)</w:t>
            </w:r>
          </w:p>
        </w:tc>
        <w:tc>
          <w:tcPr>
            <w:tcW w:w="2399" w:type="dxa"/>
            <w:vAlign w:val="center"/>
          </w:tcPr>
          <w:p w14:paraId="1423C58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(8 – 18%)</w:t>
            </w:r>
          </w:p>
        </w:tc>
        <w:tc>
          <w:tcPr>
            <w:tcW w:w="1247" w:type="dxa"/>
            <w:vAlign w:val="center"/>
          </w:tcPr>
          <w:p w14:paraId="3B5D074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98.80</w:t>
            </w:r>
          </w:p>
        </w:tc>
        <w:tc>
          <w:tcPr>
            <w:tcW w:w="1727" w:type="dxa"/>
            <w:vAlign w:val="center"/>
          </w:tcPr>
          <w:p w14:paraId="7AEC528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5727FAC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8.18</w:t>
            </w:r>
          </w:p>
        </w:tc>
      </w:tr>
      <w:tr w:rsidR="0006007D" w:rsidRPr="003D1AA0" w14:paraId="7E84ECD0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52B1AA0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2399" w:type="dxa"/>
            <w:vAlign w:val="center"/>
          </w:tcPr>
          <w:p w14:paraId="04D5364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(158)</w:t>
            </w:r>
          </w:p>
        </w:tc>
        <w:tc>
          <w:tcPr>
            <w:tcW w:w="2399" w:type="dxa"/>
            <w:vAlign w:val="center"/>
          </w:tcPr>
          <w:p w14:paraId="0290D45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9% (5 – 14%)</w:t>
            </w:r>
          </w:p>
        </w:tc>
        <w:tc>
          <w:tcPr>
            <w:tcW w:w="1247" w:type="dxa"/>
            <w:vAlign w:val="center"/>
          </w:tcPr>
          <w:p w14:paraId="092E88B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940758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8EAB09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6.72</w:t>
            </w:r>
          </w:p>
        </w:tc>
      </w:tr>
      <w:tr w:rsidR="0006007D" w:rsidRPr="003D1AA0" w14:paraId="3BBC930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C7DD99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Jordan</w:t>
            </w:r>
          </w:p>
        </w:tc>
        <w:tc>
          <w:tcPr>
            <w:tcW w:w="2399" w:type="dxa"/>
            <w:vAlign w:val="center"/>
          </w:tcPr>
          <w:p w14:paraId="1311D478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(3323)</w:t>
            </w:r>
          </w:p>
        </w:tc>
        <w:tc>
          <w:tcPr>
            <w:tcW w:w="2399" w:type="dxa"/>
            <w:vAlign w:val="center"/>
          </w:tcPr>
          <w:p w14:paraId="2E10CC2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11% (10 – 12%)</w:t>
            </w:r>
          </w:p>
        </w:tc>
        <w:tc>
          <w:tcPr>
            <w:tcW w:w="1247" w:type="dxa"/>
            <w:vAlign w:val="center"/>
          </w:tcPr>
          <w:p w14:paraId="55757FE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17B8016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919BEE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38.00</w:t>
            </w:r>
          </w:p>
        </w:tc>
      </w:tr>
      <w:tr w:rsidR="0006007D" w:rsidRPr="003D1AA0" w14:paraId="6AFFE804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C60825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Oman</w:t>
            </w:r>
          </w:p>
        </w:tc>
        <w:tc>
          <w:tcPr>
            <w:tcW w:w="2399" w:type="dxa"/>
            <w:vAlign w:val="center"/>
          </w:tcPr>
          <w:p w14:paraId="2D7498B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(5975)</w:t>
            </w:r>
          </w:p>
        </w:tc>
        <w:tc>
          <w:tcPr>
            <w:tcW w:w="2399" w:type="dxa"/>
            <w:vAlign w:val="center"/>
          </w:tcPr>
          <w:p w14:paraId="6D14B51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11% (10 – 11%)</w:t>
            </w:r>
          </w:p>
        </w:tc>
        <w:tc>
          <w:tcPr>
            <w:tcW w:w="1247" w:type="dxa"/>
            <w:vAlign w:val="center"/>
          </w:tcPr>
          <w:p w14:paraId="4E75490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047F07E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85E0C0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49.19</w:t>
            </w:r>
          </w:p>
        </w:tc>
      </w:tr>
      <w:tr w:rsidR="0006007D" w:rsidRPr="003D1AA0" w14:paraId="068663D5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674D73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2399" w:type="dxa"/>
            <w:vAlign w:val="center"/>
          </w:tcPr>
          <w:p w14:paraId="7B722DA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 (10554)</w:t>
            </w:r>
          </w:p>
        </w:tc>
        <w:tc>
          <w:tcPr>
            <w:tcW w:w="2399" w:type="dxa"/>
            <w:vAlign w:val="center"/>
          </w:tcPr>
          <w:p w14:paraId="664F430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8% (4 – 12%)</w:t>
            </w:r>
          </w:p>
        </w:tc>
        <w:tc>
          <w:tcPr>
            <w:tcW w:w="1247" w:type="dxa"/>
            <w:vAlign w:val="center"/>
          </w:tcPr>
          <w:p w14:paraId="09CC37A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97.54</w:t>
            </w:r>
          </w:p>
        </w:tc>
        <w:tc>
          <w:tcPr>
            <w:tcW w:w="1727" w:type="dxa"/>
            <w:vAlign w:val="center"/>
          </w:tcPr>
          <w:p w14:paraId="7A7F7A5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0784A3A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7.85</w:t>
            </w:r>
          </w:p>
        </w:tc>
      </w:tr>
      <w:tr w:rsidR="0006007D" w:rsidRPr="003D1AA0" w14:paraId="101142D7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CB09E0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Palestine</w:t>
            </w:r>
          </w:p>
        </w:tc>
        <w:tc>
          <w:tcPr>
            <w:tcW w:w="2399" w:type="dxa"/>
            <w:vAlign w:val="center"/>
          </w:tcPr>
          <w:p w14:paraId="4EAB162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(992)</w:t>
            </w:r>
          </w:p>
        </w:tc>
        <w:tc>
          <w:tcPr>
            <w:tcW w:w="2399" w:type="dxa"/>
            <w:vAlign w:val="center"/>
          </w:tcPr>
          <w:p w14:paraId="147CFAF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7% (6 – 9%)</w:t>
            </w:r>
          </w:p>
        </w:tc>
        <w:tc>
          <w:tcPr>
            <w:tcW w:w="1247" w:type="dxa"/>
            <w:vAlign w:val="center"/>
          </w:tcPr>
          <w:p w14:paraId="19B546D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5A6BE09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1252" w:type="dxa"/>
            <w:vAlign w:val="center"/>
          </w:tcPr>
          <w:p w14:paraId="779451C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15.81</w:t>
            </w:r>
          </w:p>
        </w:tc>
      </w:tr>
      <w:tr w:rsidR="0006007D" w:rsidRPr="003D1AA0" w14:paraId="24BE8A60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13DF0F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2399" w:type="dxa"/>
            <w:vAlign w:val="center"/>
          </w:tcPr>
          <w:p w14:paraId="4052432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 (1117)</w:t>
            </w:r>
          </w:p>
        </w:tc>
        <w:tc>
          <w:tcPr>
            <w:tcW w:w="2399" w:type="dxa"/>
            <w:vAlign w:val="center"/>
          </w:tcPr>
          <w:p w14:paraId="2EE6AF3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13% (11 – 15%)</w:t>
            </w:r>
          </w:p>
        </w:tc>
        <w:tc>
          <w:tcPr>
            <w:tcW w:w="1247" w:type="dxa"/>
            <w:vAlign w:val="center"/>
          </w:tcPr>
          <w:p w14:paraId="62DDC9C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71935CA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D55EEF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23.23</w:t>
            </w:r>
          </w:p>
        </w:tc>
      </w:tr>
      <w:tr w:rsidR="0006007D" w:rsidRPr="003D1AA0" w14:paraId="2F3FFB6B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CCF414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2399" w:type="dxa"/>
            <w:vAlign w:val="center"/>
          </w:tcPr>
          <w:p w14:paraId="7607B6F9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7 (8141)</w:t>
            </w:r>
          </w:p>
        </w:tc>
        <w:tc>
          <w:tcPr>
            <w:tcW w:w="2399" w:type="dxa"/>
            <w:vAlign w:val="center"/>
          </w:tcPr>
          <w:p w14:paraId="2103768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(6 – 20%)</w:t>
            </w:r>
          </w:p>
        </w:tc>
        <w:tc>
          <w:tcPr>
            <w:tcW w:w="1247" w:type="dxa"/>
            <w:vAlign w:val="center"/>
          </w:tcPr>
          <w:p w14:paraId="1CE6ED7D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98.28</w:t>
            </w:r>
          </w:p>
        </w:tc>
        <w:tc>
          <w:tcPr>
            <w:tcW w:w="1727" w:type="dxa"/>
            <w:vAlign w:val="center"/>
          </w:tcPr>
          <w:p w14:paraId="6231A31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54A5231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5.53</w:t>
            </w:r>
          </w:p>
        </w:tc>
      </w:tr>
      <w:tr w:rsidR="0006007D" w:rsidRPr="003D1AA0" w14:paraId="2DA8673E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449CF4A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Sudan</w:t>
            </w:r>
          </w:p>
        </w:tc>
        <w:tc>
          <w:tcPr>
            <w:tcW w:w="2399" w:type="dxa"/>
            <w:vAlign w:val="center"/>
          </w:tcPr>
          <w:p w14:paraId="5461F6F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 (4073)</w:t>
            </w:r>
          </w:p>
        </w:tc>
        <w:tc>
          <w:tcPr>
            <w:tcW w:w="2399" w:type="dxa"/>
            <w:vAlign w:val="center"/>
          </w:tcPr>
          <w:p w14:paraId="4D4C553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5% (2 – 9%)</w:t>
            </w:r>
          </w:p>
        </w:tc>
        <w:tc>
          <w:tcPr>
            <w:tcW w:w="1247" w:type="dxa"/>
            <w:vAlign w:val="center"/>
          </w:tcPr>
          <w:p w14:paraId="046D357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97.18</w:t>
            </w:r>
          </w:p>
        </w:tc>
        <w:tc>
          <w:tcPr>
            <w:tcW w:w="1727" w:type="dxa"/>
            <w:vAlign w:val="center"/>
          </w:tcPr>
          <w:p w14:paraId="6CA9931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407D9AC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4.36</w:t>
            </w:r>
          </w:p>
        </w:tc>
      </w:tr>
      <w:tr w:rsidR="0006007D" w:rsidRPr="003D1AA0" w14:paraId="4DD5A1CE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08D74E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Yemen</w:t>
            </w:r>
          </w:p>
        </w:tc>
        <w:tc>
          <w:tcPr>
            <w:tcW w:w="2399" w:type="dxa"/>
            <w:vAlign w:val="center"/>
          </w:tcPr>
          <w:p w14:paraId="3DCB021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(748)</w:t>
            </w:r>
          </w:p>
        </w:tc>
        <w:tc>
          <w:tcPr>
            <w:tcW w:w="2399" w:type="dxa"/>
            <w:vAlign w:val="center"/>
          </w:tcPr>
          <w:p w14:paraId="301CC27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4% (3 – 6%)</w:t>
            </w:r>
          </w:p>
        </w:tc>
        <w:tc>
          <w:tcPr>
            <w:tcW w:w="1247" w:type="dxa"/>
            <w:vAlign w:val="center"/>
          </w:tcPr>
          <w:p w14:paraId="5A5E18D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66EBCB5E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7EE5B82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10.09</w:t>
            </w:r>
          </w:p>
        </w:tc>
      </w:tr>
      <w:tr w:rsidR="0006007D" w:rsidRPr="003D1AA0" w14:paraId="6A448747" w14:textId="77777777" w:rsidTr="00512E9B">
        <w:trPr>
          <w:trHeight w:val="329"/>
          <w:jc w:val="center"/>
        </w:trPr>
        <w:tc>
          <w:tcPr>
            <w:tcW w:w="11034" w:type="dxa"/>
            <w:gridSpan w:val="6"/>
            <w:vAlign w:val="center"/>
          </w:tcPr>
          <w:p w14:paraId="17AD312F" w14:textId="77777777" w:rsidR="0006007D" w:rsidRPr="003D1AA0" w:rsidRDefault="0006007D" w:rsidP="00512E9B">
            <w:pPr>
              <w:rPr>
                <w:rFonts w:asciiTheme="majorBidi" w:hAnsiTheme="majorBidi" w:cstheme="majorBidi"/>
                <w:lang w:bidi="fa-IR"/>
              </w:rPr>
            </w:pPr>
            <w:r w:rsidRPr="003D1AA0">
              <w:rPr>
                <w:rFonts w:asciiTheme="majorBidi" w:hAnsiTheme="majorBidi" w:cstheme="majorBidi"/>
                <w:b/>
                <w:bCs/>
              </w:rPr>
              <w:lastRenderedPageBreak/>
              <w:t>GDP Level</w:t>
            </w:r>
          </w:p>
        </w:tc>
      </w:tr>
      <w:tr w:rsidR="0006007D" w:rsidRPr="003D1AA0" w14:paraId="5DA58239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6206994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Low</w:t>
            </w:r>
          </w:p>
        </w:tc>
        <w:tc>
          <w:tcPr>
            <w:tcW w:w="2399" w:type="dxa"/>
            <w:vAlign w:val="center"/>
          </w:tcPr>
          <w:p w14:paraId="3232A3D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2 (748)</w:t>
            </w:r>
          </w:p>
        </w:tc>
        <w:tc>
          <w:tcPr>
            <w:tcW w:w="2399" w:type="dxa"/>
            <w:vAlign w:val="center"/>
          </w:tcPr>
          <w:p w14:paraId="5BC341C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4% (3 – 6%)</w:t>
            </w:r>
          </w:p>
        </w:tc>
        <w:tc>
          <w:tcPr>
            <w:tcW w:w="1247" w:type="dxa"/>
            <w:vAlign w:val="center"/>
          </w:tcPr>
          <w:p w14:paraId="6CC003C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7" w:type="dxa"/>
            <w:vAlign w:val="center"/>
          </w:tcPr>
          <w:p w14:paraId="1D5DCCE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289704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10.09</w:t>
            </w:r>
          </w:p>
        </w:tc>
      </w:tr>
      <w:tr w:rsidR="0006007D" w:rsidRPr="003D1AA0" w14:paraId="4CB667C0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3181BF84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Lower Middle</w:t>
            </w:r>
          </w:p>
        </w:tc>
        <w:tc>
          <w:tcPr>
            <w:tcW w:w="2399" w:type="dxa"/>
            <w:vAlign w:val="center"/>
          </w:tcPr>
          <w:p w14:paraId="599CF9A0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 (15619)</w:t>
            </w:r>
          </w:p>
        </w:tc>
        <w:tc>
          <w:tcPr>
            <w:tcW w:w="2399" w:type="dxa"/>
            <w:vAlign w:val="center"/>
          </w:tcPr>
          <w:p w14:paraId="762164A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6% (4 – 9%)</w:t>
            </w:r>
          </w:p>
        </w:tc>
        <w:tc>
          <w:tcPr>
            <w:tcW w:w="1247" w:type="dxa"/>
            <w:vAlign w:val="center"/>
          </w:tcPr>
          <w:p w14:paraId="7A208D8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97.19</w:t>
            </w:r>
          </w:p>
        </w:tc>
        <w:tc>
          <w:tcPr>
            <w:tcW w:w="1727" w:type="dxa"/>
            <w:vAlign w:val="center"/>
          </w:tcPr>
          <w:p w14:paraId="4DE33D5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21B58B8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9.60</w:t>
            </w:r>
          </w:p>
        </w:tc>
      </w:tr>
      <w:tr w:rsidR="0006007D" w:rsidRPr="003D1AA0" w14:paraId="6C7C313C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0CB702F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Middle</w:t>
            </w:r>
          </w:p>
        </w:tc>
        <w:tc>
          <w:tcPr>
            <w:tcW w:w="2399" w:type="dxa"/>
            <w:vAlign w:val="center"/>
          </w:tcPr>
          <w:p w14:paraId="63F8E1B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 (25309)</w:t>
            </w:r>
          </w:p>
        </w:tc>
        <w:tc>
          <w:tcPr>
            <w:tcW w:w="2399" w:type="dxa"/>
            <w:vAlign w:val="center"/>
          </w:tcPr>
          <w:p w14:paraId="5DF82795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11% (8 – 15%)</w:t>
            </w:r>
          </w:p>
        </w:tc>
        <w:tc>
          <w:tcPr>
            <w:tcW w:w="1247" w:type="dxa"/>
            <w:vAlign w:val="center"/>
          </w:tcPr>
          <w:p w14:paraId="141373DF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98.59</w:t>
            </w:r>
          </w:p>
        </w:tc>
        <w:tc>
          <w:tcPr>
            <w:tcW w:w="1727" w:type="dxa"/>
            <w:vAlign w:val="center"/>
          </w:tcPr>
          <w:p w14:paraId="4950E556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3F7AFE57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11.13</w:t>
            </w:r>
          </w:p>
        </w:tc>
      </w:tr>
      <w:tr w:rsidR="0006007D" w:rsidRPr="003D1AA0" w14:paraId="21B55EF2" w14:textId="77777777" w:rsidTr="00512E9B">
        <w:trPr>
          <w:trHeight w:val="329"/>
          <w:jc w:val="center"/>
        </w:trPr>
        <w:tc>
          <w:tcPr>
            <w:tcW w:w="2010" w:type="dxa"/>
            <w:vAlign w:val="center"/>
          </w:tcPr>
          <w:p w14:paraId="7379BEA2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2399" w:type="dxa"/>
            <w:vAlign w:val="center"/>
          </w:tcPr>
          <w:p w14:paraId="2093462A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 (17393)</w:t>
            </w:r>
          </w:p>
        </w:tc>
        <w:tc>
          <w:tcPr>
            <w:tcW w:w="2399" w:type="dxa"/>
            <w:vAlign w:val="center"/>
          </w:tcPr>
          <w:p w14:paraId="4CF76FB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12% (7 – 19%)</w:t>
            </w:r>
          </w:p>
        </w:tc>
        <w:tc>
          <w:tcPr>
            <w:tcW w:w="1247" w:type="dxa"/>
            <w:vAlign w:val="center"/>
          </w:tcPr>
          <w:p w14:paraId="4B8634CC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99.19</w:t>
            </w:r>
          </w:p>
        </w:tc>
        <w:tc>
          <w:tcPr>
            <w:tcW w:w="1727" w:type="dxa"/>
            <w:vAlign w:val="center"/>
          </w:tcPr>
          <w:p w14:paraId="76A4441B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52" w:type="dxa"/>
            <w:vAlign w:val="center"/>
          </w:tcPr>
          <w:p w14:paraId="16D5C363" w14:textId="77777777" w:rsidR="0006007D" w:rsidRPr="003D1AA0" w:rsidRDefault="0006007D" w:rsidP="00512E9B">
            <w:pPr>
              <w:jc w:val="center"/>
              <w:rPr>
                <w:rFonts w:asciiTheme="majorBidi" w:hAnsiTheme="majorBidi" w:cstheme="majorBidi"/>
              </w:rPr>
            </w:pPr>
            <w:r w:rsidRPr="003D1AA0">
              <w:rPr>
                <w:rFonts w:asciiTheme="majorBidi" w:hAnsiTheme="majorBidi" w:cstheme="majorBidi"/>
              </w:rPr>
              <w:t>6.92</w:t>
            </w:r>
          </w:p>
        </w:tc>
      </w:tr>
    </w:tbl>
    <w:p w14:paraId="4608234F" w14:textId="77777777" w:rsidR="005A0F1E" w:rsidRPr="00140CAE" w:rsidRDefault="005A0F1E" w:rsidP="005A0F1E">
      <w:pPr>
        <w:rPr>
          <w:rFonts w:asciiTheme="majorBidi" w:hAnsiTheme="majorBidi" w:cstheme="majorBidi"/>
          <w:sz w:val="18"/>
          <w:szCs w:val="18"/>
          <w:lang w:bidi="fa-IR"/>
        </w:rPr>
      </w:pPr>
      <w:r w:rsidRPr="009237CA">
        <w:rPr>
          <w:rFonts w:asciiTheme="majorBidi" w:hAnsiTheme="majorBidi" w:cstheme="majorBidi"/>
          <w:sz w:val="18"/>
          <w:szCs w:val="18"/>
        </w:rPr>
        <w:t>Low income: Afghanistan, Sudan, Libya, Djibouti, Somalia, Yemen.</w:t>
      </w:r>
      <w:r w:rsidRPr="009237C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237CA">
        <w:rPr>
          <w:rFonts w:asciiTheme="majorBidi" w:hAnsiTheme="majorBidi" w:cstheme="majorBidi"/>
          <w:sz w:val="18"/>
          <w:szCs w:val="18"/>
        </w:rPr>
        <w:t>Lower Middle income: Bangladesh, Egypt, Morocco, Pakistan, Syria, Tunisia.</w:t>
      </w:r>
      <w:r w:rsidRPr="009237C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237CA">
        <w:rPr>
          <w:rFonts w:asciiTheme="majorBidi" w:hAnsiTheme="majorBidi" w:cstheme="majorBidi"/>
          <w:sz w:val="18"/>
          <w:szCs w:val="18"/>
        </w:rPr>
        <w:t>Middle income:</w:t>
      </w:r>
      <w:r w:rsidRPr="009237CA">
        <w:rPr>
          <w:sz w:val="18"/>
          <w:szCs w:val="18"/>
        </w:rPr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Iran, Iraq, Jordan, Lebanon, Libya.</w:t>
      </w:r>
      <w:r w:rsidRPr="009237CA">
        <w:rPr>
          <w:rFonts w:asciiTheme="majorBidi" w:hAnsiTheme="majorBidi" w:cstheme="majorBidi"/>
          <w:sz w:val="18"/>
          <w:szCs w:val="18"/>
          <w:lang w:bidi="fa-IR"/>
        </w:rPr>
        <w:t xml:space="preserve">; </w:t>
      </w:r>
      <w:r w:rsidRPr="009237CA">
        <w:rPr>
          <w:rFonts w:asciiTheme="majorBidi" w:hAnsiTheme="majorBidi" w:cstheme="majorBidi"/>
          <w:sz w:val="18"/>
          <w:szCs w:val="18"/>
        </w:rPr>
        <w:t>Upper Middle income:</w:t>
      </w:r>
      <w:r w:rsidRPr="009237CA">
        <w:rPr>
          <w:sz w:val="18"/>
          <w:szCs w:val="18"/>
        </w:rPr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Algeria,</w:t>
      </w:r>
      <w:r w:rsidRPr="009237CA"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Kuwait;</w:t>
      </w:r>
      <w:r w:rsidRPr="009237CA"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UAE</w:t>
      </w:r>
      <w:r w:rsidRPr="009237CA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237CA">
        <w:rPr>
          <w:rFonts w:asciiTheme="majorBidi" w:hAnsiTheme="majorBidi" w:cstheme="majorBidi"/>
          <w:sz w:val="18"/>
          <w:szCs w:val="18"/>
        </w:rPr>
        <w:t>High income: Bahrain, Oman, Qatar, Saudi Arabia</w:t>
      </w:r>
    </w:p>
    <w:p w14:paraId="413F6CC9" w14:textId="77777777" w:rsidR="0006007D" w:rsidRPr="003D1AA0" w:rsidRDefault="0006007D" w:rsidP="0006007D">
      <w:pPr>
        <w:rPr>
          <w:rFonts w:asciiTheme="majorBidi" w:hAnsiTheme="majorBidi" w:cstheme="majorBidi"/>
        </w:rPr>
      </w:pPr>
    </w:p>
    <w:p w14:paraId="393D21C1" w14:textId="77777777" w:rsidR="0006007D" w:rsidRPr="003D1AA0" w:rsidRDefault="0006007D" w:rsidP="0006007D">
      <w:pPr>
        <w:rPr>
          <w:rFonts w:asciiTheme="majorBidi" w:hAnsiTheme="majorBidi" w:cstheme="majorBidi"/>
        </w:rPr>
      </w:pPr>
    </w:p>
    <w:p w14:paraId="7944AE92" w14:textId="77777777" w:rsidR="0006007D" w:rsidRDefault="0006007D" w:rsidP="0006007D">
      <w:pPr>
        <w:rPr>
          <w:rFonts w:asciiTheme="majorBidi" w:hAnsiTheme="majorBidi" w:cstheme="majorBidi"/>
        </w:rPr>
      </w:pPr>
    </w:p>
    <w:p w14:paraId="5AE9FF7D" w14:textId="77777777" w:rsidR="0006007D" w:rsidRDefault="0006007D" w:rsidP="0006007D">
      <w:pPr>
        <w:rPr>
          <w:rFonts w:asciiTheme="majorBidi" w:hAnsiTheme="majorBidi" w:cstheme="majorBidi"/>
        </w:rPr>
      </w:pPr>
    </w:p>
    <w:p w14:paraId="5DFB4057" w14:textId="77777777" w:rsidR="0006007D" w:rsidRDefault="0006007D" w:rsidP="0006007D">
      <w:pPr>
        <w:rPr>
          <w:rFonts w:asciiTheme="majorBidi" w:hAnsiTheme="majorBidi" w:cstheme="majorBidi"/>
        </w:rPr>
      </w:pPr>
    </w:p>
    <w:p w14:paraId="0AE032F5" w14:textId="77777777" w:rsidR="0006007D" w:rsidRDefault="0006007D" w:rsidP="0006007D">
      <w:pPr>
        <w:rPr>
          <w:rFonts w:asciiTheme="majorBidi" w:hAnsiTheme="majorBidi" w:cstheme="majorBidi"/>
        </w:rPr>
      </w:pPr>
    </w:p>
    <w:p w14:paraId="560FA350" w14:textId="77777777" w:rsidR="0006007D" w:rsidRDefault="0006007D" w:rsidP="0006007D">
      <w:pPr>
        <w:rPr>
          <w:rFonts w:asciiTheme="majorBidi" w:hAnsiTheme="majorBidi" w:cstheme="majorBidi"/>
        </w:rPr>
      </w:pPr>
    </w:p>
    <w:p w14:paraId="30F92AC0" w14:textId="77777777" w:rsidR="0006007D" w:rsidRDefault="0006007D" w:rsidP="0006007D">
      <w:pPr>
        <w:rPr>
          <w:rFonts w:asciiTheme="majorBidi" w:hAnsiTheme="majorBidi" w:cstheme="majorBidi"/>
        </w:rPr>
      </w:pPr>
    </w:p>
    <w:p w14:paraId="61E9D6CC" w14:textId="77777777" w:rsidR="0006007D" w:rsidRDefault="0006007D" w:rsidP="0006007D">
      <w:pPr>
        <w:rPr>
          <w:rFonts w:asciiTheme="majorBidi" w:hAnsiTheme="majorBidi" w:cstheme="majorBidi"/>
        </w:rPr>
      </w:pPr>
    </w:p>
    <w:p w14:paraId="62E24226" w14:textId="77777777" w:rsidR="0006007D" w:rsidRDefault="0006007D" w:rsidP="0006007D">
      <w:pPr>
        <w:rPr>
          <w:rFonts w:asciiTheme="majorBidi" w:hAnsiTheme="majorBidi" w:cstheme="majorBidi"/>
        </w:rPr>
      </w:pPr>
    </w:p>
    <w:p w14:paraId="1D10972E" w14:textId="77777777" w:rsidR="0006007D" w:rsidRDefault="0006007D" w:rsidP="0006007D">
      <w:pPr>
        <w:rPr>
          <w:rFonts w:asciiTheme="majorBidi" w:hAnsiTheme="majorBidi" w:cstheme="majorBidi"/>
        </w:rPr>
      </w:pPr>
    </w:p>
    <w:p w14:paraId="20847E5A" w14:textId="77777777" w:rsidR="0006007D" w:rsidRDefault="0006007D" w:rsidP="0006007D">
      <w:pPr>
        <w:rPr>
          <w:rFonts w:asciiTheme="majorBidi" w:hAnsiTheme="majorBidi" w:cstheme="majorBidi"/>
        </w:rPr>
      </w:pPr>
    </w:p>
    <w:p w14:paraId="15F016D8" w14:textId="77777777" w:rsidR="0006007D" w:rsidRDefault="0006007D" w:rsidP="0006007D">
      <w:pPr>
        <w:rPr>
          <w:rFonts w:asciiTheme="majorBidi" w:hAnsiTheme="majorBidi" w:cstheme="majorBidi"/>
        </w:rPr>
      </w:pPr>
    </w:p>
    <w:p w14:paraId="36A90F45" w14:textId="77777777" w:rsidR="0006007D" w:rsidRDefault="0006007D" w:rsidP="0006007D">
      <w:pPr>
        <w:rPr>
          <w:rFonts w:asciiTheme="majorBidi" w:hAnsiTheme="majorBidi" w:cstheme="majorBidi"/>
        </w:rPr>
      </w:pPr>
    </w:p>
    <w:p w14:paraId="0EBBA9C1" w14:textId="77777777" w:rsidR="0006007D" w:rsidRDefault="0006007D" w:rsidP="0006007D">
      <w:pPr>
        <w:rPr>
          <w:rFonts w:asciiTheme="majorBidi" w:hAnsiTheme="majorBidi" w:cstheme="majorBidi"/>
        </w:rPr>
      </w:pPr>
    </w:p>
    <w:p w14:paraId="506C02DD" w14:textId="77777777" w:rsidR="0006007D" w:rsidRDefault="0006007D" w:rsidP="0006007D">
      <w:pPr>
        <w:rPr>
          <w:rFonts w:asciiTheme="majorBidi" w:hAnsiTheme="majorBidi" w:cstheme="majorBidi"/>
        </w:rPr>
      </w:pPr>
    </w:p>
    <w:p w14:paraId="5AB6C980" w14:textId="77777777" w:rsidR="0006007D" w:rsidRDefault="0006007D" w:rsidP="0006007D">
      <w:pPr>
        <w:rPr>
          <w:rFonts w:asciiTheme="majorBidi" w:hAnsiTheme="majorBidi" w:cstheme="majorBidi"/>
        </w:rPr>
      </w:pPr>
    </w:p>
    <w:p w14:paraId="315D1EF3" w14:textId="77777777" w:rsidR="0006007D" w:rsidRDefault="0006007D" w:rsidP="0006007D">
      <w:pPr>
        <w:rPr>
          <w:rFonts w:asciiTheme="majorBidi" w:hAnsiTheme="majorBidi" w:cstheme="majorBidi"/>
        </w:rPr>
      </w:pPr>
    </w:p>
    <w:p w14:paraId="5C7915E2" w14:textId="77777777" w:rsidR="0006007D" w:rsidRDefault="0006007D" w:rsidP="0006007D">
      <w:pPr>
        <w:rPr>
          <w:rFonts w:asciiTheme="majorBidi" w:hAnsiTheme="majorBidi" w:cstheme="majorBidi"/>
        </w:rPr>
      </w:pPr>
    </w:p>
    <w:p w14:paraId="2C49757D" w14:textId="77777777" w:rsidR="0006007D" w:rsidRDefault="0006007D" w:rsidP="0006007D">
      <w:pPr>
        <w:rPr>
          <w:rFonts w:asciiTheme="majorBidi" w:hAnsiTheme="majorBidi" w:cstheme="majorBidi"/>
        </w:rPr>
      </w:pPr>
    </w:p>
    <w:p w14:paraId="192D15F4" w14:textId="77777777" w:rsidR="0006007D" w:rsidRDefault="0006007D" w:rsidP="0006007D">
      <w:pPr>
        <w:rPr>
          <w:rFonts w:asciiTheme="majorBidi" w:hAnsiTheme="majorBidi" w:cstheme="majorBidi"/>
        </w:rPr>
      </w:pPr>
    </w:p>
    <w:p w14:paraId="77AE337E" w14:textId="77777777" w:rsidR="008377AF" w:rsidRDefault="008377AF"/>
    <w:sectPr w:rsidR="0083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07D"/>
    <w:rsid w:val="0006007D"/>
    <w:rsid w:val="00360B5E"/>
    <w:rsid w:val="00512E9B"/>
    <w:rsid w:val="005A0F1E"/>
    <w:rsid w:val="008377AF"/>
    <w:rsid w:val="00855583"/>
    <w:rsid w:val="009237CA"/>
    <w:rsid w:val="009F7DDF"/>
    <w:rsid w:val="00BD3D8A"/>
    <w:rsid w:val="00C54AF4"/>
    <w:rsid w:val="00E9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3317AD"/>
  <w15:chartTrackingRefBased/>
  <w15:docId w15:val="{68170016-ECF9-4152-8191-AB344363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1975</Words>
  <Characters>8508</Characters>
  <Application>Microsoft Office Word</Application>
  <DocSecurity>0</DocSecurity>
  <Lines>1254</Lines>
  <Paragraphs>1106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dr.moradi</dc:creator>
  <cp:keywords/>
  <dc:description/>
  <cp:lastModifiedBy>Asra Moradkhani</cp:lastModifiedBy>
  <cp:revision>5</cp:revision>
  <dcterms:created xsi:type="dcterms:W3CDTF">2023-06-26T06:32:00Z</dcterms:created>
  <dcterms:modified xsi:type="dcterms:W3CDTF">2025-05-29T11:22:00Z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63661fac-539f-4bb5-96f1-9ec3242af1cb</vt:lpwstr>
  </property>
</Properties>
</file>