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2B5" w:rsidRDefault="00AA22B5" w:rsidP="00AA22B5">
      <w:pPr>
        <w:spacing w:line="276" w:lineRule="auto"/>
        <w:jc w:val="both"/>
      </w:pPr>
      <w:r w:rsidRPr="00AA22B5">
        <w:t>Supplementary Table 1.</w:t>
      </w:r>
      <w:r>
        <w:t xml:space="preserve"> The l</w:t>
      </w:r>
      <w:r w:rsidRPr="008B1922">
        <w:t>iterature</w:t>
      </w:r>
      <w:r w:rsidRPr="008B1922">
        <w:rPr>
          <w:b/>
          <w:bCs/>
        </w:rPr>
        <w:t xml:space="preserve"> </w:t>
      </w:r>
      <w:r w:rsidRPr="00EC5AFD">
        <w:t xml:space="preserve">search strategy for </w:t>
      </w:r>
      <w:r>
        <w:t xml:space="preserve">the </w:t>
      </w:r>
      <w:r w:rsidRPr="00EC5AFD">
        <w:t>database</w:t>
      </w:r>
      <w:r>
        <w:t>s.</w:t>
      </w:r>
    </w:p>
    <w:tbl>
      <w:tblPr>
        <w:tblStyle w:val="TableGrid"/>
        <w:tblW w:w="9535" w:type="dxa"/>
        <w:jc w:val="center"/>
        <w:tblLook w:val="04A0" w:firstRow="1" w:lastRow="0" w:firstColumn="1" w:lastColumn="0" w:noHBand="0" w:noVBand="1"/>
      </w:tblPr>
      <w:tblGrid>
        <w:gridCol w:w="1684"/>
        <w:gridCol w:w="7028"/>
        <w:gridCol w:w="823"/>
      </w:tblGrid>
      <w:tr w:rsidR="00AA22B5" w:rsidRPr="008B1922" w:rsidTr="00BA1151">
        <w:trPr>
          <w:jc w:val="center"/>
        </w:trPr>
        <w:tc>
          <w:tcPr>
            <w:tcW w:w="1710" w:type="dxa"/>
            <w:vAlign w:val="center"/>
          </w:tcPr>
          <w:p w:rsidR="00AA22B5" w:rsidRPr="008B1922" w:rsidRDefault="00AA22B5" w:rsidP="00BA1151">
            <w:pPr>
              <w:jc w:val="center"/>
              <w:rPr>
                <w:b/>
                <w:bCs/>
                <w:sz w:val="20"/>
                <w:szCs w:val="20"/>
              </w:rPr>
            </w:pPr>
            <w:r w:rsidRPr="008B1922">
              <w:rPr>
                <w:b/>
                <w:bCs/>
                <w:sz w:val="20"/>
                <w:szCs w:val="20"/>
              </w:rPr>
              <w:t>Databases</w:t>
            </w:r>
          </w:p>
        </w:tc>
        <w:tc>
          <w:tcPr>
            <w:tcW w:w="7197" w:type="dxa"/>
            <w:vAlign w:val="center"/>
          </w:tcPr>
          <w:p w:rsidR="00AA22B5" w:rsidRPr="008B1922" w:rsidRDefault="00AA22B5" w:rsidP="00BA1151">
            <w:pPr>
              <w:jc w:val="center"/>
              <w:rPr>
                <w:b/>
                <w:bCs/>
                <w:sz w:val="20"/>
                <w:szCs w:val="20"/>
              </w:rPr>
            </w:pPr>
            <w:r w:rsidRPr="008B1922">
              <w:rPr>
                <w:b/>
                <w:bCs/>
                <w:sz w:val="20"/>
                <w:szCs w:val="20"/>
              </w:rPr>
              <w:t>Search Strategy</w:t>
            </w:r>
          </w:p>
        </w:tc>
        <w:tc>
          <w:tcPr>
            <w:tcW w:w="628" w:type="dxa"/>
            <w:vAlign w:val="center"/>
          </w:tcPr>
          <w:p w:rsidR="00AA22B5" w:rsidRPr="008B1922" w:rsidRDefault="00AA22B5" w:rsidP="00BA1151">
            <w:pPr>
              <w:jc w:val="center"/>
              <w:rPr>
                <w:b/>
                <w:bCs/>
                <w:sz w:val="20"/>
                <w:szCs w:val="20"/>
              </w:rPr>
            </w:pPr>
            <w:r w:rsidRPr="008B1922">
              <w:rPr>
                <w:b/>
                <w:bCs/>
                <w:sz w:val="20"/>
                <w:szCs w:val="20"/>
              </w:rPr>
              <w:t>Finding</w:t>
            </w:r>
          </w:p>
        </w:tc>
      </w:tr>
      <w:tr w:rsidR="00AA22B5" w:rsidRPr="008B1922" w:rsidTr="00BA1151">
        <w:trPr>
          <w:jc w:val="center"/>
        </w:trPr>
        <w:tc>
          <w:tcPr>
            <w:tcW w:w="1710" w:type="dxa"/>
            <w:vAlign w:val="center"/>
          </w:tcPr>
          <w:p w:rsidR="00AA22B5" w:rsidRPr="008B1922" w:rsidRDefault="00AA22B5" w:rsidP="00BA1151">
            <w:pPr>
              <w:jc w:val="center"/>
              <w:rPr>
                <w:sz w:val="20"/>
                <w:szCs w:val="20"/>
              </w:rPr>
            </w:pPr>
            <w:r w:rsidRPr="008B1922">
              <w:rPr>
                <w:sz w:val="20"/>
                <w:szCs w:val="20"/>
              </w:rPr>
              <w:t>Web of science</w:t>
            </w:r>
          </w:p>
        </w:tc>
        <w:tc>
          <w:tcPr>
            <w:tcW w:w="7197" w:type="dxa"/>
          </w:tcPr>
          <w:p w:rsidR="00AA22B5" w:rsidRPr="008B1922" w:rsidRDefault="00AA22B5" w:rsidP="00BA1151">
            <w:pPr>
              <w:jc w:val="both"/>
              <w:rPr>
                <w:sz w:val="20"/>
                <w:szCs w:val="20"/>
              </w:rPr>
            </w:pPr>
            <w:r w:rsidRPr="008B1922">
              <w:rPr>
                <w:sz w:val="20"/>
                <w:szCs w:val="20"/>
              </w:rPr>
              <w:t xml:space="preserve">((TS=(Alpha </w:t>
            </w:r>
            <w:proofErr w:type="spellStart"/>
            <w:r w:rsidRPr="008B1922">
              <w:rPr>
                <w:sz w:val="20"/>
                <w:szCs w:val="20"/>
              </w:rPr>
              <w:t>Ketoglutarate</w:t>
            </w:r>
            <w:proofErr w:type="spellEnd"/>
            <w:r w:rsidRPr="008B1922">
              <w:rPr>
                <w:sz w:val="20"/>
                <w:szCs w:val="20"/>
              </w:rPr>
              <w:t xml:space="preserve"> Dependent Dioxygenase FTO OR FTO, Alpha-</w:t>
            </w:r>
            <w:proofErr w:type="spellStart"/>
            <w:r w:rsidRPr="008B1922">
              <w:rPr>
                <w:sz w:val="20"/>
                <w:szCs w:val="20"/>
              </w:rPr>
              <w:t>Ketoglutarate</w:t>
            </w:r>
            <w:proofErr w:type="spellEnd"/>
            <w:r w:rsidRPr="008B1922">
              <w:rPr>
                <w:sz w:val="20"/>
                <w:szCs w:val="20"/>
              </w:rPr>
              <w:t>-Dependent Dioxygenase OR Alpha-</w:t>
            </w:r>
            <w:proofErr w:type="spellStart"/>
            <w:r w:rsidRPr="008B1922">
              <w:rPr>
                <w:sz w:val="20"/>
                <w:szCs w:val="20"/>
              </w:rPr>
              <w:t>Ketoglutarate</w:t>
            </w:r>
            <w:proofErr w:type="spellEnd"/>
            <w:r w:rsidRPr="008B1922">
              <w:rPr>
                <w:sz w:val="20"/>
                <w:szCs w:val="20"/>
              </w:rPr>
              <w:t xml:space="preserve">-Dependent Dioxygenase OR Alpha </w:t>
            </w:r>
            <w:proofErr w:type="spellStart"/>
            <w:r w:rsidRPr="008B1922">
              <w:rPr>
                <w:sz w:val="20"/>
                <w:szCs w:val="20"/>
              </w:rPr>
              <w:t>Ketoglutarate</w:t>
            </w:r>
            <w:proofErr w:type="spellEnd"/>
            <w:r w:rsidRPr="008B1922">
              <w:rPr>
                <w:sz w:val="20"/>
                <w:szCs w:val="20"/>
              </w:rPr>
              <w:t xml:space="preserve"> Dependent Dioxygenase OR Dioxygenase, Alpha-</w:t>
            </w:r>
            <w:proofErr w:type="spellStart"/>
            <w:r w:rsidRPr="008B1922">
              <w:rPr>
                <w:sz w:val="20"/>
                <w:szCs w:val="20"/>
              </w:rPr>
              <w:t>Ketoglutarate</w:t>
            </w:r>
            <w:proofErr w:type="spellEnd"/>
            <w:r w:rsidRPr="008B1922">
              <w:rPr>
                <w:sz w:val="20"/>
                <w:szCs w:val="20"/>
              </w:rPr>
              <w:t xml:space="preserve">-Dependent OR Fat Mass and Obesity Associated (FTO) Protein OR Fat Mass and Obesity Associated Protein OR </w:t>
            </w:r>
            <w:proofErr w:type="spellStart"/>
            <w:r w:rsidRPr="008B1922">
              <w:rPr>
                <w:sz w:val="20"/>
                <w:szCs w:val="20"/>
              </w:rPr>
              <w:t>AlkB</w:t>
            </w:r>
            <w:proofErr w:type="spellEnd"/>
            <w:r w:rsidRPr="008B1922">
              <w:rPr>
                <w:sz w:val="20"/>
                <w:szCs w:val="20"/>
              </w:rPr>
              <w:t xml:space="preserve"> Homolog 9 Protein)) AND TS=(Obesity OR Obesity, Abdominal OR Obesity, Morbid OR Body Weight OR Body Size OR Overweight)) AND TS=(Adult OR Frail Elderly OR Middle Aged OR Young Adult OR Aged + OR Adults, Young OR Adult, Young OR Young Adults)</w:t>
            </w:r>
          </w:p>
        </w:tc>
        <w:tc>
          <w:tcPr>
            <w:tcW w:w="628" w:type="dxa"/>
            <w:vAlign w:val="center"/>
          </w:tcPr>
          <w:p w:rsidR="00AA22B5" w:rsidRPr="008B1922" w:rsidRDefault="00AA22B5" w:rsidP="00BA1151">
            <w:pPr>
              <w:jc w:val="center"/>
              <w:rPr>
                <w:sz w:val="20"/>
                <w:szCs w:val="20"/>
              </w:rPr>
            </w:pPr>
            <w:r w:rsidRPr="008B1922">
              <w:rPr>
                <w:sz w:val="20"/>
                <w:szCs w:val="20"/>
              </w:rPr>
              <w:t>2500</w:t>
            </w:r>
          </w:p>
        </w:tc>
      </w:tr>
      <w:tr w:rsidR="00AA22B5" w:rsidRPr="008B1922" w:rsidTr="00BA1151">
        <w:trPr>
          <w:jc w:val="center"/>
        </w:trPr>
        <w:tc>
          <w:tcPr>
            <w:tcW w:w="1710" w:type="dxa"/>
            <w:vAlign w:val="center"/>
          </w:tcPr>
          <w:p w:rsidR="00AA22B5" w:rsidRPr="008B1922" w:rsidRDefault="00AA22B5" w:rsidP="00BA1151">
            <w:pPr>
              <w:jc w:val="center"/>
              <w:rPr>
                <w:sz w:val="20"/>
                <w:szCs w:val="20"/>
              </w:rPr>
            </w:pPr>
            <w:r w:rsidRPr="008B1922">
              <w:rPr>
                <w:sz w:val="20"/>
                <w:szCs w:val="20"/>
              </w:rPr>
              <w:t>PubMed</w:t>
            </w:r>
          </w:p>
          <w:p w:rsidR="00AA22B5" w:rsidRPr="008B1922" w:rsidRDefault="00AA22B5" w:rsidP="00BA11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97" w:type="dxa"/>
          </w:tcPr>
          <w:p w:rsidR="00AA22B5" w:rsidRPr="008B1922" w:rsidRDefault="00AA22B5" w:rsidP="00BA1151">
            <w:pPr>
              <w:jc w:val="both"/>
              <w:rPr>
                <w:sz w:val="20"/>
                <w:szCs w:val="20"/>
              </w:rPr>
            </w:pPr>
            <w:r w:rsidRPr="008B1922">
              <w:rPr>
                <w:sz w:val="20"/>
                <w:szCs w:val="20"/>
              </w:rPr>
              <w:t xml:space="preserve">((Alpha </w:t>
            </w:r>
            <w:proofErr w:type="spellStart"/>
            <w:r w:rsidRPr="008B1922">
              <w:rPr>
                <w:sz w:val="20"/>
                <w:szCs w:val="20"/>
              </w:rPr>
              <w:t>Ketoglutarate</w:t>
            </w:r>
            <w:proofErr w:type="spellEnd"/>
            <w:r w:rsidRPr="008B1922">
              <w:rPr>
                <w:sz w:val="20"/>
                <w:szCs w:val="20"/>
              </w:rPr>
              <w:t xml:space="preserve"> Dependent Dioxygenase FTO[Title/Abstract] OR FTO, Alpha-</w:t>
            </w:r>
            <w:proofErr w:type="spellStart"/>
            <w:r w:rsidRPr="008B1922">
              <w:rPr>
                <w:sz w:val="20"/>
                <w:szCs w:val="20"/>
              </w:rPr>
              <w:t>Ketoglutarate</w:t>
            </w:r>
            <w:proofErr w:type="spellEnd"/>
            <w:r w:rsidRPr="008B1922">
              <w:rPr>
                <w:sz w:val="20"/>
                <w:szCs w:val="20"/>
              </w:rPr>
              <w:t>-Dependent Dioxygenase[Title/Abstract] OR Alpha-</w:t>
            </w:r>
            <w:proofErr w:type="spellStart"/>
            <w:r w:rsidRPr="008B1922">
              <w:rPr>
                <w:sz w:val="20"/>
                <w:szCs w:val="20"/>
              </w:rPr>
              <w:t>Ketoglutarate</w:t>
            </w:r>
            <w:proofErr w:type="spellEnd"/>
            <w:r w:rsidRPr="008B1922">
              <w:rPr>
                <w:sz w:val="20"/>
                <w:szCs w:val="20"/>
              </w:rPr>
              <w:t xml:space="preserve">-Dependent Dioxygenase[Title/Abstract] OR Alpha </w:t>
            </w:r>
            <w:proofErr w:type="spellStart"/>
            <w:r w:rsidRPr="008B1922">
              <w:rPr>
                <w:sz w:val="20"/>
                <w:szCs w:val="20"/>
              </w:rPr>
              <w:t>Ketoglutarate</w:t>
            </w:r>
            <w:proofErr w:type="spellEnd"/>
            <w:r w:rsidRPr="008B1922">
              <w:rPr>
                <w:sz w:val="20"/>
                <w:szCs w:val="20"/>
              </w:rPr>
              <w:t xml:space="preserve"> Dependent Dioxygenase[Title/Abstract] OR Dioxygenase, Alpha-</w:t>
            </w:r>
            <w:proofErr w:type="spellStart"/>
            <w:r w:rsidRPr="008B1922">
              <w:rPr>
                <w:sz w:val="20"/>
                <w:szCs w:val="20"/>
              </w:rPr>
              <w:t>Ketoglutarate</w:t>
            </w:r>
            <w:proofErr w:type="spellEnd"/>
            <w:r w:rsidRPr="008B1922">
              <w:rPr>
                <w:sz w:val="20"/>
                <w:szCs w:val="20"/>
              </w:rPr>
              <w:t xml:space="preserve">-Dependent[Title/Abstract] OR Fat Mass[Title/Abstract] AND Obesity Associated (FTO) Protein[Title/Abstract] OR Fat Mass[Title/Abstract] AND Obesity Associated Protein[Title/Abstract] OR </w:t>
            </w:r>
            <w:proofErr w:type="spellStart"/>
            <w:r w:rsidRPr="008B1922">
              <w:rPr>
                <w:sz w:val="20"/>
                <w:szCs w:val="20"/>
              </w:rPr>
              <w:t>AlkB</w:t>
            </w:r>
            <w:proofErr w:type="spellEnd"/>
            <w:r w:rsidRPr="008B1922">
              <w:rPr>
                <w:sz w:val="20"/>
                <w:szCs w:val="20"/>
              </w:rPr>
              <w:t xml:space="preserve"> Homolog 9 Protein[Title/Abstract]) AND (Obesity[Title/Abstract] OR Obesity, Abdominal[Title/Abstract] OR Obesity, Morbid[Title/Abstract] OR Body Weight[Title/Abstract] OR Body Size[Title/Abstract] OR Overweight[Title/Abstract])) AND (Adult[Title/Abstract] OR Frail Elderly[Title/Abstract] OR Middle Aged[Title/Abstract] OR Young Adult[Title/Abstract] OR Aged +[Title/Abstract] OR Adults, Young[Title/Abstract] OR Adult, Young[Title/Abstract] OR Young Adults[Title/Abstract])</w:t>
            </w:r>
          </w:p>
        </w:tc>
        <w:tc>
          <w:tcPr>
            <w:tcW w:w="628" w:type="dxa"/>
            <w:vAlign w:val="center"/>
          </w:tcPr>
          <w:p w:rsidR="00AA22B5" w:rsidRPr="008B1922" w:rsidRDefault="00AA22B5" w:rsidP="00BA1151">
            <w:pPr>
              <w:jc w:val="center"/>
              <w:rPr>
                <w:sz w:val="20"/>
                <w:szCs w:val="20"/>
              </w:rPr>
            </w:pPr>
            <w:r w:rsidRPr="008B1922">
              <w:rPr>
                <w:sz w:val="20"/>
                <w:szCs w:val="20"/>
              </w:rPr>
              <w:t>20</w:t>
            </w:r>
          </w:p>
        </w:tc>
      </w:tr>
      <w:tr w:rsidR="00AA22B5" w:rsidRPr="008B1922" w:rsidTr="00BA1151">
        <w:trPr>
          <w:jc w:val="center"/>
        </w:trPr>
        <w:tc>
          <w:tcPr>
            <w:tcW w:w="1710" w:type="dxa"/>
            <w:vAlign w:val="center"/>
          </w:tcPr>
          <w:p w:rsidR="00AA22B5" w:rsidRPr="008B1922" w:rsidRDefault="00AA22B5" w:rsidP="00BA1151">
            <w:pPr>
              <w:jc w:val="center"/>
              <w:rPr>
                <w:sz w:val="20"/>
                <w:szCs w:val="20"/>
              </w:rPr>
            </w:pPr>
            <w:r w:rsidRPr="008B1922">
              <w:rPr>
                <w:sz w:val="20"/>
                <w:szCs w:val="20"/>
              </w:rPr>
              <w:t>Scopus</w:t>
            </w:r>
          </w:p>
          <w:p w:rsidR="00AA22B5" w:rsidRPr="008B1922" w:rsidRDefault="00AA22B5" w:rsidP="00BA11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97" w:type="dxa"/>
          </w:tcPr>
          <w:p w:rsidR="00AA22B5" w:rsidRPr="008B1922" w:rsidRDefault="00AA22B5" w:rsidP="00BA1151">
            <w:pPr>
              <w:jc w:val="both"/>
              <w:rPr>
                <w:sz w:val="20"/>
                <w:szCs w:val="20"/>
              </w:rPr>
            </w:pPr>
            <w:r w:rsidRPr="008B1922">
              <w:rPr>
                <w:rStyle w:val="scopussearchquery-moduleg3zrf"/>
                <w:rFonts w:cs="Arial"/>
                <w:caps/>
                <w:sz w:val="20"/>
                <w:szCs w:val="20"/>
                <w:shd w:val="clear" w:color="auto" w:fill="FFFFFF"/>
              </w:rPr>
              <w:t>(</w:t>
            </w:r>
            <w:r w:rsidRPr="008B1922">
              <w:rPr>
                <w:rFonts w:cs="Arial"/>
                <w:sz w:val="20"/>
                <w:szCs w:val="20"/>
                <w:shd w:val="clear" w:color="auto" w:fill="FFFFFF"/>
              </w:rPr>
              <w:t> </w:t>
            </w:r>
            <w:r w:rsidRPr="008B1922">
              <w:rPr>
                <w:rStyle w:val="scopussearchquery-moduleutqgz"/>
                <w:rFonts w:cs="Arial"/>
                <w:caps/>
                <w:sz w:val="20"/>
                <w:szCs w:val="20"/>
                <w:shd w:val="clear" w:color="auto" w:fill="FFFFFF"/>
              </w:rPr>
              <w:t>TITLE-ABS-KEY</w:t>
            </w:r>
            <w:r w:rsidRPr="008B1922">
              <w:rPr>
                <w:rFonts w:cs="Arial"/>
                <w:sz w:val="20"/>
                <w:szCs w:val="20"/>
                <w:shd w:val="clear" w:color="auto" w:fill="FFFFFF"/>
              </w:rPr>
              <w:t> </w:t>
            </w:r>
            <w:r w:rsidRPr="008B1922">
              <w:rPr>
                <w:rStyle w:val="scopussearchquery-moduleg3zrf"/>
                <w:rFonts w:cs="Arial"/>
                <w:caps/>
                <w:sz w:val="20"/>
                <w:szCs w:val="20"/>
                <w:shd w:val="clear" w:color="auto" w:fill="FFFFFF"/>
              </w:rPr>
              <w:t>(</w:t>
            </w:r>
            <w:r w:rsidRPr="008B1922">
              <w:rPr>
                <w:rFonts w:cs="Arial"/>
                <w:sz w:val="20"/>
                <w:szCs w:val="20"/>
                <w:shd w:val="clear" w:color="auto" w:fill="FFFFFF"/>
              </w:rPr>
              <w:t> </w:t>
            </w:r>
            <w:r w:rsidRPr="008B1922">
              <w:rPr>
                <w:rStyle w:val="scopussearchquery-modulewed2z"/>
                <w:rFonts w:cs="Arial"/>
                <w:sz w:val="20"/>
                <w:szCs w:val="20"/>
                <w:shd w:val="clear" w:color="auto" w:fill="FFFFFF"/>
              </w:rPr>
              <w:t xml:space="preserve">"Alpha </w:t>
            </w:r>
            <w:proofErr w:type="spellStart"/>
            <w:r w:rsidRPr="008B1922">
              <w:rPr>
                <w:rStyle w:val="scopussearchquery-modulewed2z"/>
                <w:rFonts w:cs="Arial"/>
                <w:sz w:val="20"/>
                <w:szCs w:val="20"/>
                <w:shd w:val="clear" w:color="auto" w:fill="FFFFFF"/>
              </w:rPr>
              <w:t>Ketoglutarate</w:t>
            </w:r>
            <w:proofErr w:type="spellEnd"/>
            <w:r w:rsidRPr="008B1922">
              <w:rPr>
                <w:rStyle w:val="scopussearchquery-modulewed2z"/>
                <w:rFonts w:cs="Arial"/>
                <w:sz w:val="20"/>
                <w:szCs w:val="20"/>
                <w:shd w:val="clear" w:color="auto" w:fill="FFFFFF"/>
              </w:rPr>
              <w:t xml:space="preserve"> Dependent Dioxygenase FTO"</w:t>
            </w:r>
            <w:r w:rsidRPr="008B1922">
              <w:rPr>
                <w:rFonts w:cs="Arial"/>
                <w:sz w:val="20"/>
                <w:szCs w:val="20"/>
                <w:shd w:val="clear" w:color="auto" w:fill="FFFFFF"/>
              </w:rPr>
              <w:t> OR </w:t>
            </w:r>
            <w:r w:rsidRPr="008B1922">
              <w:rPr>
                <w:rStyle w:val="scopussearchquery-modulewed2z"/>
                <w:rFonts w:cs="Arial"/>
                <w:sz w:val="20"/>
                <w:szCs w:val="20"/>
                <w:shd w:val="clear" w:color="auto" w:fill="FFFFFF"/>
              </w:rPr>
              <w:t>"FTO, Alpha-</w:t>
            </w:r>
            <w:proofErr w:type="spellStart"/>
            <w:r w:rsidRPr="008B1922">
              <w:rPr>
                <w:rStyle w:val="scopussearchquery-modulewed2z"/>
                <w:rFonts w:cs="Arial"/>
                <w:sz w:val="20"/>
                <w:szCs w:val="20"/>
                <w:shd w:val="clear" w:color="auto" w:fill="FFFFFF"/>
              </w:rPr>
              <w:t>Ketoglutarate</w:t>
            </w:r>
            <w:proofErr w:type="spellEnd"/>
            <w:r w:rsidRPr="008B1922">
              <w:rPr>
                <w:rStyle w:val="scopussearchquery-modulewed2z"/>
                <w:rFonts w:cs="Arial"/>
                <w:sz w:val="20"/>
                <w:szCs w:val="20"/>
                <w:shd w:val="clear" w:color="auto" w:fill="FFFFFF"/>
              </w:rPr>
              <w:t>-Dependent Dioxygenase"</w:t>
            </w:r>
            <w:r w:rsidRPr="008B1922">
              <w:rPr>
                <w:rFonts w:cs="Arial"/>
                <w:sz w:val="20"/>
                <w:szCs w:val="20"/>
                <w:shd w:val="clear" w:color="auto" w:fill="FFFFFF"/>
              </w:rPr>
              <w:t> OR </w:t>
            </w:r>
            <w:r w:rsidRPr="008B1922">
              <w:rPr>
                <w:rStyle w:val="scopussearchquery-modulewed2z"/>
                <w:rFonts w:cs="Arial"/>
                <w:sz w:val="20"/>
                <w:szCs w:val="20"/>
                <w:shd w:val="clear" w:color="auto" w:fill="FFFFFF"/>
              </w:rPr>
              <w:t>"Alpha-</w:t>
            </w:r>
            <w:proofErr w:type="spellStart"/>
            <w:r w:rsidRPr="008B1922">
              <w:rPr>
                <w:rStyle w:val="scopussearchquery-modulewed2z"/>
                <w:rFonts w:cs="Arial"/>
                <w:sz w:val="20"/>
                <w:szCs w:val="20"/>
                <w:shd w:val="clear" w:color="auto" w:fill="FFFFFF"/>
              </w:rPr>
              <w:t>Ketoglutarate</w:t>
            </w:r>
            <w:proofErr w:type="spellEnd"/>
            <w:r w:rsidRPr="008B1922">
              <w:rPr>
                <w:rStyle w:val="scopussearchquery-modulewed2z"/>
                <w:rFonts w:cs="Arial"/>
                <w:sz w:val="20"/>
                <w:szCs w:val="20"/>
                <w:shd w:val="clear" w:color="auto" w:fill="FFFFFF"/>
              </w:rPr>
              <w:t>-Dependent Dioxygenase"</w:t>
            </w:r>
            <w:r w:rsidRPr="008B1922">
              <w:rPr>
                <w:rFonts w:cs="Arial"/>
                <w:sz w:val="20"/>
                <w:szCs w:val="20"/>
                <w:shd w:val="clear" w:color="auto" w:fill="FFFFFF"/>
              </w:rPr>
              <w:t> OR </w:t>
            </w:r>
            <w:r w:rsidRPr="008B1922">
              <w:rPr>
                <w:rStyle w:val="scopussearchquery-modulewed2z"/>
                <w:rFonts w:cs="Arial"/>
                <w:sz w:val="20"/>
                <w:szCs w:val="20"/>
                <w:shd w:val="clear" w:color="auto" w:fill="FFFFFF"/>
              </w:rPr>
              <w:t xml:space="preserve">"Alpha </w:t>
            </w:r>
            <w:proofErr w:type="spellStart"/>
            <w:r w:rsidRPr="008B1922">
              <w:rPr>
                <w:rStyle w:val="scopussearchquery-modulewed2z"/>
                <w:rFonts w:cs="Arial"/>
                <w:sz w:val="20"/>
                <w:szCs w:val="20"/>
                <w:shd w:val="clear" w:color="auto" w:fill="FFFFFF"/>
              </w:rPr>
              <w:t>Ketoglutarate</w:t>
            </w:r>
            <w:proofErr w:type="spellEnd"/>
            <w:r w:rsidRPr="008B1922">
              <w:rPr>
                <w:rStyle w:val="scopussearchquery-modulewed2z"/>
                <w:rFonts w:cs="Arial"/>
                <w:sz w:val="20"/>
                <w:szCs w:val="20"/>
                <w:shd w:val="clear" w:color="auto" w:fill="FFFFFF"/>
              </w:rPr>
              <w:t xml:space="preserve"> Dependent Dioxygenase"</w:t>
            </w:r>
            <w:r w:rsidRPr="008B1922">
              <w:rPr>
                <w:rFonts w:cs="Arial"/>
                <w:sz w:val="20"/>
                <w:szCs w:val="20"/>
                <w:shd w:val="clear" w:color="auto" w:fill="FFFFFF"/>
              </w:rPr>
              <w:t> OR </w:t>
            </w:r>
            <w:r w:rsidRPr="008B1922">
              <w:rPr>
                <w:rStyle w:val="scopussearchquery-modulewed2z"/>
                <w:rFonts w:cs="Arial"/>
                <w:sz w:val="20"/>
                <w:szCs w:val="20"/>
                <w:shd w:val="clear" w:color="auto" w:fill="FFFFFF"/>
              </w:rPr>
              <w:t>"Dioxygenase, Alpha-</w:t>
            </w:r>
            <w:proofErr w:type="spellStart"/>
            <w:r w:rsidRPr="008B1922">
              <w:rPr>
                <w:rStyle w:val="scopussearchquery-modulewed2z"/>
                <w:rFonts w:cs="Arial"/>
                <w:sz w:val="20"/>
                <w:szCs w:val="20"/>
                <w:shd w:val="clear" w:color="auto" w:fill="FFFFFF"/>
              </w:rPr>
              <w:t>Ketoglutarate</w:t>
            </w:r>
            <w:proofErr w:type="spellEnd"/>
            <w:r w:rsidRPr="008B1922">
              <w:rPr>
                <w:rStyle w:val="scopussearchquery-modulewed2z"/>
                <w:rFonts w:cs="Arial"/>
                <w:sz w:val="20"/>
                <w:szCs w:val="20"/>
                <w:shd w:val="clear" w:color="auto" w:fill="FFFFFF"/>
              </w:rPr>
              <w:t>-Dependent"</w:t>
            </w:r>
            <w:r w:rsidRPr="008B1922">
              <w:rPr>
                <w:rFonts w:cs="Arial"/>
                <w:sz w:val="20"/>
                <w:szCs w:val="20"/>
                <w:shd w:val="clear" w:color="auto" w:fill="FFFFFF"/>
              </w:rPr>
              <w:t> OR </w:t>
            </w:r>
            <w:r w:rsidRPr="008B1922">
              <w:rPr>
                <w:rStyle w:val="scopussearchquery-modulewed2z"/>
                <w:rFonts w:cs="Arial"/>
                <w:sz w:val="20"/>
                <w:szCs w:val="20"/>
                <w:shd w:val="clear" w:color="auto" w:fill="FFFFFF"/>
              </w:rPr>
              <w:t>"Fat Mass and Obesity Associated (FTO) Protein"</w:t>
            </w:r>
            <w:r w:rsidRPr="008B1922">
              <w:rPr>
                <w:rFonts w:cs="Arial"/>
                <w:sz w:val="20"/>
                <w:szCs w:val="20"/>
                <w:shd w:val="clear" w:color="auto" w:fill="FFFFFF"/>
              </w:rPr>
              <w:t> OR </w:t>
            </w:r>
            <w:r w:rsidRPr="008B1922">
              <w:rPr>
                <w:rStyle w:val="scopussearchquery-modulewed2z"/>
                <w:rFonts w:cs="Arial"/>
                <w:sz w:val="20"/>
                <w:szCs w:val="20"/>
                <w:shd w:val="clear" w:color="auto" w:fill="FFFFFF"/>
              </w:rPr>
              <w:t>"Fat Mass and Obesity Associated Protein"</w:t>
            </w:r>
            <w:r w:rsidRPr="008B1922">
              <w:rPr>
                <w:rFonts w:cs="Arial"/>
                <w:sz w:val="20"/>
                <w:szCs w:val="20"/>
                <w:shd w:val="clear" w:color="auto" w:fill="FFFFFF"/>
              </w:rPr>
              <w:t> OR </w:t>
            </w:r>
            <w:r w:rsidRPr="008B1922">
              <w:rPr>
                <w:rStyle w:val="scopussearchquery-modulewed2z"/>
                <w:rFonts w:cs="Arial"/>
                <w:sz w:val="20"/>
                <w:szCs w:val="20"/>
                <w:shd w:val="clear" w:color="auto" w:fill="FFFFFF"/>
              </w:rPr>
              <w:t>"</w:t>
            </w:r>
            <w:proofErr w:type="spellStart"/>
            <w:r w:rsidRPr="008B1922">
              <w:rPr>
                <w:rStyle w:val="scopussearchquery-modulewed2z"/>
                <w:rFonts w:cs="Arial"/>
                <w:sz w:val="20"/>
                <w:szCs w:val="20"/>
                <w:shd w:val="clear" w:color="auto" w:fill="FFFFFF"/>
              </w:rPr>
              <w:t>AlkB</w:t>
            </w:r>
            <w:proofErr w:type="spellEnd"/>
            <w:r w:rsidRPr="008B1922">
              <w:rPr>
                <w:rStyle w:val="scopussearchquery-modulewed2z"/>
                <w:rFonts w:cs="Arial"/>
                <w:sz w:val="20"/>
                <w:szCs w:val="20"/>
                <w:shd w:val="clear" w:color="auto" w:fill="FFFFFF"/>
              </w:rPr>
              <w:t xml:space="preserve"> Homolog 9 Protein"</w:t>
            </w:r>
            <w:r w:rsidRPr="008B1922">
              <w:rPr>
                <w:rFonts w:cs="Arial"/>
                <w:sz w:val="20"/>
                <w:szCs w:val="20"/>
                <w:shd w:val="clear" w:color="auto" w:fill="FFFFFF"/>
              </w:rPr>
              <w:t> </w:t>
            </w:r>
            <w:r w:rsidRPr="008B1922">
              <w:rPr>
                <w:rStyle w:val="scopussearchquery-moduleg3zrf"/>
                <w:rFonts w:cs="Arial"/>
                <w:caps/>
                <w:sz w:val="20"/>
                <w:szCs w:val="20"/>
                <w:shd w:val="clear" w:color="auto" w:fill="FFFFFF"/>
              </w:rPr>
              <w:t>)</w:t>
            </w:r>
            <w:r w:rsidRPr="008B1922">
              <w:rPr>
                <w:rFonts w:cs="Arial"/>
                <w:sz w:val="20"/>
                <w:szCs w:val="20"/>
                <w:shd w:val="clear" w:color="auto" w:fill="FFFFFF"/>
              </w:rPr>
              <w:t> AND </w:t>
            </w:r>
            <w:r w:rsidRPr="008B1922">
              <w:rPr>
                <w:rStyle w:val="scopussearchquery-moduleutqgz"/>
                <w:rFonts w:cs="Arial"/>
                <w:caps/>
                <w:sz w:val="20"/>
                <w:szCs w:val="20"/>
                <w:shd w:val="clear" w:color="auto" w:fill="FFFFFF"/>
              </w:rPr>
              <w:t>TITLE-ABS-KEY</w:t>
            </w:r>
            <w:r w:rsidRPr="008B1922">
              <w:rPr>
                <w:rFonts w:cs="Arial"/>
                <w:sz w:val="20"/>
                <w:szCs w:val="20"/>
                <w:shd w:val="clear" w:color="auto" w:fill="FFFFFF"/>
              </w:rPr>
              <w:t> </w:t>
            </w:r>
            <w:r w:rsidRPr="008B1922">
              <w:rPr>
                <w:rStyle w:val="scopussearchquery-moduleg3zrf"/>
                <w:rFonts w:cs="Arial"/>
                <w:caps/>
                <w:sz w:val="20"/>
                <w:szCs w:val="20"/>
                <w:shd w:val="clear" w:color="auto" w:fill="FFFFFF"/>
              </w:rPr>
              <w:t>(</w:t>
            </w:r>
            <w:r w:rsidRPr="008B1922">
              <w:rPr>
                <w:rFonts w:cs="Arial"/>
                <w:sz w:val="20"/>
                <w:szCs w:val="20"/>
                <w:shd w:val="clear" w:color="auto" w:fill="FFFFFF"/>
              </w:rPr>
              <w:t> </w:t>
            </w:r>
            <w:r w:rsidRPr="008B1922">
              <w:rPr>
                <w:rStyle w:val="scopussearchquery-modulewed2z"/>
                <w:rFonts w:cs="Arial"/>
                <w:sz w:val="20"/>
                <w:szCs w:val="20"/>
                <w:shd w:val="clear" w:color="auto" w:fill="FFFFFF"/>
              </w:rPr>
              <w:t>"Obesity"</w:t>
            </w:r>
            <w:r w:rsidRPr="008B1922">
              <w:rPr>
                <w:rFonts w:cs="Arial"/>
                <w:sz w:val="20"/>
                <w:szCs w:val="20"/>
                <w:shd w:val="clear" w:color="auto" w:fill="FFFFFF"/>
              </w:rPr>
              <w:t> OR </w:t>
            </w:r>
            <w:r w:rsidRPr="008B1922">
              <w:rPr>
                <w:rStyle w:val="scopussearchquery-modulewed2z"/>
                <w:rFonts w:cs="Arial"/>
                <w:sz w:val="20"/>
                <w:szCs w:val="20"/>
                <w:shd w:val="clear" w:color="auto" w:fill="FFFFFF"/>
              </w:rPr>
              <w:t>"Obesity, Abdominal"</w:t>
            </w:r>
            <w:r w:rsidRPr="008B1922">
              <w:rPr>
                <w:rFonts w:cs="Arial"/>
                <w:sz w:val="20"/>
                <w:szCs w:val="20"/>
                <w:shd w:val="clear" w:color="auto" w:fill="FFFFFF"/>
              </w:rPr>
              <w:t> OR </w:t>
            </w:r>
            <w:r w:rsidRPr="008B1922">
              <w:rPr>
                <w:rStyle w:val="scopussearchquery-modulewed2z"/>
                <w:rFonts w:cs="Arial"/>
                <w:sz w:val="20"/>
                <w:szCs w:val="20"/>
                <w:shd w:val="clear" w:color="auto" w:fill="FFFFFF"/>
              </w:rPr>
              <w:t>"Obesity, Morbid"</w:t>
            </w:r>
            <w:r w:rsidRPr="008B1922">
              <w:rPr>
                <w:rFonts w:cs="Arial"/>
                <w:sz w:val="20"/>
                <w:szCs w:val="20"/>
                <w:shd w:val="clear" w:color="auto" w:fill="FFFFFF"/>
              </w:rPr>
              <w:t> OR </w:t>
            </w:r>
            <w:r w:rsidRPr="008B1922">
              <w:rPr>
                <w:rStyle w:val="scopussearchquery-modulewed2z"/>
                <w:rFonts w:cs="Arial"/>
                <w:sz w:val="20"/>
                <w:szCs w:val="20"/>
                <w:shd w:val="clear" w:color="auto" w:fill="FFFFFF"/>
              </w:rPr>
              <w:t>"Body Weight"</w:t>
            </w:r>
            <w:r w:rsidRPr="008B1922">
              <w:rPr>
                <w:rFonts w:cs="Arial"/>
                <w:sz w:val="20"/>
                <w:szCs w:val="20"/>
                <w:shd w:val="clear" w:color="auto" w:fill="FFFFFF"/>
              </w:rPr>
              <w:t> OR </w:t>
            </w:r>
            <w:r w:rsidRPr="008B1922">
              <w:rPr>
                <w:rStyle w:val="scopussearchquery-modulewed2z"/>
                <w:rFonts w:cs="Arial"/>
                <w:sz w:val="20"/>
                <w:szCs w:val="20"/>
                <w:shd w:val="clear" w:color="auto" w:fill="FFFFFF"/>
              </w:rPr>
              <w:t>"Body Size"</w:t>
            </w:r>
            <w:r w:rsidRPr="008B1922">
              <w:rPr>
                <w:rFonts w:cs="Arial"/>
                <w:sz w:val="20"/>
                <w:szCs w:val="20"/>
                <w:shd w:val="clear" w:color="auto" w:fill="FFFFFF"/>
              </w:rPr>
              <w:t> OR </w:t>
            </w:r>
            <w:r w:rsidRPr="008B1922">
              <w:rPr>
                <w:rStyle w:val="scopussearchquery-modulewed2z"/>
                <w:rFonts w:cs="Arial"/>
                <w:sz w:val="20"/>
                <w:szCs w:val="20"/>
                <w:shd w:val="clear" w:color="auto" w:fill="FFFFFF"/>
              </w:rPr>
              <w:t>"Overweight"</w:t>
            </w:r>
            <w:r w:rsidRPr="008B1922">
              <w:rPr>
                <w:rFonts w:cs="Arial"/>
                <w:sz w:val="20"/>
                <w:szCs w:val="20"/>
                <w:shd w:val="clear" w:color="auto" w:fill="FFFFFF"/>
              </w:rPr>
              <w:t> </w:t>
            </w:r>
            <w:r w:rsidRPr="008B1922">
              <w:rPr>
                <w:rStyle w:val="scopussearchquery-moduleg3zrf"/>
                <w:rFonts w:cs="Arial"/>
                <w:caps/>
                <w:sz w:val="20"/>
                <w:szCs w:val="20"/>
                <w:shd w:val="clear" w:color="auto" w:fill="FFFFFF"/>
              </w:rPr>
              <w:t>)</w:t>
            </w:r>
            <w:r w:rsidRPr="008B1922">
              <w:rPr>
                <w:rFonts w:cs="Arial"/>
                <w:sz w:val="20"/>
                <w:szCs w:val="20"/>
                <w:shd w:val="clear" w:color="auto" w:fill="FFFFFF"/>
              </w:rPr>
              <w:t> AND </w:t>
            </w:r>
            <w:r w:rsidRPr="008B1922">
              <w:rPr>
                <w:rStyle w:val="scopussearchquery-moduleutqgz"/>
                <w:rFonts w:cs="Arial"/>
                <w:caps/>
                <w:sz w:val="20"/>
                <w:szCs w:val="20"/>
                <w:shd w:val="clear" w:color="auto" w:fill="FFFFFF"/>
              </w:rPr>
              <w:t>TITLE-ABS-KEY</w:t>
            </w:r>
            <w:r w:rsidRPr="008B1922">
              <w:rPr>
                <w:rFonts w:cs="Arial"/>
                <w:sz w:val="20"/>
                <w:szCs w:val="20"/>
                <w:shd w:val="clear" w:color="auto" w:fill="FFFFFF"/>
              </w:rPr>
              <w:t> </w:t>
            </w:r>
            <w:r w:rsidRPr="008B1922">
              <w:rPr>
                <w:rStyle w:val="scopussearchquery-moduleg3zrf"/>
                <w:rFonts w:cs="Arial"/>
                <w:caps/>
                <w:sz w:val="20"/>
                <w:szCs w:val="20"/>
                <w:shd w:val="clear" w:color="auto" w:fill="FFFFFF"/>
              </w:rPr>
              <w:t>(</w:t>
            </w:r>
            <w:r w:rsidRPr="008B1922">
              <w:rPr>
                <w:rFonts w:cs="Arial"/>
                <w:sz w:val="20"/>
                <w:szCs w:val="20"/>
                <w:shd w:val="clear" w:color="auto" w:fill="FFFFFF"/>
              </w:rPr>
              <w:t> </w:t>
            </w:r>
            <w:r w:rsidRPr="008B1922">
              <w:rPr>
                <w:rStyle w:val="scopussearchquery-modulewed2z"/>
                <w:rFonts w:cs="Arial"/>
                <w:sz w:val="20"/>
                <w:szCs w:val="20"/>
                <w:shd w:val="clear" w:color="auto" w:fill="FFFFFF"/>
              </w:rPr>
              <w:t>"Adult"</w:t>
            </w:r>
            <w:r w:rsidRPr="008B1922">
              <w:rPr>
                <w:rFonts w:cs="Arial"/>
                <w:sz w:val="20"/>
                <w:szCs w:val="20"/>
                <w:shd w:val="clear" w:color="auto" w:fill="FFFFFF"/>
              </w:rPr>
              <w:t> OR </w:t>
            </w:r>
            <w:r w:rsidRPr="008B1922">
              <w:rPr>
                <w:rStyle w:val="scopussearchquery-modulewed2z"/>
                <w:rFonts w:cs="Arial"/>
                <w:sz w:val="20"/>
                <w:szCs w:val="20"/>
                <w:shd w:val="clear" w:color="auto" w:fill="FFFFFF"/>
              </w:rPr>
              <w:t>"Frail Elderly"</w:t>
            </w:r>
            <w:r w:rsidRPr="008B1922">
              <w:rPr>
                <w:rFonts w:cs="Arial"/>
                <w:sz w:val="20"/>
                <w:szCs w:val="20"/>
                <w:shd w:val="clear" w:color="auto" w:fill="FFFFFF"/>
              </w:rPr>
              <w:t> OR </w:t>
            </w:r>
            <w:r w:rsidRPr="008B1922">
              <w:rPr>
                <w:rStyle w:val="scopussearchquery-modulewed2z"/>
                <w:rFonts w:cs="Arial"/>
                <w:sz w:val="20"/>
                <w:szCs w:val="20"/>
                <w:shd w:val="clear" w:color="auto" w:fill="FFFFFF"/>
              </w:rPr>
              <w:t>"Middle Aged"</w:t>
            </w:r>
            <w:r w:rsidRPr="008B1922">
              <w:rPr>
                <w:rFonts w:cs="Arial"/>
                <w:sz w:val="20"/>
                <w:szCs w:val="20"/>
                <w:shd w:val="clear" w:color="auto" w:fill="FFFFFF"/>
              </w:rPr>
              <w:t> OR </w:t>
            </w:r>
            <w:r w:rsidRPr="008B1922">
              <w:rPr>
                <w:rStyle w:val="scopussearchquery-modulewed2z"/>
                <w:rFonts w:cs="Arial"/>
                <w:sz w:val="20"/>
                <w:szCs w:val="20"/>
                <w:shd w:val="clear" w:color="auto" w:fill="FFFFFF"/>
              </w:rPr>
              <w:t>"Young Adult"</w:t>
            </w:r>
            <w:r w:rsidRPr="008B1922">
              <w:rPr>
                <w:rFonts w:cs="Arial"/>
                <w:sz w:val="20"/>
                <w:szCs w:val="20"/>
                <w:shd w:val="clear" w:color="auto" w:fill="FFFFFF"/>
              </w:rPr>
              <w:t> OR </w:t>
            </w:r>
            <w:r w:rsidRPr="008B1922">
              <w:rPr>
                <w:rStyle w:val="scopussearchquery-modulewed2z"/>
                <w:rFonts w:cs="Arial"/>
                <w:sz w:val="20"/>
                <w:szCs w:val="20"/>
                <w:shd w:val="clear" w:color="auto" w:fill="FFFFFF"/>
              </w:rPr>
              <w:t>"Aged +"</w:t>
            </w:r>
            <w:r w:rsidRPr="008B1922">
              <w:rPr>
                <w:rFonts w:cs="Arial"/>
                <w:sz w:val="20"/>
                <w:szCs w:val="20"/>
                <w:shd w:val="clear" w:color="auto" w:fill="FFFFFF"/>
              </w:rPr>
              <w:t> OR </w:t>
            </w:r>
            <w:r w:rsidRPr="008B1922">
              <w:rPr>
                <w:rStyle w:val="scopussearchquery-modulewed2z"/>
                <w:rFonts w:cs="Arial"/>
                <w:sz w:val="20"/>
                <w:szCs w:val="20"/>
                <w:shd w:val="clear" w:color="auto" w:fill="FFFFFF"/>
              </w:rPr>
              <w:t>"Adults, Young"</w:t>
            </w:r>
            <w:r w:rsidRPr="008B1922">
              <w:rPr>
                <w:rFonts w:cs="Arial"/>
                <w:sz w:val="20"/>
                <w:szCs w:val="20"/>
                <w:shd w:val="clear" w:color="auto" w:fill="FFFFFF"/>
              </w:rPr>
              <w:t> OR </w:t>
            </w:r>
            <w:r w:rsidRPr="008B1922">
              <w:rPr>
                <w:rStyle w:val="scopussearchquery-modulewed2z"/>
                <w:rFonts w:cs="Arial"/>
                <w:sz w:val="20"/>
                <w:szCs w:val="20"/>
                <w:shd w:val="clear" w:color="auto" w:fill="FFFFFF"/>
              </w:rPr>
              <w:t>"Adult, Young"</w:t>
            </w:r>
            <w:r w:rsidRPr="008B1922">
              <w:rPr>
                <w:rFonts w:cs="Arial"/>
                <w:sz w:val="20"/>
                <w:szCs w:val="20"/>
                <w:shd w:val="clear" w:color="auto" w:fill="FFFFFF"/>
              </w:rPr>
              <w:t> OR </w:t>
            </w:r>
            <w:r w:rsidRPr="008B1922">
              <w:rPr>
                <w:rStyle w:val="scopussearchquery-modulewed2z"/>
                <w:rFonts w:cs="Arial"/>
                <w:sz w:val="20"/>
                <w:szCs w:val="20"/>
                <w:shd w:val="clear" w:color="auto" w:fill="FFFFFF"/>
              </w:rPr>
              <w:t>"Young Adults"</w:t>
            </w:r>
            <w:r w:rsidRPr="008B1922">
              <w:rPr>
                <w:rFonts w:cs="Arial"/>
                <w:sz w:val="20"/>
                <w:szCs w:val="20"/>
                <w:shd w:val="clear" w:color="auto" w:fill="FFFFFF"/>
              </w:rPr>
              <w:t> </w:t>
            </w:r>
            <w:r w:rsidRPr="008B1922">
              <w:rPr>
                <w:rStyle w:val="scopussearchquery-moduleg3zrf"/>
                <w:rFonts w:cs="Arial"/>
                <w:caps/>
                <w:sz w:val="20"/>
                <w:szCs w:val="20"/>
                <w:shd w:val="clear" w:color="auto" w:fill="FFFFFF"/>
              </w:rPr>
              <w:t>)</w:t>
            </w:r>
            <w:r w:rsidRPr="008B1922">
              <w:rPr>
                <w:rFonts w:cs="Arial"/>
                <w:sz w:val="20"/>
                <w:szCs w:val="20"/>
                <w:shd w:val="clear" w:color="auto" w:fill="FFFFFF"/>
              </w:rPr>
              <w:t> </w:t>
            </w:r>
            <w:r w:rsidRPr="008B1922">
              <w:rPr>
                <w:rStyle w:val="scopussearchquery-moduleg3zrf"/>
                <w:rFonts w:cs="Arial"/>
                <w:caps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628" w:type="dxa"/>
            <w:vAlign w:val="center"/>
          </w:tcPr>
          <w:p w:rsidR="00AA22B5" w:rsidRPr="008B1922" w:rsidRDefault="00AA22B5" w:rsidP="00BA1151">
            <w:pPr>
              <w:jc w:val="center"/>
              <w:rPr>
                <w:sz w:val="20"/>
                <w:szCs w:val="20"/>
              </w:rPr>
            </w:pPr>
            <w:r w:rsidRPr="008B1922">
              <w:rPr>
                <w:sz w:val="20"/>
                <w:szCs w:val="20"/>
              </w:rPr>
              <w:t>622</w:t>
            </w:r>
          </w:p>
        </w:tc>
      </w:tr>
    </w:tbl>
    <w:p w:rsidR="00AA22B5" w:rsidRDefault="00AA22B5" w:rsidP="00AA22B5">
      <w:pPr>
        <w:jc w:val="center"/>
      </w:pPr>
    </w:p>
    <w:p w:rsidR="00AA22B5" w:rsidRDefault="00AA22B5" w:rsidP="00AA22B5">
      <w:pPr>
        <w:jc w:val="center"/>
      </w:pPr>
    </w:p>
    <w:p w:rsidR="00AA22B5" w:rsidRDefault="00AA22B5" w:rsidP="00AA22B5">
      <w:pPr>
        <w:jc w:val="center"/>
      </w:pPr>
    </w:p>
    <w:p w:rsidR="004A433E" w:rsidRDefault="004A433E" w:rsidP="00AA22B5">
      <w:pPr>
        <w:jc w:val="center"/>
      </w:pPr>
    </w:p>
    <w:p w:rsidR="004A433E" w:rsidRDefault="004A433E" w:rsidP="00AA22B5">
      <w:pPr>
        <w:jc w:val="center"/>
      </w:pPr>
    </w:p>
    <w:p w:rsidR="004A433E" w:rsidRDefault="004A433E" w:rsidP="00AA22B5">
      <w:pPr>
        <w:jc w:val="center"/>
      </w:pPr>
    </w:p>
    <w:p w:rsidR="004A433E" w:rsidRDefault="004A433E" w:rsidP="00AA22B5">
      <w:pPr>
        <w:jc w:val="center"/>
      </w:pPr>
    </w:p>
    <w:p w:rsidR="004A433E" w:rsidRDefault="004A433E" w:rsidP="00AA22B5">
      <w:pPr>
        <w:jc w:val="center"/>
      </w:pPr>
    </w:p>
    <w:p w:rsidR="004A433E" w:rsidRDefault="004A433E" w:rsidP="00AA22B5">
      <w:pPr>
        <w:jc w:val="center"/>
      </w:pPr>
    </w:p>
    <w:p w:rsidR="004A433E" w:rsidRDefault="004A433E" w:rsidP="00AA22B5">
      <w:pPr>
        <w:jc w:val="center"/>
      </w:pPr>
    </w:p>
    <w:p w:rsidR="004A433E" w:rsidRDefault="004A433E" w:rsidP="00AA22B5">
      <w:pPr>
        <w:jc w:val="center"/>
      </w:pPr>
    </w:p>
    <w:p w:rsidR="00965990" w:rsidRDefault="00965990" w:rsidP="00AA22B5">
      <w:pPr>
        <w:jc w:val="center"/>
      </w:pPr>
    </w:p>
    <w:p w:rsidR="00965990" w:rsidRDefault="005A3A0A" w:rsidP="00AA22B5">
      <w:pPr>
        <w:jc w:val="center"/>
      </w:pPr>
      <w:r>
        <w:rPr>
          <w:noProof/>
        </w:rPr>
        <w:drawing>
          <wp:inline distT="0" distB="0" distL="0" distR="0" wp14:anchorId="2D86918D" wp14:editId="49BE8264">
            <wp:extent cx="3044214" cy="7556602"/>
            <wp:effectExtent l="0" t="0" r="381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4735" cy="755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2B5" w:rsidRDefault="00AA22B5" w:rsidP="00FC7204">
      <w:pPr>
        <w:jc w:val="center"/>
      </w:pPr>
      <w:r>
        <w:t>Supplementary Figure 1. The f</w:t>
      </w:r>
      <w:r w:rsidRPr="00174FB8">
        <w:t>orest plot in</w:t>
      </w:r>
      <w:r>
        <w:t xml:space="preserve"> adult</w:t>
      </w:r>
      <w:r w:rsidRPr="00174FB8">
        <w:t xml:space="preserve"> obese </w:t>
      </w:r>
      <w:r>
        <w:t xml:space="preserve">individual </w:t>
      </w:r>
      <w:r w:rsidRPr="00174FB8">
        <w:t xml:space="preserve">in </w:t>
      </w:r>
      <w:r>
        <w:t xml:space="preserve">the </w:t>
      </w:r>
      <w:r w:rsidR="00965990">
        <w:t>Allelic</w:t>
      </w:r>
      <w:r w:rsidRPr="00174FB8">
        <w:t xml:space="preserve"> model</w:t>
      </w:r>
      <w:r>
        <w:t>.</w:t>
      </w:r>
    </w:p>
    <w:p w:rsidR="00965990" w:rsidRDefault="005A3A0A" w:rsidP="005A3A0A">
      <w:pPr>
        <w:jc w:val="center"/>
      </w:pPr>
      <w:r>
        <w:rPr>
          <w:noProof/>
        </w:rPr>
        <w:lastRenderedPageBreak/>
        <w:drawing>
          <wp:inline distT="0" distB="0" distL="0" distR="0" wp14:anchorId="7310B438" wp14:editId="4D4E4C80">
            <wp:extent cx="3160166" cy="7804068"/>
            <wp:effectExtent l="0" t="0" r="254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62291" cy="780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990" w:rsidRDefault="00965990" w:rsidP="00FC7204">
      <w:pPr>
        <w:jc w:val="center"/>
      </w:pPr>
      <w:r>
        <w:t>Supplementary Figure 2. The f</w:t>
      </w:r>
      <w:r w:rsidRPr="00174FB8">
        <w:t>orest plot in</w:t>
      </w:r>
      <w:r>
        <w:t xml:space="preserve"> adult</w:t>
      </w:r>
      <w:r w:rsidRPr="00174FB8">
        <w:t xml:space="preserve"> obese </w:t>
      </w:r>
      <w:r>
        <w:t xml:space="preserve">individual </w:t>
      </w:r>
      <w:r w:rsidRPr="00174FB8">
        <w:t xml:space="preserve">in </w:t>
      </w:r>
      <w:r>
        <w:t>the Dominant</w:t>
      </w:r>
      <w:r w:rsidRPr="00174FB8">
        <w:t xml:space="preserve"> model</w:t>
      </w:r>
      <w:r>
        <w:t>.</w:t>
      </w:r>
    </w:p>
    <w:p w:rsidR="00965990" w:rsidRDefault="005A3A0A" w:rsidP="005A3A0A">
      <w:pPr>
        <w:jc w:val="center"/>
      </w:pPr>
      <w:r>
        <w:rPr>
          <w:noProof/>
        </w:rPr>
        <w:lastRenderedPageBreak/>
        <w:drawing>
          <wp:inline distT="0" distB="0" distL="0" distR="0" wp14:anchorId="5ED4BD9A" wp14:editId="6817EBCC">
            <wp:extent cx="3024688" cy="7498080"/>
            <wp:effectExtent l="0" t="0" r="444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25083" cy="7499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990" w:rsidRDefault="00965990" w:rsidP="00FC7204">
      <w:pPr>
        <w:jc w:val="center"/>
      </w:pPr>
      <w:r w:rsidRPr="00965990">
        <w:t xml:space="preserve">Supplementary Figure </w:t>
      </w:r>
      <w:r>
        <w:t>3</w:t>
      </w:r>
      <w:r w:rsidRPr="00965990">
        <w:t>. The forest plot in adult obese individual in the Co-Dominant model</w:t>
      </w:r>
      <w:r>
        <w:t xml:space="preserve"> </w:t>
      </w:r>
      <w:r w:rsidRPr="00965990">
        <w:t>(Heterozygous).</w:t>
      </w:r>
    </w:p>
    <w:p w:rsidR="00965990" w:rsidRDefault="00FC7204" w:rsidP="00FC7204">
      <w:pPr>
        <w:jc w:val="center"/>
      </w:pPr>
      <w:r>
        <w:rPr>
          <w:noProof/>
        </w:rPr>
        <w:lastRenderedPageBreak/>
        <w:drawing>
          <wp:inline distT="0" distB="0" distL="0" distR="0" wp14:anchorId="2BAD1177" wp14:editId="094A2F16">
            <wp:extent cx="3029480" cy="7520026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31289" cy="7524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990" w:rsidRDefault="00965990" w:rsidP="00FC7204">
      <w:pPr>
        <w:jc w:val="center"/>
      </w:pPr>
      <w:r w:rsidRPr="00965990">
        <w:t xml:space="preserve">Supplementary Figure </w:t>
      </w:r>
      <w:r>
        <w:t>4</w:t>
      </w:r>
      <w:r w:rsidRPr="00965990">
        <w:t>. The forest plot in adult obese individual in the Co-Dominant model</w:t>
      </w:r>
      <w:r>
        <w:t xml:space="preserve"> </w:t>
      </w:r>
      <w:r w:rsidRPr="00965990">
        <w:t>(Homozygous).</w:t>
      </w:r>
    </w:p>
    <w:p w:rsidR="00965990" w:rsidRDefault="00FC7204" w:rsidP="00FC7204">
      <w:pPr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5748F66E" wp14:editId="5E295800">
            <wp:extent cx="3091377" cy="766633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92229" cy="7668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990" w:rsidRDefault="00965990" w:rsidP="00FC7204">
      <w:pPr>
        <w:jc w:val="center"/>
      </w:pPr>
      <w:r>
        <w:t>Supplementary Figure 5. The f</w:t>
      </w:r>
      <w:r w:rsidRPr="00174FB8">
        <w:t>orest plot in</w:t>
      </w:r>
      <w:r>
        <w:t xml:space="preserve"> adult</w:t>
      </w:r>
      <w:r w:rsidRPr="00174FB8">
        <w:t xml:space="preserve"> obese </w:t>
      </w:r>
      <w:r>
        <w:t xml:space="preserve">individual </w:t>
      </w:r>
      <w:r w:rsidRPr="00174FB8">
        <w:t xml:space="preserve">in </w:t>
      </w:r>
      <w:r>
        <w:t>the Recessive</w:t>
      </w:r>
      <w:r w:rsidRPr="00174FB8">
        <w:t xml:space="preserve"> model</w:t>
      </w:r>
      <w:r>
        <w:t>.</w:t>
      </w:r>
    </w:p>
    <w:p w:rsidR="00965990" w:rsidRPr="00BE3EBB" w:rsidRDefault="00BE3EBB" w:rsidP="00BE3EBB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>
            <wp:extent cx="5943600" cy="2962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EBB" w:rsidRDefault="00BE3EBB" w:rsidP="001F1CC4">
      <w:pPr>
        <w:jc w:val="center"/>
        <w:rPr>
          <w:rFonts w:cstheme="majorBidi"/>
          <w:bCs/>
        </w:rPr>
      </w:pPr>
      <w:r>
        <w:t>Supplementary Figure 6. The f</w:t>
      </w:r>
      <w:r w:rsidRPr="00174FB8">
        <w:t xml:space="preserve">orest plot </w:t>
      </w:r>
      <w:r>
        <w:t xml:space="preserve">of FTO </w:t>
      </w:r>
      <w:r w:rsidRPr="005A494A">
        <w:rPr>
          <w:rFonts w:cstheme="majorBidi"/>
        </w:rPr>
        <w:t xml:space="preserve">gene polymorphisms </w:t>
      </w:r>
      <w:r w:rsidRPr="00174FB8">
        <w:t>in</w:t>
      </w:r>
      <w:r>
        <w:t xml:space="preserve"> </w:t>
      </w:r>
      <w:r w:rsidRPr="00BE3EBB">
        <w:t>adult Overweight and Obesity.</w:t>
      </w:r>
      <w:r>
        <w:t xml:space="preserve">  </w:t>
      </w:r>
      <w:r>
        <w:rPr>
          <w:rFonts w:cstheme="majorBidi"/>
        </w:rPr>
        <w:t>A) Allelic, B) Dominant.</w:t>
      </w:r>
      <w:r w:rsidRPr="005A494A">
        <w:rPr>
          <w:rFonts w:cstheme="majorBidi"/>
        </w:rPr>
        <w:t xml:space="preserve"> </w:t>
      </w:r>
    </w:p>
    <w:p w:rsidR="00BE3EBB" w:rsidRPr="00D4313D" w:rsidRDefault="00BE3EBB" w:rsidP="00BE3EBB">
      <w:pPr>
        <w:jc w:val="center"/>
        <w:rPr>
          <w:rFonts w:cstheme="majorBidi"/>
          <w:bCs/>
        </w:rPr>
      </w:pPr>
    </w:p>
    <w:p w:rsidR="00965990" w:rsidRDefault="00BE3EBB" w:rsidP="00965990">
      <w:pPr>
        <w:jc w:val="center"/>
      </w:pPr>
      <w:r>
        <w:rPr>
          <w:noProof/>
        </w:rPr>
        <w:drawing>
          <wp:inline distT="0" distB="0" distL="0" distR="0">
            <wp:extent cx="5943600" cy="2962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EBB" w:rsidRDefault="00BE3EBB" w:rsidP="001F1CC4">
      <w:pPr>
        <w:jc w:val="center"/>
        <w:rPr>
          <w:rFonts w:cstheme="majorBidi"/>
        </w:rPr>
      </w:pPr>
      <w:r>
        <w:t>Supplementary Figure 7. The f</w:t>
      </w:r>
      <w:r w:rsidRPr="00174FB8">
        <w:t xml:space="preserve">orest plot </w:t>
      </w:r>
      <w:r>
        <w:t xml:space="preserve">of FTO </w:t>
      </w:r>
      <w:r w:rsidRPr="005A494A">
        <w:rPr>
          <w:rFonts w:cstheme="majorBidi"/>
        </w:rPr>
        <w:t xml:space="preserve">gene polymorphisms </w:t>
      </w:r>
      <w:r w:rsidRPr="00174FB8">
        <w:t>in</w:t>
      </w:r>
      <w:r>
        <w:t xml:space="preserve"> </w:t>
      </w:r>
      <w:r w:rsidRPr="00BE3EBB">
        <w:t>adult Overweight and Obesity.</w:t>
      </w:r>
      <w:r>
        <w:t xml:space="preserve">  </w:t>
      </w:r>
      <w:r w:rsidRPr="005A494A">
        <w:rPr>
          <w:rFonts w:cstheme="majorBidi"/>
        </w:rPr>
        <w:t>C) Heterozygous</w:t>
      </w:r>
      <w:r>
        <w:rPr>
          <w:rFonts w:cstheme="majorBidi"/>
        </w:rPr>
        <w:t>,</w:t>
      </w:r>
      <w:r w:rsidRPr="005A494A">
        <w:rPr>
          <w:rFonts w:cstheme="majorBidi"/>
        </w:rPr>
        <w:t xml:space="preserve"> D)</w:t>
      </w:r>
      <w:r>
        <w:rPr>
          <w:rFonts w:cstheme="majorBidi"/>
        </w:rPr>
        <w:t xml:space="preserve"> </w:t>
      </w:r>
      <w:r w:rsidRPr="005A494A">
        <w:rPr>
          <w:rFonts w:cstheme="majorBidi"/>
        </w:rPr>
        <w:t>Homozygous</w:t>
      </w:r>
      <w:r>
        <w:rPr>
          <w:rFonts w:cstheme="majorBidi"/>
        </w:rPr>
        <w:t xml:space="preserve">. </w:t>
      </w:r>
    </w:p>
    <w:p w:rsidR="004E1C2E" w:rsidRDefault="004E1C2E"/>
    <w:p w:rsidR="00BE3EBB" w:rsidRDefault="001F1CC4">
      <w:r>
        <w:rPr>
          <w:noProof/>
        </w:rPr>
        <w:lastRenderedPageBreak/>
        <w:drawing>
          <wp:inline distT="0" distB="0" distL="0" distR="0">
            <wp:extent cx="5943600" cy="5943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CC4" w:rsidRDefault="00BE3EBB" w:rsidP="00BE3EBB">
      <w:pPr>
        <w:jc w:val="center"/>
      </w:pPr>
      <w:r>
        <w:t>Supplementary Figure 8. The f</w:t>
      </w:r>
      <w:r w:rsidRPr="00174FB8">
        <w:t xml:space="preserve">orest plot </w:t>
      </w:r>
      <w:r>
        <w:t xml:space="preserve">of FTO </w:t>
      </w:r>
      <w:r w:rsidRPr="005A494A">
        <w:rPr>
          <w:rFonts w:cstheme="majorBidi"/>
        </w:rPr>
        <w:t xml:space="preserve">gene polymorphisms </w:t>
      </w:r>
      <w:r w:rsidRPr="00174FB8">
        <w:t>in</w:t>
      </w:r>
      <w:r>
        <w:t xml:space="preserve"> </w:t>
      </w:r>
      <w:r w:rsidRPr="00BE3EBB">
        <w:t>adult Overweight and Obesity.</w:t>
      </w:r>
    </w:p>
    <w:p w:rsidR="00BE3EBB" w:rsidRDefault="00BE3EBB" w:rsidP="00BE3EBB">
      <w:pPr>
        <w:jc w:val="center"/>
        <w:rPr>
          <w:rFonts w:cstheme="majorBidi"/>
        </w:rPr>
      </w:pPr>
      <w:r>
        <w:t xml:space="preserve"> </w:t>
      </w:r>
      <w:r w:rsidRPr="005A494A">
        <w:rPr>
          <w:rFonts w:cstheme="majorBidi"/>
        </w:rPr>
        <w:t>E)</w:t>
      </w:r>
      <w:r>
        <w:rPr>
          <w:rFonts w:cstheme="majorBidi"/>
        </w:rPr>
        <w:t xml:space="preserve"> </w:t>
      </w:r>
      <w:r w:rsidRPr="005A494A">
        <w:rPr>
          <w:rFonts w:cstheme="majorBidi"/>
        </w:rPr>
        <w:t>Recessive</w:t>
      </w:r>
      <w:r>
        <w:rPr>
          <w:rFonts w:cstheme="majorBidi"/>
        </w:rPr>
        <w:t xml:space="preserve">. </w:t>
      </w:r>
    </w:p>
    <w:p w:rsidR="00BE3EBB" w:rsidRDefault="00E144A8" w:rsidP="00BE3EBB">
      <w:r>
        <w:rPr>
          <w:noProof/>
        </w:rPr>
        <w:lastRenderedPageBreak/>
        <w:drawing>
          <wp:inline distT="0" distB="0" distL="0" distR="0">
            <wp:extent cx="5936615" cy="3841750"/>
            <wp:effectExtent l="0" t="0" r="6985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84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ED9" w:rsidRDefault="00225ED9" w:rsidP="001E327C">
      <w:pPr>
        <w:jc w:val="center"/>
        <w:rPr>
          <w:rFonts w:cstheme="majorBidi"/>
        </w:rPr>
      </w:pPr>
      <w:r>
        <w:t>Supplementary Figure 9. The f</w:t>
      </w:r>
      <w:r w:rsidRPr="00174FB8">
        <w:t xml:space="preserve">orest plot </w:t>
      </w:r>
      <w:r>
        <w:t xml:space="preserve">of </w:t>
      </w:r>
      <w:r w:rsidRPr="00225ED9">
        <w:t>rs9939609</w:t>
      </w:r>
      <w:r>
        <w:rPr>
          <w:rFonts w:cstheme="majorBidi"/>
        </w:rPr>
        <w:t xml:space="preserve"> </w:t>
      </w:r>
      <w:r w:rsidRPr="00174FB8">
        <w:t>in</w:t>
      </w:r>
      <w:r>
        <w:t xml:space="preserve"> </w:t>
      </w:r>
      <w:r w:rsidRPr="00BE3EBB">
        <w:t>adult Overweight</w:t>
      </w:r>
      <w:r>
        <w:t>/</w:t>
      </w:r>
      <w:r w:rsidRPr="00BE3EBB">
        <w:t>Obesity</w:t>
      </w:r>
      <w:r>
        <w:t xml:space="preserve"> in</w:t>
      </w:r>
      <w:r w:rsidR="001E327C">
        <w:t xml:space="preserve"> the</w:t>
      </w:r>
      <w:r>
        <w:t xml:space="preserve"> </w:t>
      </w:r>
      <w:r>
        <w:rPr>
          <w:bCs/>
        </w:rPr>
        <w:t>g</w:t>
      </w:r>
      <w:r w:rsidRPr="00225ED9">
        <w:rPr>
          <w:bCs/>
        </w:rPr>
        <w:t>eographic</w:t>
      </w:r>
      <w:r>
        <w:rPr>
          <w:bCs/>
        </w:rPr>
        <w:t xml:space="preserve"> region</w:t>
      </w:r>
      <w:r w:rsidRPr="00225ED9">
        <w:t>.</w:t>
      </w:r>
      <w:r w:rsidR="001E327C">
        <w:t xml:space="preserve"> </w:t>
      </w:r>
      <w:r>
        <w:rPr>
          <w:rFonts w:cstheme="majorBidi"/>
        </w:rPr>
        <w:t>A) Allelic, B) Dominant.</w:t>
      </w:r>
      <w:r w:rsidRPr="005A494A">
        <w:rPr>
          <w:rFonts w:cstheme="majorBidi"/>
        </w:rPr>
        <w:t xml:space="preserve"> </w:t>
      </w:r>
    </w:p>
    <w:p w:rsidR="00E144A8" w:rsidRDefault="00E144A8" w:rsidP="001E327C">
      <w:pPr>
        <w:jc w:val="center"/>
        <w:rPr>
          <w:rFonts w:cstheme="majorBidi"/>
        </w:rPr>
      </w:pPr>
    </w:p>
    <w:p w:rsidR="00E144A8" w:rsidRDefault="00E144A8" w:rsidP="001E327C">
      <w:pPr>
        <w:jc w:val="center"/>
        <w:rPr>
          <w:rFonts w:cstheme="majorBidi"/>
        </w:rPr>
      </w:pPr>
      <w:r>
        <w:rPr>
          <w:rFonts w:cstheme="majorBidi"/>
          <w:noProof/>
        </w:rPr>
        <w:lastRenderedPageBreak/>
        <w:drawing>
          <wp:inline distT="0" distB="0" distL="0" distR="0">
            <wp:extent cx="5936615" cy="3841750"/>
            <wp:effectExtent l="0" t="0" r="6985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84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27C" w:rsidRDefault="001E327C" w:rsidP="001E327C">
      <w:pPr>
        <w:jc w:val="center"/>
        <w:rPr>
          <w:rFonts w:cstheme="majorBidi"/>
        </w:rPr>
      </w:pPr>
      <w:r>
        <w:t>Supplementary Figure 10. The f</w:t>
      </w:r>
      <w:r w:rsidRPr="00174FB8">
        <w:t xml:space="preserve">orest plot </w:t>
      </w:r>
      <w:r>
        <w:t xml:space="preserve">of </w:t>
      </w:r>
      <w:r w:rsidRPr="00225ED9">
        <w:t>rs9939609</w:t>
      </w:r>
      <w:r>
        <w:rPr>
          <w:rFonts w:cstheme="majorBidi"/>
        </w:rPr>
        <w:t xml:space="preserve"> </w:t>
      </w:r>
      <w:r w:rsidRPr="00174FB8">
        <w:t>in</w:t>
      </w:r>
      <w:r>
        <w:t xml:space="preserve"> </w:t>
      </w:r>
      <w:r w:rsidRPr="00BE3EBB">
        <w:t>adult Overweight</w:t>
      </w:r>
      <w:r>
        <w:t>/</w:t>
      </w:r>
      <w:r w:rsidRPr="00BE3EBB">
        <w:t>Obesity</w:t>
      </w:r>
      <w:r>
        <w:t xml:space="preserve"> in the </w:t>
      </w:r>
      <w:r>
        <w:rPr>
          <w:bCs/>
        </w:rPr>
        <w:t>g</w:t>
      </w:r>
      <w:r w:rsidRPr="00225ED9">
        <w:rPr>
          <w:bCs/>
        </w:rPr>
        <w:t>eographic</w:t>
      </w:r>
      <w:r>
        <w:rPr>
          <w:bCs/>
        </w:rPr>
        <w:t xml:space="preserve"> region</w:t>
      </w:r>
      <w:r w:rsidRPr="00225ED9">
        <w:t>.</w:t>
      </w:r>
      <w:r>
        <w:t xml:space="preserve"> </w:t>
      </w:r>
      <w:r w:rsidRPr="005A494A">
        <w:rPr>
          <w:rFonts w:cstheme="majorBidi"/>
        </w:rPr>
        <w:t>C) Heterozygous</w:t>
      </w:r>
      <w:r>
        <w:rPr>
          <w:rFonts w:cstheme="majorBidi"/>
        </w:rPr>
        <w:t>,</w:t>
      </w:r>
      <w:r w:rsidRPr="005A494A">
        <w:rPr>
          <w:rFonts w:cstheme="majorBidi"/>
        </w:rPr>
        <w:t xml:space="preserve"> D)</w:t>
      </w:r>
      <w:r>
        <w:rPr>
          <w:rFonts w:cstheme="majorBidi"/>
        </w:rPr>
        <w:t xml:space="preserve"> </w:t>
      </w:r>
      <w:r w:rsidRPr="005A494A">
        <w:rPr>
          <w:rFonts w:cstheme="majorBidi"/>
        </w:rPr>
        <w:t>Homozygous</w:t>
      </w:r>
      <w:r>
        <w:rPr>
          <w:rFonts w:cstheme="majorBidi"/>
        </w:rPr>
        <w:t>.</w:t>
      </w:r>
    </w:p>
    <w:p w:rsidR="00E144A8" w:rsidRDefault="00E144A8" w:rsidP="001E327C">
      <w:pPr>
        <w:jc w:val="center"/>
        <w:rPr>
          <w:rFonts w:cstheme="majorBidi"/>
        </w:rPr>
      </w:pPr>
    </w:p>
    <w:p w:rsidR="00E144A8" w:rsidRDefault="00E144A8" w:rsidP="001E327C">
      <w:pPr>
        <w:jc w:val="center"/>
        <w:rPr>
          <w:rFonts w:cstheme="majorBidi"/>
        </w:rPr>
      </w:pPr>
      <w:r>
        <w:rPr>
          <w:rFonts w:cstheme="majorBidi"/>
          <w:noProof/>
        </w:rPr>
        <w:lastRenderedPageBreak/>
        <w:drawing>
          <wp:inline distT="0" distB="0" distL="0" distR="0">
            <wp:extent cx="5211739" cy="6735170"/>
            <wp:effectExtent l="0" t="0" r="8255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514" cy="673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27C" w:rsidRDefault="001E327C" w:rsidP="001E327C">
      <w:pPr>
        <w:jc w:val="center"/>
        <w:rPr>
          <w:rFonts w:cstheme="majorBidi"/>
        </w:rPr>
      </w:pPr>
      <w:r>
        <w:t>Supplementary Figure 11. The f</w:t>
      </w:r>
      <w:r w:rsidRPr="00174FB8">
        <w:t xml:space="preserve">orest plot </w:t>
      </w:r>
      <w:r>
        <w:t xml:space="preserve">of </w:t>
      </w:r>
      <w:r w:rsidRPr="00225ED9">
        <w:t>rs9939609</w:t>
      </w:r>
      <w:r>
        <w:rPr>
          <w:rFonts w:cstheme="majorBidi"/>
        </w:rPr>
        <w:t xml:space="preserve"> </w:t>
      </w:r>
      <w:r w:rsidRPr="00174FB8">
        <w:t>in</w:t>
      </w:r>
      <w:r>
        <w:t xml:space="preserve"> </w:t>
      </w:r>
      <w:r w:rsidRPr="00BE3EBB">
        <w:t>adult Overweight</w:t>
      </w:r>
      <w:r>
        <w:t>/</w:t>
      </w:r>
      <w:r w:rsidRPr="00BE3EBB">
        <w:t>Obesity</w:t>
      </w:r>
      <w:r>
        <w:t xml:space="preserve"> in the </w:t>
      </w:r>
      <w:r>
        <w:rPr>
          <w:bCs/>
        </w:rPr>
        <w:t>g</w:t>
      </w:r>
      <w:r w:rsidRPr="00225ED9">
        <w:rPr>
          <w:bCs/>
        </w:rPr>
        <w:t>eographic</w:t>
      </w:r>
      <w:r>
        <w:rPr>
          <w:bCs/>
        </w:rPr>
        <w:t xml:space="preserve"> region</w:t>
      </w:r>
      <w:r w:rsidRPr="00225ED9">
        <w:t>.</w:t>
      </w:r>
      <w:r>
        <w:t xml:space="preserve"> </w:t>
      </w:r>
      <w:r w:rsidRPr="005A494A">
        <w:rPr>
          <w:rFonts w:cstheme="majorBidi"/>
        </w:rPr>
        <w:t>E)</w:t>
      </w:r>
      <w:r>
        <w:rPr>
          <w:rFonts w:cstheme="majorBidi"/>
        </w:rPr>
        <w:t xml:space="preserve"> </w:t>
      </w:r>
      <w:r w:rsidRPr="005A494A">
        <w:rPr>
          <w:rFonts w:cstheme="majorBidi"/>
        </w:rPr>
        <w:t>Recessive</w:t>
      </w:r>
      <w:r>
        <w:rPr>
          <w:rFonts w:cstheme="majorBidi"/>
        </w:rPr>
        <w:t>.</w:t>
      </w:r>
    </w:p>
    <w:p w:rsidR="00097F04" w:rsidRDefault="00097F04" w:rsidP="001E327C">
      <w:pPr>
        <w:jc w:val="center"/>
        <w:rPr>
          <w:rFonts w:cstheme="majorBidi"/>
        </w:rPr>
      </w:pPr>
    </w:p>
    <w:p w:rsidR="00097F04" w:rsidRDefault="00097F04" w:rsidP="001E327C">
      <w:pPr>
        <w:jc w:val="center"/>
        <w:rPr>
          <w:rFonts w:cstheme="majorBidi"/>
        </w:rPr>
      </w:pPr>
      <w:r>
        <w:rPr>
          <w:rFonts w:cstheme="majorBidi"/>
          <w:noProof/>
        </w:rPr>
        <w:lastRenderedPageBreak/>
        <w:drawing>
          <wp:inline distT="0" distB="0" distL="0" distR="0">
            <wp:extent cx="5936615" cy="2381250"/>
            <wp:effectExtent l="0" t="0" r="698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CBC" w:rsidRDefault="001E327C" w:rsidP="00C63E06">
      <w:pPr>
        <w:jc w:val="center"/>
        <w:rPr>
          <w:rFonts w:cstheme="majorBidi"/>
        </w:rPr>
      </w:pPr>
      <w:r w:rsidRPr="001E327C">
        <w:rPr>
          <w:rFonts w:cstheme="majorBidi"/>
        </w:rPr>
        <w:t xml:space="preserve">Supplementary Figure </w:t>
      </w:r>
      <w:r>
        <w:rPr>
          <w:rFonts w:cstheme="majorBidi"/>
        </w:rPr>
        <w:t>12</w:t>
      </w:r>
      <w:r w:rsidRPr="001E327C">
        <w:rPr>
          <w:rFonts w:cstheme="majorBidi"/>
        </w:rPr>
        <w:t>. The forest plot of rs1421085</w:t>
      </w:r>
      <w:r>
        <w:rPr>
          <w:rFonts w:cstheme="majorBidi"/>
          <w:b/>
          <w:bCs/>
          <w:sz w:val="18"/>
          <w:szCs w:val="18"/>
        </w:rPr>
        <w:t xml:space="preserve"> </w:t>
      </w:r>
      <w:r w:rsidRPr="001E327C">
        <w:rPr>
          <w:rFonts w:cstheme="majorBidi"/>
        </w:rPr>
        <w:t xml:space="preserve">in adult Overweight/Obesity in the </w:t>
      </w:r>
      <w:r w:rsidRPr="001E327C">
        <w:rPr>
          <w:rFonts w:cstheme="majorBidi"/>
          <w:bCs/>
        </w:rPr>
        <w:t>geographic region</w:t>
      </w:r>
      <w:r w:rsidRPr="001E327C">
        <w:rPr>
          <w:rFonts w:cstheme="majorBidi"/>
        </w:rPr>
        <w:t xml:space="preserve">. A) Allelic, B) Dominant. </w:t>
      </w:r>
    </w:p>
    <w:p w:rsidR="00C63E06" w:rsidRDefault="00C63E06" w:rsidP="00C63E06">
      <w:pPr>
        <w:jc w:val="center"/>
        <w:rPr>
          <w:rFonts w:cstheme="majorBidi"/>
        </w:rPr>
      </w:pPr>
    </w:p>
    <w:p w:rsidR="00C63E06" w:rsidRDefault="00C63E06" w:rsidP="00C63E06">
      <w:pPr>
        <w:jc w:val="center"/>
        <w:rPr>
          <w:rFonts w:cstheme="majorBidi"/>
        </w:rPr>
      </w:pPr>
    </w:p>
    <w:p w:rsidR="00097F04" w:rsidRPr="001E327C" w:rsidRDefault="00751CBC" w:rsidP="001E327C">
      <w:pPr>
        <w:jc w:val="center"/>
        <w:rPr>
          <w:rFonts w:cstheme="majorBidi"/>
        </w:rPr>
      </w:pPr>
      <w:r>
        <w:rPr>
          <w:rFonts w:cstheme="majorBidi"/>
          <w:noProof/>
        </w:rPr>
        <w:drawing>
          <wp:inline distT="0" distB="0" distL="0" distR="0">
            <wp:extent cx="5930265" cy="2374900"/>
            <wp:effectExtent l="0" t="0" r="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27C" w:rsidRDefault="001E327C" w:rsidP="001E327C">
      <w:pPr>
        <w:jc w:val="center"/>
        <w:rPr>
          <w:rFonts w:cstheme="majorBidi"/>
        </w:rPr>
      </w:pPr>
      <w:r w:rsidRPr="001E327C">
        <w:rPr>
          <w:rFonts w:cstheme="majorBidi"/>
        </w:rPr>
        <w:t>Supplementary Figure 1</w:t>
      </w:r>
      <w:r>
        <w:rPr>
          <w:rFonts w:cstheme="majorBidi"/>
        </w:rPr>
        <w:t>3</w:t>
      </w:r>
      <w:r w:rsidRPr="001E327C">
        <w:rPr>
          <w:rFonts w:cstheme="majorBidi"/>
        </w:rPr>
        <w:t>. The forest plot of rs1421085</w:t>
      </w:r>
      <w:r>
        <w:rPr>
          <w:rFonts w:cstheme="majorBidi"/>
          <w:b/>
          <w:bCs/>
          <w:sz w:val="18"/>
          <w:szCs w:val="18"/>
        </w:rPr>
        <w:t xml:space="preserve"> </w:t>
      </w:r>
      <w:r w:rsidRPr="001E327C">
        <w:rPr>
          <w:rFonts w:cstheme="majorBidi"/>
        </w:rPr>
        <w:t xml:space="preserve">in adult Overweight/Obesity in the </w:t>
      </w:r>
      <w:r w:rsidRPr="001E327C">
        <w:rPr>
          <w:rFonts w:cstheme="majorBidi"/>
          <w:bCs/>
        </w:rPr>
        <w:t>geographic region</w:t>
      </w:r>
      <w:r w:rsidRPr="001E327C">
        <w:rPr>
          <w:rFonts w:cstheme="majorBidi"/>
        </w:rPr>
        <w:t>. C) Heterozygous, D) Homozygous.</w:t>
      </w:r>
    </w:p>
    <w:p w:rsidR="00751CBC" w:rsidRDefault="00751CBC" w:rsidP="001E327C">
      <w:pPr>
        <w:jc w:val="center"/>
        <w:rPr>
          <w:rFonts w:cstheme="majorBidi"/>
        </w:rPr>
      </w:pPr>
    </w:p>
    <w:p w:rsidR="00751CBC" w:rsidRDefault="00751CBC" w:rsidP="001E327C">
      <w:pPr>
        <w:jc w:val="center"/>
        <w:rPr>
          <w:rFonts w:cstheme="majorBidi"/>
        </w:rPr>
      </w:pPr>
    </w:p>
    <w:p w:rsidR="00751CBC" w:rsidRPr="001E327C" w:rsidRDefault="00C63E06" w:rsidP="001E327C">
      <w:pPr>
        <w:jc w:val="center"/>
        <w:rPr>
          <w:rFonts w:cstheme="majorBidi"/>
        </w:rPr>
      </w:pPr>
      <w:r>
        <w:rPr>
          <w:rFonts w:cstheme="majorBidi"/>
          <w:noProof/>
        </w:rPr>
        <w:lastRenderedPageBreak/>
        <w:drawing>
          <wp:inline distT="0" distB="0" distL="0" distR="0">
            <wp:extent cx="4408227" cy="3532704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752" cy="3533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27C" w:rsidRPr="001E327C" w:rsidRDefault="001E327C" w:rsidP="001E327C">
      <w:pPr>
        <w:jc w:val="center"/>
        <w:rPr>
          <w:rFonts w:cstheme="majorBidi"/>
        </w:rPr>
      </w:pPr>
      <w:r w:rsidRPr="001E327C">
        <w:rPr>
          <w:rFonts w:cstheme="majorBidi"/>
        </w:rPr>
        <w:t>Supplementary Figure 1</w:t>
      </w:r>
      <w:r>
        <w:rPr>
          <w:rFonts w:cstheme="majorBidi"/>
        </w:rPr>
        <w:t>4</w:t>
      </w:r>
      <w:r w:rsidRPr="001E327C">
        <w:rPr>
          <w:rFonts w:cstheme="majorBidi"/>
        </w:rPr>
        <w:t>. The forest plot of rs1421085</w:t>
      </w:r>
      <w:r>
        <w:rPr>
          <w:rFonts w:cstheme="majorBidi"/>
          <w:b/>
          <w:bCs/>
          <w:sz w:val="18"/>
          <w:szCs w:val="18"/>
        </w:rPr>
        <w:t xml:space="preserve"> </w:t>
      </w:r>
      <w:r w:rsidRPr="001E327C">
        <w:rPr>
          <w:rFonts w:cstheme="majorBidi"/>
        </w:rPr>
        <w:t xml:space="preserve">in adult Overweight/Obesity in the </w:t>
      </w:r>
      <w:r w:rsidRPr="001E327C">
        <w:rPr>
          <w:rFonts w:cstheme="majorBidi"/>
          <w:bCs/>
        </w:rPr>
        <w:t>geographic region</w:t>
      </w:r>
      <w:r w:rsidRPr="001E327C">
        <w:rPr>
          <w:rFonts w:cstheme="majorBidi"/>
        </w:rPr>
        <w:t>. E) Recessive.</w:t>
      </w:r>
    </w:p>
    <w:p w:rsidR="001E327C" w:rsidRDefault="00C63E06" w:rsidP="001E327C">
      <w:pPr>
        <w:jc w:val="center"/>
        <w:rPr>
          <w:rFonts w:cstheme="majorBidi"/>
        </w:rPr>
      </w:pPr>
      <w:r>
        <w:rPr>
          <w:rFonts w:cstheme="majorBidi"/>
          <w:noProof/>
        </w:rPr>
        <w:lastRenderedPageBreak/>
        <w:drawing>
          <wp:inline distT="0" distB="0" distL="0" distR="0">
            <wp:extent cx="5943600" cy="450405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0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27C" w:rsidRDefault="001E327C" w:rsidP="001E327C">
      <w:pPr>
        <w:jc w:val="center"/>
        <w:rPr>
          <w:rFonts w:cstheme="majorBidi"/>
        </w:rPr>
      </w:pPr>
      <w:r w:rsidRPr="001E327C">
        <w:rPr>
          <w:rFonts w:cstheme="majorBidi"/>
        </w:rPr>
        <w:t>Supplementary Figure 1</w:t>
      </w:r>
      <w:r>
        <w:rPr>
          <w:rFonts w:cstheme="majorBidi"/>
        </w:rPr>
        <w:t>5</w:t>
      </w:r>
      <w:r w:rsidRPr="001E327C">
        <w:rPr>
          <w:rFonts w:cstheme="majorBidi"/>
        </w:rPr>
        <w:t>. The forest plot of rs17817449</w:t>
      </w:r>
      <w:r>
        <w:rPr>
          <w:rFonts w:cstheme="majorBidi"/>
          <w:b/>
          <w:bCs/>
        </w:rPr>
        <w:t xml:space="preserve"> </w:t>
      </w:r>
      <w:r w:rsidRPr="001E327C">
        <w:rPr>
          <w:rFonts w:cstheme="majorBidi"/>
        </w:rPr>
        <w:t xml:space="preserve">in adult Overweight/Obesity in the </w:t>
      </w:r>
      <w:r w:rsidRPr="001E327C">
        <w:rPr>
          <w:rFonts w:cstheme="majorBidi"/>
          <w:bCs/>
        </w:rPr>
        <w:t>geographic region</w:t>
      </w:r>
      <w:r w:rsidRPr="001E327C">
        <w:rPr>
          <w:rFonts w:cstheme="majorBidi"/>
        </w:rPr>
        <w:t xml:space="preserve">. </w:t>
      </w:r>
      <w:r w:rsidRPr="005A494A">
        <w:rPr>
          <w:rFonts w:cstheme="majorBidi"/>
        </w:rPr>
        <w:t>A) Allelic, B) Dominant, C) Heterozygous</w:t>
      </w:r>
      <w:r>
        <w:rPr>
          <w:rFonts w:cstheme="majorBidi"/>
        </w:rPr>
        <w:t>,</w:t>
      </w:r>
      <w:r w:rsidRPr="005A494A">
        <w:rPr>
          <w:rFonts w:cstheme="majorBidi"/>
        </w:rPr>
        <w:t xml:space="preserve"> D)</w:t>
      </w:r>
      <w:r>
        <w:rPr>
          <w:rFonts w:cstheme="majorBidi"/>
        </w:rPr>
        <w:t xml:space="preserve"> </w:t>
      </w:r>
      <w:r w:rsidRPr="005A494A">
        <w:rPr>
          <w:rFonts w:cstheme="majorBidi"/>
        </w:rPr>
        <w:t>Homozygous</w:t>
      </w:r>
      <w:r>
        <w:rPr>
          <w:rFonts w:cstheme="majorBidi"/>
        </w:rPr>
        <w:t xml:space="preserve">, </w:t>
      </w:r>
      <w:r w:rsidRPr="005A494A">
        <w:rPr>
          <w:rFonts w:cstheme="majorBidi"/>
        </w:rPr>
        <w:t>E)</w:t>
      </w:r>
      <w:r>
        <w:rPr>
          <w:rFonts w:cstheme="majorBidi"/>
        </w:rPr>
        <w:t xml:space="preserve"> </w:t>
      </w:r>
      <w:r w:rsidRPr="005A494A">
        <w:rPr>
          <w:rFonts w:cstheme="majorBidi"/>
        </w:rPr>
        <w:t>Recessive</w:t>
      </w:r>
      <w:r>
        <w:rPr>
          <w:rFonts w:cstheme="majorBidi"/>
        </w:rPr>
        <w:t xml:space="preserve">. </w:t>
      </w:r>
    </w:p>
    <w:p w:rsidR="00246E53" w:rsidRDefault="00246E53" w:rsidP="001E327C">
      <w:pPr>
        <w:jc w:val="center"/>
        <w:rPr>
          <w:rFonts w:cstheme="majorBidi"/>
        </w:rPr>
      </w:pPr>
    </w:p>
    <w:p w:rsidR="001E327C" w:rsidRPr="007A2C43" w:rsidRDefault="001E327C" w:rsidP="007A2C43">
      <w:pPr>
        <w:jc w:val="center"/>
        <w:rPr>
          <w:rFonts w:cstheme="majorBidi"/>
        </w:rPr>
      </w:pPr>
    </w:p>
    <w:p w:rsidR="007A2C43" w:rsidRDefault="00E30CAE" w:rsidP="008A6E30">
      <w:pPr>
        <w:rPr>
          <w:i/>
          <w:iCs/>
        </w:rPr>
      </w:pPr>
      <w:r>
        <w:rPr>
          <w:i/>
          <w:iCs/>
          <w:noProof/>
        </w:rPr>
        <w:lastRenderedPageBreak/>
        <w:drawing>
          <wp:inline distT="0" distB="0" distL="0" distR="0">
            <wp:extent cx="5936615" cy="4845050"/>
            <wp:effectExtent l="0" t="0" r="698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84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E6A" w:rsidRDefault="008A6E30" w:rsidP="001C5320">
      <w:pPr>
        <w:jc w:val="center"/>
        <w:rPr>
          <w:rFonts w:cstheme="majorBidi"/>
        </w:rPr>
      </w:pPr>
      <w:r w:rsidRPr="001E327C">
        <w:rPr>
          <w:rFonts w:cstheme="majorBidi"/>
        </w:rPr>
        <w:t>Supplementary Figure 1</w:t>
      </w:r>
      <w:r w:rsidR="001C5320">
        <w:rPr>
          <w:rFonts w:cstheme="majorBidi"/>
        </w:rPr>
        <w:t>6</w:t>
      </w:r>
      <w:r>
        <w:rPr>
          <w:rFonts w:cstheme="majorBidi"/>
        </w:rPr>
        <w:t xml:space="preserve">. </w:t>
      </w:r>
      <w:r w:rsidR="00876E6A" w:rsidRPr="00876E6A">
        <w:rPr>
          <w:rFonts w:cstheme="majorBidi"/>
        </w:rPr>
        <w:t xml:space="preserve">Investigation of </w:t>
      </w:r>
      <w:r w:rsidR="00876E6A" w:rsidRPr="007A2C43">
        <w:rPr>
          <w:rFonts w:cstheme="majorBidi"/>
        </w:rPr>
        <w:t>Funnel</w:t>
      </w:r>
      <w:r w:rsidR="00876E6A" w:rsidRPr="00876E6A">
        <w:rPr>
          <w:rFonts w:cstheme="majorBidi"/>
        </w:rPr>
        <w:t xml:space="preserve"> plots in the overweight subgroup</w:t>
      </w:r>
      <w:r w:rsidRPr="00CA3565">
        <w:t>.</w:t>
      </w:r>
      <w:r w:rsidRPr="008A6E30">
        <w:rPr>
          <w:rFonts w:cstheme="majorBidi"/>
        </w:rPr>
        <w:t xml:space="preserve"> </w:t>
      </w:r>
      <w:r w:rsidRPr="005A494A">
        <w:rPr>
          <w:rFonts w:cstheme="majorBidi"/>
        </w:rPr>
        <w:t>A) Allelic, B) Dominant, C) Heterozygous</w:t>
      </w:r>
      <w:r>
        <w:rPr>
          <w:rFonts w:cstheme="majorBidi"/>
        </w:rPr>
        <w:t>,</w:t>
      </w:r>
      <w:r w:rsidRPr="005A494A">
        <w:rPr>
          <w:rFonts w:cstheme="majorBidi"/>
        </w:rPr>
        <w:t xml:space="preserve"> D)</w:t>
      </w:r>
      <w:r>
        <w:rPr>
          <w:rFonts w:cstheme="majorBidi"/>
        </w:rPr>
        <w:t xml:space="preserve"> </w:t>
      </w:r>
      <w:r w:rsidRPr="005A494A">
        <w:rPr>
          <w:rFonts w:cstheme="majorBidi"/>
        </w:rPr>
        <w:t>Homozygous</w:t>
      </w:r>
      <w:r>
        <w:rPr>
          <w:rFonts w:cstheme="majorBidi"/>
        </w:rPr>
        <w:t xml:space="preserve">, </w:t>
      </w:r>
      <w:r w:rsidRPr="005A494A">
        <w:rPr>
          <w:rFonts w:cstheme="majorBidi"/>
        </w:rPr>
        <w:t>E)</w:t>
      </w:r>
      <w:r>
        <w:rPr>
          <w:rFonts w:cstheme="majorBidi"/>
        </w:rPr>
        <w:t xml:space="preserve"> </w:t>
      </w:r>
      <w:r w:rsidRPr="005A494A">
        <w:rPr>
          <w:rFonts w:cstheme="majorBidi"/>
        </w:rPr>
        <w:t>Recessive</w:t>
      </w:r>
      <w:r>
        <w:rPr>
          <w:rFonts w:cstheme="majorBidi"/>
        </w:rPr>
        <w:t xml:space="preserve">. </w:t>
      </w:r>
    </w:p>
    <w:p w:rsidR="00C81591" w:rsidRDefault="00C81591" w:rsidP="001C5320">
      <w:pPr>
        <w:jc w:val="center"/>
        <w:rPr>
          <w:rFonts w:cstheme="majorBidi"/>
        </w:rPr>
      </w:pPr>
    </w:p>
    <w:p w:rsidR="00C81591" w:rsidRDefault="00C81591" w:rsidP="00876E6A">
      <w:pPr>
        <w:jc w:val="center"/>
        <w:rPr>
          <w:rFonts w:cstheme="majorBidi"/>
        </w:rPr>
      </w:pPr>
    </w:p>
    <w:p w:rsidR="008A6E30" w:rsidRDefault="008A6E30" w:rsidP="008A6E30">
      <w:pPr>
        <w:jc w:val="center"/>
        <w:rPr>
          <w:rFonts w:cstheme="majorBidi"/>
        </w:rPr>
      </w:pPr>
    </w:p>
    <w:p w:rsidR="00221602" w:rsidRDefault="00221602" w:rsidP="00221602">
      <w:pPr>
        <w:jc w:val="center"/>
        <w:rPr>
          <w:rFonts w:cstheme="majorBidi"/>
        </w:rPr>
      </w:pPr>
    </w:p>
    <w:p w:rsidR="00221602" w:rsidRDefault="00221602" w:rsidP="001C5320">
      <w:pPr>
        <w:rPr>
          <w:rFonts w:cstheme="majorBidi"/>
        </w:rPr>
      </w:pPr>
    </w:p>
    <w:p w:rsidR="00221602" w:rsidRDefault="00221602" w:rsidP="00221602">
      <w:pPr>
        <w:jc w:val="center"/>
        <w:rPr>
          <w:rFonts w:cstheme="majorBidi"/>
        </w:rPr>
      </w:pPr>
    </w:p>
    <w:p w:rsidR="00E5127D" w:rsidRDefault="00E5127D" w:rsidP="00221602">
      <w:pPr>
        <w:jc w:val="center"/>
        <w:rPr>
          <w:rFonts w:cstheme="majorBidi"/>
        </w:rPr>
      </w:pPr>
      <w:r>
        <w:rPr>
          <w:rFonts w:cstheme="majorBidi"/>
          <w:noProof/>
        </w:rPr>
        <w:lastRenderedPageBreak/>
        <w:drawing>
          <wp:inline distT="0" distB="0" distL="0" distR="0">
            <wp:extent cx="5932805" cy="47625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602" w:rsidRDefault="00221602" w:rsidP="001C5320">
      <w:pPr>
        <w:jc w:val="center"/>
        <w:rPr>
          <w:rFonts w:cstheme="majorBidi"/>
        </w:rPr>
      </w:pPr>
      <w:r>
        <w:rPr>
          <w:rFonts w:cstheme="majorBidi"/>
        </w:rPr>
        <w:t xml:space="preserve">Supplementary Figure </w:t>
      </w:r>
      <w:r w:rsidR="001C5320">
        <w:rPr>
          <w:rFonts w:cstheme="majorBidi"/>
        </w:rPr>
        <w:t>17</w:t>
      </w:r>
      <w:bookmarkStart w:id="0" w:name="_GoBack"/>
      <w:bookmarkEnd w:id="0"/>
      <w:r w:rsidRPr="00221602">
        <w:rPr>
          <w:rFonts w:cstheme="majorBidi"/>
        </w:rPr>
        <w:t>. Investigation of funnel plots relating to the rs17817449</w:t>
      </w:r>
      <w:r>
        <w:rPr>
          <w:rFonts w:cstheme="majorBidi"/>
        </w:rPr>
        <w:t xml:space="preserve"> </w:t>
      </w:r>
      <w:r w:rsidRPr="00221602">
        <w:rPr>
          <w:rFonts w:cstheme="majorBidi"/>
        </w:rPr>
        <w:t xml:space="preserve">in a </w:t>
      </w:r>
      <w:r>
        <w:rPr>
          <w:rFonts w:cstheme="majorBidi"/>
        </w:rPr>
        <w:t>geographic region</w:t>
      </w:r>
      <w:r w:rsidRPr="00221602">
        <w:rPr>
          <w:rFonts w:cstheme="majorBidi"/>
        </w:rPr>
        <w:t>. A) Allelic, B) Dominant, C) Heterozygous, D) Homozygous, E) Recessive.</w:t>
      </w:r>
      <w:r>
        <w:rPr>
          <w:rFonts w:cstheme="majorBidi"/>
        </w:rPr>
        <w:t xml:space="preserve"> </w:t>
      </w:r>
    </w:p>
    <w:p w:rsidR="007A2C43" w:rsidRPr="007A2C43" w:rsidRDefault="007A2C43" w:rsidP="007A2C43">
      <w:pPr>
        <w:rPr>
          <w:rFonts w:cstheme="majorBidi"/>
        </w:rPr>
      </w:pPr>
    </w:p>
    <w:sectPr w:rsidR="007A2C43" w:rsidRPr="007A2C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2B5"/>
    <w:rsid w:val="00097F04"/>
    <w:rsid w:val="001C5320"/>
    <w:rsid w:val="001E327C"/>
    <w:rsid w:val="001F1CC4"/>
    <w:rsid w:val="00221602"/>
    <w:rsid w:val="00225ED9"/>
    <w:rsid w:val="00246E53"/>
    <w:rsid w:val="004A433E"/>
    <w:rsid w:val="004E1C2E"/>
    <w:rsid w:val="005A3A0A"/>
    <w:rsid w:val="00640002"/>
    <w:rsid w:val="00711DD5"/>
    <w:rsid w:val="00751CBC"/>
    <w:rsid w:val="00775E24"/>
    <w:rsid w:val="007821C7"/>
    <w:rsid w:val="007A2C43"/>
    <w:rsid w:val="00876E6A"/>
    <w:rsid w:val="008A6E30"/>
    <w:rsid w:val="00965990"/>
    <w:rsid w:val="00A85C08"/>
    <w:rsid w:val="00AA22B5"/>
    <w:rsid w:val="00BE3EBB"/>
    <w:rsid w:val="00C63E06"/>
    <w:rsid w:val="00C81591"/>
    <w:rsid w:val="00C91D84"/>
    <w:rsid w:val="00E12EF4"/>
    <w:rsid w:val="00E144A8"/>
    <w:rsid w:val="00E30CAE"/>
    <w:rsid w:val="00E5127D"/>
    <w:rsid w:val="00FC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402C0"/>
  <w15:chartTrackingRefBased/>
  <w15:docId w15:val="{3D4A3BF2-978A-41F8-8DE9-9F8A263CE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22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opussearchquery-moduleg3zrf">
    <w:name w:val="scopussearchquery-module__g3zrf"/>
    <w:basedOn w:val="DefaultParagraphFont"/>
    <w:rsid w:val="00AA22B5"/>
  </w:style>
  <w:style w:type="character" w:customStyle="1" w:styleId="scopussearchquery-moduleutqgz">
    <w:name w:val="scopussearchquery-module__utqgz"/>
    <w:basedOn w:val="DefaultParagraphFont"/>
    <w:rsid w:val="00AA22B5"/>
  </w:style>
  <w:style w:type="character" w:customStyle="1" w:styleId="scopussearchquery-modulewed2z">
    <w:name w:val="scopussearchquery-module__wed2z"/>
    <w:basedOn w:val="DefaultParagraphFont"/>
    <w:rsid w:val="00AA22B5"/>
  </w:style>
  <w:style w:type="paragraph" w:styleId="Caption">
    <w:name w:val="caption"/>
    <w:basedOn w:val="Normal"/>
    <w:next w:val="Normal"/>
    <w:uiPriority w:val="35"/>
    <w:unhideWhenUsed/>
    <w:qFormat/>
    <w:rsid w:val="007A2C43"/>
    <w:pPr>
      <w:spacing w:after="200" w:line="240" w:lineRule="auto"/>
    </w:pPr>
    <w:rPr>
      <w:i/>
      <w:iCs/>
      <w:color w:val="44546A" w:themeColor="text2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16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کاربر دامین</dc:creator>
  <cp:keywords/>
  <dc:description/>
  <cp:lastModifiedBy>کاربر دامین</cp:lastModifiedBy>
  <cp:revision>3</cp:revision>
  <dcterms:created xsi:type="dcterms:W3CDTF">2026-01-05T05:05:00Z</dcterms:created>
  <dcterms:modified xsi:type="dcterms:W3CDTF">2026-01-05T06:05:00Z</dcterms:modified>
</cp:coreProperties>
</file>