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3FEE3">
      <w:pPr>
        <w:pStyle w:val="2"/>
        <w:spacing w:line="360" w:lineRule="auto"/>
        <w:jc w:val="both"/>
        <w:rPr>
          <w:rFonts w:hint="default" w:ascii="Times New Roman" w:hAnsi="Times New Roman" w:cs="Times New Roman"/>
          <w:bCs/>
          <w:kern w:val="0"/>
          <w:szCs w:val="21"/>
        </w:rPr>
      </w:pPr>
      <w:r>
        <w:rPr>
          <w:rFonts w:hint="default" w:ascii="Times New Roman" w:hAnsi="Times New Roman" w:cs="Times New Roman"/>
          <w:b/>
          <w:bCs/>
          <w:sz w:val="28"/>
          <w:szCs w:val="28"/>
          <w:lang w:val="en-US" w:eastAsia="zh-CN"/>
        </w:rPr>
        <w:t>Association between the ratio of serum uric acid to high-density lipoprotein cholesterol in early pregnancy and the incidence of gestational diabetes mellitus: A prospective cohort study</w:t>
      </w:r>
    </w:p>
    <w:p w14:paraId="7B606817">
      <w:pPr>
        <w:spacing w:line="360" w:lineRule="auto"/>
        <w:rPr>
          <w:rFonts w:hint="default" w:ascii="Times New Roman" w:hAnsi="Times New Roman" w:eastAsia="Times New Roman Uni" w:cs="Times New Roman"/>
          <w:sz w:val="21"/>
          <w:szCs w:val="21"/>
          <w:vertAlign w:val="superscript"/>
          <w:lang w:bidi="ar"/>
        </w:rPr>
      </w:pPr>
      <w:r>
        <w:rPr>
          <w:rFonts w:hint="default" w:ascii="Times New Roman" w:hAnsi="Times New Roman" w:eastAsia="宋体" w:cs="Times New Roman"/>
          <w:sz w:val="21"/>
          <w:szCs w:val="21"/>
        </w:rPr>
        <w:t>Menghuan Xiao</w:t>
      </w:r>
      <w:r>
        <w:rPr>
          <w:rFonts w:hint="default" w:ascii="Times New Roman" w:hAnsi="Times New Roman" w:eastAsia="Times New Roman Uni" w:cs="Times New Roman"/>
          <w:kern w:val="0"/>
          <w:sz w:val="21"/>
          <w:szCs w:val="21"/>
          <w:lang w:bidi="ar"/>
        </w:rPr>
        <w:t xml:space="preserve"> </w:t>
      </w:r>
      <w:r>
        <w:rPr>
          <w:rFonts w:hint="default" w:ascii="Times New Roman" w:hAnsi="Times New Roman" w:eastAsia="Times New Roman Uni" w:cs="Times New Roman"/>
          <w:kern w:val="0"/>
          <w:sz w:val="21"/>
          <w:szCs w:val="21"/>
          <w:vertAlign w:val="superscript"/>
          <w:lang w:bidi="ar"/>
        </w:rPr>
        <w:t>a, b, c, 1</w:t>
      </w:r>
      <w:r>
        <w:rPr>
          <w:rFonts w:hint="default" w:ascii="Times New Roman" w:hAnsi="Times New Roman" w:eastAsia="Times New Roman Uni" w:cs="Times New Roman"/>
          <w:kern w:val="0"/>
          <w:sz w:val="21"/>
          <w:szCs w:val="21"/>
          <w:lang w:bidi="ar"/>
        </w:rPr>
        <w:t>,</w:t>
      </w:r>
      <w:r>
        <w:rPr>
          <w:rFonts w:hint="default" w:ascii="Times New Roman" w:hAnsi="Times New Roman" w:eastAsia="Times New Roman Uni" w:cs="Times New Roman"/>
          <w:kern w:val="0"/>
          <w:sz w:val="21"/>
          <w:szCs w:val="21"/>
          <w:lang w:val="en-US" w:eastAsia="zh-CN" w:bidi="ar"/>
        </w:rPr>
        <w:t xml:space="preserve"> </w:t>
      </w:r>
      <w:r>
        <w:rPr>
          <w:rFonts w:hint="default" w:ascii="Times New Roman" w:hAnsi="Times New Roman" w:eastAsia="宋体" w:cs="Times New Roman"/>
          <w:sz w:val="21"/>
          <w:szCs w:val="21"/>
        </w:rPr>
        <w:t>Zhiyu Wu</w:t>
      </w:r>
      <w:r>
        <w:rPr>
          <w:rFonts w:hint="default" w:ascii="Times New Roman" w:hAnsi="Times New Roman" w:eastAsia="Times New Roman Uni" w:cs="Times New Roman"/>
          <w:kern w:val="0"/>
          <w:sz w:val="21"/>
          <w:szCs w:val="21"/>
          <w:vertAlign w:val="superscript"/>
          <w:lang w:bidi="ar"/>
        </w:rPr>
        <w:t>a, b, c</w:t>
      </w:r>
      <w:r>
        <w:rPr>
          <w:rFonts w:hint="default" w:ascii="Times New Roman" w:hAnsi="Times New Roman" w:eastAsia="Times New Roman Uni" w:cs="Times New Roman"/>
          <w:kern w:val="0"/>
          <w:sz w:val="21"/>
          <w:szCs w:val="21"/>
          <w:lang w:bidi="ar"/>
        </w:rPr>
        <w:t>,</w:t>
      </w:r>
      <w:bookmarkStart w:id="0" w:name="_Hlk179992283"/>
      <w:r>
        <w:rPr>
          <w:rFonts w:hint="default" w:ascii="Times New Roman" w:hAnsi="Times New Roman" w:eastAsia="Times New Roman Uni" w:cs="Times New Roman"/>
          <w:kern w:val="0"/>
          <w:sz w:val="21"/>
          <w:szCs w:val="21"/>
          <w:lang w:val="en-US" w:eastAsia="zh-CN" w:bidi="ar"/>
        </w:rPr>
        <w:t xml:space="preserve"> </w:t>
      </w:r>
      <w:r>
        <w:rPr>
          <w:rFonts w:hint="default" w:ascii="Times New Roman" w:hAnsi="Times New Roman" w:eastAsia="Times New Roman Uni" w:cs="Times New Roman"/>
          <w:kern w:val="0"/>
          <w:sz w:val="21"/>
          <w:szCs w:val="21"/>
          <w:lang w:bidi="ar"/>
        </w:rPr>
        <w:t>Zhaochun Liu</w:t>
      </w:r>
      <w:bookmarkEnd w:id="0"/>
      <w:r>
        <w:rPr>
          <w:rFonts w:hint="default" w:ascii="Times New Roman" w:hAnsi="Times New Roman" w:eastAsia="Times New Roman Uni" w:cs="Times New Roman"/>
          <w:kern w:val="0"/>
          <w:sz w:val="21"/>
          <w:szCs w:val="21"/>
          <w:vertAlign w:val="superscript"/>
          <w:lang w:bidi="ar"/>
        </w:rPr>
        <w:t xml:space="preserve"> d</w:t>
      </w:r>
      <w:r>
        <w:rPr>
          <w:rFonts w:hint="default" w:ascii="Times New Roman" w:hAnsi="Times New Roman" w:eastAsia="Times New Roman Uni" w:cs="Times New Roman"/>
          <w:kern w:val="0"/>
          <w:sz w:val="21"/>
          <w:szCs w:val="21"/>
          <w:lang w:bidi="ar"/>
        </w:rPr>
        <w:t xml:space="preserve">, Yingjie Tian </w:t>
      </w:r>
      <w:r>
        <w:rPr>
          <w:rFonts w:hint="default" w:ascii="Times New Roman" w:hAnsi="Times New Roman" w:eastAsia="Times New Roman Uni" w:cs="Times New Roman"/>
          <w:kern w:val="0"/>
          <w:sz w:val="21"/>
          <w:szCs w:val="21"/>
          <w:vertAlign w:val="superscript"/>
          <w:lang w:bidi="ar"/>
        </w:rPr>
        <w:t>e</w:t>
      </w:r>
      <w:r>
        <w:rPr>
          <w:rFonts w:hint="default" w:ascii="Times New Roman" w:hAnsi="Times New Roman" w:eastAsia="Times New Roman Uni" w:cs="Times New Roman"/>
          <w:kern w:val="0"/>
          <w:sz w:val="21"/>
          <w:szCs w:val="21"/>
          <w:lang w:bidi="ar"/>
        </w:rPr>
        <w:t xml:space="preserve">, </w:t>
      </w:r>
      <w:bookmarkStart w:id="1" w:name="_Hlk179992295"/>
      <w:r>
        <w:rPr>
          <w:rFonts w:hint="default" w:ascii="Times New Roman" w:hAnsi="Times New Roman" w:eastAsia="Times New Roman Uni" w:cs="Times New Roman"/>
          <w:kern w:val="0"/>
          <w:sz w:val="21"/>
          <w:szCs w:val="21"/>
          <w:lang w:bidi="ar"/>
        </w:rPr>
        <w:t>Yu Huang</w:t>
      </w:r>
      <w:bookmarkEnd w:id="1"/>
      <w:r>
        <w:rPr>
          <w:rFonts w:hint="default" w:ascii="Times New Roman" w:hAnsi="Times New Roman" w:eastAsia="Times New Roman Uni" w:cs="Times New Roman"/>
          <w:kern w:val="0"/>
          <w:sz w:val="21"/>
          <w:szCs w:val="21"/>
          <w:vertAlign w:val="superscript"/>
          <w:lang w:bidi="ar"/>
        </w:rPr>
        <w:t xml:space="preserve"> d</w:t>
      </w:r>
      <w:r>
        <w:rPr>
          <w:rFonts w:hint="default" w:ascii="Times New Roman" w:hAnsi="Times New Roman" w:eastAsia="Times New Roman Uni" w:cs="Times New Roman"/>
          <w:kern w:val="0"/>
          <w:sz w:val="21"/>
          <w:szCs w:val="21"/>
          <w:lang w:bidi="ar"/>
        </w:rPr>
        <w:t xml:space="preserve">, </w:t>
      </w:r>
      <w:bookmarkStart w:id="2" w:name="_Hlk179992256"/>
      <w:r>
        <w:rPr>
          <w:rFonts w:hint="default" w:ascii="Times New Roman" w:hAnsi="Times New Roman" w:eastAsia="Times New Roman Uni" w:cs="Times New Roman"/>
          <w:kern w:val="0"/>
          <w:sz w:val="21"/>
          <w:szCs w:val="21"/>
          <w:lang w:val="en-US" w:eastAsia="zh-CN" w:bidi="ar"/>
        </w:rPr>
        <w:t xml:space="preserve">Jie Yang </w:t>
      </w:r>
      <w:r>
        <w:rPr>
          <w:rFonts w:hint="default" w:ascii="Times New Roman" w:hAnsi="Times New Roman" w:eastAsia="Times New Roman Uni" w:cs="Times New Roman"/>
          <w:kern w:val="0"/>
          <w:sz w:val="21"/>
          <w:szCs w:val="21"/>
          <w:vertAlign w:val="superscript"/>
          <w:lang w:val="en-US" w:eastAsia="zh-CN" w:bidi="ar"/>
        </w:rPr>
        <w:t>f</w:t>
      </w:r>
      <w:r>
        <w:rPr>
          <w:rFonts w:hint="default" w:ascii="Times New Roman" w:hAnsi="Times New Roman" w:eastAsia="Times New Roman Uni" w:cs="Times New Roman"/>
          <w:kern w:val="0"/>
          <w:sz w:val="21"/>
          <w:szCs w:val="21"/>
          <w:lang w:val="en-US" w:eastAsia="zh-CN" w:bidi="ar"/>
        </w:rPr>
        <w:t xml:space="preserve">, </w:t>
      </w:r>
      <w:r>
        <w:rPr>
          <w:rFonts w:hint="default" w:ascii="Times New Roman" w:hAnsi="Times New Roman" w:eastAsia="Times New Roman Uni" w:cs="Times New Roman"/>
          <w:kern w:val="0"/>
          <w:sz w:val="21"/>
          <w:szCs w:val="21"/>
          <w:lang w:bidi="ar"/>
        </w:rPr>
        <w:t>Yizhong Yan</w:t>
      </w:r>
      <w:bookmarkEnd w:id="2"/>
      <w:r>
        <w:rPr>
          <w:rFonts w:hint="default" w:ascii="Times New Roman" w:hAnsi="Times New Roman" w:eastAsia="Times New Roman Uni" w:cs="Times New Roman"/>
          <w:kern w:val="0"/>
          <w:sz w:val="21"/>
          <w:szCs w:val="21"/>
          <w:vertAlign w:val="superscript"/>
          <w:lang w:bidi="ar"/>
        </w:rPr>
        <w:t xml:space="preserve"> </w:t>
      </w:r>
      <w:r>
        <w:rPr>
          <w:rFonts w:hint="default" w:ascii="Times New Roman" w:hAnsi="Times New Roman" w:eastAsia="Times New Roman Uni" w:cs="Times New Roman"/>
          <w:sz w:val="21"/>
          <w:szCs w:val="21"/>
          <w:vertAlign w:val="superscript"/>
          <w:lang w:bidi="ar"/>
        </w:rPr>
        <w:t>a, b, c</w:t>
      </w:r>
      <w:r>
        <w:rPr>
          <w:rFonts w:hint="default" w:ascii="Times New Roman" w:hAnsi="Times New Roman" w:eastAsia="Times New Roman Uni" w:cs="Times New Roman"/>
          <w:kern w:val="0"/>
          <w:sz w:val="21"/>
          <w:szCs w:val="21"/>
          <w:lang w:bidi="ar"/>
        </w:rPr>
        <w:t>,</w:t>
      </w:r>
      <w:r>
        <w:rPr>
          <w:rFonts w:hint="default" w:ascii="Times New Roman" w:hAnsi="Times New Roman" w:eastAsia="Times New Roman Uni" w:cs="Times New Roman"/>
          <w:kern w:val="0"/>
          <w:sz w:val="21"/>
          <w:szCs w:val="21"/>
          <w:lang w:val="en-US" w:eastAsia="zh-CN" w:bidi="ar"/>
        </w:rPr>
        <w:t xml:space="preserve"> </w:t>
      </w:r>
      <w:bookmarkStart w:id="3" w:name="_Hlk179992447"/>
      <w:r>
        <w:rPr>
          <w:rFonts w:hint="default" w:ascii="Times New Roman" w:hAnsi="Times New Roman" w:eastAsia="Times New Roman Uni" w:cs="Times New Roman"/>
          <w:kern w:val="0"/>
          <w:sz w:val="21"/>
          <w:szCs w:val="21"/>
          <w:lang w:bidi="ar"/>
        </w:rPr>
        <w:t>Chulin Yan</w:t>
      </w:r>
      <w:r>
        <w:rPr>
          <w:rFonts w:hint="default" w:ascii="Times New Roman" w:hAnsi="Times New Roman" w:eastAsia="Times New Roman Uni" w:cs="Times New Roman"/>
          <w:kern w:val="0"/>
          <w:sz w:val="21"/>
          <w:szCs w:val="21"/>
          <w:vertAlign w:val="superscript"/>
          <w:lang w:bidi="ar"/>
        </w:rPr>
        <w:t xml:space="preserve"> </w:t>
      </w:r>
      <w:bookmarkEnd w:id="3"/>
      <w:r>
        <w:rPr>
          <w:rFonts w:hint="default" w:ascii="Times New Roman" w:hAnsi="Times New Roman" w:eastAsia="Times New Roman Uni" w:cs="Times New Roman"/>
          <w:sz w:val="21"/>
          <w:szCs w:val="21"/>
          <w:vertAlign w:val="superscript"/>
          <w:lang w:bidi="ar"/>
        </w:rPr>
        <w:t>a, b, c</w:t>
      </w:r>
      <w:r>
        <w:rPr>
          <w:rFonts w:hint="default" w:ascii="Times New Roman" w:hAnsi="Times New Roman" w:eastAsia="Times New Roman Uni" w:cs="Times New Roman"/>
          <w:kern w:val="0"/>
          <w:sz w:val="21"/>
          <w:szCs w:val="21"/>
          <w:lang w:bidi="ar"/>
        </w:rPr>
        <w:t xml:space="preserve">, </w:t>
      </w:r>
      <w:bookmarkStart w:id="4" w:name="_Hlk179992468"/>
      <w:r>
        <w:rPr>
          <w:rFonts w:hint="default" w:ascii="Times New Roman" w:hAnsi="Times New Roman" w:eastAsia="Times New Roman Uni" w:cs="Times New Roman"/>
          <w:kern w:val="0"/>
          <w:sz w:val="21"/>
          <w:szCs w:val="21"/>
          <w:lang w:bidi="ar"/>
        </w:rPr>
        <w:t>Xiaoyu Song</w:t>
      </w:r>
      <w:bookmarkEnd w:id="4"/>
      <w:r>
        <w:rPr>
          <w:rFonts w:hint="default" w:ascii="Times New Roman" w:hAnsi="Times New Roman" w:eastAsia="Times New Roman Uni" w:cs="Times New Roman"/>
          <w:kern w:val="0"/>
          <w:sz w:val="21"/>
          <w:szCs w:val="21"/>
          <w:vertAlign w:val="superscript"/>
          <w:lang w:bidi="ar"/>
        </w:rPr>
        <w:t xml:space="preserve"> </w:t>
      </w:r>
      <w:r>
        <w:rPr>
          <w:rFonts w:hint="default" w:ascii="Times New Roman" w:hAnsi="Times New Roman" w:eastAsia="Times New Roman Uni" w:cs="Times New Roman"/>
          <w:sz w:val="21"/>
          <w:szCs w:val="21"/>
          <w:vertAlign w:val="superscript"/>
          <w:lang w:bidi="ar"/>
        </w:rPr>
        <w:t>a, b, c</w:t>
      </w:r>
      <w:r>
        <w:rPr>
          <w:rFonts w:hint="default" w:ascii="Times New Roman" w:hAnsi="Times New Roman" w:eastAsia="Times New Roman Uni" w:cs="Times New Roman"/>
          <w:kern w:val="0"/>
          <w:sz w:val="21"/>
          <w:szCs w:val="21"/>
          <w:lang w:bidi="ar"/>
        </w:rPr>
        <w:t>,</w:t>
      </w:r>
      <w:r>
        <w:rPr>
          <w:rFonts w:hint="default" w:ascii="Times New Roman" w:hAnsi="Times New Roman" w:eastAsia="Times New Roman Uni" w:cs="Times New Roman"/>
          <w:kern w:val="0"/>
          <w:sz w:val="21"/>
          <w:szCs w:val="21"/>
          <w:lang w:val="en-US" w:eastAsia="zh-CN" w:bidi="ar"/>
        </w:rPr>
        <w:t xml:space="preserve"> </w:t>
      </w:r>
      <w:r>
        <w:rPr>
          <w:rFonts w:hint="default" w:ascii="Times New Roman" w:hAnsi="Times New Roman" w:eastAsia="Times New Roman Uni" w:cs="Times New Roman"/>
          <w:kern w:val="0"/>
          <w:sz w:val="21"/>
          <w:szCs w:val="21"/>
          <w:lang w:bidi="ar"/>
        </w:rPr>
        <w:t xml:space="preserve">Xueman Ding </w:t>
      </w:r>
      <w:r>
        <w:rPr>
          <w:rFonts w:hint="default" w:ascii="Times New Roman" w:hAnsi="Times New Roman" w:eastAsia="Times New Roman Uni" w:cs="Times New Roman"/>
          <w:kern w:val="0"/>
          <w:sz w:val="21"/>
          <w:szCs w:val="21"/>
          <w:vertAlign w:val="superscript"/>
          <w:lang w:bidi="ar"/>
        </w:rPr>
        <w:t>a, b, c</w:t>
      </w:r>
      <w:r>
        <w:rPr>
          <w:rFonts w:hint="default" w:ascii="Times New Roman" w:hAnsi="Times New Roman" w:eastAsia="Times New Roman Uni" w:cs="Times New Roman"/>
          <w:kern w:val="0"/>
          <w:sz w:val="21"/>
          <w:szCs w:val="21"/>
          <w:lang w:bidi="ar"/>
        </w:rPr>
        <w:t xml:space="preserve">, </w:t>
      </w:r>
      <w:bookmarkStart w:id="5" w:name="_Hlk179992070"/>
      <w:r>
        <w:rPr>
          <w:rFonts w:hint="default" w:ascii="Times New Roman" w:hAnsi="Times New Roman" w:eastAsia="Times New Roman Uni" w:cs="Times New Roman"/>
          <w:kern w:val="0"/>
          <w:sz w:val="21"/>
          <w:szCs w:val="21"/>
          <w:lang w:bidi="ar"/>
        </w:rPr>
        <w:t>Li Liu</w:t>
      </w:r>
      <w:bookmarkEnd w:id="5"/>
      <w:r>
        <w:rPr>
          <w:rFonts w:hint="default" w:ascii="Times New Roman" w:hAnsi="Times New Roman" w:eastAsia="Times New Roman Uni" w:cs="Times New Roman"/>
          <w:kern w:val="0"/>
          <w:sz w:val="21"/>
          <w:szCs w:val="21"/>
          <w:vertAlign w:val="superscript"/>
          <w:lang w:bidi="ar"/>
        </w:rPr>
        <w:t xml:space="preserve"> a, b, c</w:t>
      </w:r>
      <w:r>
        <w:rPr>
          <w:rFonts w:hint="default" w:ascii="Times New Roman" w:hAnsi="Times New Roman" w:eastAsia="Times New Roman Uni" w:cs="Times New Roman"/>
          <w:kern w:val="0"/>
          <w:sz w:val="21"/>
          <w:szCs w:val="21"/>
          <w:lang w:bidi="ar"/>
        </w:rPr>
        <w:t>,</w:t>
      </w:r>
      <w:r>
        <w:rPr>
          <w:rFonts w:hint="default" w:ascii="Times New Roman" w:hAnsi="Times New Roman" w:eastAsia="Times New Roman Uni" w:cs="Times New Roman"/>
          <w:kern w:val="0"/>
          <w:sz w:val="21"/>
          <w:szCs w:val="21"/>
          <w:lang w:val="en-US" w:eastAsia="zh-CN" w:bidi="ar"/>
        </w:rPr>
        <w:t xml:space="preserve"> Shuangshuang Bao </w:t>
      </w:r>
      <w:r>
        <w:rPr>
          <w:rFonts w:hint="default" w:ascii="Times New Roman" w:hAnsi="Times New Roman" w:eastAsia="Times New Roman Uni" w:cs="Times New Roman"/>
          <w:kern w:val="0"/>
          <w:sz w:val="21"/>
          <w:szCs w:val="21"/>
          <w:vertAlign w:val="superscript"/>
          <w:lang w:val="en-US" w:eastAsia="zh-CN" w:bidi="ar"/>
        </w:rPr>
        <w:t>g</w:t>
      </w:r>
      <w:r>
        <w:rPr>
          <w:rFonts w:hint="default" w:ascii="Times New Roman" w:hAnsi="Times New Roman" w:eastAsia="Times New Roman Uni" w:cs="Times New Roman"/>
          <w:kern w:val="0"/>
          <w:sz w:val="21"/>
          <w:szCs w:val="21"/>
          <w:lang w:val="en-US" w:eastAsia="zh-CN" w:bidi="ar"/>
        </w:rPr>
        <w:t xml:space="preserve">, </w:t>
      </w:r>
      <w:bookmarkStart w:id="6" w:name="_Hlk179992081"/>
      <w:r>
        <w:rPr>
          <w:rFonts w:hint="default" w:ascii="Times New Roman" w:hAnsi="Times New Roman" w:eastAsia="Times New Roman Uni" w:cs="Times New Roman"/>
          <w:kern w:val="0"/>
          <w:sz w:val="21"/>
          <w:szCs w:val="21"/>
          <w:lang w:val="en-US" w:eastAsia="zh-CN" w:bidi="ar"/>
        </w:rPr>
        <w:t xml:space="preserve">Yuanyuan Li </w:t>
      </w:r>
      <w:r>
        <w:rPr>
          <w:rFonts w:hint="default" w:ascii="Times New Roman" w:hAnsi="Times New Roman" w:eastAsia="Times New Roman Uni" w:cs="Times New Roman"/>
          <w:kern w:val="0"/>
          <w:sz w:val="21"/>
          <w:szCs w:val="21"/>
          <w:vertAlign w:val="superscript"/>
          <w:lang w:val="en-US" w:eastAsia="zh-CN" w:bidi="ar"/>
        </w:rPr>
        <w:t>h</w:t>
      </w:r>
      <w:r>
        <w:rPr>
          <w:rFonts w:hint="default" w:ascii="Times New Roman" w:hAnsi="Times New Roman" w:eastAsia="Times New Roman Uni" w:cs="Times New Roman"/>
          <w:kern w:val="0"/>
          <w:sz w:val="21"/>
          <w:szCs w:val="21"/>
          <w:lang w:val="en-US" w:eastAsia="zh-CN" w:bidi="ar"/>
        </w:rPr>
        <w:t xml:space="preserve">, </w:t>
      </w:r>
      <w:r>
        <w:rPr>
          <w:rFonts w:hint="default" w:ascii="Times New Roman" w:hAnsi="Times New Roman" w:eastAsia="Times New Roman Uni" w:cs="Times New Roman"/>
          <w:kern w:val="0"/>
          <w:sz w:val="21"/>
          <w:szCs w:val="21"/>
          <w:lang w:bidi="ar"/>
        </w:rPr>
        <w:t xml:space="preserve">Qiang Niu </w:t>
      </w:r>
      <w:r>
        <w:rPr>
          <w:rFonts w:hint="default" w:ascii="Times New Roman" w:hAnsi="Times New Roman" w:eastAsia="Times New Roman Uni" w:cs="Times New Roman"/>
          <w:sz w:val="21"/>
          <w:szCs w:val="21"/>
          <w:vertAlign w:val="superscript"/>
          <w:lang w:bidi="ar"/>
        </w:rPr>
        <w:t>a, b, c</w:t>
      </w:r>
      <w:r>
        <w:rPr>
          <w:rFonts w:hint="default" w:ascii="Times New Roman" w:hAnsi="Times New Roman" w:eastAsia="Times New Roman Uni" w:cs="Times New Roman"/>
          <w:kern w:val="0"/>
          <w:sz w:val="21"/>
          <w:szCs w:val="21"/>
          <w:lang w:bidi="ar"/>
        </w:rPr>
        <w:t>,</w:t>
      </w:r>
      <w:bookmarkEnd w:id="6"/>
      <w:r>
        <w:rPr>
          <w:rFonts w:hint="default" w:ascii="Times New Roman" w:hAnsi="Times New Roman" w:eastAsia="Times New Roman Uni" w:cs="Times New Roman"/>
          <w:kern w:val="0"/>
          <w:sz w:val="21"/>
          <w:szCs w:val="21"/>
          <w:lang w:bidi="ar"/>
        </w:rPr>
        <w:t xml:space="preserve"> Shuxia Guo </w:t>
      </w:r>
      <w:r>
        <w:rPr>
          <w:rFonts w:hint="default" w:ascii="Times New Roman" w:hAnsi="Times New Roman" w:eastAsia="Times New Roman Uni" w:cs="Times New Roman"/>
          <w:sz w:val="21"/>
          <w:szCs w:val="21"/>
          <w:vertAlign w:val="superscript"/>
          <w:lang w:bidi="ar"/>
        </w:rPr>
        <w:t>a, b, c, *</w:t>
      </w:r>
      <w:r>
        <w:rPr>
          <w:rFonts w:hint="default" w:ascii="Times New Roman" w:hAnsi="Times New Roman" w:eastAsia="Times New Roman Uni" w:cs="Times New Roman"/>
          <w:kern w:val="0"/>
          <w:sz w:val="21"/>
          <w:szCs w:val="21"/>
          <w:lang w:bidi="ar"/>
        </w:rPr>
        <w:t xml:space="preserve">, Jiaolong Ma </w:t>
      </w:r>
      <w:r>
        <w:rPr>
          <w:rFonts w:hint="default" w:ascii="Times New Roman" w:hAnsi="Times New Roman" w:eastAsia="Times New Roman Uni" w:cs="Times New Roman"/>
          <w:sz w:val="21"/>
          <w:szCs w:val="21"/>
          <w:vertAlign w:val="superscript"/>
          <w:lang w:bidi="ar"/>
        </w:rPr>
        <w:t>a, b, c, *</w:t>
      </w:r>
    </w:p>
    <w:p w14:paraId="547AB28C">
      <w:pPr>
        <w:spacing w:line="360" w:lineRule="auto"/>
        <w:ind w:firstLine="420" w:firstLineChars="200"/>
        <w:rPr>
          <w:rFonts w:hint="default" w:ascii="Times New Roman" w:hAnsi="Times New Roman" w:eastAsia="Times New Roman Uni" w:cs="Times New Roman"/>
          <w:kern w:val="0"/>
          <w:sz w:val="21"/>
          <w:szCs w:val="21"/>
          <w:lang w:bidi="ar"/>
        </w:rPr>
      </w:pPr>
      <w:r>
        <w:rPr>
          <w:rFonts w:hint="default" w:ascii="Times New Roman" w:hAnsi="Times New Roman" w:eastAsia="Times New Roman Uni" w:cs="Times New Roman"/>
          <w:kern w:val="0"/>
          <w:sz w:val="21"/>
          <w:szCs w:val="21"/>
          <w:vertAlign w:val="superscript"/>
          <w:lang w:bidi="ar"/>
        </w:rPr>
        <w:t xml:space="preserve">a </w:t>
      </w:r>
      <w:r>
        <w:rPr>
          <w:rFonts w:hint="default" w:ascii="Times New Roman" w:hAnsi="Times New Roman" w:eastAsia="Times New Roman Uni" w:cs="Times New Roman"/>
          <w:kern w:val="0"/>
          <w:sz w:val="21"/>
          <w:szCs w:val="21"/>
          <w:lang w:bidi="ar"/>
        </w:rPr>
        <w:t xml:space="preserve">Department of Preventive Medicine, School of Medicine, Shihezi University, Shihezi, Xinjiang, 830000, </w:t>
      </w:r>
      <w:r>
        <w:rPr>
          <w:rFonts w:hint="default" w:ascii="Times New Roman" w:hAnsi="Times New Roman" w:eastAsia="Times New Roman Uni" w:cs="Times New Roman"/>
          <w:sz w:val="21"/>
          <w:szCs w:val="21"/>
        </w:rPr>
        <w:t xml:space="preserve">PR </w:t>
      </w:r>
      <w:r>
        <w:rPr>
          <w:rFonts w:hint="default" w:ascii="Times New Roman" w:hAnsi="Times New Roman" w:eastAsia="Times New Roman Uni" w:cs="Times New Roman"/>
          <w:kern w:val="0"/>
          <w:sz w:val="21"/>
          <w:szCs w:val="21"/>
          <w:lang w:bidi="ar"/>
        </w:rPr>
        <w:t>China.</w:t>
      </w:r>
    </w:p>
    <w:p w14:paraId="20B1A010">
      <w:pPr>
        <w:spacing w:line="360" w:lineRule="auto"/>
        <w:ind w:firstLine="420" w:firstLineChars="200"/>
        <w:rPr>
          <w:rFonts w:hint="default" w:ascii="Times New Roman" w:hAnsi="Times New Roman" w:eastAsia="Times New Roman Uni" w:cs="Times New Roman"/>
          <w:kern w:val="0"/>
          <w:sz w:val="21"/>
          <w:szCs w:val="21"/>
          <w:lang w:bidi="ar"/>
        </w:rPr>
      </w:pPr>
      <w:r>
        <w:rPr>
          <w:rFonts w:hint="default" w:ascii="Times New Roman" w:hAnsi="Times New Roman" w:eastAsia="Times New Roman Uni" w:cs="Times New Roman"/>
          <w:kern w:val="0"/>
          <w:sz w:val="21"/>
          <w:szCs w:val="21"/>
          <w:vertAlign w:val="superscript"/>
          <w:lang w:bidi="ar"/>
        </w:rPr>
        <w:t xml:space="preserve">b </w:t>
      </w:r>
      <w:r>
        <w:rPr>
          <w:rFonts w:hint="default" w:ascii="Times New Roman" w:hAnsi="Times New Roman" w:eastAsia="Times New Roman Uni" w:cs="Times New Roman"/>
          <w:kern w:val="0"/>
          <w:sz w:val="21"/>
          <w:szCs w:val="21"/>
          <w:lang w:bidi="ar"/>
        </w:rPr>
        <w:t xml:space="preserve">Key Laboratory of Xinjiang Endemic and Ethnic Diseases (Ministry of Education), School of Medicine, Shihezi University, Shihezi, Xinjiang 830000, </w:t>
      </w:r>
      <w:r>
        <w:rPr>
          <w:rFonts w:hint="default" w:ascii="Times New Roman" w:hAnsi="Times New Roman" w:eastAsia="Times New Roman Uni" w:cs="Times New Roman"/>
          <w:sz w:val="21"/>
          <w:szCs w:val="21"/>
        </w:rPr>
        <w:t xml:space="preserve">PR </w:t>
      </w:r>
      <w:r>
        <w:rPr>
          <w:rFonts w:hint="default" w:ascii="Times New Roman" w:hAnsi="Times New Roman" w:eastAsia="Times New Roman Uni" w:cs="Times New Roman"/>
          <w:kern w:val="0"/>
          <w:sz w:val="21"/>
          <w:szCs w:val="21"/>
          <w:lang w:bidi="ar"/>
        </w:rPr>
        <w:t>China.</w:t>
      </w:r>
    </w:p>
    <w:p w14:paraId="5A684FC0">
      <w:pPr>
        <w:spacing w:line="360" w:lineRule="auto"/>
        <w:ind w:firstLine="420" w:firstLineChars="200"/>
        <w:rPr>
          <w:rFonts w:hint="default" w:ascii="Times New Roman" w:hAnsi="Times New Roman" w:eastAsia="Times New Roman Uni" w:cs="Times New Roman"/>
          <w:kern w:val="0"/>
          <w:sz w:val="21"/>
          <w:szCs w:val="21"/>
          <w:lang w:val="en-US" w:eastAsia="zh-CN" w:bidi="ar"/>
        </w:rPr>
      </w:pPr>
      <w:r>
        <w:rPr>
          <w:rFonts w:hint="default" w:ascii="Times New Roman" w:hAnsi="Times New Roman" w:eastAsia="Times New Roman Uni" w:cs="Times New Roman"/>
          <w:kern w:val="0"/>
          <w:sz w:val="21"/>
          <w:szCs w:val="21"/>
          <w:vertAlign w:val="superscript"/>
          <w:lang w:bidi="ar"/>
        </w:rPr>
        <w:t xml:space="preserve">c </w:t>
      </w:r>
      <w:r>
        <w:rPr>
          <w:rFonts w:hint="default" w:ascii="Times New Roman" w:hAnsi="Times New Roman" w:eastAsia="Times New Roman Uni" w:cs="Times New Roman"/>
          <w:kern w:val="0"/>
          <w:sz w:val="21"/>
          <w:szCs w:val="21"/>
          <w:lang w:bidi="ar"/>
        </w:rPr>
        <w:t>Key Laboratory for Prevention and Control of Emerging Infectious Diseases and Public Health Security, the Xinjiang Production and Construction Corps</w:t>
      </w:r>
      <w:r>
        <w:rPr>
          <w:rFonts w:hint="default" w:ascii="Times New Roman" w:hAnsi="Times New Roman" w:eastAsia="Times New Roman Uni" w:cs="Times New Roman"/>
          <w:kern w:val="0"/>
          <w:sz w:val="21"/>
          <w:szCs w:val="21"/>
          <w:lang w:val="en-US" w:eastAsia="zh-CN" w:bidi="ar"/>
        </w:rPr>
        <w:t>.</w:t>
      </w:r>
    </w:p>
    <w:p w14:paraId="67A80DA3">
      <w:pPr>
        <w:spacing w:line="360" w:lineRule="auto"/>
        <w:ind w:firstLine="420" w:firstLineChars="200"/>
        <w:rPr>
          <w:rFonts w:hint="default" w:ascii="Times New Roman" w:hAnsi="Times New Roman" w:eastAsia="Times New Roman Uni" w:cs="Times New Roman"/>
          <w:kern w:val="0"/>
          <w:sz w:val="21"/>
          <w:szCs w:val="21"/>
          <w:lang w:val="en-US" w:eastAsia="zh-CN" w:bidi="ar"/>
        </w:rPr>
      </w:pPr>
      <w:r>
        <w:rPr>
          <w:rFonts w:hint="default" w:ascii="Times New Roman" w:hAnsi="Times New Roman" w:eastAsia="Times New Roman Uni" w:cs="Times New Roman"/>
          <w:kern w:val="0"/>
          <w:sz w:val="21"/>
          <w:szCs w:val="21"/>
          <w:vertAlign w:val="superscript"/>
          <w:lang w:bidi="ar"/>
        </w:rPr>
        <w:t xml:space="preserve">d </w:t>
      </w:r>
      <w:r>
        <w:rPr>
          <w:rFonts w:hint="default" w:ascii="Times New Roman" w:hAnsi="Times New Roman" w:eastAsia="Times New Roman Uni" w:cs="Times New Roman"/>
          <w:kern w:val="0"/>
          <w:sz w:val="21"/>
          <w:szCs w:val="21"/>
          <w:lang w:val="en-US" w:eastAsia="zh-CN" w:bidi="ar"/>
        </w:rPr>
        <w:t>Department of Obstetrics and Gynecology, First Affiliated Hospital, School of Medicine, Shihezi University, Shihezi, Xinjiang, 830000, PR China.</w:t>
      </w:r>
    </w:p>
    <w:p w14:paraId="32BE5814">
      <w:pPr>
        <w:spacing w:line="360" w:lineRule="auto"/>
        <w:ind w:firstLine="420" w:firstLineChars="200"/>
        <w:rPr>
          <w:rFonts w:hint="default" w:ascii="Times New Roman" w:hAnsi="Times New Roman" w:eastAsia="Times New Roman Uni" w:cs="Times New Roman"/>
          <w:kern w:val="0"/>
          <w:sz w:val="21"/>
          <w:szCs w:val="21"/>
          <w:lang w:val="en-US" w:eastAsia="zh-CN" w:bidi="ar"/>
        </w:rPr>
      </w:pPr>
      <w:r>
        <w:rPr>
          <w:rFonts w:hint="default" w:ascii="Times New Roman" w:hAnsi="Times New Roman" w:eastAsia="Times New Roman Uni" w:cs="Times New Roman"/>
          <w:kern w:val="0"/>
          <w:sz w:val="21"/>
          <w:szCs w:val="21"/>
          <w:vertAlign w:val="superscript"/>
          <w:lang w:bidi="ar"/>
        </w:rPr>
        <w:t xml:space="preserve">e </w:t>
      </w:r>
      <w:r>
        <w:rPr>
          <w:rFonts w:hint="default" w:ascii="Times New Roman" w:hAnsi="Times New Roman" w:eastAsia="Times New Roman Uni" w:cs="Times New Roman"/>
          <w:kern w:val="0"/>
          <w:sz w:val="21"/>
          <w:szCs w:val="21"/>
          <w:lang w:bidi="ar"/>
        </w:rPr>
        <w:t>Department of Information, The First Affiliated Hospital of Medical College, Shihezi University, Shihezi 830000, China</w:t>
      </w:r>
      <w:r>
        <w:rPr>
          <w:rFonts w:hint="default" w:ascii="Times New Roman" w:hAnsi="Times New Roman" w:eastAsia="Times New Roman Uni" w:cs="Times New Roman"/>
          <w:kern w:val="0"/>
          <w:sz w:val="21"/>
          <w:szCs w:val="21"/>
          <w:lang w:val="en-US" w:eastAsia="zh-CN" w:bidi="ar"/>
        </w:rPr>
        <w:t>.</w:t>
      </w:r>
    </w:p>
    <w:p w14:paraId="680561E7">
      <w:pPr>
        <w:spacing w:line="360" w:lineRule="auto"/>
        <w:ind w:firstLine="420" w:firstLineChars="200"/>
        <w:rPr>
          <w:rFonts w:hint="default" w:ascii="Times New Roman" w:hAnsi="Times New Roman" w:eastAsia="Times New Roman Uni" w:cs="Times New Roman"/>
          <w:kern w:val="0"/>
          <w:sz w:val="21"/>
          <w:szCs w:val="21"/>
          <w:lang w:val="en-US" w:eastAsia="zh-CN" w:bidi="ar"/>
        </w:rPr>
      </w:pPr>
      <w:r>
        <w:rPr>
          <w:rFonts w:hint="default" w:ascii="Times New Roman" w:hAnsi="Times New Roman" w:eastAsia="Times New Roman Uni" w:cs="Times New Roman"/>
          <w:kern w:val="0"/>
          <w:sz w:val="21"/>
          <w:szCs w:val="21"/>
          <w:vertAlign w:val="superscript"/>
          <w:lang w:val="en-US" w:eastAsia="zh-CN" w:bidi="ar"/>
        </w:rPr>
        <w:t xml:space="preserve">f </w:t>
      </w:r>
      <w:r>
        <w:rPr>
          <w:rFonts w:hint="default" w:ascii="Times New Roman" w:hAnsi="Times New Roman" w:eastAsia="Times New Roman Uni" w:cs="Times New Roman"/>
          <w:kern w:val="0"/>
          <w:sz w:val="21"/>
          <w:szCs w:val="21"/>
          <w:lang w:val="en-US" w:eastAsia="zh-CN" w:bidi="ar"/>
        </w:rPr>
        <w:t>Department of Clinical Laboratory, The First Affiliated Hospital of Medical College, Shihezi University, Shihezi 830000, China.</w:t>
      </w:r>
    </w:p>
    <w:p w14:paraId="1CC803F0">
      <w:pPr>
        <w:spacing w:line="360" w:lineRule="auto"/>
        <w:ind w:firstLine="420" w:firstLineChars="200"/>
        <w:rPr>
          <w:rFonts w:hint="default" w:ascii="Times New Roman" w:hAnsi="Times New Roman" w:eastAsia="Times New Roman Uni" w:cs="Times New Roman"/>
          <w:kern w:val="0"/>
          <w:sz w:val="21"/>
          <w:szCs w:val="21"/>
          <w:lang w:val="en-US" w:eastAsia="zh-CN" w:bidi="ar"/>
        </w:rPr>
      </w:pPr>
      <w:r>
        <w:rPr>
          <w:rFonts w:hint="default" w:ascii="Times New Roman" w:hAnsi="Times New Roman" w:eastAsia="Times New Roman Uni" w:cs="Times New Roman"/>
          <w:kern w:val="0"/>
          <w:sz w:val="21"/>
          <w:szCs w:val="21"/>
          <w:vertAlign w:val="superscript"/>
          <w:lang w:val="en-US" w:eastAsia="zh-CN" w:bidi="ar"/>
        </w:rPr>
        <w:t xml:space="preserve">g </w:t>
      </w:r>
      <w:r>
        <w:rPr>
          <w:rFonts w:hint="default" w:ascii="Times New Roman" w:hAnsi="Times New Roman" w:eastAsia="Times New Roman Uni" w:cs="Times New Roman"/>
          <w:kern w:val="0"/>
          <w:sz w:val="21"/>
          <w:szCs w:val="21"/>
          <w:lang w:val="en-US" w:eastAsia="zh-CN" w:bidi="ar"/>
        </w:rPr>
        <w:t>Key Laboratory of Population Health Across Life Cycle, Ministry of Education of the People’s Republic of China, Anhui Medical University, 81 Meishan Road, Hefei, 230032, China.</w:t>
      </w:r>
    </w:p>
    <w:p w14:paraId="7CE9EA17">
      <w:pPr>
        <w:spacing w:line="360" w:lineRule="auto"/>
        <w:ind w:firstLine="420" w:firstLineChars="200"/>
        <w:rPr>
          <w:rFonts w:hint="default" w:ascii="Times New Roman" w:hAnsi="Times New Roman" w:eastAsia="Times New Roman Uni" w:cs="Times New Roman"/>
          <w:kern w:val="0"/>
          <w:sz w:val="21"/>
          <w:szCs w:val="21"/>
          <w:lang w:val="en-US" w:eastAsia="zh-CN" w:bidi="ar"/>
        </w:rPr>
      </w:pPr>
      <w:r>
        <w:rPr>
          <w:rFonts w:hint="default" w:ascii="Times New Roman" w:hAnsi="Times New Roman" w:eastAsia="Times New Roman Uni" w:cs="Times New Roman"/>
          <w:kern w:val="0"/>
          <w:sz w:val="21"/>
          <w:szCs w:val="21"/>
          <w:vertAlign w:val="superscript"/>
          <w:lang w:val="en-US" w:eastAsia="zh-CN" w:bidi="ar"/>
        </w:rPr>
        <w:t xml:space="preserve">h </w:t>
      </w:r>
      <w:r>
        <w:rPr>
          <w:rFonts w:hint="default" w:ascii="Times New Roman" w:hAnsi="Times New Roman" w:eastAsia="Times New Roman Uni" w:cs="Times New Roman"/>
          <w:kern w:val="0"/>
          <w:sz w:val="21"/>
          <w:szCs w:val="21"/>
          <w:lang w:val="en-US" w:eastAsia="zh-CN" w:bidi="ar"/>
        </w:rPr>
        <w:t>Key Laboratory of Environment and Health (HUST), Ministry of Education &amp; Ministry of Environmental Protection, and State Key Laboratory of Environmental Health (Incubation), School of Public Health, Tongji Medical College, Huazhong University of Science and Technology, Wuhan, 430030, PR China.</w:t>
      </w:r>
    </w:p>
    <w:p w14:paraId="6D2E49ED">
      <w:pPr>
        <w:spacing w:line="360" w:lineRule="auto"/>
        <w:ind w:firstLine="420" w:firstLineChars="200"/>
        <w:rPr>
          <w:rFonts w:hint="default" w:ascii="Times New Roman" w:hAnsi="Times New Roman" w:eastAsia="Times New Roman Uni" w:cs="Times New Roman"/>
          <w:kern w:val="0"/>
          <w:sz w:val="21"/>
          <w:szCs w:val="21"/>
          <w:lang w:bidi="ar"/>
        </w:rPr>
      </w:pPr>
      <w:r>
        <w:rPr>
          <w:rFonts w:hint="default" w:ascii="Times New Roman" w:hAnsi="Times New Roman" w:eastAsia="Times New Roman Uni" w:cs="Times New Roman"/>
          <w:kern w:val="0"/>
          <w:sz w:val="21"/>
          <w:szCs w:val="21"/>
          <w:vertAlign w:val="superscript"/>
          <w:lang w:bidi="ar"/>
        </w:rPr>
        <w:t xml:space="preserve">* </w:t>
      </w:r>
      <w:r>
        <w:rPr>
          <w:rFonts w:hint="default" w:ascii="Times New Roman" w:hAnsi="Times New Roman" w:eastAsia="Times New Roman Uni" w:cs="Times New Roman"/>
          <w:kern w:val="0"/>
          <w:sz w:val="21"/>
          <w:szCs w:val="21"/>
          <w:lang w:bidi="ar"/>
        </w:rPr>
        <w:t>Correspondence: Jiaolong Ma; Shuxia Guo</w:t>
      </w:r>
    </w:p>
    <w:p w14:paraId="23D6FE4A">
      <w:pPr>
        <w:spacing w:line="360" w:lineRule="auto"/>
        <w:ind w:firstLine="420" w:firstLineChars="200"/>
        <w:rPr>
          <w:rFonts w:hint="default" w:ascii="Times New Roman" w:hAnsi="Times New Roman" w:eastAsia="Times New Roman Uni" w:cs="Times New Roman"/>
          <w:kern w:val="0"/>
          <w:sz w:val="21"/>
          <w:szCs w:val="21"/>
          <w:lang w:bidi="ar"/>
        </w:rPr>
      </w:pPr>
      <w:bookmarkStart w:id="7" w:name="_Hlk179888237"/>
      <w:r>
        <w:rPr>
          <w:rFonts w:hint="default" w:ascii="Times New Roman" w:hAnsi="Times New Roman" w:eastAsia="Times New Roman Uni" w:cs="Times New Roman"/>
          <w:kern w:val="0"/>
          <w:sz w:val="21"/>
          <w:szCs w:val="21"/>
          <w:lang w:bidi="ar"/>
        </w:rPr>
        <w:t>Department of Preventive Medicine</w:t>
      </w:r>
      <w:bookmarkEnd w:id="7"/>
      <w:r>
        <w:rPr>
          <w:rFonts w:hint="default" w:ascii="Times New Roman" w:hAnsi="Times New Roman" w:eastAsia="Times New Roman Uni" w:cs="Times New Roman"/>
          <w:kern w:val="0"/>
          <w:sz w:val="21"/>
          <w:szCs w:val="21"/>
          <w:lang w:bidi="ar"/>
        </w:rPr>
        <w:t xml:space="preserve">, </w:t>
      </w:r>
      <w:bookmarkStart w:id="8" w:name="_Hlk179888266"/>
      <w:r>
        <w:rPr>
          <w:rFonts w:hint="default" w:ascii="Times New Roman" w:hAnsi="Times New Roman" w:eastAsia="Times New Roman Uni" w:cs="Times New Roman"/>
          <w:kern w:val="0"/>
          <w:sz w:val="21"/>
          <w:szCs w:val="21"/>
          <w:lang w:bidi="ar"/>
        </w:rPr>
        <w:t>School of Medicine</w:t>
      </w:r>
      <w:bookmarkEnd w:id="8"/>
      <w:r>
        <w:rPr>
          <w:rFonts w:hint="default" w:ascii="Times New Roman" w:hAnsi="Times New Roman" w:eastAsia="Times New Roman Uni" w:cs="Times New Roman"/>
          <w:kern w:val="0"/>
          <w:sz w:val="21"/>
          <w:szCs w:val="21"/>
          <w:lang w:bidi="ar"/>
        </w:rPr>
        <w:t xml:space="preserve">, Shihezi University, </w:t>
      </w:r>
      <w:bookmarkStart w:id="9" w:name="_Hlk179888289"/>
      <w:r>
        <w:rPr>
          <w:rFonts w:hint="default" w:ascii="Times New Roman" w:hAnsi="Times New Roman" w:eastAsia="Times New Roman Uni" w:cs="Times New Roman"/>
          <w:kern w:val="0"/>
          <w:sz w:val="21"/>
          <w:szCs w:val="21"/>
          <w:lang w:bidi="ar"/>
        </w:rPr>
        <w:t xml:space="preserve">North 2th Road, Shihezi, Xinjiang, 832000, </w:t>
      </w:r>
      <w:r>
        <w:rPr>
          <w:rFonts w:hint="default" w:ascii="Times New Roman" w:hAnsi="Times New Roman" w:eastAsia="Times New Roman Uni" w:cs="Times New Roman"/>
          <w:kern w:val="0"/>
          <w:sz w:val="21"/>
          <w:szCs w:val="21"/>
        </w:rPr>
        <w:t>PR</w:t>
      </w:r>
      <w:r>
        <w:rPr>
          <w:rFonts w:hint="default" w:ascii="Times New Roman" w:hAnsi="Times New Roman" w:eastAsia="Times New Roman Uni" w:cs="Times New Roman"/>
          <w:kern w:val="0"/>
          <w:sz w:val="21"/>
          <w:szCs w:val="21"/>
          <w:lang w:bidi="ar"/>
        </w:rPr>
        <w:t xml:space="preserve"> China.</w:t>
      </w:r>
      <w:bookmarkEnd w:id="9"/>
    </w:p>
    <w:p w14:paraId="09E613A9">
      <w:pPr>
        <w:spacing w:line="360" w:lineRule="auto"/>
        <w:ind w:firstLine="420" w:firstLineChars="200"/>
        <w:rPr>
          <w:rFonts w:hint="default" w:ascii="Times New Roman" w:hAnsi="Times New Roman" w:eastAsia="Times New Roman Uni" w:cs="Times New Roman"/>
          <w:kern w:val="0"/>
          <w:sz w:val="21"/>
          <w:szCs w:val="21"/>
          <w:lang w:bidi="ar"/>
        </w:rPr>
      </w:pPr>
      <w:r>
        <w:rPr>
          <w:rFonts w:hint="default" w:ascii="Times New Roman" w:hAnsi="Times New Roman" w:eastAsia="Times New Roman Uni" w:cs="Times New Roman"/>
          <w:kern w:val="0"/>
          <w:sz w:val="21"/>
          <w:szCs w:val="21"/>
          <w:lang w:bidi="ar"/>
        </w:rPr>
        <w:t xml:space="preserve">Tel: </w:t>
      </w:r>
      <w:bookmarkStart w:id="10" w:name="_Hlk179888312"/>
      <w:r>
        <w:rPr>
          <w:rFonts w:hint="default" w:ascii="Times New Roman" w:hAnsi="Times New Roman" w:eastAsia="Times New Roman Uni" w:cs="Times New Roman"/>
          <w:kern w:val="0"/>
          <w:sz w:val="21"/>
          <w:szCs w:val="21"/>
          <w:lang w:bidi="ar"/>
        </w:rPr>
        <w:t>86-993-2057153</w:t>
      </w:r>
      <w:bookmarkEnd w:id="10"/>
      <w:r>
        <w:rPr>
          <w:rFonts w:hint="default" w:ascii="Times New Roman" w:hAnsi="Times New Roman" w:eastAsia="Times New Roman Uni" w:cs="Times New Roman"/>
          <w:kern w:val="0"/>
          <w:sz w:val="21"/>
          <w:szCs w:val="21"/>
          <w:lang w:bidi="ar"/>
        </w:rPr>
        <w:t>, Fax: 86-993-2057153</w:t>
      </w:r>
    </w:p>
    <w:p w14:paraId="5A8CE567">
      <w:pPr>
        <w:spacing w:line="360" w:lineRule="auto"/>
        <w:ind w:firstLine="420" w:firstLineChars="200"/>
        <w:rPr>
          <w:rStyle w:val="7"/>
          <w:rFonts w:hint="default" w:ascii="Times New Roman" w:hAnsi="Times New Roman" w:cs="Times New Roman"/>
          <w:sz w:val="21"/>
          <w:szCs w:val="21"/>
        </w:rPr>
      </w:pPr>
      <w:r>
        <w:rPr>
          <w:rFonts w:hint="default" w:ascii="Times New Roman" w:hAnsi="Times New Roman" w:eastAsia="Times New Roman Uni" w:cs="Times New Roman"/>
          <w:kern w:val="0"/>
          <w:sz w:val="21"/>
          <w:szCs w:val="21"/>
          <w:lang w:bidi="ar"/>
        </w:rPr>
        <w:t>Email:</w:t>
      </w:r>
      <w:r>
        <w:rPr>
          <w:rStyle w:val="7"/>
          <w:rFonts w:hint="default" w:ascii="Times New Roman" w:hAnsi="Times New Roman" w:cs="Times New Roman"/>
          <w:sz w:val="21"/>
          <w:szCs w:val="21"/>
        </w:rPr>
        <w:t>majiaolong@shzu.edu.cn</w:t>
      </w:r>
      <w:r>
        <w:rPr>
          <w:rFonts w:hint="default" w:ascii="Times New Roman" w:hAnsi="Times New Roman" w:eastAsia="Times New Roman Uni" w:cs="Times New Roman"/>
          <w:kern w:val="0"/>
          <w:sz w:val="21"/>
          <w:szCs w:val="21"/>
          <w:lang w:bidi="ar"/>
        </w:rPr>
        <w:t xml:space="preserve"> ; </w:t>
      </w:r>
      <w:r>
        <w:rPr>
          <w:rStyle w:val="7"/>
          <w:rFonts w:hint="default" w:ascii="Times New Roman" w:hAnsi="Times New Roman" w:cs="Times New Roman"/>
          <w:sz w:val="21"/>
          <w:szCs w:val="21"/>
        </w:rPr>
        <w:t>gsxshzu@sina.com</w:t>
      </w:r>
    </w:p>
    <w:p w14:paraId="382897C9">
      <w:pPr>
        <w:spacing w:line="360" w:lineRule="auto"/>
        <w:ind w:firstLine="420" w:firstLineChars="200"/>
        <w:rPr>
          <w:rFonts w:hint="default"/>
          <w:lang w:val="en-US"/>
        </w:rPr>
      </w:pPr>
      <w:r>
        <w:rPr>
          <w:rFonts w:hint="default" w:ascii="Times New Roman" w:hAnsi="Times New Roman" w:eastAsia="Times New Roman Uni" w:cs="Times New Roman"/>
          <w:kern w:val="0"/>
          <w:sz w:val="21"/>
          <w:szCs w:val="21"/>
          <w:lang w:val="en-US" w:eastAsia="zh-CN" w:bidi="ar"/>
        </w:rPr>
        <w:t>ORCID: Jiaolong Ma: 0009-0007-8516-8804</w:t>
      </w:r>
      <w:r>
        <w:rPr>
          <w:rFonts w:hint="eastAsia" w:eastAsia="Times New Roman Uni" w:cs="Times New Roman"/>
          <w:kern w:val="0"/>
          <w:sz w:val="21"/>
          <w:szCs w:val="21"/>
          <w:lang w:val="en-US" w:eastAsia="zh-CN" w:bidi="ar"/>
        </w:rPr>
        <w:t>.</w:t>
      </w:r>
    </w:p>
    <w:p w14:paraId="3DA3C88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left"/>
        <w:rPr>
          <w:rFonts w:hint="eastAsia" w:cs="Times New Roman"/>
          <w:b/>
          <w:bCs/>
          <w:sz w:val="28"/>
          <w:szCs w:val="28"/>
          <w:lang w:val="en-US" w:eastAsia="zh-CN"/>
        </w:rPr>
      </w:pPr>
      <w:r>
        <w:rPr>
          <w:rFonts w:hint="eastAsia" w:cs="Times New Roman"/>
          <w:b/>
          <w:bCs/>
          <w:sz w:val="28"/>
          <w:szCs w:val="28"/>
          <w:lang w:val="en-US" w:eastAsia="zh-CN"/>
        </w:rPr>
        <w:t>Contents</w:t>
      </w:r>
    </w:p>
    <w:p w14:paraId="37986232">
      <w:pPr>
        <w:bidi w:val="0"/>
        <w:rPr>
          <w:rFonts w:hint="default"/>
          <w:sz w:val="24"/>
          <w:szCs w:val="24"/>
          <w:lang w:val="en-US" w:eastAsia="zh-CN"/>
        </w:rPr>
      </w:pPr>
      <w:r>
        <w:rPr>
          <w:rFonts w:hint="default"/>
          <w:b/>
          <w:bCs/>
          <w:sz w:val="24"/>
          <w:szCs w:val="24"/>
          <w:lang w:val="en-US" w:eastAsia="zh-CN"/>
        </w:rPr>
        <w:t>Appendix A</w:t>
      </w:r>
      <w:r>
        <w:rPr>
          <w:rFonts w:hint="eastAsia"/>
          <w:b/>
          <w:bCs/>
          <w:sz w:val="24"/>
          <w:szCs w:val="24"/>
          <w:lang w:val="en-US" w:eastAsia="zh-CN"/>
        </w:rPr>
        <w:t>：</w:t>
      </w:r>
      <w:r>
        <w:rPr>
          <w:rFonts w:hint="eastAsia"/>
          <w:sz w:val="24"/>
          <w:szCs w:val="24"/>
          <w:lang w:eastAsia="zh-CN"/>
        </w:rPr>
        <w:t>Formula for sample size calculation in this study</w:t>
      </w:r>
      <w:r>
        <w:rPr>
          <w:rFonts w:hint="eastAsia"/>
          <w:sz w:val="24"/>
          <w:szCs w:val="24"/>
          <w:lang w:val="en-US" w:eastAsia="zh-CN"/>
        </w:rPr>
        <w:t>.</w:t>
      </w:r>
    </w:p>
    <w:p w14:paraId="228D0556">
      <w:pPr>
        <w:bidi w:val="0"/>
        <w:rPr>
          <w:rFonts w:hint="eastAsia"/>
          <w:sz w:val="24"/>
          <w:szCs w:val="24"/>
          <w:lang w:eastAsia="zh-CN"/>
        </w:rPr>
      </w:pPr>
    </w:p>
    <w:p w14:paraId="2CE62504">
      <w:pPr>
        <w:bidi w:val="0"/>
        <w:rPr>
          <w:rFonts w:hint="default"/>
          <w:sz w:val="24"/>
          <w:szCs w:val="24"/>
          <w:lang w:val="en-US" w:eastAsia="zh-CN"/>
        </w:rPr>
      </w:pPr>
      <w:r>
        <w:rPr>
          <w:rFonts w:hint="default"/>
          <w:b/>
          <w:bCs/>
          <w:sz w:val="24"/>
          <w:szCs w:val="24"/>
          <w:lang w:val="en-US" w:eastAsia="zh-CN"/>
        </w:rPr>
        <w:t xml:space="preserve">Appendix </w:t>
      </w:r>
      <w:r>
        <w:rPr>
          <w:rFonts w:hint="eastAsia"/>
          <w:b/>
          <w:bCs/>
          <w:sz w:val="24"/>
          <w:szCs w:val="24"/>
          <w:lang w:val="en-US" w:eastAsia="zh-CN"/>
        </w:rPr>
        <w:t>B：</w:t>
      </w:r>
      <w:r>
        <w:rPr>
          <w:rFonts w:hint="eastAsia"/>
          <w:sz w:val="24"/>
          <w:szCs w:val="24"/>
          <w:lang w:eastAsia="zh-CN"/>
        </w:rPr>
        <w:t>Handling of Missing Data</w:t>
      </w:r>
      <w:r>
        <w:rPr>
          <w:rFonts w:hint="eastAsia"/>
          <w:sz w:val="24"/>
          <w:szCs w:val="24"/>
          <w:lang w:val="en-US" w:eastAsia="zh-CN"/>
        </w:rPr>
        <w:t>.</w:t>
      </w:r>
    </w:p>
    <w:p w14:paraId="4C39393C">
      <w:pPr>
        <w:bidi w:val="0"/>
        <w:rPr>
          <w:rFonts w:hint="default"/>
          <w:b/>
          <w:bCs/>
          <w:sz w:val="24"/>
          <w:szCs w:val="24"/>
          <w:lang w:val="en-US" w:eastAsia="zh-CN"/>
        </w:rPr>
      </w:pPr>
    </w:p>
    <w:p w14:paraId="4243F9E1">
      <w:pPr>
        <w:bidi w:val="0"/>
        <w:rPr>
          <w:rFonts w:hint="default"/>
          <w:sz w:val="24"/>
          <w:szCs w:val="24"/>
          <w:lang w:val="en-US" w:eastAsia="zh-CN"/>
        </w:rPr>
      </w:pPr>
      <w:r>
        <w:rPr>
          <w:rFonts w:hint="default"/>
          <w:b/>
          <w:bCs/>
          <w:sz w:val="24"/>
          <w:szCs w:val="24"/>
          <w:lang w:val="en-US" w:eastAsia="zh-CN"/>
        </w:rPr>
        <w:t>Table S1</w:t>
      </w:r>
      <w:r>
        <w:rPr>
          <w:rFonts w:hint="eastAsia"/>
          <w:sz w:val="24"/>
          <w:szCs w:val="24"/>
          <w:lang w:val="en-US" w:eastAsia="zh-CN"/>
        </w:rPr>
        <w:t xml:space="preserve"> Association analysis of other biochemical variables and GDM.</w:t>
      </w:r>
    </w:p>
    <w:p w14:paraId="6C50E769">
      <w:pPr>
        <w:bidi w:val="0"/>
        <w:rPr>
          <w:rFonts w:hint="eastAsia"/>
          <w:sz w:val="24"/>
          <w:szCs w:val="24"/>
          <w:lang w:val="en-US" w:eastAsia="zh-CN"/>
        </w:rPr>
      </w:pPr>
    </w:p>
    <w:p w14:paraId="24ED02B5">
      <w:pPr>
        <w:bidi w:val="0"/>
        <w:rPr>
          <w:rFonts w:hint="eastAsia"/>
          <w:sz w:val="24"/>
          <w:szCs w:val="24"/>
          <w:lang w:val="en-US" w:eastAsia="zh-CN"/>
        </w:rPr>
      </w:pPr>
      <w:r>
        <w:rPr>
          <w:rFonts w:hint="default"/>
          <w:b/>
          <w:bCs/>
          <w:sz w:val="24"/>
          <w:szCs w:val="24"/>
          <w:lang w:val="en-US" w:eastAsia="zh-CN"/>
        </w:rPr>
        <w:t>Table S</w:t>
      </w:r>
      <w:r>
        <w:rPr>
          <w:rFonts w:hint="eastAsia"/>
          <w:b/>
          <w:bCs/>
          <w:sz w:val="24"/>
          <w:szCs w:val="24"/>
          <w:lang w:val="en-US" w:eastAsia="zh-CN"/>
        </w:rPr>
        <w:t>2</w:t>
      </w:r>
      <w:r>
        <w:rPr>
          <w:rFonts w:hint="default"/>
          <w:sz w:val="24"/>
          <w:szCs w:val="24"/>
        </w:rPr>
        <w:t xml:space="preserve"> Multivariate Logistic regression analysis was used to analyze the relationship between UHR and GDM</w:t>
      </w:r>
      <w:r>
        <w:rPr>
          <w:rFonts w:hint="eastAsia"/>
          <w:sz w:val="24"/>
          <w:szCs w:val="24"/>
          <w:lang w:val="en-US" w:eastAsia="zh-CN"/>
        </w:rPr>
        <w:t>.</w:t>
      </w:r>
    </w:p>
    <w:p w14:paraId="608116AE">
      <w:pPr>
        <w:bidi w:val="0"/>
        <w:rPr>
          <w:rFonts w:hint="default"/>
          <w:b/>
          <w:bCs/>
          <w:sz w:val="24"/>
          <w:szCs w:val="24"/>
          <w:lang w:val="en-US" w:eastAsia="zh-CN"/>
        </w:rPr>
      </w:pPr>
    </w:p>
    <w:p w14:paraId="399BA6BA">
      <w:pPr>
        <w:bidi w:val="0"/>
        <w:rPr>
          <w:rFonts w:hint="eastAsia" w:eastAsia="宋体"/>
          <w:sz w:val="24"/>
          <w:szCs w:val="24"/>
          <w:lang w:val="en-US" w:eastAsia="zh-CN"/>
        </w:rPr>
      </w:pPr>
      <w:r>
        <w:rPr>
          <w:rFonts w:hint="default"/>
          <w:b/>
          <w:bCs/>
          <w:sz w:val="24"/>
          <w:szCs w:val="24"/>
          <w:lang w:val="en-US" w:eastAsia="zh-CN"/>
        </w:rPr>
        <w:t>Table S</w:t>
      </w:r>
      <w:r>
        <w:rPr>
          <w:rFonts w:hint="eastAsia"/>
          <w:b/>
          <w:bCs/>
          <w:sz w:val="24"/>
          <w:szCs w:val="24"/>
          <w:lang w:val="en-US" w:eastAsia="zh-CN"/>
        </w:rPr>
        <w:t>3</w:t>
      </w:r>
      <w:r>
        <w:rPr>
          <w:rFonts w:hint="default"/>
          <w:sz w:val="24"/>
          <w:szCs w:val="24"/>
        </w:rPr>
        <w:t xml:space="preserve"> Spearman correlation coefficient between UHR and other biochemical indicators and OGTT blood glucose values</w:t>
      </w:r>
      <w:r>
        <w:rPr>
          <w:rFonts w:hint="eastAsia"/>
          <w:sz w:val="24"/>
          <w:szCs w:val="24"/>
          <w:lang w:val="en-US" w:eastAsia="zh-CN"/>
        </w:rPr>
        <w:t>.</w:t>
      </w:r>
    </w:p>
    <w:p w14:paraId="0D98B658">
      <w:pPr>
        <w:bidi w:val="0"/>
        <w:rPr>
          <w:rFonts w:hint="eastAsia"/>
          <w:sz w:val="24"/>
          <w:szCs w:val="24"/>
          <w:lang w:val="en-US" w:eastAsia="zh-CN"/>
        </w:rPr>
      </w:pPr>
    </w:p>
    <w:p w14:paraId="13335EF1"/>
    <w:p w14:paraId="2280B55D"/>
    <w:p w14:paraId="3362A109"/>
    <w:p w14:paraId="1D0D4B30"/>
    <w:p w14:paraId="686940B9"/>
    <w:p w14:paraId="7328B5CA"/>
    <w:p w14:paraId="613C2452"/>
    <w:p w14:paraId="43C50E5B"/>
    <w:p w14:paraId="135EF065"/>
    <w:p w14:paraId="253076FE"/>
    <w:p w14:paraId="151B7880"/>
    <w:p w14:paraId="703BD0A2"/>
    <w:p w14:paraId="00067BD0"/>
    <w:p w14:paraId="2A5D0C79"/>
    <w:p w14:paraId="3425A393"/>
    <w:p w14:paraId="33DE4155"/>
    <w:p w14:paraId="7293F2CA"/>
    <w:p w14:paraId="6EC60248"/>
    <w:p w14:paraId="6B9AD263"/>
    <w:p w14:paraId="6E663C3F"/>
    <w:p w14:paraId="11ABE9A1"/>
    <w:p w14:paraId="11CCA50E"/>
    <w:p w14:paraId="164ADB01"/>
    <w:p w14:paraId="45B83AF5"/>
    <w:p w14:paraId="6A482F82"/>
    <w:p w14:paraId="4419FA44"/>
    <w:p w14:paraId="560AF373"/>
    <w:p w14:paraId="161C64B5"/>
    <w:p w14:paraId="5C136416"/>
    <w:p w14:paraId="16BECEEF"/>
    <w:p w14:paraId="1D70978B"/>
    <w:p w14:paraId="5E114BEF"/>
    <w:p w14:paraId="03A1AD13">
      <w:pPr>
        <w:sectPr>
          <w:pgSz w:w="11906" w:h="16838"/>
          <w:pgMar w:top="1134" w:right="1304" w:bottom="1134" w:left="1304" w:header="851" w:footer="992" w:gutter="0"/>
          <w:cols w:space="425" w:num="1"/>
          <w:docGrid w:type="lines" w:linePitch="312" w:charSpace="0"/>
        </w:sectPr>
      </w:pPr>
    </w:p>
    <w:p w14:paraId="1B5D285D">
      <w:pPr>
        <w:bidi w:val="0"/>
        <w:rPr>
          <w:rFonts w:hint="eastAsia"/>
          <w:sz w:val="24"/>
          <w:szCs w:val="24"/>
          <w:lang w:val="en-US" w:eastAsia="zh-CN"/>
        </w:rPr>
      </w:pPr>
      <w:r>
        <w:rPr>
          <w:rFonts w:hint="default"/>
          <w:b/>
          <w:bCs/>
          <w:sz w:val="24"/>
          <w:szCs w:val="24"/>
          <w:lang w:val="en-US" w:eastAsia="zh-CN"/>
        </w:rPr>
        <w:t>Appendix A</w:t>
      </w:r>
      <w:r>
        <w:rPr>
          <w:rFonts w:hint="eastAsia"/>
          <w:b/>
          <w:bCs/>
          <w:sz w:val="24"/>
          <w:szCs w:val="24"/>
          <w:lang w:val="en-US" w:eastAsia="zh-CN"/>
        </w:rPr>
        <w:t>：</w:t>
      </w:r>
      <w:r>
        <w:rPr>
          <w:rFonts w:hint="eastAsia"/>
          <w:sz w:val="24"/>
          <w:szCs w:val="24"/>
          <w:lang w:eastAsia="zh-CN"/>
        </w:rPr>
        <w:t>Formula for sample size calculation in this study</w:t>
      </w:r>
    </w:p>
    <w:p w14:paraId="600C68BB">
      <w:pPr>
        <w:widowControl/>
        <w:ind w:firstLine="480"/>
        <w:rPr>
          <w:rFonts w:hint="default" w:ascii="Times New Roman" w:hAnsi="Times New Roman" w:cs="Times New Roman"/>
          <w:sz w:val="24"/>
          <w:szCs w:val="24"/>
        </w:rPr>
      </w:pPr>
    </w:p>
    <w:p w14:paraId="20AD7B2D">
      <w:pPr>
        <w:widowControl/>
        <w:rPr>
          <w:rFonts w:hint="default" w:hAnsi="Cambria Math" w:cs="Times New Roman"/>
          <w:szCs w:val="24"/>
          <w:lang w:val="en-US"/>
        </w:rPr>
      </w:pPr>
      <w:r>
        <w:rPr>
          <w:rFonts w:hint="default" w:ascii="Times New Roman" w:hAnsi="Times New Roman" w:eastAsia="Segoe UI" w:cs="Times New Roman"/>
          <w:i w:val="0"/>
          <w:iCs w:val="0"/>
          <w:caps w:val="0"/>
          <w:color w:val="0F1115"/>
          <w:spacing w:val="0"/>
          <w:sz w:val="24"/>
          <w:szCs w:val="24"/>
          <w:shd w:val="clear" w:fill="FFFFFF"/>
        </w:rPr>
        <w:t>Sample size was estimated using PASS 15.0 software based on the standard formula for two independent proportions in cohort studies:</w:t>
      </w:r>
      <w:r>
        <w:rPr>
          <w:rFonts w:hint="default" w:ascii="Times New Roman" w:hAnsi="Times New Roman" w:cs="Times New Roman"/>
          <w:sz w:val="24"/>
          <w:szCs w:val="24"/>
        </w:rPr>
        <w:br w:type="textWrapping"/>
      </w:r>
      <m:oMathPara>
        <m:oMathParaPr>
          <m:jc m:val="center"/>
        </m:oMathParaPr>
        <m:oMath>
          <m:r>
            <m:rPr/>
            <w:rPr>
              <w:rFonts w:hint="default" w:ascii="Cambria Math" w:cs="Times New Roman"/>
              <w:szCs w:val="24"/>
              <w:lang w:val="en-US" w:eastAsia="zh-CN"/>
            </w:rPr>
            <m:t>n</m:t>
          </m:r>
          <m:r>
            <m:rPr/>
            <w:rPr>
              <w:rFonts w:hint="default" w:ascii="Cambria Math" w:hAnsi="Cambria Math" w:eastAsia="宋体" w:cs="Times New Roman"/>
              <w:sz w:val="24"/>
              <w:szCs w:val="24"/>
              <w:lang w:val="en-US" w:eastAsia="zh-CN"/>
            </w:rPr>
            <m:t>=</m:t>
          </m:r>
          <m:sSup>
            <m:sSupPr>
              <m:ctrlPr>
                <w:rPr>
                  <w:rFonts w:hint="default" w:ascii="Cambria Math" w:hAnsi="Cambria Math" w:eastAsia="宋体" w:cs="Times New Roman"/>
                  <w:i/>
                  <w:sz w:val="24"/>
                  <w:szCs w:val="24"/>
                  <w:lang w:val="en-US" w:eastAsia="zh-CN"/>
                </w:rPr>
              </m:ctrlPr>
            </m:sSupPr>
            <m:e>
              <m:r>
                <m:rPr/>
                <w:rPr>
                  <w:rFonts w:hint="default" w:ascii="Cambria Math" w:hAnsi="Cambria Math" w:cs="Times New Roman"/>
                  <w:sz w:val="24"/>
                  <w:szCs w:val="24"/>
                  <w:lang w:val="en-US" w:eastAsia="zh-CN"/>
                </w:rPr>
                <m:t>(</m:t>
              </m:r>
              <m:f>
                <m:fPr>
                  <m:ctrlPr>
                    <w:rPr>
                      <w:rFonts w:hint="default" w:ascii="Cambria Math" w:hAnsi="Cambria Math" w:eastAsia="宋体" w:cs="Times New Roman"/>
                      <w:i/>
                      <w:sz w:val="24"/>
                      <w:szCs w:val="24"/>
                      <w:lang w:val="en-US" w:eastAsia="zh-CN"/>
                    </w:rPr>
                  </m:ctrlPr>
                </m:fPr>
                <m:num>
                  <m:sSub>
                    <m:sSubPr>
                      <m:ctrlPr>
                        <w:rPr>
                          <w:rFonts w:hint="default" w:ascii="Cambria Math" w:hAnsi="Cambria Math" w:eastAsia="宋体" w:cs="Times New Roman"/>
                          <w:i/>
                          <w:sz w:val="24"/>
                          <w:szCs w:val="24"/>
                          <w:lang w:val="en-US" w:eastAsia="zh-CN"/>
                        </w:rPr>
                      </m:ctrlPr>
                    </m:sSubPr>
                    <m:e>
                      <m:r>
                        <m:rPr/>
                        <w:rPr>
                          <w:rFonts w:hint="default" w:ascii="Cambria Math" w:hAnsi="Cambria Math" w:cs="Times New Roman"/>
                          <w:sz w:val="24"/>
                          <w:szCs w:val="24"/>
                          <w:lang w:val="en-US" w:eastAsia="zh-CN"/>
                        </w:rPr>
                        <m:t>Z</m:t>
                      </m:r>
                      <m:ctrlPr>
                        <w:rPr>
                          <w:rFonts w:hint="default" w:ascii="Cambria Math" w:hAnsi="Cambria Math" w:eastAsia="宋体" w:cs="Times New Roman"/>
                          <w:i/>
                          <w:sz w:val="24"/>
                          <w:szCs w:val="24"/>
                          <w:lang w:val="en-US" w:eastAsia="zh-CN"/>
                        </w:rPr>
                      </m:ctrlPr>
                    </m:e>
                    <m:sub>
                      <m:r>
                        <m:rPr/>
                        <w:rPr>
                          <w:rFonts w:hint="default" w:ascii="Cambria Math" w:hAnsi="Cambria Math" w:cs="Times New Roman"/>
                          <w:sz w:val="24"/>
                          <w:szCs w:val="24"/>
                          <w:lang w:val="en-US" w:eastAsia="zh-CN"/>
                        </w:rPr>
                        <m:t>1−</m:t>
                      </m:r>
                      <m:r>
                        <m:rPr/>
                        <w:rPr>
                          <w:rFonts w:ascii="Cambria Math" w:hAnsi="Cambria Math" w:cs="Times New Roman"/>
                          <w:sz w:val="24"/>
                          <w:szCs w:val="24"/>
                          <w:lang w:val="en-US"/>
                        </w:rPr>
                        <m:t>α</m:t>
                      </m:r>
                      <m:r>
                        <m:rPr/>
                        <w:rPr>
                          <w:rFonts w:hint="default" w:ascii="Cambria Math" w:hAnsi="Cambria Math" w:cs="Times New Roman"/>
                          <w:sz w:val="24"/>
                          <w:szCs w:val="24"/>
                          <w:lang w:val="en-US" w:eastAsia="zh-CN"/>
                        </w:rPr>
                        <m:t>/2</m:t>
                      </m:r>
                      <m:ctrlPr>
                        <w:rPr>
                          <w:rFonts w:hint="default" w:ascii="Cambria Math" w:hAnsi="Cambria Math" w:eastAsia="宋体" w:cs="Times New Roman"/>
                          <w:i/>
                          <w:sz w:val="24"/>
                          <w:szCs w:val="24"/>
                          <w:lang w:val="en-US" w:eastAsia="zh-CN"/>
                        </w:rPr>
                      </m:ctrlPr>
                    </m:sub>
                  </m:sSub>
                  <m:rad>
                    <m:radPr>
                      <m:degHide m:val="1"/>
                      <m:ctrlPr>
                        <w:rPr>
                          <w:rFonts w:hint="default" w:ascii="Cambria Math" w:hAnsi="Cambria Math" w:eastAsia="宋体" w:cs="Times New Roman"/>
                          <w:i/>
                          <w:sz w:val="24"/>
                          <w:szCs w:val="24"/>
                          <w:lang w:val="en-US" w:eastAsia="zh-CN"/>
                        </w:rPr>
                      </m:ctrlPr>
                    </m:radPr>
                    <m:deg>
                      <m:ctrlPr>
                        <w:rPr>
                          <w:rFonts w:hint="default" w:ascii="Cambria Math" w:hAnsi="Cambria Math" w:eastAsia="宋体" w:cs="Times New Roman"/>
                          <w:i/>
                          <w:sz w:val="24"/>
                          <w:szCs w:val="24"/>
                          <w:lang w:val="en-US" w:eastAsia="zh-CN"/>
                        </w:rPr>
                      </m:ctrlPr>
                    </m:deg>
                    <m:e>
                      <m:r>
                        <m:rPr/>
                        <w:rPr>
                          <w:rFonts w:hint="default" w:ascii="Cambria Math" w:hAnsi="Cambria Math" w:cs="Times New Roman"/>
                          <w:sz w:val="24"/>
                          <w:szCs w:val="24"/>
                          <w:lang w:val="en-US" w:eastAsia="zh-CN"/>
                        </w:rPr>
                        <m:t>2</m:t>
                      </m:r>
                      <m:bar>
                        <m:barPr>
                          <m:pos m:val="top"/>
                          <m:ctrlPr>
                            <w:rPr>
                              <w:rFonts w:hint="default" w:ascii="Cambria Math" w:hAnsi="Cambria Math" w:cs="Times New Roman"/>
                              <w:i/>
                              <w:sz w:val="24"/>
                              <w:szCs w:val="24"/>
                              <w:lang w:val="en-US" w:eastAsia="zh-CN"/>
                            </w:rPr>
                          </m:ctrlPr>
                        </m:barPr>
                        <m:e>
                          <m:r>
                            <m:rPr/>
                            <w:rPr>
                              <w:rFonts w:hint="default" w:ascii="Cambria Math" w:hAnsi="Cambria Math" w:cs="Times New Roman"/>
                              <w:sz w:val="24"/>
                              <w:szCs w:val="24"/>
                              <w:lang w:val="en-US" w:eastAsia="zh-CN"/>
                            </w:rPr>
                            <m:t>pq</m:t>
                          </m:r>
                          <m:ctrlPr>
                            <w:rPr>
                              <w:rFonts w:hint="default" w:ascii="Cambria Math" w:hAnsi="Cambria Math" w:cs="Times New Roman"/>
                              <w:i/>
                              <w:sz w:val="24"/>
                              <w:szCs w:val="24"/>
                              <w:lang w:val="en-US" w:eastAsia="zh-CN"/>
                            </w:rPr>
                          </m:ctrlPr>
                        </m:e>
                      </m:bar>
                      <m:ctrlPr>
                        <w:rPr>
                          <w:rFonts w:hint="default" w:ascii="Cambria Math" w:hAnsi="Cambria Math" w:eastAsia="宋体" w:cs="Times New Roman"/>
                          <w:i/>
                          <w:sz w:val="24"/>
                          <w:szCs w:val="24"/>
                          <w:lang w:val="en-US" w:eastAsia="zh-CN"/>
                        </w:rPr>
                      </m:ctrlPr>
                    </m:e>
                  </m:rad>
                  <m:r>
                    <m:rPr/>
                    <w:rPr>
                      <w:rFonts w:hint="default" w:ascii="Cambria Math" w:hAnsi="Cambria Math" w:cs="Times New Roman"/>
                      <w:sz w:val="24"/>
                      <w:szCs w:val="24"/>
                      <w:lang w:val="en-US" w:eastAsia="zh-CN"/>
                    </w:rPr>
                    <m:t>+</m:t>
                  </m:r>
                  <m:sSub>
                    <m:sSubPr>
                      <m:ctrlPr>
                        <w:rPr>
                          <w:rFonts w:hint="default" w:ascii="Cambria Math" w:hAnsi="Cambria Math" w:cs="Times New Roman"/>
                          <w:i/>
                          <w:sz w:val="24"/>
                          <w:szCs w:val="24"/>
                          <w:lang w:val="en-US" w:eastAsia="zh-CN"/>
                        </w:rPr>
                      </m:ctrlPr>
                    </m:sSubPr>
                    <m:e>
                      <m:r>
                        <m:rPr/>
                        <w:rPr>
                          <w:rFonts w:hint="default" w:ascii="Cambria Math" w:hAnsi="Cambria Math" w:cs="Times New Roman"/>
                          <w:sz w:val="24"/>
                          <w:szCs w:val="24"/>
                          <w:lang w:val="en-US" w:eastAsia="zh-CN"/>
                        </w:rPr>
                        <m:t>Z</m:t>
                      </m:r>
                      <m:ctrlPr>
                        <w:rPr>
                          <w:rFonts w:hint="default" w:ascii="Cambria Math" w:hAnsi="Cambria Math" w:cs="Times New Roman"/>
                          <w:i/>
                          <w:sz w:val="24"/>
                          <w:szCs w:val="24"/>
                          <w:lang w:val="en-US" w:eastAsia="zh-CN"/>
                        </w:rPr>
                      </m:ctrlPr>
                    </m:e>
                    <m:sub>
                      <m:r>
                        <m:rPr/>
                        <w:rPr>
                          <w:rFonts w:ascii="Cambria Math" w:hAnsi="Cambria Math" w:cs="Times New Roman"/>
                          <w:sz w:val="24"/>
                          <w:szCs w:val="24"/>
                          <w:lang w:val="en-US"/>
                        </w:rPr>
                        <m:t>β</m:t>
                      </m:r>
                      <m:ctrlPr>
                        <w:rPr>
                          <w:rFonts w:hint="default" w:ascii="Cambria Math" w:hAnsi="Cambria Math" w:cs="Times New Roman"/>
                          <w:i/>
                          <w:sz w:val="24"/>
                          <w:szCs w:val="24"/>
                          <w:lang w:val="en-US" w:eastAsia="zh-CN"/>
                        </w:rPr>
                      </m:ctrlPr>
                    </m:sub>
                  </m:sSub>
                  <m:rad>
                    <m:radPr>
                      <m:degHide m:val="1"/>
                      <m:ctrlPr>
                        <w:rPr>
                          <w:rFonts w:hint="default" w:ascii="Cambria Math" w:hAnsi="Cambria Math" w:cs="Times New Roman"/>
                          <w:i/>
                          <w:sz w:val="24"/>
                          <w:szCs w:val="24"/>
                          <w:lang w:val="en-US" w:eastAsia="zh-CN"/>
                        </w:rPr>
                      </m:ctrlPr>
                    </m:radPr>
                    <m:deg>
                      <m:ctrlPr>
                        <w:rPr>
                          <w:rFonts w:hint="default" w:ascii="Cambria Math" w:hAnsi="Cambria Math" w:cs="Times New Roman"/>
                          <w:i/>
                          <w:sz w:val="24"/>
                          <w:szCs w:val="24"/>
                          <w:lang w:val="en-US" w:eastAsia="zh-CN"/>
                        </w:rPr>
                      </m:ctrlPr>
                    </m:deg>
                    <m:e>
                      <m:sSub>
                        <m:sSubPr>
                          <m:ctrlPr>
                            <w:rPr>
                              <w:rFonts w:hint="default" w:ascii="Cambria Math" w:hAnsi="Cambria Math" w:cs="Times New Roman"/>
                              <w:i/>
                              <w:sz w:val="24"/>
                              <w:szCs w:val="24"/>
                              <w:lang w:val="en-US" w:eastAsia="zh-CN"/>
                            </w:rPr>
                          </m:ctrlPr>
                        </m:sSubPr>
                        <m:e>
                          <m:r>
                            <m:rPr/>
                            <w:rPr>
                              <w:rFonts w:hint="default" w:ascii="Cambria Math" w:hAnsi="Cambria Math" w:cs="Times New Roman"/>
                              <w:sz w:val="24"/>
                              <w:szCs w:val="24"/>
                              <w:lang w:val="en-US" w:eastAsia="zh-CN"/>
                            </w:rPr>
                            <m:t>p</m:t>
                          </m:r>
                          <m:ctrlPr>
                            <w:rPr>
                              <w:rFonts w:hint="default" w:ascii="Cambria Math" w:hAnsi="Cambria Math" w:cs="Times New Roman"/>
                              <w:i/>
                              <w:sz w:val="24"/>
                              <w:szCs w:val="24"/>
                              <w:lang w:val="en-US" w:eastAsia="zh-CN"/>
                            </w:rPr>
                          </m:ctrlPr>
                        </m:e>
                        <m:sub>
                          <m:r>
                            <m:rPr/>
                            <w:rPr>
                              <w:rFonts w:hint="default" w:ascii="Cambria Math" w:hAnsi="Cambria Math" w:cs="Times New Roman"/>
                              <w:sz w:val="24"/>
                              <w:szCs w:val="24"/>
                              <w:lang w:val="en-US" w:eastAsia="zh-CN"/>
                            </w:rPr>
                            <m:t>0</m:t>
                          </m:r>
                          <m:ctrlPr>
                            <w:rPr>
                              <w:rFonts w:hint="default" w:ascii="Cambria Math" w:hAnsi="Cambria Math" w:cs="Times New Roman"/>
                              <w:i/>
                              <w:sz w:val="24"/>
                              <w:szCs w:val="24"/>
                              <w:lang w:val="en-US" w:eastAsia="zh-CN"/>
                            </w:rPr>
                          </m:ctrlPr>
                        </m:sub>
                      </m:sSub>
                      <m:sSub>
                        <m:sSubPr>
                          <m:ctrlPr>
                            <w:rPr>
                              <w:rFonts w:hint="default" w:ascii="Cambria Math" w:hAnsi="Cambria Math" w:cs="Times New Roman"/>
                              <w:i/>
                              <w:sz w:val="24"/>
                              <w:szCs w:val="24"/>
                              <w:lang w:val="en-US" w:eastAsia="zh-CN"/>
                            </w:rPr>
                          </m:ctrlPr>
                        </m:sSubPr>
                        <m:e>
                          <m:r>
                            <m:rPr/>
                            <w:rPr>
                              <w:rFonts w:hint="default" w:ascii="Cambria Math" w:hAnsi="Cambria Math" w:cs="Times New Roman"/>
                              <w:sz w:val="24"/>
                              <w:szCs w:val="24"/>
                              <w:lang w:val="en-US" w:eastAsia="zh-CN"/>
                            </w:rPr>
                            <m:t>q</m:t>
                          </m:r>
                          <m:ctrlPr>
                            <w:rPr>
                              <w:rFonts w:hint="default" w:ascii="Cambria Math" w:hAnsi="Cambria Math" w:cs="Times New Roman"/>
                              <w:i/>
                              <w:sz w:val="24"/>
                              <w:szCs w:val="24"/>
                              <w:lang w:val="en-US" w:eastAsia="zh-CN"/>
                            </w:rPr>
                          </m:ctrlPr>
                        </m:e>
                        <m:sub>
                          <m:r>
                            <m:rPr/>
                            <w:rPr>
                              <w:rFonts w:hint="default" w:ascii="Cambria Math" w:hAnsi="Cambria Math" w:cs="Times New Roman"/>
                              <w:sz w:val="24"/>
                              <w:szCs w:val="24"/>
                              <w:lang w:val="en-US" w:eastAsia="zh-CN"/>
                            </w:rPr>
                            <m:t>0</m:t>
                          </m:r>
                          <m:ctrlPr>
                            <w:rPr>
                              <w:rFonts w:hint="default" w:ascii="Cambria Math" w:hAnsi="Cambria Math" w:cs="Times New Roman"/>
                              <w:i/>
                              <w:sz w:val="24"/>
                              <w:szCs w:val="24"/>
                              <w:lang w:val="en-US" w:eastAsia="zh-CN"/>
                            </w:rPr>
                          </m:ctrlPr>
                        </m:sub>
                      </m:sSub>
                      <m:r>
                        <m:rPr/>
                        <w:rPr>
                          <w:rFonts w:hint="default" w:ascii="Cambria Math" w:hAnsi="Cambria Math" w:cs="Times New Roman"/>
                          <w:sz w:val="24"/>
                          <w:szCs w:val="24"/>
                          <w:lang w:val="en-US" w:eastAsia="zh-CN"/>
                        </w:rPr>
                        <m:t>+</m:t>
                      </m:r>
                      <m:sSub>
                        <m:sSubPr>
                          <m:ctrlPr>
                            <w:rPr>
                              <w:rFonts w:hint="default" w:ascii="Cambria Math" w:hAnsi="Cambria Math" w:cs="Times New Roman"/>
                              <w:i/>
                              <w:sz w:val="24"/>
                              <w:szCs w:val="24"/>
                              <w:lang w:val="en-US" w:eastAsia="zh-CN"/>
                            </w:rPr>
                          </m:ctrlPr>
                        </m:sSubPr>
                        <m:e>
                          <m:r>
                            <m:rPr/>
                            <w:rPr>
                              <w:rFonts w:hint="default" w:ascii="Cambria Math" w:hAnsi="Cambria Math" w:cs="Times New Roman"/>
                              <w:sz w:val="24"/>
                              <w:szCs w:val="24"/>
                              <w:lang w:val="en-US" w:eastAsia="zh-CN"/>
                            </w:rPr>
                            <m:t>p</m:t>
                          </m:r>
                          <m:ctrlPr>
                            <w:rPr>
                              <w:rFonts w:hint="default" w:ascii="Cambria Math" w:hAnsi="Cambria Math" w:cs="Times New Roman"/>
                              <w:i/>
                              <w:sz w:val="24"/>
                              <w:szCs w:val="24"/>
                              <w:lang w:val="en-US" w:eastAsia="zh-CN"/>
                            </w:rPr>
                          </m:ctrlPr>
                        </m:e>
                        <m:sub>
                          <m:r>
                            <m:rPr/>
                            <w:rPr>
                              <w:rFonts w:hint="default" w:ascii="Cambria Math" w:hAnsi="Cambria Math" w:cs="Times New Roman"/>
                              <w:sz w:val="24"/>
                              <w:szCs w:val="24"/>
                              <w:lang w:val="en-US" w:eastAsia="zh-CN"/>
                            </w:rPr>
                            <m:t>1</m:t>
                          </m:r>
                          <m:ctrlPr>
                            <w:rPr>
                              <w:rFonts w:hint="default" w:ascii="Cambria Math" w:hAnsi="Cambria Math" w:cs="Times New Roman"/>
                              <w:i/>
                              <w:sz w:val="24"/>
                              <w:szCs w:val="24"/>
                              <w:lang w:val="en-US" w:eastAsia="zh-CN"/>
                            </w:rPr>
                          </m:ctrlPr>
                        </m:sub>
                      </m:sSub>
                      <m:sSub>
                        <m:sSubPr>
                          <m:ctrlPr>
                            <w:rPr>
                              <w:rFonts w:hint="default" w:ascii="Cambria Math" w:hAnsi="Cambria Math" w:cs="Times New Roman"/>
                              <w:i/>
                              <w:sz w:val="24"/>
                              <w:szCs w:val="24"/>
                              <w:lang w:val="en-US" w:eastAsia="zh-CN"/>
                            </w:rPr>
                          </m:ctrlPr>
                        </m:sSubPr>
                        <m:e>
                          <m:r>
                            <m:rPr/>
                            <w:rPr>
                              <w:rFonts w:hint="default" w:ascii="Cambria Math" w:hAnsi="Cambria Math" w:cs="Times New Roman"/>
                              <w:sz w:val="24"/>
                              <w:szCs w:val="24"/>
                              <w:lang w:val="en-US" w:eastAsia="zh-CN"/>
                            </w:rPr>
                            <m:t>q</m:t>
                          </m:r>
                          <m:ctrlPr>
                            <w:rPr>
                              <w:rFonts w:hint="default" w:ascii="Cambria Math" w:hAnsi="Cambria Math" w:cs="Times New Roman"/>
                              <w:i/>
                              <w:sz w:val="24"/>
                              <w:szCs w:val="24"/>
                              <w:lang w:val="en-US" w:eastAsia="zh-CN"/>
                            </w:rPr>
                          </m:ctrlPr>
                        </m:e>
                        <m:sub>
                          <m:r>
                            <m:rPr/>
                            <w:rPr>
                              <w:rFonts w:hint="default" w:ascii="Cambria Math" w:hAnsi="Cambria Math" w:cs="Times New Roman"/>
                              <w:sz w:val="24"/>
                              <w:szCs w:val="24"/>
                              <w:lang w:val="en-US" w:eastAsia="zh-CN"/>
                            </w:rPr>
                            <m:t>1</m:t>
                          </m:r>
                          <m:ctrlPr>
                            <w:rPr>
                              <w:rFonts w:hint="default" w:ascii="Cambria Math" w:hAnsi="Cambria Math" w:cs="Times New Roman"/>
                              <w:i/>
                              <w:sz w:val="24"/>
                              <w:szCs w:val="24"/>
                              <w:lang w:val="en-US" w:eastAsia="zh-CN"/>
                            </w:rPr>
                          </m:ctrlPr>
                        </m:sub>
                      </m:sSub>
                      <m:ctrlPr>
                        <w:rPr>
                          <w:rFonts w:hint="default" w:ascii="Cambria Math" w:hAnsi="Cambria Math" w:cs="Times New Roman"/>
                          <w:i/>
                          <w:sz w:val="24"/>
                          <w:szCs w:val="24"/>
                          <w:lang w:val="en-US" w:eastAsia="zh-CN"/>
                        </w:rPr>
                      </m:ctrlPr>
                    </m:e>
                  </m:rad>
                  <m:ctrlPr>
                    <w:rPr>
                      <w:rFonts w:hint="default" w:ascii="Cambria Math" w:hAnsi="Cambria Math" w:eastAsia="宋体" w:cs="Times New Roman"/>
                      <w:i/>
                      <w:sz w:val="24"/>
                      <w:szCs w:val="24"/>
                      <w:lang w:val="en-US" w:eastAsia="zh-CN"/>
                    </w:rPr>
                  </m:ctrlPr>
                </m:num>
                <m:den>
                  <m:sSup>
                    <m:sSupPr>
                      <m:ctrlPr>
                        <w:rPr>
                          <w:rFonts w:hint="default" w:ascii="Cambria Math" w:hAnsi="Cambria Math" w:eastAsia="宋体" w:cs="Times New Roman"/>
                          <w:i/>
                          <w:sz w:val="24"/>
                          <w:szCs w:val="24"/>
                          <w:lang w:val="en-US" w:eastAsia="zh-CN"/>
                        </w:rPr>
                      </m:ctrlPr>
                    </m:sSupPr>
                    <m:e>
                      <m:sSub>
                        <m:sSubPr>
                          <m:ctrlPr>
                            <w:rPr>
                              <w:rFonts w:hint="default" w:ascii="Cambria Math" w:hAnsi="Cambria Math" w:eastAsia="宋体" w:cs="Times New Roman"/>
                              <w:i/>
                              <w:sz w:val="24"/>
                              <w:szCs w:val="24"/>
                              <w:lang w:val="en-US" w:eastAsia="zh-CN"/>
                            </w:rPr>
                          </m:ctrlPr>
                        </m:sSubPr>
                        <m:e>
                          <m:r>
                            <m:rPr/>
                            <w:rPr>
                              <w:rFonts w:hint="default" w:ascii="Cambria Math" w:hAnsi="Cambria Math" w:cs="Times New Roman"/>
                              <w:sz w:val="24"/>
                              <w:szCs w:val="24"/>
                              <w:lang w:val="en-US" w:eastAsia="zh-CN"/>
                            </w:rPr>
                            <m:t>(p</m:t>
                          </m:r>
                          <m:ctrlPr>
                            <w:rPr>
                              <w:rFonts w:hint="default" w:ascii="Cambria Math" w:hAnsi="Cambria Math" w:eastAsia="宋体" w:cs="Times New Roman"/>
                              <w:i/>
                              <w:sz w:val="24"/>
                              <w:szCs w:val="24"/>
                              <w:lang w:val="en-US" w:eastAsia="zh-CN"/>
                            </w:rPr>
                          </m:ctrlPr>
                        </m:e>
                        <m:sub>
                          <m:r>
                            <m:rPr/>
                            <w:rPr>
                              <w:rFonts w:hint="default" w:ascii="Cambria Math" w:hAnsi="Cambria Math" w:eastAsia="宋体" w:cs="Times New Roman"/>
                              <w:sz w:val="24"/>
                              <w:szCs w:val="24"/>
                              <w:lang w:val="en-US" w:eastAsia="zh-CN"/>
                            </w:rPr>
                            <m:t>1</m:t>
                          </m:r>
                          <m:ctrlPr>
                            <w:rPr>
                              <w:rFonts w:hint="default" w:ascii="Cambria Math" w:hAnsi="Cambria Math" w:eastAsia="宋体" w:cs="Times New Roman"/>
                              <w:i/>
                              <w:sz w:val="24"/>
                              <w:szCs w:val="24"/>
                              <w:lang w:val="en-US" w:eastAsia="zh-CN"/>
                            </w:rPr>
                          </m:ctrlPr>
                        </m:sub>
                      </m:sSub>
                      <m:r>
                        <m:rPr/>
                        <w:rPr>
                          <w:rFonts w:hint="default" w:ascii="Cambria Math" w:hAnsi="Cambria Math" w:eastAsia="宋体" w:cs="Times New Roman"/>
                          <w:sz w:val="24"/>
                          <w:szCs w:val="24"/>
                          <w:lang w:val="en-US" w:eastAsia="zh-CN"/>
                        </w:rPr>
                        <m:t>−</m:t>
                      </m:r>
                      <m:sSub>
                        <m:sSubPr>
                          <m:ctrlPr>
                            <w:rPr>
                              <w:rFonts w:hint="default" w:ascii="Cambria Math" w:hAnsi="Cambria Math" w:eastAsia="宋体" w:cs="Times New Roman"/>
                              <w:i/>
                              <w:sz w:val="24"/>
                              <w:szCs w:val="24"/>
                              <w:lang w:val="en-US" w:eastAsia="zh-CN"/>
                            </w:rPr>
                          </m:ctrlPr>
                        </m:sSubPr>
                        <m:e>
                          <m:r>
                            <m:rPr/>
                            <w:rPr>
                              <w:rFonts w:hint="default" w:ascii="Cambria Math" w:hAnsi="Cambria Math" w:cs="Times New Roman"/>
                              <w:sz w:val="24"/>
                              <w:szCs w:val="24"/>
                              <w:lang w:val="en-US" w:eastAsia="zh-CN"/>
                            </w:rPr>
                            <m:t>p</m:t>
                          </m:r>
                          <m:ctrlPr>
                            <w:rPr>
                              <w:rFonts w:hint="default" w:ascii="Cambria Math" w:hAnsi="Cambria Math" w:eastAsia="宋体" w:cs="Times New Roman"/>
                              <w:i/>
                              <w:sz w:val="24"/>
                              <w:szCs w:val="24"/>
                              <w:lang w:val="en-US" w:eastAsia="zh-CN"/>
                            </w:rPr>
                          </m:ctrlPr>
                        </m:e>
                        <m:sub>
                          <m:r>
                            <m:rPr/>
                            <w:rPr>
                              <w:rFonts w:hint="default" w:ascii="Cambria Math" w:hAnsi="Cambria Math" w:eastAsia="宋体" w:cs="Times New Roman"/>
                              <w:sz w:val="24"/>
                              <w:szCs w:val="24"/>
                              <w:lang w:val="en-US" w:eastAsia="zh-CN"/>
                            </w:rPr>
                            <m:t>0</m:t>
                          </m:r>
                          <m:ctrlPr>
                            <w:rPr>
                              <w:rFonts w:hint="default" w:ascii="Cambria Math" w:hAnsi="Cambria Math" w:eastAsia="宋体" w:cs="Times New Roman"/>
                              <w:i/>
                              <w:sz w:val="24"/>
                              <w:szCs w:val="24"/>
                              <w:lang w:val="en-US" w:eastAsia="zh-CN"/>
                            </w:rPr>
                          </m:ctrlPr>
                        </m:sub>
                      </m:sSub>
                      <m:r>
                        <m:rPr/>
                        <w:rPr>
                          <w:rFonts w:hint="default" w:ascii="Cambria Math" w:hAnsi="Cambria Math" w:cs="Times New Roman"/>
                          <w:sz w:val="24"/>
                          <w:szCs w:val="24"/>
                          <w:lang w:val="en-US" w:eastAsia="zh-CN"/>
                        </w:rPr>
                        <m:t>)</m:t>
                      </m:r>
                      <m:ctrlPr>
                        <w:rPr>
                          <w:rFonts w:hint="default" w:ascii="Cambria Math" w:hAnsi="Cambria Math" w:eastAsia="宋体" w:cs="Times New Roman"/>
                          <w:i/>
                          <w:sz w:val="24"/>
                          <w:szCs w:val="24"/>
                          <w:lang w:val="en-US" w:eastAsia="zh-CN"/>
                        </w:rPr>
                      </m:ctrlPr>
                    </m:e>
                    <m:sup>
                      <m:r>
                        <m:rPr/>
                        <w:rPr>
                          <w:rFonts w:hint="default" w:ascii="Cambria Math" w:hAnsi="Cambria Math" w:cs="Times New Roman"/>
                          <w:sz w:val="24"/>
                          <w:szCs w:val="24"/>
                          <w:lang w:val="en-US" w:eastAsia="zh-CN"/>
                        </w:rPr>
                        <m:t>2</m:t>
                      </m:r>
                      <m:ctrlPr>
                        <w:rPr>
                          <w:rFonts w:hint="default" w:ascii="Cambria Math" w:hAnsi="Cambria Math" w:eastAsia="宋体" w:cs="Times New Roman"/>
                          <w:i/>
                          <w:sz w:val="24"/>
                          <w:szCs w:val="24"/>
                          <w:lang w:val="en-US" w:eastAsia="zh-CN"/>
                        </w:rPr>
                      </m:ctrlPr>
                    </m:sup>
                  </m:sSup>
                  <m:ctrlPr>
                    <w:rPr>
                      <w:rFonts w:hint="default" w:ascii="Cambria Math" w:hAnsi="Cambria Math" w:eastAsia="宋体" w:cs="Times New Roman"/>
                      <w:i/>
                      <w:sz w:val="24"/>
                      <w:szCs w:val="24"/>
                      <w:lang w:val="en-US" w:eastAsia="zh-CN"/>
                    </w:rPr>
                  </m:ctrlPr>
                </m:den>
              </m:f>
              <m:r>
                <m:rPr/>
                <w:rPr>
                  <w:rFonts w:hint="default" w:ascii="Cambria Math" w:hAnsi="Cambria Math" w:cs="Times New Roman"/>
                  <w:sz w:val="24"/>
                  <w:szCs w:val="24"/>
                  <w:lang w:val="en-US" w:eastAsia="zh-CN"/>
                </w:rPr>
                <m:t>)</m:t>
              </m:r>
              <m:ctrlPr>
                <w:rPr>
                  <w:rFonts w:hint="default" w:ascii="Cambria Math" w:hAnsi="Cambria Math" w:eastAsia="宋体" w:cs="Times New Roman"/>
                  <w:i/>
                  <w:sz w:val="24"/>
                  <w:szCs w:val="24"/>
                  <w:lang w:val="en-US" w:eastAsia="zh-CN"/>
                </w:rPr>
              </m:ctrlPr>
            </m:e>
            <m:sup>
              <m:r>
                <m:rPr/>
                <w:rPr>
                  <w:rFonts w:hint="default" w:ascii="Cambria Math" w:hAnsi="Cambria Math" w:cs="Times New Roman"/>
                  <w:sz w:val="24"/>
                  <w:szCs w:val="24"/>
                  <w:lang w:val="en-US" w:eastAsia="zh-CN"/>
                </w:rPr>
                <m:t>2</m:t>
              </m:r>
              <m:ctrlPr>
                <w:rPr>
                  <w:rFonts w:hint="default" w:ascii="Cambria Math" w:hAnsi="Cambria Math" w:eastAsia="宋体" w:cs="Times New Roman"/>
                  <w:i/>
                  <w:sz w:val="24"/>
                  <w:szCs w:val="24"/>
                  <w:lang w:val="en-US" w:eastAsia="zh-CN"/>
                </w:rPr>
              </m:ctrlPr>
            </m:sup>
          </m:sSup>
        </m:oMath>
      </m:oMathPara>
    </w:p>
    <w:p w14:paraId="172889AC">
      <w:pPr>
        <w:rPr>
          <w:rFonts w:hint="default" w:ascii="Times New Roman" w:hAnsi="Times New Roman" w:eastAsia="Segoe UI" w:cs="Times New Roman"/>
          <w:i w:val="0"/>
          <w:iCs w:val="0"/>
          <w:caps w:val="0"/>
          <w:color w:val="0F1115"/>
          <w:spacing w:val="0"/>
          <w:sz w:val="24"/>
          <w:szCs w:val="24"/>
          <w:shd w:val="clear" w:fill="FFFFFF"/>
        </w:rPr>
      </w:pPr>
    </w:p>
    <w:p w14:paraId="7A531916">
      <w:pPr>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Where</w:t>
      </w:r>
      <w:r>
        <w:rPr>
          <w:rFonts w:hint="eastAsia" w:ascii="Times New Roman" w:hAnsi="Times New Roman" w:eastAsia="Segoe UI" w:cs="Times New Roman"/>
          <w:i w:val="0"/>
          <w:iCs w:val="0"/>
          <w:caps w:val="0"/>
          <w:color w:val="0F1115"/>
          <w:spacing w:val="0"/>
          <w:sz w:val="24"/>
          <w:szCs w:val="24"/>
          <w:shd w:val="clear" w:fill="FFFFFF"/>
          <w:lang w:val="en-US" w:eastAsia="zh-CN"/>
        </w:rPr>
        <w:t xml:space="preserve"> </w:t>
      </w:r>
      <w:r>
        <w:rPr>
          <w:rFonts w:hint="default" w:ascii="Times New Roman" w:hAnsi="Times New Roman" w:eastAsia="Segoe UI" w:cs="Times New Roman"/>
          <w:i/>
          <w:iCs/>
          <w:caps w:val="0"/>
          <w:color w:val="0F1115"/>
          <w:spacing w:val="0"/>
          <w:sz w:val="24"/>
          <w:szCs w:val="24"/>
          <w:shd w:val="clear" w:fill="FFFFFF"/>
        </w:rPr>
        <w:t>n</w:t>
      </w:r>
      <w:r>
        <w:rPr>
          <w:rFonts w:hint="default" w:ascii="Times New Roman" w:hAnsi="Times New Roman" w:eastAsia="Segoe UI" w:cs="Times New Roman"/>
          <w:i w:val="0"/>
          <w:iCs w:val="0"/>
          <w:caps w:val="0"/>
          <w:color w:val="0F1115"/>
          <w:spacing w:val="0"/>
          <w:sz w:val="24"/>
          <w:szCs w:val="24"/>
          <w:shd w:val="clear" w:fill="FFFFFF"/>
        </w:rPr>
        <w:t xml:space="preserve"> is the required sample size per group, </w:t>
      </w:r>
      <w:r>
        <w:rPr>
          <w:rFonts w:hint="default" w:ascii="Times New Roman" w:hAnsi="Times New Roman" w:eastAsia="Segoe UI" w:cs="Times New Roman"/>
          <w:i/>
          <w:iCs/>
          <w:caps w:val="0"/>
          <w:color w:val="0F1115"/>
          <w:spacing w:val="0"/>
          <w:sz w:val="24"/>
          <w:szCs w:val="24"/>
          <w:shd w:val="clear" w:fill="FFFFFF"/>
        </w:rPr>
        <w:t>α</w:t>
      </w:r>
      <w:r>
        <w:rPr>
          <w:rFonts w:hint="default" w:ascii="Times New Roman" w:hAnsi="Times New Roman" w:eastAsia="Segoe UI" w:cs="Times New Roman"/>
          <w:i w:val="0"/>
          <w:iCs w:val="0"/>
          <w:caps w:val="0"/>
          <w:color w:val="0F1115"/>
          <w:spacing w:val="0"/>
          <w:sz w:val="24"/>
          <w:szCs w:val="24"/>
          <w:shd w:val="clear" w:fill="FFFFFF"/>
        </w:rPr>
        <w:t xml:space="preserve"> is the significance level (two-sided, </w:t>
      </w:r>
      <w:r>
        <w:rPr>
          <w:rFonts w:hint="default" w:ascii="Times New Roman" w:hAnsi="Times New Roman" w:eastAsia="Segoe UI" w:cs="Times New Roman"/>
          <w:i/>
          <w:iCs/>
          <w:caps w:val="0"/>
          <w:color w:val="0F1115"/>
          <w:spacing w:val="0"/>
          <w:sz w:val="24"/>
          <w:szCs w:val="24"/>
          <w:shd w:val="clear" w:fill="FFFFFF"/>
        </w:rPr>
        <w:t>α</w:t>
      </w:r>
      <w:r>
        <w:rPr>
          <w:rFonts w:hint="default" w:ascii="Times New Roman" w:hAnsi="Times New Roman" w:eastAsia="Segoe UI" w:cs="Times New Roman"/>
          <w:i w:val="0"/>
          <w:iCs w:val="0"/>
          <w:caps w:val="0"/>
          <w:color w:val="0F1115"/>
          <w:spacing w:val="0"/>
          <w:sz w:val="24"/>
          <w:szCs w:val="24"/>
          <w:shd w:val="clear" w:fill="FFFFFF"/>
        </w:rPr>
        <w:t xml:space="preserve"> = 0.05), and 1</w:t>
      </w:r>
      <w:r>
        <w:rPr>
          <w:rFonts w:hint="eastAsia" w:ascii="Times New Roman" w:hAnsi="Times New Roman"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iCs/>
          <w:caps w:val="0"/>
          <w:color w:val="0F1115"/>
          <w:spacing w:val="0"/>
          <w:sz w:val="24"/>
          <w:szCs w:val="24"/>
          <w:shd w:val="clear" w:fill="FFFFFF"/>
        </w:rPr>
        <w:t>β</w:t>
      </w:r>
      <w:r>
        <w:rPr>
          <w:rFonts w:hint="default" w:ascii="Times New Roman" w:hAnsi="Times New Roman" w:eastAsia="Segoe UI" w:cs="Times New Roman"/>
          <w:i w:val="0"/>
          <w:iCs w:val="0"/>
          <w:caps w:val="0"/>
          <w:color w:val="0F1115"/>
          <w:spacing w:val="0"/>
          <w:sz w:val="24"/>
          <w:szCs w:val="24"/>
          <w:shd w:val="clear" w:fill="FFFFFF"/>
        </w:rPr>
        <w:t xml:space="preserve"> is the statistical power (1</w:t>
      </w:r>
      <w:r>
        <w:rPr>
          <w:rFonts w:hint="eastAsia" w:ascii="Times New Roman" w:hAnsi="Times New Roman"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iCs/>
          <w:caps w:val="0"/>
          <w:color w:val="0F1115"/>
          <w:spacing w:val="0"/>
          <w:sz w:val="24"/>
          <w:szCs w:val="24"/>
          <w:shd w:val="clear" w:fill="FFFFFF"/>
        </w:rPr>
        <w:t>β</w:t>
      </w:r>
      <w:r>
        <w:rPr>
          <w:rFonts w:hint="default" w:ascii="Times New Roman" w:hAnsi="Times New Roman" w:eastAsia="Segoe UI" w:cs="Times New Roman"/>
          <w:i w:val="0"/>
          <w:iCs w:val="0"/>
          <w:caps w:val="0"/>
          <w:color w:val="0F1115"/>
          <w:spacing w:val="0"/>
          <w:sz w:val="24"/>
          <w:szCs w:val="24"/>
          <w:shd w:val="clear" w:fill="FFFFFF"/>
        </w:rPr>
        <w:t xml:space="preserve"> = 0.90). </w:t>
      </w:r>
      <w:r>
        <w:rPr>
          <w:rFonts w:hint="default" w:ascii="Times New Roman" w:hAnsi="Times New Roman" w:eastAsia="Segoe UI" w:cs="Times New Roman"/>
          <w:i/>
          <w:iCs/>
          <w:caps w:val="0"/>
          <w:color w:val="0F1115"/>
          <w:spacing w:val="0"/>
          <w:sz w:val="24"/>
          <w:szCs w:val="24"/>
          <w:shd w:val="clear" w:fill="FFFFFF"/>
        </w:rPr>
        <w:t>p₀</w:t>
      </w:r>
      <w:r>
        <w:rPr>
          <w:rFonts w:hint="default" w:ascii="Times New Roman" w:hAnsi="Times New Roman" w:eastAsia="Segoe UI" w:cs="Times New Roman"/>
          <w:i w:val="0"/>
          <w:iCs w:val="0"/>
          <w:caps w:val="0"/>
          <w:color w:val="0F1115"/>
          <w:spacing w:val="0"/>
          <w:sz w:val="24"/>
          <w:szCs w:val="24"/>
          <w:shd w:val="clear" w:fill="FFFFFF"/>
        </w:rPr>
        <w:t xml:space="preserve"> and </w:t>
      </w:r>
      <w:r>
        <w:rPr>
          <w:rFonts w:hint="default" w:ascii="Times New Roman" w:hAnsi="Times New Roman" w:eastAsia="Segoe UI" w:cs="Times New Roman"/>
          <w:i/>
          <w:iCs/>
          <w:caps w:val="0"/>
          <w:color w:val="0F1115"/>
          <w:spacing w:val="0"/>
          <w:sz w:val="24"/>
          <w:szCs w:val="24"/>
          <w:shd w:val="clear" w:fill="FFFFFF"/>
        </w:rPr>
        <w:t>p₁</w:t>
      </w:r>
      <w:r>
        <w:rPr>
          <w:rFonts w:hint="default" w:ascii="Times New Roman" w:hAnsi="Times New Roman" w:eastAsia="Segoe UI" w:cs="Times New Roman"/>
          <w:i w:val="0"/>
          <w:iCs w:val="0"/>
          <w:caps w:val="0"/>
          <w:color w:val="0F1115"/>
          <w:spacing w:val="0"/>
          <w:sz w:val="24"/>
          <w:szCs w:val="24"/>
          <w:shd w:val="clear" w:fill="FFFFFF"/>
        </w:rPr>
        <w:t xml:space="preserve"> represent the incidence rates in the control and exposed groups, respectively, with </w:t>
      </w:r>
      <w:r>
        <w:rPr>
          <w:rFonts w:hint="default" w:ascii="Times New Roman" w:hAnsi="Times New Roman" w:eastAsia="Segoe UI" w:cs="Times New Roman"/>
          <w:i/>
          <w:iCs/>
          <w:caps w:val="0"/>
          <w:color w:val="0F1115"/>
          <w:spacing w:val="0"/>
          <w:sz w:val="24"/>
          <w:szCs w:val="24"/>
          <w:shd w:val="clear" w:fill="FFFFFF"/>
        </w:rPr>
        <w:t>p₁</w:t>
      </w:r>
      <w:r>
        <w:rPr>
          <w:rFonts w:hint="default" w:ascii="Times New Roman" w:hAnsi="Times New Roman" w:eastAsia="Segoe UI" w:cs="Times New Roman"/>
          <w:i w:val="0"/>
          <w:iCs w:val="0"/>
          <w:caps w:val="0"/>
          <w:color w:val="0F1115"/>
          <w:spacing w:val="0"/>
          <w:sz w:val="24"/>
          <w:szCs w:val="24"/>
          <w:shd w:val="clear" w:fill="FFFFFF"/>
        </w:rPr>
        <w:t xml:space="preserve"> = </w:t>
      </w:r>
      <w:r>
        <w:rPr>
          <w:rFonts w:hint="default" w:ascii="Times New Roman" w:hAnsi="Times New Roman" w:eastAsia="Segoe UI" w:cs="Times New Roman"/>
          <w:i/>
          <w:iCs/>
          <w:caps w:val="0"/>
          <w:color w:val="0F1115"/>
          <w:spacing w:val="0"/>
          <w:sz w:val="24"/>
          <w:szCs w:val="24"/>
          <w:shd w:val="clear" w:fill="FFFFFF"/>
        </w:rPr>
        <w:t>RR</w:t>
      </w:r>
      <w:r>
        <w:rPr>
          <w:rFonts w:hint="default" w:ascii="Times New Roman" w:hAnsi="Times New Roman" w:eastAsia="Segoe UI" w:cs="Times New Roman"/>
          <w:i w:val="0"/>
          <w:iCs w:val="0"/>
          <w:caps w:val="0"/>
          <w:color w:val="0F1115"/>
          <w:spacing w:val="0"/>
          <w:sz w:val="24"/>
          <w:szCs w:val="24"/>
          <w:shd w:val="clear" w:fill="FFFFFF"/>
        </w:rPr>
        <w:t xml:space="preserve"> × </w:t>
      </w:r>
      <w:r>
        <w:rPr>
          <w:rFonts w:hint="default" w:ascii="Times New Roman" w:hAnsi="Times New Roman" w:eastAsia="Segoe UI" w:cs="Times New Roman"/>
          <w:i/>
          <w:iCs/>
          <w:caps w:val="0"/>
          <w:color w:val="0F1115"/>
          <w:spacing w:val="0"/>
          <w:sz w:val="24"/>
          <w:szCs w:val="24"/>
          <w:shd w:val="clear" w:fill="FFFFFF"/>
        </w:rPr>
        <w:t>p₀</w:t>
      </w:r>
      <w:r>
        <w:rPr>
          <w:rFonts w:hint="default" w:ascii="Times New Roman" w:hAnsi="Times New Roman" w:eastAsia="Segoe UI" w:cs="Times New Roman"/>
          <w:i w:val="0"/>
          <w:iCs w:val="0"/>
          <w:caps w:val="0"/>
          <w:color w:val="0F1115"/>
          <w:spacing w:val="0"/>
          <w:sz w:val="24"/>
          <w:szCs w:val="24"/>
          <w:shd w:val="clear" w:fill="FFFFFF"/>
        </w:rPr>
        <w:t>. Based on previous literature</w:t>
      </w:r>
      <w:r>
        <w:rPr>
          <w:rFonts w:hint="eastAsia" w:ascii="Times New Roman" w:hAnsi="Times New Roman" w:cs="Times New Roman"/>
          <w:i w:val="0"/>
          <w:iCs w:val="0"/>
          <w:caps w:val="0"/>
          <w:color w:val="0F1115"/>
          <w:spacing w:val="0"/>
          <w:sz w:val="24"/>
          <w:szCs w:val="24"/>
          <w:shd w:val="clear" w:fill="FFFFFF"/>
          <w:lang w:val="en-US" w:eastAsia="zh-CN"/>
        </w:rPr>
        <w:t xml:space="preserve"> </w:t>
      </w:r>
      <w:r>
        <w:rPr>
          <w:rFonts w:hint="eastAsia" w:ascii="Times New Roman" w:hAnsi="Times New Roman" w:cs="Times New Roman"/>
          <w:i w:val="0"/>
          <w:iCs w:val="0"/>
          <w:caps w:val="0"/>
          <w:color w:val="0F1115"/>
          <w:spacing w:val="0"/>
          <w:sz w:val="24"/>
          <w:szCs w:val="24"/>
          <w:shd w:val="clear" w:fill="FFFFFF"/>
          <w:lang w:val="en-US" w:eastAsia="zh-CN"/>
        </w:rPr>
        <w:fldChar w:fldCharType="begin"/>
      </w:r>
      <w:r>
        <w:rPr>
          <w:rFonts w:hint="eastAsia" w:ascii="Times New Roman" w:hAnsi="Times New Roman" w:cs="Times New Roman"/>
          <w:i w:val="0"/>
          <w:iCs w:val="0"/>
          <w:caps w:val="0"/>
          <w:color w:val="0F1115"/>
          <w:spacing w:val="0"/>
          <w:sz w:val="24"/>
          <w:szCs w:val="24"/>
          <w:shd w:val="clear" w:fill="FFFFFF"/>
          <w:lang w:val="en-US" w:eastAsia="zh-CN"/>
        </w:rPr>
        <w:instrText xml:space="preserve"> REF _Ref30968 \r \h </w:instrText>
      </w:r>
      <w:r>
        <w:rPr>
          <w:rFonts w:hint="eastAsia" w:ascii="Times New Roman" w:hAnsi="Times New Roman" w:cs="Times New Roman"/>
          <w:i w:val="0"/>
          <w:iCs w:val="0"/>
          <w:caps w:val="0"/>
          <w:color w:val="0F1115"/>
          <w:spacing w:val="0"/>
          <w:sz w:val="24"/>
          <w:szCs w:val="24"/>
          <w:shd w:val="clear" w:fill="FFFFFF"/>
          <w:lang w:val="en-US" w:eastAsia="zh-CN"/>
        </w:rPr>
        <w:fldChar w:fldCharType="separate"/>
      </w:r>
      <w:r>
        <w:rPr>
          <w:rFonts w:hint="eastAsia" w:ascii="Times New Roman" w:hAnsi="Times New Roman" w:cs="Times New Roman"/>
          <w:i w:val="0"/>
          <w:iCs w:val="0"/>
          <w:caps w:val="0"/>
          <w:color w:val="0F1115"/>
          <w:spacing w:val="0"/>
          <w:sz w:val="24"/>
          <w:szCs w:val="24"/>
          <w:shd w:val="clear" w:fill="FFFFFF"/>
          <w:lang w:val="en-US" w:eastAsia="zh-CN"/>
        </w:rPr>
        <w:t>[1]</w:t>
      </w:r>
      <w:r>
        <w:rPr>
          <w:rFonts w:hint="eastAsia" w:ascii="Times New Roman" w:hAnsi="Times New Roman" w:cs="Times New Roman"/>
          <w:i w:val="0"/>
          <w:iCs w:val="0"/>
          <w:caps w:val="0"/>
          <w:color w:val="0F1115"/>
          <w:spacing w:val="0"/>
          <w:sz w:val="24"/>
          <w:szCs w:val="24"/>
          <w:shd w:val="clear" w:fill="FFFFFF"/>
          <w:lang w:val="en-US" w:eastAsia="zh-CN"/>
        </w:rPr>
        <w:fldChar w:fldCharType="end"/>
      </w:r>
      <w:r>
        <w:rPr>
          <w:rFonts w:hint="default" w:ascii="Times New Roman" w:hAnsi="Times New Roman" w:eastAsia="Segoe UI" w:cs="Times New Roman"/>
          <w:i w:val="0"/>
          <w:iCs w:val="0"/>
          <w:caps w:val="0"/>
          <w:color w:val="0F1115"/>
          <w:spacing w:val="0"/>
          <w:sz w:val="24"/>
          <w:szCs w:val="24"/>
          <w:shd w:val="clear" w:fill="FFFFFF"/>
        </w:rPr>
        <w:t>, the incidence of GDM in the control group was estimated at 14.8%. With an assumed relative risk (</w:t>
      </w:r>
      <w:r>
        <w:rPr>
          <w:rFonts w:hint="default" w:ascii="Times New Roman" w:hAnsi="Times New Roman" w:eastAsia="Segoe UI" w:cs="Times New Roman"/>
          <w:i/>
          <w:iCs/>
          <w:caps w:val="0"/>
          <w:color w:val="0F1115"/>
          <w:spacing w:val="0"/>
          <w:sz w:val="24"/>
          <w:szCs w:val="24"/>
          <w:shd w:val="clear" w:fill="FFFFFF"/>
        </w:rPr>
        <w:t>RR</w:t>
      </w:r>
      <w:r>
        <w:rPr>
          <w:rFonts w:hint="default" w:ascii="Times New Roman" w:hAnsi="Times New Roman" w:eastAsia="Segoe UI" w:cs="Times New Roman"/>
          <w:i w:val="0"/>
          <w:iCs w:val="0"/>
          <w:caps w:val="0"/>
          <w:color w:val="0F1115"/>
          <w:spacing w:val="0"/>
          <w:sz w:val="24"/>
          <w:szCs w:val="24"/>
          <w:shd w:val="clear" w:fill="FFFFFF"/>
        </w:rPr>
        <w:t>) of 2.</w:t>
      </w:r>
      <w:r>
        <w:rPr>
          <w:rFonts w:hint="eastAsia" w:ascii="Times New Roman" w:hAnsi="Times New Roman" w:cs="Times New Roman"/>
          <w:i w:val="0"/>
          <w:iCs w:val="0"/>
          <w:caps w:val="0"/>
          <w:color w:val="0F1115"/>
          <w:spacing w:val="0"/>
          <w:sz w:val="24"/>
          <w:szCs w:val="24"/>
          <w:shd w:val="clear" w:fill="FFFFFF"/>
          <w:lang w:val="en-US" w:eastAsia="zh-CN"/>
        </w:rPr>
        <w:t>0</w:t>
      </w:r>
      <w:r>
        <w:rPr>
          <w:rFonts w:hint="default" w:ascii="Times New Roman" w:hAnsi="Times New Roman" w:eastAsia="Segoe UI" w:cs="Times New Roman"/>
          <w:i w:val="0"/>
          <w:iCs w:val="0"/>
          <w:caps w:val="0"/>
          <w:color w:val="0F1115"/>
          <w:spacing w:val="0"/>
          <w:sz w:val="24"/>
          <w:szCs w:val="24"/>
          <w:shd w:val="clear" w:fill="FFFFFF"/>
        </w:rPr>
        <w:t>, p</w:t>
      </w:r>
      <w:r>
        <w:rPr>
          <w:rFonts w:hint="eastAsia" w:cs="Times New Roman"/>
          <w:i w:val="0"/>
          <w:iCs w:val="0"/>
          <w:caps w:val="0"/>
          <w:color w:val="0F1115"/>
          <w:spacing w:val="0"/>
          <w:sz w:val="24"/>
          <w:szCs w:val="24"/>
          <w:shd w:val="clear" w:fill="FFFFFF"/>
          <w:vertAlign w:val="subscript"/>
          <w:lang w:val="en-US" w:eastAsia="zh-CN"/>
        </w:rPr>
        <w:t>1</w:t>
      </w:r>
      <w:r>
        <w:rPr>
          <w:rFonts w:hint="default" w:ascii="Times New Roman" w:hAnsi="Times New Roman" w:eastAsia="Segoe UI" w:cs="Times New Roman"/>
          <w:i w:val="0"/>
          <w:iCs w:val="0"/>
          <w:caps w:val="0"/>
          <w:color w:val="0F1115"/>
          <w:spacing w:val="0"/>
          <w:sz w:val="24"/>
          <w:szCs w:val="24"/>
          <w:shd w:val="clear" w:fill="FFFFFF"/>
        </w:rPr>
        <w:t xml:space="preserve"> was calculated as 0.296</w:t>
      </w:r>
      <w:r>
        <w:rPr>
          <w:rFonts w:hint="eastAsia" w:ascii="Times New Roman" w:hAnsi="Times New Roman" w:eastAsia="Segoe UI" w:cs="Times New Roman"/>
          <w:i w:val="0"/>
          <w:iCs w:val="0"/>
          <w:caps w:val="0"/>
          <w:color w:val="0F1115"/>
          <w:spacing w:val="0"/>
          <w:sz w:val="24"/>
          <w:szCs w:val="24"/>
          <w:shd w:val="clear" w:fill="FFFFFF"/>
          <w:lang w:val="en-US" w:eastAsia="zh-CN"/>
        </w:rPr>
        <w:t xml:space="preserve">, </w:t>
      </w:r>
      <w:r>
        <w:rPr>
          <w:rFonts w:hint="default" w:ascii="Times New Roman" w:hAnsi="Times New Roman" w:eastAsia="Segoe UI" w:cs="Times New Roman"/>
          <w:i w:val="0"/>
          <w:iCs w:val="0"/>
          <w:caps w:val="0"/>
          <w:color w:val="0F1115"/>
          <w:spacing w:val="0"/>
          <w:sz w:val="24"/>
          <w:szCs w:val="24"/>
          <w:shd w:val="clear" w:fill="FFFFFF"/>
        </w:rPr>
        <w:t xml:space="preserve">Additionally, </w:t>
      </w:r>
      <w:r>
        <w:rPr>
          <w:rFonts w:hint="default" w:ascii="Times New Roman" w:hAnsi="Times New Roman" w:eastAsia="Segoe UI" w:cs="Times New Roman"/>
          <w:i/>
          <w:iCs/>
          <w:caps w:val="0"/>
          <w:color w:val="0F1115"/>
          <w:spacing w:val="0"/>
          <w:sz w:val="24"/>
          <w:szCs w:val="24"/>
          <w:shd w:val="clear" w:fill="FFFFFF"/>
        </w:rPr>
        <w:t>q₀</w:t>
      </w:r>
      <w:r>
        <w:rPr>
          <w:rFonts w:hint="default" w:ascii="Times New Roman" w:hAnsi="Times New Roman" w:eastAsia="Segoe UI" w:cs="Times New Roman"/>
          <w:i w:val="0"/>
          <w:iCs w:val="0"/>
          <w:caps w:val="0"/>
          <w:color w:val="0F1115"/>
          <w:spacing w:val="0"/>
          <w:sz w:val="24"/>
          <w:szCs w:val="24"/>
          <w:shd w:val="clear" w:fill="FFFFFF"/>
        </w:rPr>
        <w:t xml:space="preserve"> = 1 </w:t>
      </w:r>
      <w:r>
        <w:rPr>
          <w:rFonts w:hint="eastAsia" w:ascii="Times New Roman" w:hAnsi="Times New Roman"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default" w:ascii="Times New Roman" w:hAnsi="Times New Roman" w:eastAsia="Segoe UI" w:cs="Times New Roman"/>
          <w:i/>
          <w:iCs/>
          <w:caps w:val="0"/>
          <w:color w:val="0F1115"/>
          <w:spacing w:val="0"/>
          <w:sz w:val="24"/>
          <w:szCs w:val="24"/>
          <w:shd w:val="clear" w:fill="FFFFFF"/>
        </w:rPr>
        <w:t>p₀</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default" w:ascii="Times New Roman" w:hAnsi="Times New Roman" w:eastAsia="Segoe UI" w:cs="Times New Roman"/>
          <w:i/>
          <w:iCs/>
          <w:caps w:val="0"/>
          <w:color w:val="0F1115"/>
          <w:spacing w:val="0"/>
          <w:sz w:val="24"/>
          <w:szCs w:val="24"/>
          <w:shd w:val="clear" w:fill="FFFFFF"/>
        </w:rPr>
        <w:t>q₁</w:t>
      </w:r>
      <w:r>
        <w:rPr>
          <w:rFonts w:hint="default" w:ascii="Times New Roman" w:hAnsi="Times New Roman" w:eastAsia="Segoe UI" w:cs="Times New Roman"/>
          <w:i w:val="0"/>
          <w:iCs w:val="0"/>
          <w:caps w:val="0"/>
          <w:color w:val="0F1115"/>
          <w:spacing w:val="0"/>
          <w:sz w:val="24"/>
          <w:szCs w:val="24"/>
          <w:shd w:val="clear" w:fill="FFFFFF"/>
        </w:rPr>
        <w:t xml:space="preserve"> = 1 </w:t>
      </w:r>
      <w:r>
        <w:rPr>
          <w:rFonts w:hint="eastAsia" w:ascii="Times New Roman" w:hAnsi="Times New Roman"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default" w:ascii="Times New Roman" w:hAnsi="Times New Roman" w:eastAsia="Segoe UI" w:cs="Times New Roman"/>
          <w:i/>
          <w:iCs/>
          <w:caps w:val="0"/>
          <w:color w:val="0F1115"/>
          <w:spacing w:val="0"/>
          <w:sz w:val="24"/>
          <w:szCs w:val="24"/>
          <w:shd w:val="clear" w:fill="FFFFFF"/>
        </w:rPr>
        <w:t>p₁</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default" w:ascii="Times New Roman" w:hAnsi="Times New Roman" w:eastAsia="Segoe UI" w:cs="Times New Roman"/>
          <w:i/>
          <w:iCs/>
          <w:caps w:val="0"/>
          <w:color w:val="0F1115"/>
          <w:spacing w:val="0"/>
          <w:sz w:val="24"/>
          <w:szCs w:val="24"/>
          <w:shd w:val="clear" w:fill="FFFFFF"/>
        </w:rPr>
        <w:t xml:space="preserve">p̄ </w:t>
      </w:r>
      <w:r>
        <w:rPr>
          <w:rFonts w:hint="default" w:ascii="Times New Roman" w:hAnsi="Times New Roman" w:eastAsia="Segoe UI" w:cs="Times New Roman"/>
          <w:i w:val="0"/>
          <w:iCs w:val="0"/>
          <w:caps w:val="0"/>
          <w:color w:val="0F1115"/>
          <w:spacing w:val="0"/>
          <w:sz w:val="24"/>
          <w:szCs w:val="24"/>
          <w:shd w:val="clear" w:fill="FFFFFF"/>
        </w:rPr>
        <w:t>= (</w:t>
      </w:r>
      <w:r>
        <w:rPr>
          <w:rFonts w:hint="default" w:ascii="Times New Roman" w:hAnsi="Times New Roman" w:eastAsia="Segoe UI" w:cs="Times New Roman"/>
          <w:i/>
          <w:iCs/>
          <w:caps w:val="0"/>
          <w:color w:val="0F1115"/>
          <w:spacing w:val="0"/>
          <w:sz w:val="24"/>
          <w:szCs w:val="24"/>
          <w:shd w:val="clear" w:fill="FFFFFF"/>
        </w:rPr>
        <w:t>p₀</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eastAsia" w:ascii="Times New Roman" w:hAnsi="Times New Roman"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default" w:ascii="Times New Roman" w:hAnsi="Times New Roman" w:eastAsia="Segoe UI" w:cs="Times New Roman"/>
          <w:i/>
          <w:iCs/>
          <w:caps w:val="0"/>
          <w:color w:val="0F1115"/>
          <w:spacing w:val="0"/>
          <w:sz w:val="24"/>
          <w:szCs w:val="24"/>
          <w:shd w:val="clear" w:fill="FFFFFF"/>
        </w:rPr>
        <w:t>p₁</w:t>
      </w:r>
      <w:r>
        <w:rPr>
          <w:rFonts w:hint="default" w:ascii="Times New Roman" w:hAnsi="Times New Roman" w:eastAsia="Segoe UI" w:cs="Times New Roman"/>
          <w:i w:val="0"/>
          <w:iCs w:val="0"/>
          <w:caps w:val="0"/>
          <w:color w:val="0F1115"/>
          <w:spacing w:val="0"/>
          <w:sz w:val="24"/>
          <w:szCs w:val="24"/>
          <w:shd w:val="clear" w:fill="FFFFFF"/>
        </w:rPr>
        <w:t xml:space="preserve">)/2, and </w:t>
      </w:r>
      <w:r>
        <w:rPr>
          <w:rFonts w:hint="default" w:ascii="Times New Roman" w:hAnsi="Times New Roman" w:eastAsia="Segoe UI" w:cs="Times New Roman"/>
          <w:i/>
          <w:iCs/>
          <w:caps w:val="0"/>
          <w:color w:val="0F1115"/>
          <w:spacing w:val="0"/>
          <w:sz w:val="24"/>
          <w:szCs w:val="24"/>
          <w:shd w:val="clear" w:fill="FFFFFF"/>
        </w:rPr>
        <w:t>q̄</w:t>
      </w:r>
      <w:r>
        <w:rPr>
          <w:rFonts w:hint="default" w:ascii="Times New Roman" w:hAnsi="Times New Roman" w:eastAsia="Segoe UI" w:cs="Times New Roman"/>
          <w:i w:val="0"/>
          <w:iCs w:val="0"/>
          <w:caps w:val="0"/>
          <w:color w:val="0F1115"/>
          <w:spacing w:val="0"/>
          <w:sz w:val="24"/>
          <w:szCs w:val="24"/>
          <w:shd w:val="clear" w:fill="FFFFFF"/>
        </w:rPr>
        <w:t xml:space="preserve"> = 1 </w:t>
      </w:r>
      <w:r>
        <w:rPr>
          <w:rFonts w:hint="eastAsia" w:ascii="Times New Roman" w:hAnsi="Times New Roman" w:cs="Times New Roman"/>
          <w:i w:val="0"/>
          <w:iCs w:val="0"/>
          <w:caps w:val="0"/>
          <w:color w:val="0F1115"/>
          <w:spacing w:val="0"/>
          <w:sz w:val="24"/>
          <w:szCs w:val="24"/>
          <w:shd w:val="clear" w:fill="FFFFFF"/>
          <w:lang w:val="en-US" w:eastAsia="zh-CN"/>
        </w:rPr>
        <w:t>-</w:t>
      </w:r>
      <w:r>
        <w:rPr>
          <w:rFonts w:hint="default" w:ascii="Times New Roman" w:hAnsi="Times New Roman" w:eastAsia="Segoe UI" w:cs="Times New Roman"/>
          <w:i w:val="0"/>
          <w:iCs w:val="0"/>
          <w:caps w:val="0"/>
          <w:color w:val="0F1115"/>
          <w:spacing w:val="0"/>
          <w:sz w:val="24"/>
          <w:szCs w:val="24"/>
          <w:shd w:val="clear" w:fill="FFFFFF"/>
        </w:rPr>
        <w:t xml:space="preserve"> </w:t>
      </w:r>
      <w:r>
        <w:rPr>
          <w:rFonts w:hint="default" w:ascii="Times New Roman" w:hAnsi="Times New Roman" w:eastAsia="Segoe UI" w:cs="Times New Roman"/>
          <w:i/>
          <w:iCs/>
          <w:caps w:val="0"/>
          <w:color w:val="0F1115"/>
          <w:spacing w:val="0"/>
          <w:sz w:val="24"/>
          <w:szCs w:val="24"/>
          <w:shd w:val="clear" w:fill="FFFFFF"/>
        </w:rPr>
        <w:t>p̄.</w:t>
      </w:r>
    </w:p>
    <w:p w14:paraId="7661E843">
      <w:pPr>
        <w:rPr>
          <w:rFonts w:hint="default" w:ascii="Times New Roman" w:hAnsi="Times New Roman" w:eastAsia="Segoe UI" w:cs="Times New Roman"/>
          <w:i w:val="0"/>
          <w:iCs w:val="0"/>
          <w:caps w:val="0"/>
          <w:color w:val="0F1115"/>
          <w:spacing w:val="0"/>
          <w:sz w:val="24"/>
          <w:szCs w:val="24"/>
          <w:shd w:val="clear" w:fill="FFFFFF"/>
        </w:rPr>
      </w:pPr>
    </w:p>
    <w:p w14:paraId="350C3BD1">
      <w:pPr>
        <w:rPr>
          <w:rFonts w:hint="default" w:ascii="Times New Roman" w:hAnsi="Times New Roman" w:eastAsia="Segoe UI" w:cs="Times New Roman"/>
          <w:i w:val="0"/>
          <w:iCs w:val="0"/>
          <w:caps w:val="0"/>
          <w:color w:val="0F1115"/>
          <w:spacing w:val="0"/>
          <w:sz w:val="24"/>
          <w:szCs w:val="24"/>
          <w:shd w:val="clear" w:fill="FFFFFF"/>
        </w:rPr>
      </w:pPr>
      <w:r>
        <w:rPr>
          <w:rFonts w:hint="default" w:ascii="Times New Roman" w:hAnsi="Times New Roman" w:eastAsia="Segoe UI" w:cs="Times New Roman"/>
          <w:i w:val="0"/>
          <w:iCs w:val="0"/>
          <w:caps w:val="0"/>
          <w:color w:val="0F1115"/>
          <w:spacing w:val="0"/>
          <w:sz w:val="24"/>
          <w:szCs w:val="24"/>
          <w:shd w:val="clear" w:fill="FFFFFF"/>
        </w:rPr>
        <w:t>Based on the above parameters, the estimated minimum sample size was 1</w:t>
      </w:r>
      <w:r>
        <w:rPr>
          <w:rFonts w:hint="eastAsia" w:ascii="Times New Roman" w:hAnsi="Times New Roman" w:cs="Times New Roman"/>
          <w:i w:val="0"/>
          <w:iCs w:val="0"/>
          <w:caps w:val="0"/>
          <w:color w:val="0F1115"/>
          <w:spacing w:val="0"/>
          <w:sz w:val="24"/>
          <w:szCs w:val="24"/>
          <w:shd w:val="clear" w:fill="FFFFFF"/>
          <w:lang w:val="en-US" w:eastAsia="zh-CN"/>
        </w:rPr>
        <w:t>64</w:t>
      </w:r>
      <w:r>
        <w:rPr>
          <w:rFonts w:hint="default" w:ascii="Times New Roman" w:hAnsi="Times New Roman" w:eastAsia="Segoe UI" w:cs="Times New Roman"/>
          <w:i w:val="0"/>
          <w:iCs w:val="0"/>
          <w:caps w:val="0"/>
          <w:color w:val="0F1115"/>
          <w:spacing w:val="0"/>
          <w:sz w:val="24"/>
          <w:szCs w:val="24"/>
          <w:shd w:val="clear" w:fill="FFFFFF"/>
        </w:rPr>
        <w:t xml:space="preserve"> participants per group, totaling </w:t>
      </w:r>
      <w:r>
        <w:rPr>
          <w:rFonts w:hint="eastAsia" w:ascii="Times New Roman" w:hAnsi="Times New Roman" w:cs="Times New Roman"/>
          <w:i w:val="0"/>
          <w:iCs w:val="0"/>
          <w:caps w:val="0"/>
          <w:color w:val="0F1115"/>
          <w:spacing w:val="0"/>
          <w:sz w:val="24"/>
          <w:szCs w:val="24"/>
          <w:shd w:val="clear" w:fill="FFFFFF"/>
          <w:lang w:val="en-US" w:eastAsia="zh-CN"/>
        </w:rPr>
        <w:t>328</w:t>
      </w:r>
      <w:r>
        <w:rPr>
          <w:rFonts w:hint="default" w:ascii="Times New Roman" w:hAnsi="Times New Roman" w:eastAsia="Segoe UI" w:cs="Times New Roman"/>
          <w:i w:val="0"/>
          <w:iCs w:val="0"/>
          <w:caps w:val="0"/>
          <w:color w:val="0F1115"/>
          <w:spacing w:val="0"/>
          <w:sz w:val="24"/>
          <w:szCs w:val="24"/>
          <w:shd w:val="clear" w:fill="FFFFFF"/>
        </w:rPr>
        <w:t xml:space="preserve"> participants. After accounting for a 10% loss to follow-up, the target sample size was approximately 1</w:t>
      </w:r>
      <w:r>
        <w:rPr>
          <w:rFonts w:hint="eastAsia" w:ascii="Times New Roman" w:hAnsi="Times New Roman" w:cs="Times New Roman"/>
          <w:i w:val="0"/>
          <w:iCs w:val="0"/>
          <w:caps w:val="0"/>
          <w:color w:val="0F1115"/>
          <w:spacing w:val="0"/>
          <w:sz w:val="24"/>
          <w:szCs w:val="24"/>
          <w:shd w:val="clear" w:fill="FFFFFF"/>
          <w:lang w:val="en-US" w:eastAsia="zh-CN"/>
        </w:rPr>
        <w:t>82</w:t>
      </w:r>
      <w:r>
        <w:rPr>
          <w:rFonts w:hint="default" w:ascii="Times New Roman" w:hAnsi="Times New Roman" w:eastAsia="Segoe UI" w:cs="Times New Roman"/>
          <w:i w:val="0"/>
          <w:iCs w:val="0"/>
          <w:caps w:val="0"/>
          <w:color w:val="0F1115"/>
          <w:spacing w:val="0"/>
          <w:sz w:val="24"/>
          <w:szCs w:val="24"/>
          <w:shd w:val="clear" w:fill="FFFFFF"/>
        </w:rPr>
        <w:t xml:space="preserve"> participants per group (</w:t>
      </w:r>
      <w:r>
        <w:rPr>
          <w:rFonts w:hint="eastAsia" w:ascii="Times New Roman" w:hAnsi="Times New Roman" w:cs="Times New Roman"/>
          <w:i w:val="0"/>
          <w:iCs w:val="0"/>
          <w:caps w:val="0"/>
          <w:color w:val="0F1115"/>
          <w:spacing w:val="0"/>
          <w:sz w:val="24"/>
          <w:szCs w:val="24"/>
          <w:shd w:val="clear" w:fill="FFFFFF"/>
          <w:lang w:val="en-US" w:eastAsia="zh-CN"/>
        </w:rPr>
        <w:t>364</w:t>
      </w:r>
      <w:r>
        <w:rPr>
          <w:rFonts w:hint="default" w:ascii="Times New Roman" w:hAnsi="Times New Roman" w:eastAsia="Segoe UI" w:cs="Times New Roman"/>
          <w:i w:val="0"/>
          <w:iCs w:val="0"/>
          <w:caps w:val="0"/>
          <w:color w:val="0F1115"/>
          <w:spacing w:val="0"/>
          <w:sz w:val="24"/>
          <w:szCs w:val="24"/>
          <w:shd w:val="clear" w:fill="FFFFFF"/>
        </w:rPr>
        <w:t xml:space="preserve"> in total). The final cohort included 1,424 participants, substantially exceeding the minimum requirement.</w:t>
      </w:r>
    </w:p>
    <w:p w14:paraId="0480987A">
      <w:pPr>
        <w:rPr>
          <w:rFonts w:hint="default" w:ascii="Times New Roman" w:hAnsi="Times New Roman" w:eastAsia="Segoe UI" w:cs="Times New Roman"/>
          <w:i w:val="0"/>
          <w:iCs w:val="0"/>
          <w:caps w:val="0"/>
          <w:color w:val="0F1115"/>
          <w:spacing w:val="0"/>
          <w:sz w:val="24"/>
          <w:szCs w:val="24"/>
          <w:shd w:val="clear" w:fill="FFFFFF"/>
        </w:rPr>
      </w:pPr>
    </w:p>
    <w:p w14:paraId="2E1C310F">
      <w:pPr>
        <w:rPr>
          <w:rFonts w:hint="default" w:ascii="Times New Roman" w:hAnsi="Times New Roman" w:eastAsia="Segoe UI" w:cs="Times New Roman"/>
          <w:i w:val="0"/>
          <w:iCs w:val="0"/>
          <w:caps w:val="0"/>
          <w:color w:val="0F1115"/>
          <w:spacing w:val="0"/>
          <w:sz w:val="24"/>
          <w:szCs w:val="24"/>
          <w:shd w:val="clear" w:fill="FFFFFF"/>
        </w:rPr>
      </w:pPr>
    </w:p>
    <w:p w14:paraId="126DBB33">
      <w:pPr>
        <w:pStyle w:val="11"/>
        <w:keepNext w:val="0"/>
        <w:keepLines w:val="0"/>
        <w:pageBreakBefore w:val="0"/>
        <w:widowControl w:val="0"/>
        <w:numPr>
          <w:ilvl w:val="0"/>
          <w:numId w:val="1"/>
        </w:numPr>
        <w:kinsoku/>
        <w:wordWrap/>
        <w:overflowPunct/>
        <w:topLinePunct w:val="0"/>
        <w:autoSpaceDE/>
        <w:autoSpaceDN/>
        <w:bidi w:val="0"/>
        <w:adjustRightInd/>
        <w:snapToGrid/>
        <w:spacing w:before="60" w:line="340" w:lineRule="exact"/>
        <w:ind w:left="850" w:leftChars="0" w:hanging="850" w:firstLineChars="0"/>
        <w:jc w:val="both"/>
        <w:textAlignment w:val="auto"/>
        <w:rPr>
          <w:rFonts w:hint="default" w:ascii="Times New Roman" w:hAnsi="Times New Roman" w:eastAsia="Segoe UI" w:cs="Times New Roman"/>
          <w:i w:val="0"/>
          <w:iCs w:val="0"/>
          <w:caps w:val="0"/>
          <w:color w:val="0F1115"/>
          <w:spacing w:val="0"/>
          <w:sz w:val="24"/>
          <w:szCs w:val="24"/>
          <w:shd w:val="clear" w:fill="FFFFFF"/>
          <w:lang w:val="en-US"/>
        </w:rPr>
      </w:pPr>
      <w:bookmarkStart w:id="11" w:name="_Ref30968"/>
      <w:r>
        <w:rPr>
          <w:rFonts w:hint="default" w:ascii="Times New Roman" w:hAnsi="Times New Roman" w:cs="Times New Roman"/>
          <w:sz w:val="24"/>
          <w:szCs w:val="24"/>
          <w:highlight w:val="none"/>
        </w:rPr>
        <w:t>Gao C, Sun X, Lu L, et al. Prevalence of gestational diabetes mellitus in mainland China: A systematic review and meta-analysis</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[J]. J Diabetes Investig</w:t>
      </w:r>
      <w:r>
        <w:rPr>
          <w:rFonts w:hint="eastAsia" w:cs="Times New Roman"/>
          <w:sz w:val="24"/>
          <w:szCs w:val="24"/>
          <w:highlight w:val="none"/>
          <w:lang w:val="en-US" w:eastAsia="zh-CN"/>
        </w:rPr>
        <w:t>,</w:t>
      </w:r>
      <w:r>
        <w:rPr>
          <w:rFonts w:hint="default" w:ascii="Times New Roman" w:hAnsi="Times New Roman" w:cs="Times New Roman"/>
          <w:sz w:val="24"/>
          <w:szCs w:val="24"/>
          <w:highlight w:val="none"/>
        </w:rPr>
        <w:t xml:space="preserve"> 2019</w:t>
      </w:r>
      <w:r>
        <w:rPr>
          <w:rFonts w:hint="eastAsia" w:cs="Times New Roman"/>
          <w:sz w:val="24"/>
          <w:szCs w:val="24"/>
          <w:highlight w:val="none"/>
          <w:lang w:val="en-US" w:eastAsia="zh-CN"/>
        </w:rPr>
        <w:t>,</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10 (1):</w:t>
      </w:r>
      <w:r>
        <w:rPr>
          <w:rFonts w:hint="default"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154-162.</w:t>
      </w:r>
      <w:bookmarkEnd w:id="11"/>
    </w:p>
    <w:p w14:paraId="6FC5BBE6"/>
    <w:p w14:paraId="0C808FA5">
      <w:pPr>
        <w:sectPr>
          <w:pgSz w:w="11906" w:h="16838"/>
          <w:pgMar w:top="1134" w:right="1304" w:bottom="1134" w:left="1304" w:header="851" w:footer="992" w:gutter="0"/>
          <w:cols w:space="425" w:num="1"/>
          <w:docGrid w:type="lines" w:linePitch="312" w:charSpace="0"/>
        </w:sectPr>
      </w:pPr>
    </w:p>
    <w:p w14:paraId="0C651EC7">
      <w:pPr>
        <w:bidi w:val="0"/>
        <w:rPr>
          <w:rFonts w:hint="default"/>
          <w:sz w:val="24"/>
          <w:szCs w:val="24"/>
          <w:lang w:val="en-US" w:eastAsia="zh-CN"/>
        </w:rPr>
      </w:pPr>
      <w:r>
        <w:rPr>
          <w:rFonts w:hint="default"/>
          <w:b/>
          <w:bCs/>
          <w:sz w:val="24"/>
          <w:szCs w:val="24"/>
          <w:lang w:val="en-US" w:eastAsia="zh-CN"/>
        </w:rPr>
        <w:t xml:space="preserve">Appendix </w:t>
      </w:r>
      <w:r>
        <w:rPr>
          <w:rFonts w:hint="eastAsia"/>
          <w:b/>
          <w:bCs/>
          <w:sz w:val="24"/>
          <w:szCs w:val="24"/>
          <w:lang w:val="en-US" w:eastAsia="zh-CN"/>
        </w:rPr>
        <w:t>B：</w:t>
      </w:r>
      <w:r>
        <w:rPr>
          <w:rFonts w:hint="eastAsia"/>
          <w:sz w:val="24"/>
          <w:szCs w:val="24"/>
          <w:lang w:eastAsia="zh-CN"/>
        </w:rPr>
        <w:t>Handling of Missing Data</w:t>
      </w:r>
      <w:r>
        <w:rPr>
          <w:rFonts w:hint="eastAsia"/>
          <w:sz w:val="24"/>
          <w:szCs w:val="24"/>
          <w:lang w:val="en-US" w:eastAsia="zh-CN"/>
        </w:rPr>
        <w:t>.</w:t>
      </w:r>
    </w:p>
    <w:p w14:paraId="7F31B9A0">
      <w:pPr>
        <w:spacing w:line="240" w:lineRule="auto"/>
      </w:pPr>
    </w:p>
    <w:p w14:paraId="619224C6">
      <w:pPr>
        <w:spacing w:line="240" w:lineRule="auto"/>
        <w:rPr>
          <w:rFonts w:hint="eastAsia" w:ascii="Times New Roman" w:hAnsi="Times New Roman" w:eastAsia="Segoe UI" w:cs="Times New Roman"/>
          <w:i w:val="0"/>
          <w:iCs w:val="0"/>
          <w:caps w:val="0"/>
          <w:color w:val="0F1115"/>
          <w:spacing w:val="0"/>
          <w:sz w:val="24"/>
          <w:szCs w:val="24"/>
          <w:shd w:val="clear" w:fill="FFFFFF"/>
        </w:rPr>
      </w:pPr>
      <w:r>
        <w:rPr>
          <w:rFonts w:hint="eastAsia" w:ascii="Times New Roman" w:hAnsi="Times New Roman" w:eastAsia="Segoe UI" w:cs="Times New Roman"/>
          <w:i w:val="0"/>
          <w:iCs w:val="0"/>
          <w:caps w:val="0"/>
          <w:color w:val="0F1115"/>
          <w:spacing w:val="0"/>
          <w:sz w:val="24"/>
          <w:szCs w:val="24"/>
          <w:shd w:val="clear" w:fill="FFFFFF"/>
        </w:rPr>
        <w:t xml:space="preserve">In this study, participants with missing OGTT results or key biochemical measurements (UA, HDL-C, TC, LDL-C, TG, or TP) were excluded during the enrollment process, as described in the </w:t>
      </w:r>
      <w:r>
        <w:rPr>
          <w:rFonts w:hint="default" w:ascii="Times New Roman" w:hAnsi="Times New Roman" w:eastAsia="Segoe UI" w:cs="Times New Roman"/>
          <w:i w:val="0"/>
          <w:iCs w:val="0"/>
          <w:caps w:val="0"/>
          <w:color w:val="0F1115"/>
          <w:spacing w:val="0"/>
          <w:sz w:val="24"/>
          <w:szCs w:val="24"/>
          <w:shd w:val="clear" w:fill="FFFFFF"/>
          <w:lang w:val="en-US" w:eastAsia="zh-CN"/>
        </w:rPr>
        <w:t>Design and Participants</w:t>
      </w:r>
      <w:r>
        <w:rPr>
          <w:rFonts w:hint="eastAsia" w:ascii="Times New Roman" w:hAnsi="Times New Roman" w:eastAsia="Segoe UI" w:cs="Times New Roman"/>
          <w:i w:val="0"/>
          <w:iCs w:val="0"/>
          <w:caps w:val="0"/>
          <w:color w:val="0F1115"/>
          <w:spacing w:val="0"/>
          <w:sz w:val="24"/>
          <w:szCs w:val="24"/>
          <w:shd w:val="clear" w:fill="FFFFFF"/>
        </w:rPr>
        <w:t xml:space="preserve"> section. Therefore, the primary outcome variables and biochemical parameters had complete data for all included participants.</w:t>
      </w:r>
    </w:p>
    <w:p w14:paraId="34370533">
      <w:pPr>
        <w:spacing w:line="240" w:lineRule="auto"/>
        <w:rPr>
          <w:rFonts w:hint="eastAsia" w:ascii="Times New Roman" w:hAnsi="Times New Roman" w:eastAsia="Segoe UI" w:cs="Times New Roman"/>
          <w:i w:val="0"/>
          <w:iCs w:val="0"/>
          <w:caps w:val="0"/>
          <w:color w:val="0F1115"/>
          <w:spacing w:val="0"/>
          <w:sz w:val="24"/>
          <w:szCs w:val="24"/>
          <w:shd w:val="clear" w:fill="FFFFFF"/>
        </w:rPr>
      </w:pPr>
    </w:p>
    <w:p w14:paraId="2D63AD6E">
      <w:pPr>
        <w:spacing w:line="240" w:lineRule="auto"/>
        <w:rPr>
          <w:rFonts w:hint="eastAsia" w:ascii="Times New Roman" w:hAnsi="Times New Roman" w:eastAsia="Segoe UI" w:cs="Times New Roman"/>
          <w:i w:val="0"/>
          <w:iCs w:val="0"/>
          <w:caps w:val="0"/>
          <w:color w:val="0F1115"/>
          <w:spacing w:val="0"/>
          <w:sz w:val="24"/>
          <w:szCs w:val="24"/>
          <w:shd w:val="clear" w:fill="FFFFFF"/>
        </w:rPr>
      </w:pPr>
      <w:r>
        <w:rPr>
          <w:rFonts w:hint="eastAsia" w:ascii="Times New Roman" w:hAnsi="Times New Roman" w:eastAsia="Segoe UI" w:cs="Times New Roman"/>
          <w:i w:val="0"/>
          <w:iCs w:val="0"/>
          <w:caps w:val="0"/>
          <w:color w:val="0F1115"/>
          <w:spacing w:val="0"/>
          <w:sz w:val="24"/>
          <w:szCs w:val="24"/>
          <w:shd w:val="clear" w:fill="FFFFFF"/>
        </w:rPr>
        <w:t>For the remaining covariates, including pre-pregnancy BMI and family history of diabetes, missing data were minimal</w:t>
      </w:r>
      <w:r>
        <w:rPr>
          <w:rFonts w:hint="eastAsia" w:cs="Times New Roman"/>
          <w:i w:val="0"/>
          <w:iCs w:val="0"/>
          <w:caps w:val="0"/>
          <w:color w:val="0F1115"/>
          <w:spacing w:val="0"/>
          <w:sz w:val="24"/>
          <w:szCs w:val="24"/>
          <w:shd w:val="clear" w:fill="FFFFFF"/>
          <w:lang w:val="en-US" w:eastAsia="zh-CN"/>
        </w:rPr>
        <w:t xml:space="preserve"> (&lt;5%)</w:t>
      </w:r>
      <w:bookmarkStart w:id="12" w:name="_GoBack"/>
      <w:bookmarkEnd w:id="12"/>
      <w:r>
        <w:rPr>
          <w:rFonts w:hint="eastAsia" w:ascii="Times New Roman" w:hAnsi="Times New Roman" w:eastAsia="Segoe UI" w:cs="Times New Roman"/>
          <w:i w:val="0"/>
          <w:iCs w:val="0"/>
          <w:caps w:val="0"/>
          <w:color w:val="0F1115"/>
          <w:spacing w:val="0"/>
          <w:sz w:val="24"/>
          <w:szCs w:val="24"/>
          <w:shd w:val="clear" w:fill="FFFFFF"/>
        </w:rPr>
        <w:t xml:space="preserve">. These missing values were handled using multiple imputation with chained equations (MICE) via the R package </w:t>
      </w:r>
      <w:r>
        <w:rPr>
          <w:rFonts w:hint="default" w:cs="Times New Roman"/>
          <w:i w:val="0"/>
          <w:iCs w:val="0"/>
          <w:caps w:val="0"/>
          <w:color w:val="0F1115"/>
          <w:spacing w:val="0"/>
          <w:sz w:val="24"/>
          <w:szCs w:val="24"/>
          <w:shd w:val="clear" w:fill="FFFFFF"/>
          <w:lang w:val="en-US" w:eastAsia="zh-CN"/>
        </w:rPr>
        <w:t>“</w:t>
      </w:r>
      <w:r>
        <w:rPr>
          <w:rFonts w:hint="eastAsia" w:ascii="Times New Roman" w:hAnsi="Times New Roman" w:eastAsia="Segoe UI" w:cs="Times New Roman"/>
          <w:i w:val="0"/>
          <w:iCs w:val="0"/>
          <w:caps w:val="0"/>
          <w:color w:val="0F1115"/>
          <w:spacing w:val="0"/>
          <w:sz w:val="24"/>
          <w:szCs w:val="24"/>
          <w:shd w:val="clear" w:fill="FFFFFF"/>
        </w:rPr>
        <w:t>mice</w:t>
      </w:r>
      <w:r>
        <w:rPr>
          <w:rFonts w:hint="default" w:cs="Times New Roman"/>
          <w:i w:val="0"/>
          <w:iCs w:val="0"/>
          <w:caps w:val="0"/>
          <w:color w:val="0F1115"/>
          <w:spacing w:val="0"/>
          <w:sz w:val="24"/>
          <w:szCs w:val="24"/>
          <w:shd w:val="clear" w:fill="FFFFFF"/>
          <w:lang w:val="en-US" w:eastAsia="zh-CN"/>
        </w:rPr>
        <w:t>”</w:t>
      </w:r>
      <w:r>
        <w:rPr>
          <w:rFonts w:hint="eastAsia" w:ascii="Times New Roman" w:hAnsi="Times New Roman" w:eastAsia="Segoe UI" w:cs="Times New Roman"/>
          <w:i w:val="0"/>
          <w:iCs w:val="0"/>
          <w:caps w:val="0"/>
          <w:color w:val="0F1115"/>
          <w:spacing w:val="0"/>
          <w:sz w:val="24"/>
          <w:szCs w:val="24"/>
          <w:shd w:val="clear" w:fill="FFFFFF"/>
        </w:rPr>
        <w:t xml:space="preserve"> (version 3.14.0). The imputation model included all variables in the final analysis model, and five imputed datasets were generated with 20 iterations each under the missing at random (MAR) assumption. All statistical analyses were performed on each imputed dataset, and the results were pooled according to Rubin</w:t>
      </w:r>
      <w:r>
        <w:rPr>
          <w:rFonts w:hint="default" w:cs="Times New Roman"/>
          <w:i w:val="0"/>
          <w:iCs w:val="0"/>
          <w:caps w:val="0"/>
          <w:color w:val="0F1115"/>
          <w:spacing w:val="0"/>
          <w:sz w:val="24"/>
          <w:szCs w:val="24"/>
          <w:shd w:val="clear" w:fill="FFFFFF"/>
          <w:lang w:val="en-US" w:eastAsia="zh-CN"/>
        </w:rPr>
        <w:t>’</w:t>
      </w:r>
      <w:r>
        <w:rPr>
          <w:rFonts w:hint="eastAsia" w:ascii="Times New Roman" w:hAnsi="Times New Roman" w:eastAsia="Segoe UI" w:cs="Times New Roman"/>
          <w:i w:val="0"/>
          <w:iCs w:val="0"/>
          <w:caps w:val="0"/>
          <w:color w:val="0F1115"/>
          <w:spacing w:val="0"/>
          <w:sz w:val="24"/>
          <w:szCs w:val="24"/>
          <w:shd w:val="clear" w:fill="FFFFFF"/>
        </w:rPr>
        <w:t>s rules to obtain combined estimates and standard errors.</w:t>
      </w:r>
    </w:p>
    <w:p w14:paraId="00508B0A">
      <w:pPr>
        <w:rPr>
          <w:rFonts w:hint="eastAsia"/>
        </w:rPr>
      </w:pPr>
    </w:p>
    <w:p w14:paraId="40C48ABC">
      <w:pPr>
        <w:rPr>
          <w:rFonts w:hint="eastAsia"/>
        </w:rPr>
        <w:sectPr>
          <w:pgSz w:w="11906" w:h="16838"/>
          <w:pgMar w:top="1134" w:right="1304" w:bottom="1134" w:left="1304" w:header="851" w:footer="992" w:gutter="0"/>
          <w:cols w:space="425" w:num="1"/>
          <w:docGrid w:type="lines" w:linePitch="312" w:charSpace="0"/>
        </w:sectPr>
      </w:pPr>
    </w:p>
    <w:p w14:paraId="0F6DCF52"/>
    <w:tbl>
      <w:tblPr>
        <w:tblStyle w:val="4"/>
        <w:tblW w:w="4925" w:type="pct"/>
        <w:jc w:val="center"/>
        <w:tblBorders>
          <w:top w:val="none" w:color="auto" w:sz="0"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48"/>
        <w:gridCol w:w="1845"/>
        <w:gridCol w:w="720"/>
        <w:gridCol w:w="1815"/>
        <w:gridCol w:w="10"/>
        <w:gridCol w:w="680"/>
        <w:gridCol w:w="1844"/>
        <w:gridCol w:w="597"/>
      </w:tblGrid>
      <w:tr w14:paraId="243B2178">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blHeader/>
          <w:jc w:val="center"/>
        </w:trPr>
        <w:tc>
          <w:tcPr>
            <w:tcW w:w="9159" w:type="dxa"/>
            <w:gridSpan w:val="8"/>
            <w:tcBorders>
              <w:top w:val="nil"/>
              <w:bottom w:val="single" w:color="auto" w:sz="4" w:space="0"/>
            </w:tcBorders>
            <w:shd w:val="clear" w:color="auto" w:fill="FFFFFF"/>
            <w:noWrap w:val="0"/>
            <w:tcMar>
              <w:top w:w="0" w:type="dxa"/>
              <w:left w:w="0" w:type="dxa"/>
              <w:bottom w:w="0" w:type="dxa"/>
              <w:right w:w="0" w:type="dxa"/>
            </w:tcMar>
            <w:vAlign w:val="center"/>
          </w:tcPr>
          <w:p w14:paraId="1C28CE1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both"/>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宋体" w:cs="Times New Roman"/>
                <w:b/>
                <w:bCs/>
                <w:sz w:val="18"/>
                <w:szCs w:val="18"/>
                <w:lang w:val="en-US" w:eastAsia="zh-CN"/>
              </w:rPr>
              <w:t>Table S</w:t>
            </w:r>
            <w:r>
              <w:rPr>
                <w:rFonts w:hint="default" w:ascii="Times New Roman" w:hAnsi="Times New Roman" w:cs="Times New Roman"/>
                <w:b/>
                <w:bCs/>
                <w:sz w:val="18"/>
                <w:szCs w:val="18"/>
                <w:lang w:val="en-US" w:eastAsia="zh-CN"/>
              </w:rPr>
              <w:t>1 Association analysis of other biochemical variables and GDM</w:t>
            </w:r>
          </w:p>
        </w:tc>
      </w:tr>
      <w:tr w14:paraId="1B107432">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648" w:type="dxa"/>
            <w:vMerge w:val="restart"/>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2529AF05">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variables</w:t>
            </w:r>
          </w:p>
        </w:tc>
        <w:tc>
          <w:tcPr>
            <w:tcW w:w="2565" w:type="dxa"/>
            <w:gridSpan w:val="2"/>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5C24997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Model1</w:t>
            </w:r>
          </w:p>
        </w:tc>
        <w:tc>
          <w:tcPr>
            <w:tcW w:w="2505" w:type="dxa"/>
            <w:gridSpan w:val="3"/>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086D342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Model2</w:t>
            </w:r>
          </w:p>
        </w:tc>
        <w:tc>
          <w:tcPr>
            <w:tcW w:w="2441" w:type="dxa"/>
            <w:gridSpan w:val="2"/>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2795EDC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Model3</w:t>
            </w:r>
          </w:p>
        </w:tc>
      </w:tr>
      <w:tr w14:paraId="3A946D1A">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648" w:type="dxa"/>
            <w:vMerge w:val="continue"/>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385A59FC">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Times New Roman" w:cs="Times New Roman"/>
                <w:b w:val="0"/>
                <w:bCs w:val="0"/>
                <w:i w:val="0"/>
                <w:color w:val="auto"/>
                <w:sz w:val="18"/>
                <w:szCs w:val="18"/>
                <w:u w:val="none"/>
              </w:rPr>
            </w:pPr>
          </w:p>
        </w:tc>
        <w:tc>
          <w:tcPr>
            <w:tcW w:w="1845" w:type="dxa"/>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5D7D675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OR (95%CI)</w:t>
            </w:r>
          </w:p>
        </w:tc>
        <w:tc>
          <w:tcPr>
            <w:tcW w:w="720" w:type="dxa"/>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4D78AB2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color w:val="auto"/>
                <w:sz w:val="18"/>
                <w:szCs w:val="18"/>
                <w:u w:val="none"/>
              </w:rPr>
            </w:pPr>
            <w:r>
              <w:rPr>
                <w:rFonts w:hint="default" w:ascii="Times New Roman" w:hAnsi="Times New Roman" w:eastAsia="Times New Roman" w:cs="Times New Roman"/>
                <w:b w:val="0"/>
                <w:bCs w:val="0"/>
                <w:i/>
                <w:color w:val="auto"/>
                <w:sz w:val="18"/>
                <w:szCs w:val="18"/>
                <w:u w:val="none"/>
              </w:rPr>
              <w:t>P</w:t>
            </w:r>
          </w:p>
        </w:tc>
        <w:tc>
          <w:tcPr>
            <w:tcW w:w="1815" w:type="dxa"/>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4DA3C33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OR (95%CI)</w:t>
            </w:r>
          </w:p>
        </w:tc>
        <w:tc>
          <w:tcPr>
            <w:tcW w:w="690" w:type="dxa"/>
            <w:gridSpan w:val="2"/>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1B10D0E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color w:val="auto"/>
                <w:sz w:val="18"/>
                <w:szCs w:val="18"/>
                <w:u w:val="none"/>
              </w:rPr>
            </w:pPr>
            <w:r>
              <w:rPr>
                <w:rFonts w:hint="default" w:ascii="Times New Roman" w:hAnsi="Times New Roman" w:eastAsia="Times New Roman" w:cs="Times New Roman"/>
                <w:b w:val="0"/>
                <w:bCs w:val="0"/>
                <w:i/>
                <w:color w:val="auto"/>
                <w:sz w:val="18"/>
                <w:szCs w:val="18"/>
                <w:u w:val="none"/>
              </w:rPr>
              <w:t>P</w:t>
            </w:r>
          </w:p>
        </w:tc>
        <w:tc>
          <w:tcPr>
            <w:tcW w:w="1844" w:type="dxa"/>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125DB6E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OR (95%CI)</w:t>
            </w:r>
          </w:p>
        </w:tc>
        <w:tc>
          <w:tcPr>
            <w:tcW w:w="597" w:type="dxa"/>
            <w:tcBorders>
              <w:top w:val="single" w:color="auto" w:sz="4" w:space="0"/>
              <w:bottom w:val="single" w:color="auto" w:sz="4" w:space="0"/>
            </w:tcBorders>
            <w:shd w:val="clear" w:color="auto" w:fill="FFFFFF"/>
            <w:noWrap w:val="0"/>
            <w:tcMar>
              <w:top w:w="0" w:type="dxa"/>
              <w:left w:w="0" w:type="dxa"/>
              <w:bottom w:w="0" w:type="dxa"/>
              <w:right w:w="0" w:type="dxa"/>
            </w:tcMar>
            <w:vAlign w:val="center"/>
          </w:tcPr>
          <w:p w14:paraId="5419C6F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color w:val="auto"/>
                <w:sz w:val="18"/>
                <w:szCs w:val="18"/>
                <w:u w:val="none"/>
              </w:rPr>
            </w:pPr>
            <w:r>
              <w:rPr>
                <w:rFonts w:hint="default" w:ascii="Times New Roman" w:hAnsi="Times New Roman" w:eastAsia="Times New Roman" w:cs="Times New Roman"/>
                <w:b w:val="0"/>
                <w:bCs w:val="0"/>
                <w:i/>
                <w:color w:val="auto"/>
                <w:sz w:val="18"/>
                <w:szCs w:val="18"/>
                <w:u w:val="none"/>
              </w:rPr>
              <w:t>P</w:t>
            </w:r>
          </w:p>
        </w:tc>
      </w:tr>
      <w:tr w14:paraId="1402420E">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408D50C0">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bCs/>
                <w:i w:val="0"/>
                <w:color w:val="auto"/>
                <w:sz w:val="18"/>
                <w:szCs w:val="18"/>
                <w:u w:val="none"/>
                <w:lang w:val="en-US" w:eastAsia="zh-CN"/>
              </w:rPr>
              <w:t>TC</w:t>
            </w:r>
          </w:p>
        </w:tc>
        <w:tc>
          <w:tcPr>
            <w:tcW w:w="1845" w:type="dxa"/>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0187303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cs="Times New Roman"/>
                <w:b w:val="0"/>
                <w:bCs w:val="0"/>
                <w:i w:val="0"/>
                <w:color w:val="auto"/>
                <w:sz w:val="18"/>
                <w:szCs w:val="18"/>
                <w:u w:val="none"/>
                <w:lang w:val="en-US" w:eastAsia="zh-CN"/>
              </w:rPr>
            </w:pPr>
          </w:p>
        </w:tc>
        <w:tc>
          <w:tcPr>
            <w:tcW w:w="720" w:type="dxa"/>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2740189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c>
          <w:tcPr>
            <w:tcW w:w="1815" w:type="dxa"/>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01B224A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cs="Times New Roman"/>
                <w:b w:val="0"/>
                <w:bCs w:val="0"/>
                <w:i w:val="0"/>
                <w:color w:val="auto"/>
                <w:sz w:val="18"/>
                <w:szCs w:val="18"/>
                <w:u w:val="none"/>
                <w:lang w:val="en-US" w:eastAsia="zh-CN"/>
              </w:rPr>
            </w:pPr>
          </w:p>
        </w:tc>
        <w:tc>
          <w:tcPr>
            <w:tcW w:w="690" w:type="dxa"/>
            <w:gridSpan w:val="2"/>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4A3875C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c>
          <w:tcPr>
            <w:tcW w:w="1844" w:type="dxa"/>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0C2FC65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cs="Times New Roman"/>
                <w:b w:val="0"/>
                <w:bCs w:val="0"/>
                <w:i w:val="0"/>
                <w:color w:val="auto"/>
                <w:sz w:val="18"/>
                <w:szCs w:val="18"/>
                <w:u w:val="none"/>
                <w:lang w:val="en-US" w:eastAsia="zh-CN"/>
              </w:rPr>
            </w:pPr>
          </w:p>
        </w:tc>
        <w:tc>
          <w:tcPr>
            <w:tcW w:w="597" w:type="dxa"/>
            <w:tcBorders>
              <w:top w:val="single" w:color="auto" w:sz="4" w:space="0"/>
              <w:bottom w:val="nil"/>
              <w:tl2br w:val="nil"/>
              <w:tr2bl w:val="nil"/>
            </w:tcBorders>
            <w:shd w:val="clear" w:color="auto" w:fill="FFFFFF"/>
            <w:noWrap w:val="0"/>
            <w:tcMar>
              <w:top w:w="0" w:type="dxa"/>
              <w:left w:w="0" w:type="dxa"/>
              <w:bottom w:w="0" w:type="dxa"/>
              <w:right w:w="0" w:type="dxa"/>
            </w:tcMar>
            <w:vAlign w:val="center"/>
          </w:tcPr>
          <w:p w14:paraId="2457C26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r>
      <w:tr w14:paraId="6775386B">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tl2br w:val="nil"/>
              <w:tr2bl w:val="nil"/>
            </w:tcBorders>
            <w:shd w:val="clear" w:color="auto" w:fill="FFFFFF"/>
            <w:noWrap w:val="0"/>
            <w:tcMar>
              <w:top w:w="0" w:type="dxa"/>
              <w:left w:w="0" w:type="dxa"/>
              <w:bottom w:w="0" w:type="dxa"/>
              <w:right w:w="0" w:type="dxa"/>
            </w:tcMar>
            <w:vAlign w:val="center"/>
          </w:tcPr>
          <w:p w14:paraId="4D966E98">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Continuous variables</w:t>
            </w:r>
          </w:p>
        </w:tc>
        <w:tc>
          <w:tcPr>
            <w:tcW w:w="1845" w:type="dxa"/>
            <w:tcBorders>
              <w:top w:val="nil"/>
              <w:tl2br w:val="nil"/>
              <w:tr2bl w:val="nil"/>
            </w:tcBorders>
            <w:shd w:val="clear" w:color="auto" w:fill="FFFFFF"/>
            <w:noWrap w:val="0"/>
            <w:tcMar>
              <w:top w:w="0" w:type="dxa"/>
              <w:left w:w="0" w:type="dxa"/>
              <w:bottom w:w="0" w:type="dxa"/>
              <w:right w:w="0" w:type="dxa"/>
            </w:tcMar>
            <w:vAlign w:val="center"/>
          </w:tcPr>
          <w:p w14:paraId="08E054EE">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2.071</w:t>
            </w:r>
            <w:r>
              <w:rPr>
                <w:rFonts w:hint="default" w:ascii="Times New Roman" w:hAnsi="Times New Roman" w:eastAsia="宋体" w:cs="Times New Roman"/>
                <w:b w:val="0"/>
                <w:bCs w:val="0"/>
                <w:i w:val="0"/>
                <w:color w:val="auto"/>
                <w:sz w:val="18"/>
                <w:szCs w:val="18"/>
                <w:u w:val="none"/>
                <w:lang w:val="en-US" w:eastAsia="zh-CN"/>
              </w:rPr>
              <w:t xml:space="preserve"> (1.</w:t>
            </w:r>
            <w:r>
              <w:rPr>
                <w:rFonts w:hint="default" w:ascii="Times New Roman" w:hAnsi="Times New Roman" w:cs="Times New Roman"/>
                <w:b w:val="0"/>
                <w:bCs w:val="0"/>
                <w:i w:val="0"/>
                <w:color w:val="auto"/>
                <w:sz w:val="18"/>
                <w:szCs w:val="18"/>
                <w:u w:val="none"/>
                <w:lang w:val="en-US" w:eastAsia="zh-CN"/>
              </w:rPr>
              <w:t>730</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2.481</w:t>
            </w:r>
            <w:r>
              <w:rPr>
                <w:rFonts w:hint="default" w:ascii="Times New Roman" w:hAnsi="Times New Roman" w:eastAsia="宋体" w:cs="Times New Roman"/>
                <w:b w:val="0"/>
                <w:bCs w:val="0"/>
                <w:i w:val="0"/>
                <w:color w:val="auto"/>
                <w:sz w:val="18"/>
                <w:szCs w:val="18"/>
                <w:u w:val="none"/>
                <w:lang w:val="en-US" w:eastAsia="zh-CN"/>
              </w:rPr>
              <w:t>)</w:t>
            </w:r>
          </w:p>
        </w:tc>
        <w:tc>
          <w:tcPr>
            <w:tcW w:w="720" w:type="dxa"/>
            <w:tcBorders>
              <w:top w:val="nil"/>
              <w:tl2br w:val="nil"/>
              <w:tr2bl w:val="nil"/>
            </w:tcBorders>
            <w:shd w:val="clear" w:color="auto" w:fill="FFFFFF"/>
            <w:noWrap w:val="0"/>
            <w:tcMar>
              <w:top w:w="0" w:type="dxa"/>
              <w:left w:w="0" w:type="dxa"/>
              <w:bottom w:w="0" w:type="dxa"/>
              <w:right w:w="0" w:type="dxa"/>
            </w:tcMar>
            <w:vAlign w:val="center"/>
          </w:tcPr>
          <w:p w14:paraId="5E1C532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15" w:type="dxa"/>
            <w:tcBorders>
              <w:top w:val="nil"/>
              <w:tl2br w:val="nil"/>
              <w:tr2bl w:val="nil"/>
            </w:tcBorders>
            <w:shd w:val="clear" w:color="auto" w:fill="FFFFFF"/>
            <w:noWrap w:val="0"/>
            <w:tcMar>
              <w:top w:w="0" w:type="dxa"/>
              <w:left w:w="0" w:type="dxa"/>
              <w:bottom w:w="0" w:type="dxa"/>
              <w:right w:w="0" w:type="dxa"/>
            </w:tcMar>
            <w:vAlign w:val="center"/>
          </w:tcPr>
          <w:p w14:paraId="15233FA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2.264</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1.846</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2.777</w:t>
            </w:r>
            <w:r>
              <w:rPr>
                <w:rFonts w:hint="default" w:ascii="Times New Roman" w:hAnsi="Times New Roman" w:eastAsia="宋体" w:cs="Times New Roman"/>
                <w:b w:val="0"/>
                <w:bCs w:val="0"/>
                <w:i w:val="0"/>
                <w:color w:val="auto"/>
                <w:sz w:val="18"/>
                <w:szCs w:val="18"/>
                <w:u w:val="none"/>
                <w:lang w:val="en-US" w:eastAsia="zh-CN"/>
              </w:rPr>
              <w:t>)</w:t>
            </w:r>
          </w:p>
        </w:tc>
        <w:tc>
          <w:tcPr>
            <w:tcW w:w="690" w:type="dxa"/>
            <w:gridSpan w:val="2"/>
            <w:tcBorders>
              <w:top w:val="nil"/>
              <w:tl2br w:val="nil"/>
              <w:tr2bl w:val="nil"/>
            </w:tcBorders>
            <w:shd w:val="clear" w:color="auto" w:fill="FFFFFF"/>
            <w:noWrap w:val="0"/>
            <w:tcMar>
              <w:top w:w="0" w:type="dxa"/>
              <w:left w:w="0" w:type="dxa"/>
              <w:bottom w:w="0" w:type="dxa"/>
              <w:right w:w="0" w:type="dxa"/>
            </w:tcMar>
            <w:vAlign w:val="center"/>
          </w:tcPr>
          <w:p w14:paraId="64710F0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44" w:type="dxa"/>
            <w:tcBorders>
              <w:top w:val="nil"/>
              <w:tl2br w:val="nil"/>
              <w:tr2bl w:val="nil"/>
            </w:tcBorders>
            <w:shd w:val="clear" w:color="auto" w:fill="FFFFFF"/>
            <w:noWrap w:val="0"/>
            <w:tcMar>
              <w:top w:w="0" w:type="dxa"/>
              <w:left w:w="0" w:type="dxa"/>
              <w:bottom w:w="0" w:type="dxa"/>
              <w:right w:w="0" w:type="dxa"/>
            </w:tcMar>
            <w:vAlign w:val="center"/>
          </w:tcPr>
          <w:p w14:paraId="38AED15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 xml:space="preserve">3.092 </w:t>
            </w:r>
            <w:r>
              <w:rPr>
                <w:rFonts w:hint="default" w:ascii="Times New Roman" w:hAnsi="Times New Roman" w:eastAsia="宋体" w:cs="Times New Roman"/>
                <w:b w:val="0"/>
                <w:bCs w:val="0"/>
                <w:i w:val="0"/>
                <w:color w:val="auto"/>
                <w:sz w:val="18"/>
                <w:szCs w:val="18"/>
                <w:u w:val="none"/>
                <w:lang w:val="en-US" w:eastAsia="zh-CN"/>
              </w:rPr>
              <w:t>(1.</w:t>
            </w:r>
            <w:r>
              <w:rPr>
                <w:rFonts w:hint="default" w:ascii="Times New Roman" w:hAnsi="Times New Roman" w:cs="Times New Roman"/>
                <w:b w:val="0"/>
                <w:bCs w:val="0"/>
                <w:i w:val="0"/>
                <w:color w:val="auto"/>
                <w:sz w:val="18"/>
                <w:szCs w:val="18"/>
                <w:u w:val="none"/>
                <w:lang w:val="en-US" w:eastAsia="zh-CN"/>
              </w:rPr>
              <w:t>628</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5.871</w:t>
            </w:r>
            <w:r>
              <w:rPr>
                <w:rFonts w:hint="default" w:ascii="Times New Roman" w:hAnsi="Times New Roman" w:eastAsia="宋体" w:cs="Times New Roman"/>
                <w:b w:val="0"/>
                <w:bCs w:val="0"/>
                <w:i w:val="0"/>
                <w:color w:val="auto"/>
                <w:sz w:val="18"/>
                <w:szCs w:val="18"/>
                <w:u w:val="none"/>
                <w:lang w:val="en-US" w:eastAsia="zh-CN"/>
              </w:rPr>
              <w:t>)</w:t>
            </w:r>
          </w:p>
        </w:tc>
        <w:tc>
          <w:tcPr>
            <w:tcW w:w="597" w:type="dxa"/>
            <w:tcBorders>
              <w:top w:val="nil"/>
              <w:tl2br w:val="nil"/>
              <w:tr2bl w:val="nil"/>
            </w:tcBorders>
            <w:shd w:val="clear" w:color="auto" w:fill="FFFFFF"/>
            <w:noWrap w:val="0"/>
            <w:tcMar>
              <w:top w:w="0" w:type="dxa"/>
              <w:left w:w="0" w:type="dxa"/>
              <w:bottom w:w="0" w:type="dxa"/>
              <w:right w:w="0" w:type="dxa"/>
            </w:tcMar>
            <w:vAlign w:val="center"/>
          </w:tcPr>
          <w:p w14:paraId="149C797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宋体" w:cs="Times New Roman"/>
                <w:sz w:val="18"/>
                <w:szCs w:val="18"/>
                <w:lang w:val="en-US" w:eastAsia="zh-CN"/>
              </w:rPr>
              <w:t>0.001</w:t>
            </w:r>
          </w:p>
        </w:tc>
      </w:tr>
      <w:tr w14:paraId="0C8F6883">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31A4C3EB">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Quartile of quartiles</w:t>
            </w:r>
          </w:p>
        </w:tc>
        <w:tc>
          <w:tcPr>
            <w:tcW w:w="1845" w:type="dxa"/>
            <w:tcBorders>
              <w:tl2br w:val="nil"/>
              <w:tr2bl w:val="nil"/>
            </w:tcBorders>
            <w:shd w:val="clear" w:color="auto" w:fill="FFFFFF"/>
            <w:noWrap w:val="0"/>
            <w:tcMar>
              <w:top w:w="0" w:type="dxa"/>
              <w:left w:w="0" w:type="dxa"/>
              <w:bottom w:w="0" w:type="dxa"/>
              <w:right w:w="0" w:type="dxa"/>
            </w:tcMar>
            <w:vAlign w:val="center"/>
          </w:tcPr>
          <w:p w14:paraId="63F19EA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720" w:type="dxa"/>
            <w:tcBorders>
              <w:tl2br w:val="nil"/>
              <w:tr2bl w:val="nil"/>
            </w:tcBorders>
            <w:shd w:val="clear" w:color="auto" w:fill="FFFFFF"/>
            <w:noWrap w:val="0"/>
            <w:tcMar>
              <w:top w:w="0" w:type="dxa"/>
              <w:left w:w="0" w:type="dxa"/>
              <w:bottom w:w="0" w:type="dxa"/>
              <w:right w:w="0" w:type="dxa"/>
            </w:tcMar>
            <w:vAlign w:val="center"/>
          </w:tcPr>
          <w:p w14:paraId="22EDC9A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15" w:type="dxa"/>
            <w:tcBorders>
              <w:tl2br w:val="nil"/>
              <w:tr2bl w:val="nil"/>
            </w:tcBorders>
            <w:shd w:val="clear" w:color="auto" w:fill="FFFFFF"/>
            <w:noWrap w:val="0"/>
            <w:tcMar>
              <w:top w:w="0" w:type="dxa"/>
              <w:left w:w="0" w:type="dxa"/>
              <w:bottom w:w="0" w:type="dxa"/>
              <w:right w:w="0" w:type="dxa"/>
            </w:tcMar>
            <w:vAlign w:val="center"/>
          </w:tcPr>
          <w:p w14:paraId="1E021F8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690" w:type="dxa"/>
            <w:gridSpan w:val="2"/>
            <w:tcBorders>
              <w:tl2br w:val="nil"/>
              <w:tr2bl w:val="nil"/>
            </w:tcBorders>
            <w:shd w:val="clear" w:color="auto" w:fill="FFFFFF"/>
            <w:noWrap w:val="0"/>
            <w:tcMar>
              <w:top w:w="0" w:type="dxa"/>
              <w:left w:w="0" w:type="dxa"/>
              <w:bottom w:w="0" w:type="dxa"/>
              <w:right w:w="0" w:type="dxa"/>
            </w:tcMar>
            <w:vAlign w:val="center"/>
          </w:tcPr>
          <w:p w14:paraId="1E43B58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l2br w:val="nil"/>
              <w:tr2bl w:val="nil"/>
            </w:tcBorders>
            <w:shd w:val="clear" w:color="auto" w:fill="FFFFFF"/>
            <w:noWrap w:val="0"/>
            <w:tcMar>
              <w:top w:w="0" w:type="dxa"/>
              <w:left w:w="0" w:type="dxa"/>
              <w:bottom w:w="0" w:type="dxa"/>
              <w:right w:w="0" w:type="dxa"/>
            </w:tcMar>
            <w:vAlign w:val="center"/>
          </w:tcPr>
          <w:p w14:paraId="56E62BB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597" w:type="dxa"/>
            <w:tcBorders>
              <w:tl2br w:val="nil"/>
              <w:tr2bl w:val="nil"/>
            </w:tcBorders>
            <w:shd w:val="clear" w:color="auto" w:fill="FFFFFF"/>
            <w:noWrap w:val="0"/>
            <w:tcMar>
              <w:top w:w="0" w:type="dxa"/>
              <w:left w:w="0" w:type="dxa"/>
              <w:bottom w:w="0" w:type="dxa"/>
              <w:right w:w="0" w:type="dxa"/>
            </w:tcMar>
            <w:vAlign w:val="center"/>
          </w:tcPr>
          <w:p w14:paraId="26E5C19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3AD5743E">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3332AD8D">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Q1</w:t>
            </w:r>
          </w:p>
        </w:tc>
        <w:tc>
          <w:tcPr>
            <w:tcW w:w="1845" w:type="dxa"/>
            <w:tcBorders>
              <w:tl2br w:val="nil"/>
              <w:tr2bl w:val="nil"/>
            </w:tcBorders>
            <w:shd w:val="clear" w:color="auto" w:fill="FFFFFF"/>
            <w:noWrap w:val="0"/>
            <w:tcMar>
              <w:top w:w="0" w:type="dxa"/>
              <w:left w:w="0" w:type="dxa"/>
              <w:bottom w:w="0" w:type="dxa"/>
              <w:right w:w="0" w:type="dxa"/>
            </w:tcMar>
            <w:vAlign w:val="center"/>
          </w:tcPr>
          <w:p w14:paraId="4F60FAE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720" w:type="dxa"/>
            <w:tcBorders>
              <w:tl2br w:val="nil"/>
              <w:tr2bl w:val="nil"/>
            </w:tcBorders>
            <w:shd w:val="clear" w:color="auto" w:fill="FFFFFF"/>
            <w:noWrap w:val="0"/>
            <w:tcMar>
              <w:top w:w="0" w:type="dxa"/>
              <w:left w:w="0" w:type="dxa"/>
              <w:bottom w:w="0" w:type="dxa"/>
              <w:right w:w="0" w:type="dxa"/>
            </w:tcMar>
            <w:vAlign w:val="center"/>
          </w:tcPr>
          <w:p w14:paraId="745B8ED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p>
        </w:tc>
        <w:tc>
          <w:tcPr>
            <w:tcW w:w="1815" w:type="dxa"/>
            <w:tcBorders>
              <w:tl2br w:val="nil"/>
              <w:tr2bl w:val="nil"/>
            </w:tcBorders>
            <w:shd w:val="clear" w:color="auto" w:fill="FFFFFF"/>
            <w:noWrap w:val="0"/>
            <w:tcMar>
              <w:top w:w="0" w:type="dxa"/>
              <w:left w:w="0" w:type="dxa"/>
              <w:bottom w:w="0" w:type="dxa"/>
              <w:right w:w="0" w:type="dxa"/>
            </w:tcMar>
            <w:vAlign w:val="center"/>
          </w:tcPr>
          <w:p w14:paraId="541C71B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690" w:type="dxa"/>
            <w:gridSpan w:val="2"/>
            <w:tcBorders>
              <w:tl2br w:val="nil"/>
              <w:tr2bl w:val="nil"/>
            </w:tcBorders>
            <w:shd w:val="clear" w:color="auto" w:fill="FFFFFF"/>
            <w:noWrap w:val="0"/>
            <w:tcMar>
              <w:top w:w="0" w:type="dxa"/>
              <w:left w:w="0" w:type="dxa"/>
              <w:bottom w:w="0" w:type="dxa"/>
              <w:right w:w="0" w:type="dxa"/>
            </w:tcMar>
            <w:vAlign w:val="center"/>
          </w:tcPr>
          <w:p w14:paraId="65B2B05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l2br w:val="nil"/>
              <w:tr2bl w:val="nil"/>
            </w:tcBorders>
            <w:shd w:val="clear" w:color="auto" w:fill="FFFFFF"/>
            <w:noWrap w:val="0"/>
            <w:tcMar>
              <w:top w:w="0" w:type="dxa"/>
              <w:left w:w="0" w:type="dxa"/>
              <w:bottom w:w="0" w:type="dxa"/>
              <w:right w:w="0" w:type="dxa"/>
            </w:tcMar>
            <w:vAlign w:val="center"/>
          </w:tcPr>
          <w:p w14:paraId="5884728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597" w:type="dxa"/>
            <w:tcBorders>
              <w:tl2br w:val="nil"/>
              <w:tr2bl w:val="nil"/>
            </w:tcBorders>
            <w:shd w:val="clear" w:color="auto" w:fill="FFFFFF"/>
            <w:noWrap w:val="0"/>
            <w:tcMar>
              <w:top w:w="0" w:type="dxa"/>
              <w:left w:w="0" w:type="dxa"/>
              <w:bottom w:w="0" w:type="dxa"/>
              <w:right w:w="0" w:type="dxa"/>
            </w:tcMar>
            <w:vAlign w:val="center"/>
          </w:tcPr>
          <w:p w14:paraId="1D35656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6BD49C79">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1C36569F">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Q2</w:t>
            </w:r>
          </w:p>
        </w:tc>
        <w:tc>
          <w:tcPr>
            <w:tcW w:w="1845" w:type="dxa"/>
            <w:tcBorders>
              <w:tl2br w:val="nil"/>
              <w:tr2bl w:val="nil"/>
            </w:tcBorders>
            <w:shd w:val="clear" w:color="auto" w:fill="FFFFFF"/>
            <w:noWrap w:val="0"/>
            <w:tcMar>
              <w:top w:w="0" w:type="dxa"/>
              <w:left w:w="0" w:type="dxa"/>
              <w:bottom w:w="0" w:type="dxa"/>
              <w:right w:w="0" w:type="dxa"/>
            </w:tcMar>
            <w:vAlign w:val="center"/>
          </w:tcPr>
          <w:p w14:paraId="6F9B7B0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1.345</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560</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3.233</w:t>
            </w:r>
            <w:r>
              <w:rPr>
                <w:rFonts w:hint="default" w:ascii="Times New Roman" w:hAnsi="Times New Roman" w:eastAsia="Times New Roman" w:cs="Times New Roman"/>
                <w:b w:val="0"/>
                <w:bCs w:val="0"/>
                <w:i w:val="0"/>
                <w:color w:val="auto"/>
                <w:sz w:val="18"/>
                <w:szCs w:val="18"/>
                <w:u w:val="none"/>
              </w:rPr>
              <w:t>)</w:t>
            </w:r>
          </w:p>
        </w:tc>
        <w:tc>
          <w:tcPr>
            <w:tcW w:w="720" w:type="dxa"/>
            <w:tcBorders>
              <w:tl2br w:val="nil"/>
              <w:tr2bl w:val="nil"/>
            </w:tcBorders>
            <w:shd w:val="clear" w:color="auto" w:fill="FFFFFF"/>
            <w:noWrap w:val="0"/>
            <w:tcMar>
              <w:top w:w="0" w:type="dxa"/>
              <w:left w:w="0" w:type="dxa"/>
              <w:bottom w:w="0" w:type="dxa"/>
              <w:right w:w="0" w:type="dxa"/>
            </w:tcMar>
            <w:vAlign w:val="center"/>
          </w:tcPr>
          <w:p w14:paraId="2AA0FAA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0.508</w:t>
            </w:r>
          </w:p>
        </w:tc>
        <w:tc>
          <w:tcPr>
            <w:tcW w:w="1815" w:type="dxa"/>
            <w:tcBorders>
              <w:tl2br w:val="nil"/>
              <w:tr2bl w:val="nil"/>
            </w:tcBorders>
            <w:shd w:val="clear" w:color="auto" w:fill="FFFFFF"/>
            <w:noWrap w:val="0"/>
            <w:tcMar>
              <w:top w:w="0" w:type="dxa"/>
              <w:left w:w="0" w:type="dxa"/>
              <w:bottom w:w="0" w:type="dxa"/>
              <w:right w:w="0" w:type="dxa"/>
            </w:tcMar>
            <w:vAlign w:val="center"/>
          </w:tcPr>
          <w:p w14:paraId="144A8AD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1.195</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480</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2.978</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l2br w:val="nil"/>
              <w:tr2bl w:val="nil"/>
            </w:tcBorders>
            <w:shd w:val="clear" w:color="auto" w:fill="FFFFFF"/>
            <w:noWrap w:val="0"/>
            <w:tcMar>
              <w:top w:w="0" w:type="dxa"/>
              <w:left w:w="0" w:type="dxa"/>
              <w:bottom w:w="0" w:type="dxa"/>
              <w:right w:w="0" w:type="dxa"/>
            </w:tcMar>
            <w:vAlign w:val="center"/>
          </w:tcPr>
          <w:p w14:paraId="3FBEA41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702</w:t>
            </w:r>
          </w:p>
        </w:tc>
        <w:tc>
          <w:tcPr>
            <w:tcW w:w="1844" w:type="dxa"/>
            <w:tcBorders>
              <w:tl2br w:val="nil"/>
              <w:tr2bl w:val="nil"/>
            </w:tcBorders>
            <w:shd w:val="clear" w:color="auto" w:fill="FFFFFF"/>
            <w:noWrap w:val="0"/>
            <w:tcMar>
              <w:top w:w="0" w:type="dxa"/>
              <w:left w:w="0" w:type="dxa"/>
              <w:bottom w:w="0" w:type="dxa"/>
              <w:right w:w="0" w:type="dxa"/>
            </w:tcMar>
            <w:vAlign w:val="center"/>
          </w:tcPr>
          <w:p w14:paraId="0461774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951</w:t>
            </w:r>
            <w:r>
              <w:rPr>
                <w:rFonts w:hint="default" w:ascii="Times New Roman" w:hAnsi="Times New Roman" w:eastAsia="Times New Roman" w:cs="Times New Roman"/>
                <w:b w:val="0"/>
                <w:bCs w:val="0"/>
                <w:i w:val="0"/>
                <w:color w:val="auto"/>
                <w:sz w:val="18"/>
                <w:szCs w:val="18"/>
                <w:u w:val="none"/>
              </w:rPr>
              <w:t xml:space="preserve"> (0.3</w:t>
            </w:r>
            <w:r>
              <w:rPr>
                <w:rFonts w:hint="default" w:ascii="Times New Roman" w:hAnsi="Times New Roman" w:cs="Times New Roman"/>
                <w:b w:val="0"/>
                <w:bCs w:val="0"/>
                <w:i w:val="0"/>
                <w:color w:val="auto"/>
                <w:sz w:val="18"/>
                <w:szCs w:val="18"/>
                <w:u w:val="none"/>
                <w:lang w:val="en-US" w:eastAsia="zh-CN"/>
              </w:rPr>
              <w:t>59</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2.518</w:t>
            </w:r>
            <w:r>
              <w:rPr>
                <w:rFonts w:hint="default" w:ascii="Times New Roman" w:hAnsi="Times New Roman" w:eastAsia="Times New Roman" w:cs="Times New Roman"/>
                <w:b w:val="0"/>
                <w:bCs w:val="0"/>
                <w:i w:val="0"/>
                <w:color w:val="auto"/>
                <w:sz w:val="18"/>
                <w:szCs w:val="18"/>
                <w:u w:val="none"/>
              </w:rPr>
              <w:t>)</w:t>
            </w:r>
          </w:p>
        </w:tc>
        <w:tc>
          <w:tcPr>
            <w:tcW w:w="597" w:type="dxa"/>
            <w:tcBorders>
              <w:tl2br w:val="nil"/>
              <w:tr2bl w:val="nil"/>
            </w:tcBorders>
            <w:shd w:val="clear" w:color="auto" w:fill="FFFFFF"/>
            <w:noWrap w:val="0"/>
            <w:tcMar>
              <w:top w:w="0" w:type="dxa"/>
              <w:left w:w="0" w:type="dxa"/>
              <w:bottom w:w="0" w:type="dxa"/>
              <w:right w:w="0" w:type="dxa"/>
            </w:tcMar>
            <w:vAlign w:val="center"/>
          </w:tcPr>
          <w:p w14:paraId="42447E6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0.920</w:t>
            </w:r>
          </w:p>
        </w:tc>
      </w:tr>
      <w:tr w14:paraId="18AC7C8D">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4A15E72E">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Q3</w:t>
            </w:r>
          </w:p>
        </w:tc>
        <w:tc>
          <w:tcPr>
            <w:tcW w:w="1845" w:type="dxa"/>
            <w:tcBorders>
              <w:tl2br w:val="nil"/>
              <w:tr2bl w:val="nil"/>
            </w:tcBorders>
            <w:shd w:val="clear" w:color="auto" w:fill="FFFFFF"/>
            <w:noWrap w:val="0"/>
            <w:tcMar>
              <w:top w:w="0" w:type="dxa"/>
              <w:left w:w="0" w:type="dxa"/>
              <w:bottom w:w="0" w:type="dxa"/>
              <w:right w:w="0" w:type="dxa"/>
            </w:tcMar>
            <w:vAlign w:val="center"/>
          </w:tcPr>
          <w:p w14:paraId="1E232FA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3.192</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1.479</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6.889</w:t>
            </w:r>
            <w:r>
              <w:rPr>
                <w:rFonts w:hint="default" w:ascii="Times New Roman" w:hAnsi="Times New Roman" w:eastAsia="Times New Roman" w:cs="Times New Roman"/>
                <w:b w:val="0"/>
                <w:bCs w:val="0"/>
                <w:i w:val="0"/>
                <w:color w:val="auto"/>
                <w:sz w:val="18"/>
                <w:szCs w:val="18"/>
                <w:u w:val="none"/>
              </w:rPr>
              <w:t>)</w:t>
            </w:r>
          </w:p>
        </w:tc>
        <w:tc>
          <w:tcPr>
            <w:tcW w:w="720" w:type="dxa"/>
            <w:tcBorders>
              <w:tl2br w:val="nil"/>
              <w:tr2bl w:val="nil"/>
            </w:tcBorders>
            <w:shd w:val="clear" w:color="auto" w:fill="FFFFFF"/>
            <w:noWrap w:val="0"/>
            <w:tcMar>
              <w:top w:w="0" w:type="dxa"/>
              <w:left w:w="0" w:type="dxa"/>
              <w:bottom w:w="0" w:type="dxa"/>
              <w:right w:w="0" w:type="dxa"/>
            </w:tcMar>
            <w:vAlign w:val="center"/>
          </w:tcPr>
          <w:p w14:paraId="042BAE7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003</w:t>
            </w:r>
          </w:p>
        </w:tc>
        <w:tc>
          <w:tcPr>
            <w:tcW w:w="1815" w:type="dxa"/>
            <w:tcBorders>
              <w:tl2br w:val="nil"/>
              <w:tr2bl w:val="nil"/>
            </w:tcBorders>
            <w:shd w:val="clear" w:color="auto" w:fill="FFFFFF"/>
            <w:noWrap w:val="0"/>
            <w:tcMar>
              <w:top w:w="0" w:type="dxa"/>
              <w:left w:w="0" w:type="dxa"/>
              <w:bottom w:w="0" w:type="dxa"/>
              <w:right w:w="0" w:type="dxa"/>
            </w:tcMar>
            <w:vAlign w:val="center"/>
          </w:tcPr>
          <w:p w14:paraId="56FD408E">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2.628</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1.173</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5.888</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l2br w:val="nil"/>
              <w:tr2bl w:val="nil"/>
            </w:tcBorders>
            <w:shd w:val="clear" w:color="auto" w:fill="FFFFFF"/>
            <w:noWrap w:val="0"/>
            <w:tcMar>
              <w:top w:w="0" w:type="dxa"/>
              <w:left w:w="0" w:type="dxa"/>
              <w:bottom w:w="0" w:type="dxa"/>
              <w:right w:w="0" w:type="dxa"/>
            </w:tcMar>
            <w:vAlign w:val="center"/>
          </w:tcPr>
          <w:p w14:paraId="20C0A1D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0.019</w:t>
            </w:r>
          </w:p>
        </w:tc>
        <w:tc>
          <w:tcPr>
            <w:tcW w:w="1844" w:type="dxa"/>
            <w:tcBorders>
              <w:tl2br w:val="nil"/>
              <w:tr2bl w:val="nil"/>
            </w:tcBorders>
            <w:shd w:val="clear" w:color="auto" w:fill="FFFFFF"/>
            <w:noWrap w:val="0"/>
            <w:tcMar>
              <w:top w:w="0" w:type="dxa"/>
              <w:left w:w="0" w:type="dxa"/>
              <w:bottom w:w="0" w:type="dxa"/>
              <w:right w:w="0" w:type="dxa"/>
            </w:tcMar>
            <w:vAlign w:val="center"/>
          </w:tcPr>
          <w:p w14:paraId="4C26616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1.806</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697</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4.680</w:t>
            </w:r>
            <w:r>
              <w:rPr>
                <w:rFonts w:hint="default" w:ascii="Times New Roman" w:hAnsi="Times New Roman" w:eastAsia="Times New Roman" w:cs="Times New Roman"/>
                <w:b w:val="0"/>
                <w:bCs w:val="0"/>
                <w:i w:val="0"/>
                <w:color w:val="auto"/>
                <w:sz w:val="18"/>
                <w:szCs w:val="18"/>
                <w:u w:val="none"/>
              </w:rPr>
              <w:t>)</w:t>
            </w:r>
          </w:p>
        </w:tc>
        <w:tc>
          <w:tcPr>
            <w:tcW w:w="597" w:type="dxa"/>
            <w:tcBorders>
              <w:tl2br w:val="nil"/>
              <w:tr2bl w:val="nil"/>
            </w:tcBorders>
            <w:shd w:val="clear" w:color="auto" w:fill="FFFFFF"/>
            <w:noWrap w:val="0"/>
            <w:tcMar>
              <w:top w:w="0" w:type="dxa"/>
              <w:left w:w="0" w:type="dxa"/>
              <w:bottom w:w="0" w:type="dxa"/>
              <w:right w:w="0" w:type="dxa"/>
            </w:tcMar>
            <w:vAlign w:val="center"/>
          </w:tcPr>
          <w:p w14:paraId="482F13AE">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224</w:t>
            </w:r>
          </w:p>
        </w:tc>
      </w:tr>
      <w:tr w14:paraId="57FEBB06">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bottom w:val="nil"/>
              <w:tl2br w:val="nil"/>
              <w:tr2bl w:val="nil"/>
            </w:tcBorders>
            <w:shd w:val="clear" w:color="auto" w:fill="FFFFFF"/>
            <w:noWrap w:val="0"/>
            <w:tcMar>
              <w:top w:w="0" w:type="dxa"/>
              <w:left w:w="0" w:type="dxa"/>
              <w:bottom w:w="0" w:type="dxa"/>
              <w:right w:w="0" w:type="dxa"/>
            </w:tcMar>
            <w:vAlign w:val="center"/>
          </w:tcPr>
          <w:p w14:paraId="51BDF6C9">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Q4</w:t>
            </w:r>
          </w:p>
        </w:tc>
        <w:tc>
          <w:tcPr>
            <w:tcW w:w="1845" w:type="dxa"/>
            <w:tcBorders>
              <w:bottom w:val="nil"/>
              <w:tl2br w:val="nil"/>
              <w:tr2bl w:val="nil"/>
            </w:tcBorders>
            <w:shd w:val="clear" w:color="auto" w:fill="FFFFFF"/>
            <w:noWrap w:val="0"/>
            <w:tcMar>
              <w:top w:w="0" w:type="dxa"/>
              <w:left w:w="0" w:type="dxa"/>
              <w:bottom w:w="0" w:type="dxa"/>
              <w:right w:w="0" w:type="dxa"/>
            </w:tcMar>
            <w:vAlign w:val="center"/>
          </w:tcPr>
          <w:p w14:paraId="1F593F5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7.003</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3.401</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14.422</w:t>
            </w:r>
            <w:r>
              <w:rPr>
                <w:rFonts w:hint="default" w:ascii="Times New Roman" w:hAnsi="Times New Roman" w:eastAsia="Times New Roman" w:cs="Times New Roman"/>
                <w:b w:val="0"/>
                <w:bCs w:val="0"/>
                <w:i w:val="0"/>
                <w:color w:val="auto"/>
                <w:sz w:val="18"/>
                <w:szCs w:val="18"/>
                <w:u w:val="none"/>
              </w:rPr>
              <w:t>)</w:t>
            </w:r>
          </w:p>
        </w:tc>
        <w:tc>
          <w:tcPr>
            <w:tcW w:w="720" w:type="dxa"/>
            <w:tcBorders>
              <w:bottom w:val="nil"/>
              <w:tl2br w:val="nil"/>
              <w:tr2bl w:val="nil"/>
            </w:tcBorders>
            <w:shd w:val="clear" w:color="auto" w:fill="FFFFFF"/>
            <w:noWrap w:val="0"/>
            <w:tcMar>
              <w:top w:w="0" w:type="dxa"/>
              <w:left w:w="0" w:type="dxa"/>
              <w:bottom w:w="0" w:type="dxa"/>
              <w:right w:w="0" w:type="dxa"/>
            </w:tcMar>
            <w:vAlign w:val="center"/>
          </w:tcPr>
          <w:p w14:paraId="59DED1F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15" w:type="dxa"/>
            <w:tcBorders>
              <w:bottom w:val="nil"/>
              <w:tl2br w:val="nil"/>
              <w:tr2bl w:val="nil"/>
            </w:tcBorders>
            <w:shd w:val="clear" w:color="auto" w:fill="FFFFFF"/>
            <w:noWrap w:val="0"/>
            <w:tcMar>
              <w:top w:w="0" w:type="dxa"/>
              <w:left w:w="0" w:type="dxa"/>
              <w:bottom w:w="0" w:type="dxa"/>
              <w:right w:w="0" w:type="dxa"/>
            </w:tcMar>
            <w:vAlign w:val="center"/>
          </w:tcPr>
          <w:p w14:paraId="5790571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6.167</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2.902</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13.106</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bottom w:val="nil"/>
              <w:tl2br w:val="nil"/>
              <w:tr2bl w:val="nil"/>
            </w:tcBorders>
            <w:shd w:val="clear" w:color="auto" w:fill="FFFFFF"/>
            <w:noWrap w:val="0"/>
            <w:tcMar>
              <w:top w:w="0" w:type="dxa"/>
              <w:left w:w="0" w:type="dxa"/>
              <w:bottom w:w="0" w:type="dxa"/>
              <w:right w:w="0" w:type="dxa"/>
            </w:tcMar>
            <w:vAlign w:val="center"/>
          </w:tcPr>
          <w:p w14:paraId="3B1401A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44" w:type="dxa"/>
            <w:tcBorders>
              <w:bottom w:val="nil"/>
              <w:tl2br w:val="nil"/>
              <w:tr2bl w:val="nil"/>
            </w:tcBorders>
            <w:shd w:val="clear" w:color="auto" w:fill="FFFFFF"/>
            <w:noWrap w:val="0"/>
            <w:tcMar>
              <w:top w:w="0" w:type="dxa"/>
              <w:left w:w="0" w:type="dxa"/>
              <w:bottom w:w="0" w:type="dxa"/>
              <w:right w:w="0" w:type="dxa"/>
            </w:tcMar>
            <w:vAlign w:val="center"/>
          </w:tcPr>
          <w:p w14:paraId="3226C71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2.553</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0.795</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8.200</w:t>
            </w:r>
            <w:r>
              <w:rPr>
                <w:rFonts w:hint="default" w:ascii="Times New Roman" w:hAnsi="Times New Roman" w:eastAsia="Times New Roman" w:cs="Times New Roman"/>
                <w:b w:val="0"/>
                <w:bCs w:val="0"/>
                <w:i w:val="0"/>
                <w:color w:val="auto"/>
                <w:sz w:val="18"/>
                <w:szCs w:val="18"/>
                <w:u w:val="none"/>
              </w:rPr>
              <w:t>)</w:t>
            </w:r>
          </w:p>
        </w:tc>
        <w:tc>
          <w:tcPr>
            <w:tcW w:w="597" w:type="dxa"/>
            <w:tcBorders>
              <w:bottom w:val="nil"/>
              <w:tl2br w:val="nil"/>
              <w:tr2bl w:val="nil"/>
            </w:tcBorders>
            <w:shd w:val="clear" w:color="auto" w:fill="FFFFFF"/>
            <w:noWrap w:val="0"/>
            <w:tcMar>
              <w:top w:w="0" w:type="dxa"/>
              <w:left w:w="0" w:type="dxa"/>
              <w:bottom w:w="0" w:type="dxa"/>
              <w:right w:w="0" w:type="dxa"/>
            </w:tcMar>
            <w:vAlign w:val="center"/>
          </w:tcPr>
          <w:p w14:paraId="18D5B8A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0.115</w:t>
            </w:r>
          </w:p>
        </w:tc>
      </w:tr>
      <w:tr w14:paraId="40CE64A4">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cBorders>
            <w:shd w:val="clear" w:color="auto" w:fill="FFFFFF"/>
            <w:noWrap w:val="0"/>
            <w:tcMar>
              <w:top w:w="0" w:type="dxa"/>
              <w:left w:w="0" w:type="dxa"/>
              <w:bottom w:w="0" w:type="dxa"/>
              <w:right w:w="0" w:type="dxa"/>
            </w:tcMar>
            <w:vAlign w:val="center"/>
          </w:tcPr>
          <w:p w14:paraId="3152E47B">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iCs/>
                <w:color w:val="auto"/>
                <w:sz w:val="18"/>
                <w:szCs w:val="18"/>
                <w:u w:val="none"/>
                <w:lang w:val="en-US" w:eastAsia="zh-CN"/>
              </w:rPr>
              <w:t>P</w:t>
            </w:r>
            <w:r>
              <w:rPr>
                <w:rFonts w:hint="default" w:ascii="Times New Roman" w:hAnsi="Times New Roman" w:cs="Times New Roman"/>
                <w:b w:val="0"/>
                <w:bCs w:val="0"/>
                <w:i/>
                <w:iCs/>
                <w:color w:val="auto"/>
                <w:sz w:val="18"/>
                <w:szCs w:val="18"/>
                <w:u w:val="none"/>
                <w:lang w:val="en-US" w:eastAsia="zh-CN"/>
              </w:rPr>
              <w:t xml:space="preserve"> for trend</w:t>
            </w:r>
          </w:p>
        </w:tc>
        <w:tc>
          <w:tcPr>
            <w:tcW w:w="2565" w:type="dxa"/>
            <w:gridSpan w:val="2"/>
            <w:tcBorders>
              <w:top w:val="nil"/>
              <w:bottom w:val="nil"/>
            </w:tcBorders>
            <w:shd w:val="clear" w:color="auto" w:fill="FFFFFF"/>
            <w:noWrap w:val="0"/>
            <w:tcMar>
              <w:top w:w="0" w:type="dxa"/>
              <w:left w:w="0" w:type="dxa"/>
              <w:bottom w:w="0" w:type="dxa"/>
              <w:right w:w="0" w:type="dxa"/>
            </w:tcMar>
            <w:vAlign w:val="center"/>
          </w:tcPr>
          <w:p w14:paraId="5F46490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505" w:type="dxa"/>
            <w:gridSpan w:val="3"/>
            <w:tcBorders>
              <w:top w:val="nil"/>
              <w:bottom w:val="nil"/>
            </w:tcBorders>
            <w:shd w:val="clear" w:color="auto" w:fill="FFFFFF"/>
            <w:noWrap w:val="0"/>
            <w:tcMar>
              <w:top w:w="0" w:type="dxa"/>
              <w:left w:w="0" w:type="dxa"/>
              <w:bottom w:w="0" w:type="dxa"/>
              <w:right w:w="0" w:type="dxa"/>
            </w:tcMar>
            <w:vAlign w:val="center"/>
          </w:tcPr>
          <w:p w14:paraId="2F7D0CE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441" w:type="dxa"/>
            <w:gridSpan w:val="2"/>
            <w:tcBorders>
              <w:top w:val="nil"/>
              <w:bottom w:val="nil"/>
            </w:tcBorders>
            <w:shd w:val="clear" w:color="auto" w:fill="FFFFFF"/>
            <w:noWrap w:val="0"/>
            <w:tcMar>
              <w:top w:w="0" w:type="dxa"/>
              <w:left w:w="0" w:type="dxa"/>
              <w:bottom w:w="0" w:type="dxa"/>
              <w:right w:w="0" w:type="dxa"/>
            </w:tcMar>
            <w:vAlign w:val="center"/>
          </w:tcPr>
          <w:p w14:paraId="1144FCE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0.054</w:t>
            </w:r>
          </w:p>
        </w:tc>
      </w:tr>
      <w:tr w14:paraId="3C0C990E">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cBorders>
            <w:shd w:val="clear" w:color="auto" w:fill="FFFFFF"/>
            <w:noWrap w:val="0"/>
            <w:tcMar>
              <w:top w:w="0" w:type="dxa"/>
              <w:left w:w="0" w:type="dxa"/>
              <w:bottom w:w="0" w:type="dxa"/>
              <w:right w:w="0" w:type="dxa"/>
            </w:tcMar>
            <w:vAlign w:val="center"/>
          </w:tcPr>
          <w:p w14:paraId="74440D9B">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iCs/>
                <w:color w:val="auto"/>
                <w:sz w:val="18"/>
                <w:szCs w:val="18"/>
                <w:u w:val="none"/>
                <w:lang w:val="en-US" w:eastAsia="zh-CN"/>
              </w:rPr>
            </w:pPr>
            <w:r>
              <w:rPr>
                <w:rFonts w:hint="default" w:ascii="Times New Roman" w:hAnsi="Times New Roman" w:cs="Times New Roman"/>
                <w:b/>
                <w:bCs/>
                <w:sz w:val="18"/>
                <w:szCs w:val="18"/>
                <w:highlight w:val="none"/>
                <w:lang w:val="en-US" w:eastAsia="zh-CN"/>
              </w:rPr>
              <w:t>LDL-C</w:t>
            </w:r>
          </w:p>
        </w:tc>
        <w:tc>
          <w:tcPr>
            <w:tcW w:w="2565" w:type="dxa"/>
            <w:gridSpan w:val="2"/>
            <w:tcBorders>
              <w:top w:val="nil"/>
              <w:bottom w:val="nil"/>
            </w:tcBorders>
            <w:shd w:val="clear" w:color="auto" w:fill="FFFFFF"/>
            <w:noWrap w:val="0"/>
            <w:tcMar>
              <w:top w:w="0" w:type="dxa"/>
              <w:left w:w="0" w:type="dxa"/>
              <w:bottom w:w="0" w:type="dxa"/>
              <w:right w:w="0" w:type="dxa"/>
            </w:tcMar>
            <w:vAlign w:val="center"/>
          </w:tcPr>
          <w:p w14:paraId="22226A7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c>
          <w:tcPr>
            <w:tcW w:w="2505" w:type="dxa"/>
            <w:gridSpan w:val="3"/>
            <w:tcBorders>
              <w:top w:val="nil"/>
              <w:bottom w:val="nil"/>
            </w:tcBorders>
            <w:shd w:val="clear" w:color="auto" w:fill="FFFFFF"/>
            <w:noWrap w:val="0"/>
            <w:tcMar>
              <w:top w:w="0" w:type="dxa"/>
              <w:left w:w="0" w:type="dxa"/>
              <w:bottom w:w="0" w:type="dxa"/>
              <w:right w:w="0" w:type="dxa"/>
            </w:tcMar>
            <w:vAlign w:val="center"/>
          </w:tcPr>
          <w:p w14:paraId="1085A29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c>
          <w:tcPr>
            <w:tcW w:w="2441" w:type="dxa"/>
            <w:gridSpan w:val="2"/>
            <w:tcBorders>
              <w:top w:val="nil"/>
              <w:bottom w:val="nil"/>
            </w:tcBorders>
            <w:shd w:val="clear" w:color="auto" w:fill="FFFFFF"/>
            <w:noWrap w:val="0"/>
            <w:tcMar>
              <w:top w:w="0" w:type="dxa"/>
              <w:left w:w="0" w:type="dxa"/>
              <w:bottom w:w="0" w:type="dxa"/>
              <w:right w:w="0" w:type="dxa"/>
            </w:tcMar>
            <w:vAlign w:val="center"/>
          </w:tcPr>
          <w:p w14:paraId="4D476A8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cs="Times New Roman"/>
                <w:b w:val="0"/>
                <w:bCs w:val="0"/>
                <w:i w:val="0"/>
                <w:color w:val="auto"/>
                <w:sz w:val="18"/>
                <w:szCs w:val="18"/>
                <w:u w:val="none"/>
                <w:lang w:val="en-US" w:eastAsia="zh-CN"/>
              </w:rPr>
            </w:pPr>
          </w:p>
        </w:tc>
      </w:tr>
      <w:tr w14:paraId="30817DF9">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35FF336B">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Continuous variables</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45CCE5C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2.477</w:t>
            </w:r>
            <w:r>
              <w:rPr>
                <w:rFonts w:hint="default" w:ascii="Times New Roman" w:hAnsi="Times New Roman" w:eastAsia="宋体" w:cs="Times New Roman"/>
                <w:b w:val="0"/>
                <w:bCs w:val="0"/>
                <w:i w:val="0"/>
                <w:color w:val="auto"/>
                <w:sz w:val="18"/>
                <w:szCs w:val="18"/>
                <w:u w:val="none"/>
                <w:lang w:val="en-US" w:eastAsia="zh-CN"/>
              </w:rPr>
              <w:t xml:space="preserve"> (1.</w:t>
            </w:r>
            <w:r>
              <w:rPr>
                <w:rFonts w:hint="default" w:ascii="Times New Roman" w:hAnsi="Times New Roman" w:cs="Times New Roman"/>
                <w:b w:val="0"/>
                <w:bCs w:val="0"/>
                <w:i w:val="0"/>
                <w:color w:val="auto"/>
                <w:sz w:val="18"/>
                <w:szCs w:val="18"/>
                <w:u w:val="none"/>
                <w:lang w:val="en-US" w:eastAsia="zh-CN"/>
              </w:rPr>
              <w:t>900</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3.229</w:t>
            </w:r>
            <w:r>
              <w:rPr>
                <w:rFonts w:hint="default" w:ascii="Times New Roman" w:hAnsi="Times New Roman" w:eastAsia="宋体" w:cs="Times New Roman"/>
                <w:b w:val="0"/>
                <w:bCs w:val="0"/>
                <w:i w:val="0"/>
                <w:color w:val="auto"/>
                <w:sz w:val="18"/>
                <w:szCs w:val="18"/>
                <w:u w:val="none"/>
                <w:lang w:val="en-US" w:eastAsia="zh-CN"/>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3230535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18358A1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2.699</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2.006</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3.631</w:t>
            </w:r>
            <w:r>
              <w:rPr>
                <w:rFonts w:hint="default" w:ascii="Times New Roman" w:hAnsi="Times New Roman" w:eastAsia="宋体" w:cs="Times New Roman"/>
                <w:b w:val="0"/>
                <w:bCs w:val="0"/>
                <w:i w:val="0"/>
                <w:color w:val="auto"/>
                <w:sz w:val="18"/>
                <w:szCs w:val="18"/>
                <w:u w:val="none"/>
                <w:lang w:val="en-US" w:eastAsia="zh-CN"/>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3C320F3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5115E0D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0.663</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0.306</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1.437</w:t>
            </w:r>
            <w:r>
              <w:rPr>
                <w:rFonts w:hint="default" w:ascii="Times New Roman" w:hAnsi="Times New Roman" w:eastAsia="宋体" w:cs="Times New Roman"/>
                <w:b w:val="0"/>
                <w:bCs w:val="0"/>
                <w:i w:val="0"/>
                <w:color w:val="auto"/>
                <w:sz w:val="18"/>
                <w:szCs w:val="18"/>
                <w:u w:val="none"/>
                <w:lang w:val="en-US" w:eastAsia="zh-CN"/>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71683A8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0.298</w:t>
            </w:r>
          </w:p>
        </w:tc>
      </w:tr>
      <w:tr w14:paraId="1F0018CD">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42558D8B">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Quartile of quartiles</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431EBD6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6C69100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7CD11BC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08BF2A7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64AFC1B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1653E0A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2782FCC6">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1AAA8101">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Q1</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01CAFDD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15404F8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3DF7C95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73AC552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1E4005F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3D9156A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353D55CE">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08B16A0C">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Q2</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7B00969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1.406</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644</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3.073</w:t>
            </w:r>
            <w:r>
              <w:rPr>
                <w:rFonts w:hint="default" w:ascii="Times New Roman" w:hAnsi="Times New Roman" w:eastAsia="Times New Roman" w:cs="Times New Roman"/>
                <w:b w:val="0"/>
                <w:bCs w:val="0"/>
                <w:i w:val="0"/>
                <w:color w:val="auto"/>
                <w:sz w:val="18"/>
                <w:szCs w:val="18"/>
                <w:u w:val="none"/>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7859092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393</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5E86482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1.276</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562</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2.893</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1F71E04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560</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6FDF71C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821</w:t>
            </w:r>
            <w:r>
              <w:rPr>
                <w:rFonts w:hint="default" w:ascii="Times New Roman" w:hAnsi="Times New Roman" w:eastAsia="Times New Roman" w:cs="Times New Roman"/>
                <w:b w:val="0"/>
                <w:bCs w:val="0"/>
                <w:i w:val="0"/>
                <w:color w:val="auto"/>
                <w:sz w:val="18"/>
                <w:szCs w:val="18"/>
                <w:u w:val="none"/>
              </w:rPr>
              <w:t xml:space="preserve"> (0.3</w:t>
            </w:r>
            <w:r>
              <w:rPr>
                <w:rFonts w:hint="default" w:ascii="Times New Roman" w:hAnsi="Times New Roman" w:cs="Times New Roman"/>
                <w:b w:val="0"/>
                <w:bCs w:val="0"/>
                <w:i w:val="0"/>
                <w:color w:val="auto"/>
                <w:sz w:val="18"/>
                <w:szCs w:val="18"/>
                <w:u w:val="none"/>
                <w:lang w:val="en-US" w:eastAsia="zh-CN"/>
              </w:rPr>
              <w:t>19</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2.111</w:t>
            </w:r>
            <w:r>
              <w:rPr>
                <w:rFonts w:hint="default" w:ascii="Times New Roman" w:hAnsi="Times New Roman" w:eastAsia="Times New Roman" w:cs="Times New Roman"/>
                <w:b w:val="0"/>
                <w:bCs w:val="0"/>
                <w:i w:val="0"/>
                <w:color w:val="auto"/>
                <w:sz w:val="18"/>
                <w:szCs w:val="18"/>
                <w:u w:val="none"/>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2E04317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682</w:t>
            </w:r>
          </w:p>
        </w:tc>
      </w:tr>
      <w:tr w14:paraId="3011D018">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5A73DE08">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Q3</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39302FC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2.433</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1.173</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5.047</w:t>
            </w:r>
            <w:r>
              <w:rPr>
                <w:rFonts w:hint="default" w:ascii="Times New Roman" w:hAnsi="Times New Roman" w:eastAsia="Times New Roman" w:cs="Times New Roman"/>
                <w:b w:val="0"/>
                <w:bCs w:val="0"/>
                <w:i w:val="0"/>
                <w:color w:val="auto"/>
                <w:sz w:val="18"/>
                <w:szCs w:val="18"/>
                <w:u w:val="none"/>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1E37DDC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017</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65AE43B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2.175</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1.008</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4.691</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011A74C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048</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1DDDF53E">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1.184</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469</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2.988</w:t>
            </w:r>
            <w:r>
              <w:rPr>
                <w:rFonts w:hint="default" w:ascii="Times New Roman" w:hAnsi="Times New Roman" w:eastAsia="Times New Roman" w:cs="Times New Roman"/>
                <w:b w:val="0"/>
                <w:bCs w:val="0"/>
                <w:i w:val="0"/>
                <w:color w:val="auto"/>
                <w:sz w:val="18"/>
                <w:szCs w:val="18"/>
                <w:u w:val="none"/>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6E5A963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721</w:t>
            </w:r>
          </w:p>
        </w:tc>
      </w:tr>
      <w:tr w14:paraId="7825BAC8">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74B39FAE">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Q4</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4395E29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5.412</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2.770</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10.572</w:t>
            </w:r>
            <w:r>
              <w:rPr>
                <w:rFonts w:hint="default" w:ascii="Times New Roman" w:hAnsi="Times New Roman" w:eastAsia="Times New Roman" w:cs="Times New Roman"/>
                <w:b w:val="0"/>
                <w:bCs w:val="0"/>
                <w:i w:val="0"/>
                <w:color w:val="auto"/>
                <w:sz w:val="18"/>
                <w:szCs w:val="18"/>
                <w:u w:val="none"/>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3281FFD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05724B4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4.539</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2.234</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9.219</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55186DE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6FC1A16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0.755</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0.250</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2.276</w:t>
            </w:r>
            <w:r>
              <w:rPr>
                <w:rFonts w:hint="default" w:ascii="Times New Roman" w:hAnsi="Times New Roman" w:eastAsia="Times New Roman" w:cs="Times New Roman"/>
                <w:b w:val="0"/>
                <w:bCs w:val="0"/>
                <w:i w:val="0"/>
                <w:color w:val="auto"/>
                <w:sz w:val="18"/>
                <w:szCs w:val="18"/>
                <w:u w:val="none"/>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3930612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0.617</w:t>
            </w:r>
          </w:p>
        </w:tc>
      </w:tr>
      <w:tr w14:paraId="018CF1DA">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cBorders>
            <w:shd w:val="clear" w:color="auto" w:fill="FFFFFF"/>
            <w:noWrap w:val="0"/>
            <w:tcMar>
              <w:top w:w="0" w:type="dxa"/>
              <w:left w:w="0" w:type="dxa"/>
              <w:bottom w:w="0" w:type="dxa"/>
              <w:right w:w="0" w:type="dxa"/>
            </w:tcMar>
            <w:vAlign w:val="center"/>
          </w:tcPr>
          <w:p w14:paraId="7717DE04">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iCs/>
                <w:color w:val="auto"/>
                <w:sz w:val="18"/>
                <w:szCs w:val="18"/>
                <w:u w:val="none"/>
                <w:lang w:val="en-US" w:eastAsia="zh-CN"/>
              </w:rPr>
              <w:t>P</w:t>
            </w:r>
            <w:r>
              <w:rPr>
                <w:rFonts w:hint="default" w:ascii="Times New Roman" w:hAnsi="Times New Roman" w:cs="Times New Roman"/>
                <w:b w:val="0"/>
                <w:bCs w:val="0"/>
                <w:i/>
                <w:iCs/>
                <w:color w:val="auto"/>
                <w:sz w:val="18"/>
                <w:szCs w:val="18"/>
                <w:u w:val="none"/>
                <w:lang w:val="en-US" w:eastAsia="zh-CN"/>
              </w:rPr>
              <w:t xml:space="preserve"> for trend</w:t>
            </w:r>
          </w:p>
        </w:tc>
        <w:tc>
          <w:tcPr>
            <w:tcW w:w="2565" w:type="dxa"/>
            <w:gridSpan w:val="2"/>
            <w:tcBorders>
              <w:top w:val="nil"/>
              <w:bottom w:val="nil"/>
            </w:tcBorders>
            <w:shd w:val="clear" w:color="auto" w:fill="FFFFFF"/>
            <w:noWrap w:val="0"/>
            <w:tcMar>
              <w:top w:w="0" w:type="dxa"/>
              <w:left w:w="0" w:type="dxa"/>
              <w:bottom w:w="0" w:type="dxa"/>
              <w:right w:w="0" w:type="dxa"/>
            </w:tcMar>
            <w:vAlign w:val="center"/>
          </w:tcPr>
          <w:p w14:paraId="742F742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505" w:type="dxa"/>
            <w:gridSpan w:val="3"/>
            <w:tcBorders>
              <w:top w:val="nil"/>
              <w:bottom w:val="nil"/>
            </w:tcBorders>
            <w:shd w:val="clear" w:color="auto" w:fill="FFFFFF"/>
            <w:noWrap w:val="0"/>
            <w:tcMar>
              <w:top w:w="0" w:type="dxa"/>
              <w:left w:w="0" w:type="dxa"/>
              <w:bottom w:w="0" w:type="dxa"/>
              <w:right w:w="0" w:type="dxa"/>
            </w:tcMar>
            <w:vAlign w:val="center"/>
          </w:tcPr>
          <w:p w14:paraId="4B853AC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441" w:type="dxa"/>
            <w:gridSpan w:val="2"/>
            <w:tcBorders>
              <w:top w:val="nil"/>
              <w:bottom w:val="nil"/>
            </w:tcBorders>
            <w:shd w:val="clear" w:color="auto" w:fill="FFFFFF"/>
            <w:noWrap w:val="0"/>
            <w:tcMar>
              <w:top w:w="0" w:type="dxa"/>
              <w:left w:w="0" w:type="dxa"/>
              <w:bottom w:w="0" w:type="dxa"/>
              <w:right w:w="0" w:type="dxa"/>
            </w:tcMar>
            <w:vAlign w:val="center"/>
          </w:tcPr>
          <w:p w14:paraId="6BA0609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0.792</w:t>
            </w:r>
          </w:p>
        </w:tc>
      </w:tr>
      <w:tr w14:paraId="7FB87E6B">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cBorders>
            <w:shd w:val="clear" w:color="auto" w:fill="FFFFFF"/>
            <w:noWrap w:val="0"/>
            <w:tcMar>
              <w:top w:w="0" w:type="dxa"/>
              <w:left w:w="0" w:type="dxa"/>
              <w:bottom w:w="0" w:type="dxa"/>
              <w:right w:w="0" w:type="dxa"/>
            </w:tcMar>
            <w:vAlign w:val="center"/>
          </w:tcPr>
          <w:p w14:paraId="65707DF2">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iCs/>
                <w:color w:val="auto"/>
                <w:sz w:val="18"/>
                <w:szCs w:val="18"/>
                <w:u w:val="none"/>
                <w:lang w:val="en-US" w:eastAsia="zh-CN"/>
              </w:rPr>
            </w:pPr>
            <w:r>
              <w:rPr>
                <w:rFonts w:hint="default" w:ascii="Times New Roman" w:hAnsi="Times New Roman" w:cs="Times New Roman"/>
                <w:b/>
                <w:bCs/>
                <w:i w:val="0"/>
                <w:color w:val="auto"/>
                <w:sz w:val="18"/>
                <w:szCs w:val="18"/>
                <w:u w:val="none"/>
                <w:lang w:val="en-US" w:eastAsia="zh-CN"/>
              </w:rPr>
              <w:t>TG</w:t>
            </w:r>
          </w:p>
        </w:tc>
        <w:tc>
          <w:tcPr>
            <w:tcW w:w="2565" w:type="dxa"/>
            <w:gridSpan w:val="2"/>
            <w:tcBorders>
              <w:top w:val="nil"/>
              <w:bottom w:val="nil"/>
            </w:tcBorders>
            <w:shd w:val="clear" w:color="auto" w:fill="FFFFFF"/>
            <w:noWrap w:val="0"/>
            <w:tcMar>
              <w:top w:w="0" w:type="dxa"/>
              <w:left w:w="0" w:type="dxa"/>
              <w:bottom w:w="0" w:type="dxa"/>
              <w:right w:w="0" w:type="dxa"/>
            </w:tcMar>
            <w:vAlign w:val="center"/>
          </w:tcPr>
          <w:p w14:paraId="0368B54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c>
          <w:tcPr>
            <w:tcW w:w="2505" w:type="dxa"/>
            <w:gridSpan w:val="3"/>
            <w:tcBorders>
              <w:top w:val="nil"/>
              <w:bottom w:val="nil"/>
            </w:tcBorders>
            <w:shd w:val="clear" w:color="auto" w:fill="FFFFFF"/>
            <w:noWrap w:val="0"/>
            <w:tcMar>
              <w:top w:w="0" w:type="dxa"/>
              <w:left w:w="0" w:type="dxa"/>
              <w:bottom w:w="0" w:type="dxa"/>
              <w:right w:w="0" w:type="dxa"/>
            </w:tcMar>
            <w:vAlign w:val="center"/>
          </w:tcPr>
          <w:p w14:paraId="389575A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sz w:val="18"/>
                <w:szCs w:val="18"/>
                <w:lang w:val="en-US" w:eastAsia="zh-CN"/>
              </w:rPr>
            </w:pPr>
          </w:p>
        </w:tc>
        <w:tc>
          <w:tcPr>
            <w:tcW w:w="2441" w:type="dxa"/>
            <w:gridSpan w:val="2"/>
            <w:tcBorders>
              <w:top w:val="nil"/>
              <w:bottom w:val="nil"/>
            </w:tcBorders>
            <w:shd w:val="clear" w:color="auto" w:fill="FFFFFF"/>
            <w:noWrap w:val="0"/>
            <w:tcMar>
              <w:top w:w="0" w:type="dxa"/>
              <w:left w:w="0" w:type="dxa"/>
              <w:bottom w:w="0" w:type="dxa"/>
              <w:right w:w="0" w:type="dxa"/>
            </w:tcMar>
            <w:vAlign w:val="center"/>
          </w:tcPr>
          <w:p w14:paraId="6C53AF7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cs="Times New Roman"/>
                <w:b w:val="0"/>
                <w:bCs w:val="0"/>
                <w:i w:val="0"/>
                <w:color w:val="auto"/>
                <w:sz w:val="18"/>
                <w:szCs w:val="18"/>
                <w:u w:val="none"/>
                <w:lang w:val="en-US" w:eastAsia="zh-CN"/>
              </w:rPr>
            </w:pPr>
          </w:p>
        </w:tc>
      </w:tr>
      <w:tr w14:paraId="4B7B83A7">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2B0CB415">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Continuous variables</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30F8745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2.743</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2.225</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3.382</w:t>
            </w:r>
            <w:r>
              <w:rPr>
                <w:rFonts w:hint="default" w:ascii="Times New Roman" w:hAnsi="Times New Roman" w:eastAsia="宋体" w:cs="Times New Roman"/>
                <w:b w:val="0"/>
                <w:bCs w:val="0"/>
                <w:i w:val="0"/>
                <w:color w:val="auto"/>
                <w:sz w:val="18"/>
                <w:szCs w:val="18"/>
                <w:u w:val="none"/>
                <w:lang w:val="en-US" w:eastAsia="zh-CN"/>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033714D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2C6C561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2.465</w:t>
            </w:r>
            <w:r>
              <w:rPr>
                <w:rFonts w:hint="default" w:ascii="Times New Roman" w:hAnsi="Times New Roman" w:eastAsia="宋体" w:cs="Times New Roman"/>
                <w:b w:val="0"/>
                <w:bCs w:val="0"/>
                <w:i w:val="0"/>
                <w:color w:val="auto"/>
                <w:sz w:val="18"/>
                <w:szCs w:val="18"/>
                <w:u w:val="none"/>
                <w:lang w:val="en-US" w:eastAsia="zh-CN"/>
              </w:rPr>
              <w:t xml:space="preserve"> (1.</w:t>
            </w:r>
            <w:r>
              <w:rPr>
                <w:rFonts w:hint="default" w:ascii="Times New Roman" w:hAnsi="Times New Roman" w:cs="Times New Roman"/>
                <w:b w:val="0"/>
                <w:bCs w:val="0"/>
                <w:i w:val="0"/>
                <w:color w:val="auto"/>
                <w:sz w:val="18"/>
                <w:szCs w:val="18"/>
                <w:u w:val="none"/>
                <w:lang w:val="en-US" w:eastAsia="zh-CN"/>
              </w:rPr>
              <w:t>979</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3.071</w:t>
            </w:r>
            <w:r>
              <w:rPr>
                <w:rFonts w:hint="default" w:ascii="Times New Roman" w:hAnsi="Times New Roman" w:eastAsia="宋体" w:cs="Times New Roman"/>
                <w:b w:val="0"/>
                <w:bCs w:val="0"/>
                <w:i w:val="0"/>
                <w:color w:val="auto"/>
                <w:sz w:val="18"/>
                <w:szCs w:val="18"/>
                <w:u w:val="none"/>
                <w:lang w:val="en-US" w:eastAsia="zh-CN"/>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01F65EA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5BF9B8D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1.453</w:t>
            </w:r>
            <w:r>
              <w:rPr>
                <w:rFonts w:hint="default" w:ascii="Times New Roman" w:hAnsi="Times New Roman" w:eastAsia="宋体" w:cs="Times New Roman"/>
                <w:b w:val="0"/>
                <w:bCs w:val="0"/>
                <w:i w:val="0"/>
                <w:color w:val="auto"/>
                <w:sz w:val="18"/>
                <w:szCs w:val="18"/>
                <w:u w:val="none"/>
                <w:lang w:val="en-US" w:eastAsia="zh-CN"/>
              </w:rPr>
              <w:t xml:space="preserve"> (1.0</w:t>
            </w:r>
            <w:r>
              <w:rPr>
                <w:rFonts w:hint="default" w:ascii="Times New Roman" w:hAnsi="Times New Roman" w:cs="Times New Roman"/>
                <w:b w:val="0"/>
                <w:bCs w:val="0"/>
                <w:i w:val="0"/>
                <w:color w:val="auto"/>
                <w:sz w:val="18"/>
                <w:szCs w:val="18"/>
                <w:u w:val="none"/>
                <w:lang w:val="en-US" w:eastAsia="zh-CN"/>
              </w:rPr>
              <w:t>72</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1.967</w:t>
            </w:r>
            <w:r>
              <w:rPr>
                <w:rFonts w:hint="default" w:ascii="Times New Roman" w:hAnsi="Times New Roman" w:eastAsia="宋体" w:cs="Times New Roman"/>
                <w:b w:val="0"/>
                <w:bCs w:val="0"/>
                <w:i w:val="0"/>
                <w:color w:val="auto"/>
                <w:sz w:val="18"/>
                <w:szCs w:val="18"/>
                <w:u w:val="none"/>
                <w:lang w:val="en-US" w:eastAsia="zh-CN"/>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49C2935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lang w:val="en-US"/>
              </w:rPr>
            </w:pPr>
            <w:r>
              <w:rPr>
                <w:rFonts w:hint="default" w:ascii="Times New Roman" w:hAnsi="Times New Roman" w:eastAsia="宋体" w:cs="Times New Roman"/>
                <w:sz w:val="18"/>
                <w:szCs w:val="18"/>
                <w:lang w:val="en-US" w:eastAsia="zh-CN"/>
              </w:rPr>
              <w:t>0.0</w:t>
            </w:r>
            <w:r>
              <w:rPr>
                <w:rFonts w:hint="default" w:ascii="Times New Roman" w:hAnsi="Times New Roman" w:cs="Times New Roman"/>
                <w:sz w:val="18"/>
                <w:szCs w:val="18"/>
                <w:lang w:val="en-US" w:eastAsia="zh-CN"/>
              </w:rPr>
              <w:t>16</w:t>
            </w:r>
          </w:p>
        </w:tc>
      </w:tr>
      <w:tr w14:paraId="7F38AACE">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69345840">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Quartile of quartiles</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116690B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744185A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7579716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3AF7A3F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34A8D15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07232FA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3D5688BA">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3F46500B">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Q1</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76EAE92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2327BD3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3A05872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3C9267F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2802C0F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70BE41A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0223086C">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5B52D3C3">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Q2</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21C56EC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1.006</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0.373</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2.709</w:t>
            </w:r>
            <w:r>
              <w:rPr>
                <w:rFonts w:hint="default" w:ascii="Times New Roman" w:hAnsi="Times New Roman" w:eastAsia="Times New Roman" w:cs="Times New Roman"/>
                <w:b w:val="0"/>
                <w:bCs w:val="0"/>
                <w:i w:val="0"/>
                <w:color w:val="auto"/>
                <w:sz w:val="18"/>
                <w:szCs w:val="18"/>
                <w:u w:val="none"/>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367EA45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0.991</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16CDD71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688</w:t>
            </w:r>
            <w:r>
              <w:rPr>
                <w:rFonts w:hint="default" w:ascii="Times New Roman" w:hAnsi="Times New Roman" w:eastAsia="Times New Roman" w:cs="Times New Roman"/>
                <w:b w:val="0"/>
                <w:bCs w:val="0"/>
                <w:i w:val="0"/>
                <w:color w:val="auto"/>
                <w:sz w:val="18"/>
                <w:szCs w:val="18"/>
                <w:u w:val="none"/>
              </w:rPr>
              <w:t xml:space="preserve"> (0.2</w:t>
            </w:r>
            <w:r>
              <w:rPr>
                <w:rFonts w:hint="default" w:ascii="Times New Roman" w:hAnsi="Times New Roman" w:cs="Times New Roman"/>
                <w:b w:val="0"/>
                <w:bCs w:val="0"/>
                <w:i w:val="0"/>
                <w:color w:val="auto"/>
                <w:sz w:val="18"/>
                <w:szCs w:val="18"/>
                <w:u w:val="none"/>
                <w:lang w:val="en-US" w:eastAsia="zh-CN"/>
              </w:rPr>
              <w:t>48</w:t>
            </w:r>
            <w:r>
              <w:rPr>
                <w:rFonts w:hint="default" w:ascii="Times New Roman" w:hAnsi="Times New Roman" w:eastAsia="Times New Roman" w:cs="Times New Roman"/>
                <w:b w:val="0"/>
                <w:bCs w:val="0"/>
                <w:i w:val="0"/>
                <w:color w:val="auto"/>
                <w:sz w:val="18"/>
                <w:szCs w:val="18"/>
                <w:u w:val="none"/>
              </w:rPr>
              <w:t xml:space="preserve"> ~ 1.</w:t>
            </w:r>
            <w:r>
              <w:rPr>
                <w:rFonts w:hint="default" w:ascii="Times New Roman" w:hAnsi="Times New Roman" w:cs="Times New Roman"/>
                <w:b w:val="0"/>
                <w:bCs w:val="0"/>
                <w:i w:val="0"/>
                <w:color w:val="auto"/>
                <w:sz w:val="18"/>
                <w:szCs w:val="18"/>
                <w:u w:val="none"/>
                <w:lang w:val="en-US" w:eastAsia="zh-CN"/>
              </w:rPr>
              <w:t>909</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1C271DC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473</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342C1EF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517</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182</w:t>
            </w:r>
            <w:r>
              <w:rPr>
                <w:rFonts w:hint="default" w:ascii="Times New Roman" w:hAnsi="Times New Roman" w:eastAsia="Times New Roman" w:cs="Times New Roman"/>
                <w:b w:val="0"/>
                <w:bCs w:val="0"/>
                <w:i w:val="0"/>
                <w:color w:val="auto"/>
                <w:sz w:val="18"/>
                <w:szCs w:val="18"/>
                <w:u w:val="none"/>
              </w:rPr>
              <w:t xml:space="preserve"> ~ 1.</w:t>
            </w:r>
            <w:r>
              <w:rPr>
                <w:rFonts w:hint="default" w:ascii="Times New Roman" w:hAnsi="Times New Roman" w:cs="Times New Roman"/>
                <w:b w:val="0"/>
                <w:bCs w:val="0"/>
                <w:i w:val="0"/>
                <w:color w:val="auto"/>
                <w:sz w:val="18"/>
                <w:szCs w:val="18"/>
                <w:u w:val="none"/>
                <w:lang w:val="en-US" w:eastAsia="zh-CN"/>
              </w:rPr>
              <w:t>472</w:t>
            </w:r>
            <w:r>
              <w:rPr>
                <w:rFonts w:hint="default" w:ascii="Times New Roman" w:hAnsi="Times New Roman" w:eastAsia="Times New Roman" w:cs="Times New Roman"/>
                <w:b w:val="0"/>
                <w:bCs w:val="0"/>
                <w:i w:val="0"/>
                <w:color w:val="auto"/>
                <w:sz w:val="18"/>
                <w:szCs w:val="18"/>
                <w:u w:val="none"/>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60C383E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217</w:t>
            </w:r>
          </w:p>
        </w:tc>
      </w:tr>
      <w:tr w14:paraId="00D93D99">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7154BCA3">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Q3</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010847E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2.682</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1.165</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6.173</w:t>
            </w:r>
            <w:r>
              <w:rPr>
                <w:rFonts w:hint="default" w:ascii="Times New Roman" w:hAnsi="Times New Roman" w:eastAsia="Times New Roman" w:cs="Times New Roman"/>
                <w:b w:val="0"/>
                <w:bCs w:val="0"/>
                <w:i w:val="0"/>
                <w:color w:val="auto"/>
                <w:sz w:val="18"/>
                <w:szCs w:val="18"/>
                <w:u w:val="none"/>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436E519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020</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12E11A4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w:t>
            </w:r>
            <w:r>
              <w:rPr>
                <w:rFonts w:hint="default" w:ascii="Times New Roman" w:hAnsi="Times New Roman" w:cs="Times New Roman"/>
                <w:b w:val="0"/>
                <w:bCs w:val="0"/>
                <w:i w:val="0"/>
                <w:color w:val="auto"/>
                <w:sz w:val="18"/>
                <w:szCs w:val="18"/>
                <w:u w:val="none"/>
                <w:lang w:val="en-US" w:eastAsia="zh-CN"/>
              </w:rPr>
              <w:t>776</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751</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4.201</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7EDBE8F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191</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53B227C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0.787</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314</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1.970</w:t>
            </w:r>
            <w:r>
              <w:rPr>
                <w:rFonts w:hint="default" w:ascii="Times New Roman" w:hAnsi="Times New Roman" w:eastAsia="Times New Roman" w:cs="Times New Roman"/>
                <w:b w:val="0"/>
                <w:bCs w:val="0"/>
                <w:i w:val="0"/>
                <w:color w:val="auto"/>
                <w:sz w:val="18"/>
                <w:szCs w:val="18"/>
                <w:u w:val="none"/>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6F46133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608</w:t>
            </w:r>
          </w:p>
        </w:tc>
      </w:tr>
      <w:tr w14:paraId="0562EEEA">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l2br w:val="nil"/>
              <w:tr2bl w:val="nil"/>
            </w:tcBorders>
            <w:shd w:val="clear" w:color="auto" w:fill="FFFFFF"/>
            <w:noWrap w:val="0"/>
            <w:tcMar>
              <w:top w:w="0" w:type="dxa"/>
              <w:left w:w="0" w:type="dxa"/>
              <w:bottom w:w="0" w:type="dxa"/>
              <w:right w:w="0" w:type="dxa"/>
            </w:tcMar>
            <w:vAlign w:val="center"/>
          </w:tcPr>
          <w:p w14:paraId="4231DEEF">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Q4</w:t>
            </w:r>
          </w:p>
        </w:tc>
        <w:tc>
          <w:tcPr>
            <w:tcW w:w="1845" w:type="dxa"/>
            <w:tcBorders>
              <w:top w:val="nil"/>
              <w:bottom w:val="nil"/>
              <w:tl2br w:val="nil"/>
              <w:tr2bl w:val="nil"/>
            </w:tcBorders>
            <w:shd w:val="clear" w:color="auto" w:fill="FFFFFF"/>
            <w:noWrap w:val="0"/>
            <w:tcMar>
              <w:top w:w="0" w:type="dxa"/>
              <w:left w:w="0" w:type="dxa"/>
              <w:bottom w:w="0" w:type="dxa"/>
              <w:right w:w="0" w:type="dxa"/>
            </w:tcMar>
            <w:vAlign w:val="center"/>
          </w:tcPr>
          <w:p w14:paraId="62973E7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10.077</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4.760</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21.334</w:t>
            </w:r>
            <w:r>
              <w:rPr>
                <w:rFonts w:hint="default" w:ascii="Times New Roman" w:hAnsi="Times New Roman" w:eastAsia="Times New Roman" w:cs="Times New Roman"/>
                <w:b w:val="0"/>
                <w:bCs w:val="0"/>
                <w:i w:val="0"/>
                <w:color w:val="auto"/>
                <w:sz w:val="18"/>
                <w:szCs w:val="18"/>
                <w:u w:val="none"/>
              </w:rPr>
              <w:t>)</w:t>
            </w:r>
          </w:p>
        </w:tc>
        <w:tc>
          <w:tcPr>
            <w:tcW w:w="720" w:type="dxa"/>
            <w:tcBorders>
              <w:top w:val="nil"/>
              <w:bottom w:val="nil"/>
              <w:tl2br w:val="nil"/>
              <w:tr2bl w:val="nil"/>
            </w:tcBorders>
            <w:shd w:val="clear" w:color="auto" w:fill="FFFFFF"/>
            <w:noWrap w:val="0"/>
            <w:tcMar>
              <w:top w:w="0" w:type="dxa"/>
              <w:left w:w="0" w:type="dxa"/>
              <w:bottom w:w="0" w:type="dxa"/>
              <w:right w:w="0" w:type="dxa"/>
            </w:tcMar>
            <w:vAlign w:val="center"/>
          </w:tcPr>
          <w:p w14:paraId="1F27FC1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15" w:type="dxa"/>
            <w:tcBorders>
              <w:top w:val="nil"/>
              <w:bottom w:val="nil"/>
              <w:tl2br w:val="nil"/>
              <w:tr2bl w:val="nil"/>
            </w:tcBorders>
            <w:shd w:val="clear" w:color="auto" w:fill="FFFFFF"/>
            <w:noWrap w:val="0"/>
            <w:tcMar>
              <w:top w:w="0" w:type="dxa"/>
              <w:left w:w="0" w:type="dxa"/>
              <w:bottom w:w="0" w:type="dxa"/>
              <w:right w:w="0" w:type="dxa"/>
            </w:tcMar>
            <w:vAlign w:val="center"/>
          </w:tcPr>
          <w:p w14:paraId="2DE9A8C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6.267</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2.885</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13.616</w:t>
            </w:r>
            <w:r>
              <w:rPr>
                <w:rFonts w:hint="default" w:ascii="Times New Roman" w:hAnsi="Times New Roman" w:eastAsia="Times New Roman" w:cs="Times New Roman"/>
                <w:b w:val="0"/>
                <w:bCs w:val="0"/>
                <w:i w:val="0"/>
                <w:color w:val="auto"/>
                <w:sz w:val="18"/>
                <w:szCs w:val="18"/>
                <w:u w:val="none"/>
              </w:rPr>
              <w:t>)</w:t>
            </w:r>
          </w:p>
        </w:tc>
        <w:tc>
          <w:tcPr>
            <w:tcW w:w="690" w:type="dxa"/>
            <w:gridSpan w:val="2"/>
            <w:tcBorders>
              <w:top w:val="nil"/>
              <w:bottom w:val="nil"/>
              <w:tl2br w:val="nil"/>
              <w:tr2bl w:val="nil"/>
            </w:tcBorders>
            <w:shd w:val="clear" w:color="auto" w:fill="FFFFFF"/>
            <w:noWrap w:val="0"/>
            <w:tcMar>
              <w:top w:w="0" w:type="dxa"/>
              <w:left w:w="0" w:type="dxa"/>
              <w:bottom w:w="0" w:type="dxa"/>
              <w:right w:w="0" w:type="dxa"/>
            </w:tcMar>
            <w:vAlign w:val="center"/>
          </w:tcPr>
          <w:p w14:paraId="23DB0CA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44" w:type="dxa"/>
            <w:tcBorders>
              <w:top w:val="nil"/>
              <w:bottom w:val="nil"/>
              <w:tl2br w:val="nil"/>
              <w:tr2bl w:val="nil"/>
            </w:tcBorders>
            <w:shd w:val="clear" w:color="auto" w:fill="FFFFFF"/>
            <w:noWrap w:val="0"/>
            <w:tcMar>
              <w:top w:w="0" w:type="dxa"/>
              <w:left w:w="0" w:type="dxa"/>
              <w:bottom w:w="0" w:type="dxa"/>
              <w:right w:w="0" w:type="dxa"/>
            </w:tcMar>
            <w:vAlign w:val="center"/>
          </w:tcPr>
          <w:p w14:paraId="52CE06A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1.282</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0.518</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3.172</w:t>
            </w:r>
            <w:r>
              <w:rPr>
                <w:rFonts w:hint="default" w:ascii="Times New Roman" w:hAnsi="Times New Roman" w:eastAsia="Times New Roman" w:cs="Times New Roman"/>
                <w:b w:val="0"/>
                <w:bCs w:val="0"/>
                <w:i w:val="0"/>
                <w:color w:val="auto"/>
                <w:sz w:val="18"/>
                <w:szCs w:val="18"/>
                <w:u w:val="none"/>
              </w:rPr>
              <w:t>)</w:t>
            </w:r>
          </w:p>
        </w:tc>
        <w:tc>
          <w:tcPr>
            <w:tcW w:w="597" w:type="dxa"/>
            <w:tcBorders>
              <w:top w:val="nil"/>
              <w:bottom w:val="nil"/>
              <w:tl2br w:val="nil"/>
              <w:tr2bl w:val="nil"/>
            </w:tcBorders>
            <w:shd w:val="clear" w:color="auto" w:fill="FFFFFF"/>
            <w:noWrap w:val="0"/>
            <w:tcMar>
              <w:top w:w="0" w:type="dxa"/>
              <w:left w:w="0" w:type="dxa"/>
              <w:bottom w:w="0" w:type="dxa"/>
              <w:right w:w="0" w:type="dxa"/>
            </w:tcMar>
            <w:vAlign w:val="center"/>
          </w:tcPr>
          <w:p w14:paraId="4158BCE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0.591</w:t>
            </w:r>
          </w:p>
        </w:tc>
      </w:tr>
      <w:tr w14:paraId="2595806A">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bottom w:val="nil"/>
            </w:tcBorders>
            <w:shd w:val="clear" w:color="auto" w:fill="FFFFFF"/>
            <w:noWrap w:val="0"/>
            <w:tcMar>
              <w:top w:w="0" w:type="dxa"/>
              <w:left w:w="0" w:type="dxa"/>
              <w:bottom w:w="0" w:type="dxa"/>
              <w:right w:w="0" w:type="dxa"/>
            </w:tcMar>
            <w:vAlign w:val="center"/>
          </w:tcPr>
          <w:p w14:paraId="58386066">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iCs/>
                <w:color w:val="auto"/>
                <w:sz w:val="18"/>
                <w:szCs w:val="18"/>
                <w:u w:val="none"/>
                <w:lang w:val="en-US" w:eastAsia="zh-CN"/>
              </w:rPr>
              <w:t>P</w:t>
            </w:r>
            <w:r>
              <w:rPr>
                <w:rFonts w:hint="default" w:ascii="Times New Roman" w:hAnsi="Times New Roman" w:cs="Times New Roman"/>
                <w:b w:val="0"/>
                <w:bCs w:val="0"/>
                <w:i/>
                <w:iCs/>
                <w:color w:val="auto"/>
                <w:sz w:val="18"/>
                <w:szCs w:val="18"/>
                <w:u w:val="none"/>
                <w:lang w:val="en-US" w:eastAsia="zh-CN"/>
              </w:rPr>
              <w:t xml:space="preserve"> for trend</w:t>
            </w:r>
          </w:p>
        </w:tc>
        <w:tc>
          <w:tcPr>
            <w:tcW w:w="2565" w:type="dxa"/>
            <w:gridSpan w:val="2"/>
            <w:tcBorders>
              <w:top w:val="nil"/>
              <w:bottom w:val="nil"/>
            </w:tcBorders>
            <w:shd w:val="clear" w:color="auto" w:fill="FFFFFF"/>
            <w:noWrap w:val="0"/>
            <w:tcMar>
              <w:top w:w="0" w:type="dxa"/>
              <w:left w:w="0" w:type="dxa"/>
              <w:bottom w:w="0" w:type="dxa"/>
              <w:right w:w="0" w:type="dxa"/>
            </w:tcMar>
            <w:vAlign w:val="center"/>
          </w:tcPr>
          <w:p w14:paraId="7F2540A0">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505" w:type="dxa"/>
            <w:gridSpan w:val="3"/>
            <w:tcBorders>
              <w:top w:val="nil"/>
              <w:bottom w:val="nil"/>
            </w:tcBorders>
            <w:shd w:val="clear" w:color="auto" w:fill="FFFFFF"/>
            <w:noWrap w:val="0"/>
            <w:tcMar>
              <w:top w:w="0" w:type="dxa"/>
              <w:left w:w="0" w:type="dxa"/>
              <w:bottom w:w="0" w:type="dxa"/>
              <w:right w:w="0" w:type="dxa"/>
            </w:tcMar>
            <w:vAlign w:val="center"/>
          </w:tcPr>
          <w:p w14:paraId="1932EF3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441" w:type="dxa"/>
            <w:gridSpan w:val="2"/>
            <w:tcBorders>
              <w:top w:val="nil"/>
              <w:bottom w:val="nil"/>
            </w:tcBorders>
            <w:shd w:val="clear" w:color="auto" w:fill="FFFFFF"/>
            <w:noWrap w:val="0"/>
            <w:tcMar>
              <w:top w:w="0" w:type="dxa"/>
              <w:left w:w="0" w:type="dxa"/>
              <w:bottom w:w="0" w:type="dxa"/>
              <w:right w:w="0" w:type="dxa"/>
            </w:tcMar>
            <w:vAlign w:val="center"/>
          </w:tcPr>
          <w:p w14:paraId="36B4CF9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0.870</w:t>
            </w:r>
          </w:p>
        </w:tc>
      </w:tr>
      <w:tr w14:paraId="69635E96">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648" w:type="dxa"/>
            <w:vMerge w:val="restart"/>
            <w:tcBorders>
              <w:top w:val="nil"/>
            </w:tcBorders>
            <w:shd w:val="clear" w:color="auto" w:fill="FFFFFF"/>
            <w:noWrap w:val="0"/>
            <w:tcMar>
              <w:top w:w="0" w:type="dxa"/>
              <w:left w:w="0" w:type="dxa"/>
              <w:bottom w:w="0" w:type="dxa"/>
              <w:right w:w="0" w:type="dxa"/>
            </w:tcMar>
            <w:vAlign w:val="center"/>
          </w:tcPr>
          <w:p w14:paraId="4FA6DDBA">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TP</w:t>
            </w:r>
          </w:p>
        </w:tc>
        <w:tc>
          <w:tcPr>
            <w:tcW w:w="2565" w:type="dxa"/>
            <w:gridSpan w:val="2"/>
            <w:tcBorders>
              <w:top w:val="nil"/>
            </w:tcBorders>
            <w:shd w:val="clear" w:color="auto" w:fill="FFFFFF"/>
            <w:noWrap w:val="0"/>
            <w:tcMar>
              <w:top w:w="0" w:type="dxa"/>
              <w:left w:w="0" w:type="dxa"/>
              <w:bottom w:w="0" w:type="dxa"/>
              <w:right w:w="0" w:type="dxa"/>
            </w:tcMar>
            <w:vAlign w:val="center"/>
          </w:tcPr>
          <w:p w14:paraId="5EF8BC4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Model1</w:t>
            </w:r>
          </w:p>
        </w:tc>
        <w:tc>
          <w:tcPr>
            <w:tcW w:w="2505" w:type="dxa"/>
            <w:gridSpan w:val="3"/>
            <w:tcBorders>
              <w:top w:val="nil"/>
            </w:tcBorders>
            <w:shd w:val="clear" w:color="auto" w:fill="FFFFFF"/>
            <w:noWrap w:val="0"/>
            <w:tcMar>
              <w:top w:w="0" w:type="dxa"/>
              <w:left w:w="0" w:type="dxa"/>
              <w:bottom w:w="0" w:type="dxa"/>
              <w:right w:w="0" w:type="dxa"/>
            </w:tcMar>
            <w:vAlign w:val="center"/>
          </w:tcPr>
          <w:p w14:paraId="788B656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Model2</w:t>
            </w:r>
          </w:p>
        </w:tc>
        <w:tc>
          <w:tcPr>
            <w:tcW w:w="2441" w:type="dxa"/>
            <w:gridSpan w:val="2"/>
            <w:tcBorders>
              <w:top w:val="nil"/>
            </w:tcBorders>
            <w:shd w:val="clear" w:color="auto" w:fill="FFFFFF"/>
            <w:noWrap w:val="0"/>
            <w:tcMar>
              <w:top w:w="0" w:type="dxa"/>
              <w:left w:w="0" w:type="dxa"/>
              <w:bottom w:w="0" w:type="dxa"/>
              <w:right w:w="0" w:type="dxa"/>
            </w:tcMar>
            <w:vAlign w:val="center"/>
          </w:tcPr>
          <w:p w14:paraId="4C54ABB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Model3</w:t>
            </w:r>
          </w:p>
        </w:tc>
      </w:tr>
      <w:tr w14:paraId="28FD5191">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648" w:type="dxa"/>
            <w:vMerge w:val="continue"/>
            <w:tcBorders>
              <w:bottom w:val="nil"/>
            </w:tcBorders>
            <w:shd w:val="clear" w:color="auto" w:fill="FFFFFF"/>
            <w:noWrap w:val="0"/>
            <w:tcMar>
              <w:top w:w="0" w:type="dxa"/>
              <w:left w:w="0" w:type="dxa"/>
              <w:bottom w:w="0" w:type="dxa"/>
              <w:right w:w="0" w:type="dxa"/>
            </w:tcMar>
            <w:vAlign w:val="center"/>
          </w:tcPr>
          <w:p w14:paraId="14853B6E">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Times New Roman" w:cs="Times New Roman"/>
                <w:b w:val="0"/>
                <w:bCs w:val="0"/>
                <w:i w:val="0"/>
                <w:color w:val="auto"/>
                <w:sz w:val="18"/>
                <w:szCs w:val="18"/>
                <w:u w:val="none"/>
              </w:rPr>
            </w:pPr>
          </w:p>
        </w:tc>
        <w:tc>
          <w:tcPr>
            <w:tcW w:w="1845" w:type="dxa"/>
            <w:tcBorders>
              <w:bottom w:val="nil"/>
            </w:tcBorders>
            <w:shd w:val="clear" w:color="auto" w:fill="FFFFFF"/>
            <w:noWrap w:val="0"/>
            <w:tcMar>
              <w:top w:w="0" w:type="dxa"/>
              <w:left w:w="0" w:type="dxa"/>
              <w:bottom w:w="0" w:type="dxa"/>
              <w:right w:w="0" w:type="dxa"/>
            </w:tcMar>
            <w:vAlign w:val="center"/>
          </w:tcPr>
          <w:p w14:paraId="5673036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OR (95%CI)</w:t>
            </w:r>
          </w:p>
        </w:tc>
        <w:tc>
          <w:tcPr>
            <w:tcW w:w="720" w:type="dxa"/>
            <w:tcBorders>
              <w:bottom w:val="nil"/>
            </w:tcBorders>
            <w:shd w:val="clear" w:color="auto" w:fill="FFFFFF"/>
            <w:noWrap w:val="0"/>
            <w:tcMar>
              <w:top w:w="0" w:type="dxa"/>
              <w:left w:w="0" w:type="dxa"/>
              <w:bottom w:w="0" w:type="dxa"/>
              <w:right w:w="0" w:type="dxa"/>
            </w:tcMar>
            <w:vAlign w:val="center"/>
          </w:tcPr>
          <w:p w14:paraId="41A1A05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color w:val="auto"/>
                <w:sz w:val="18"/>
                <w:szCs w:val="18"/>
                <w:u w:val="none"/>
              </w:rPr>
            </w:pPr>
            <w:r>
              <w:rPr>
                <w:rFonts w:hint="default" w:ascii="Times New Roman" w:hAnsi="Times New Roman" w:eastAsia="Times New Roman" w:cs="Times New Roman"/>
                <w:b w:val="0"/>
                <w:bCs w:val="0"/>
                <w:i/>
                <w:color w:val="auto"/>
                <w:sz w:val="18"/>
                <w:szCs w:val="18"/>
                <w:u w:val="none"/>
              </w:rPr>
              <w:t>P</w:t>
            </w:r>
          </w:p>
        </w:tc>
        <w:tc>
          <w:tcPr>
            <w:tcW w:w="1825" w:type="dxa"/>
            <w:gridSpan w:val="2"/>
            <w:tcBorders>
              <w:bottom w:val="nil"/>
            </w:tcBorders>
            <w:shd w:val="clear" w:color="auto" w:fill="FFFFFF"/>
            <w:noWrap w:val="0"/>
            <w:tcMar>
              <w:top w:w="0" w:type="dxa"/>
              <w:left w:w="0" w:type="dxa"/>
              <w:bottom w:w="0" w:type="dxa"/>
              <w:right w:w="0" w:type="dxa"/>
            </w:tcMar>
            <w:vAlign w:val="center"/>
          </w:tcPr>
          <w:p w14:paraId="768D24C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OR (95%CI)</w:t>
            </w:r>
          </w:p>
        </w:tc>
        <w:tc>
          <w:tcPr>
            <w:tcW w:w="680" w:type="dxa"/>
            <w:tcBorders>
              <w:bottom w:val="nil"/>
            </w:tcBorders>
            <w:shd w:val="clear" w:color="auto" w:fill="FFFFFF"/>
            <w:noWrap w:val="0"/>
            <w:tcMar>
              <w:top w:w="0" w:type="dxa"/>
              <w:left w:w="0" w:type="dxa"/>
              <w:bottom w:w="0" w:type="dxa"/>
              <w:right w:w="0" w:type="dxa"/>
            </w:tcMar>
            <w:vAlign w:val="center"/>
          </w:tcPr>
          <w:p w14:paraId="1999D1B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color w:val="auto"/>
                <w:sz w:val="18"/>
                <w:szCs w:val="18"/>
                <w:u w:val="none"/>
              </w:rPr>
            </w:pPr>
            <w:r>
              <w:rPr>
                <w:rFonts w:hint="default" w:ascii="Times New Roman" w:hAnsi="Times New Roman" w:eastAsia="Times New Roman" w:cs="Times New Roman"/>
                <w:b w:val="0"/>
                <w:bCs w:val="0"/>
                <w:i/>
                <w:color w:val="auto"/>
                <w:sz w:val="18"/>
                <w:szCs w:val="18"/>
                <w:u w:val="none"/>
              </w:rPr>
              <w:t>P</w:t>
            </w:r>
          </w:p>
        </w:tc>
        <w:tc>
          <w:tcPr>
            <w:tcW w:w="1844" w:type="dxa"/>
            <w:tcBorders>
              <w:bottom w:val="nil"/>
            </w:tcBorders>
            <w:shd w:val="clear" w:color="auto" w:fill="FFFFFF"/>
            <w:noWrap w:val="0"/>
            <w:tcMar>
              <w:top w:w="0" w:type="dxa"/>
              <w:left w:w="0" w:type="dxa"/>
              <w:bottom w:w="0" w:type="dxa"/>
              <w:right w:w="0" w:type="dxa"/>
            </w:tcMar>
            <w:vAlign w:val="center"/>
          </w:tcPr>
          <w:p w14:paraId="01874E9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OR (95%CI)</w:t>
            </w:r>
          </w:p>
        </w:tc>
        <w:tc>
          <w:tcPr>
            <w:tcW w:w="597" w:type="dxa"/>
            <w:tcBorders>
              <w:bottom w:val="nil"/>
            </w:tcBorders>
            <w:shd w:val="clear" w:color="auto" w:fill="FFFFFF"/>
            <w:noWrap w:val="0"/>
            <w:tcMar>
              <w:top w:w="0" w:type="dxa"/>
              <w:left w:w="0" w:type="dxa"/>
              <w:bottom w:w="0" w:type="dxa"/>
              <w:right w:w="0" w:type="dxa"/>
            </w:tcMar>
            <w:vAlign w:val="center"/>
          </w:tcPr>
          <w:p w14:paraId="7AA3D19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color w:val="auto"/>
                <w:sz w:val="18"/>
                <w:szCs w:val="18"/>
                <w:u w:val="none"/>
              </w:rPr>
            </w:pPr>
            <w:r>
              <w:rPr>
                <w:rFonts w:hint="default" w:ascii="Times New Roman" w:hAnsi="Times New Roman" w:eastAsia="Times New Roman" w:cs="Times New Roman"/>
                <w:b w:val="0"/>
                <w:bCs w:val="0"/>
                <w:i/>
                <w:color w:val="auto"/>
                <w:sz w:val="18"/>
                <w:szCs w:val="18"/>
                <w:u w:val="none"/>
              </w:rPr>
              <w:t>P</w:t>
            </w:r>
          </w:p>
        </w:tc>
      </w:tr>
      <w:tr w14:paraId="0E9D0A7D">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op w:val="nil"/>
              <w:tl2br w:val="nil"/>
              <w:tr2bl w:val="nil"/>
            </w:tcBorders>
            <w:shd w:val="clear" w:color="auto" w:fill="FFFFFF"/>
            <w:noWrap w:val="0"/>
            <w:tcMar>
              <w:top w:w="0" w:type="dxa"/>
              <w:left w:w="0" w:type="dxa"/>
              <w:bottom w:w="0" w:type="dxa"/>
              <w:right w:w="0" w:type="dxa"/>
            </w:tcMar>
            <w:vAlign w:val="center"/>
          </w:tcPr>
          <w:p w14:paraId="3DC18168">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Continuous variables</w:t>
            </w:r>
          </w:p>
        </w:tc>
        <w:tc>
          <w:tcPr>
            <w:tcW w:w="1845" w:type="dxa"/>
            <w:tcBorders>
              <w:top w:val="nil"/>
              <w:tl2br w:val="nil"/>
              <w:tr2bl w:val="nil"/>
            </w:tcBorders>
            <w:shd w:val="clear" w:color="auto" w:fill="FFFFFF"/>
            <w:noWrap w:val="0"/>
            <w:tcMar>
              <w:top w:w="0" w:type="dxa"/>
              <w:left w:w="0" w:type="dxa"/>
              <w:bottom w:w="0" w:type="dxa"/>
              <w:right w:w="0" w:type="dxa"/>
            </w:tcMar>
            <w:vAlign w:val="center"/>
          </w:tcPr>
          <w:p w14:paraId="557E06B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0.932</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0.896</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0.968</w:t>
            </w:r>
            <w:r>
              <w:rPr>
                <w:rFonts w:hint="default" w:ascii="Times New Roman" w:hAnsi="Times New Roman" w:eastAsia="宋体" w:cs="Times New Roman"/>
                <w:b w:val="0"/>
                <w:bCs w:val="0"/>
                <w:i w:val="0"/>
                <w:color w:val="auto"/>
                <w:sz w:val="18"/>
                <w:szCs w:val="18"/>
                <w:u w:val="none"/>
                <w:lang w:val="en-US" w:eastAsia="zh-CN"/>
              </w:rPr>
              <w:t>)</w:t>
            </w:r>
          </w:p>
        </w:tc>
        <w:tc>
          <w:tcPr>
            <w:tcW w:w="720" w:type="dxa"/>
            <w:tcBorders>
              <w:top w:val="nil"/>
              <w:tl2br w:val="nil"/>
              <w:tr2bl w:val="nil"/>
            </w:tcBorders>
            <w:shd w:val="clear" w:color="auto" w:fill="FFFFFF"/>
            <w:noWrap w:val="0"/>
            <w:tcMar>
              <w:top w:w="0" w:type="dxa"/>
              <w:left w:w="0" w:type="dxa"/>
              <w:bottom w:w="0" w:type="dxa"/>
              <w:right w:w="0" w:type="dxa"/>
            </w:tcMar>
            <w:vAlign w:val="center"/>
          </w:tcPr>
          <w:p w14:paraId="4F872D7D">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25" w:type="dxa"/>
            <w:gridSpan w:val="2"/>
            <w:tcBorders>
              <w:top w:val="nil"/>
              <w:tl2br w:val="nil"/>
              <w:tr2bl w:val="nil"/>
            </w:tcBorders>
            <w:shd w:val="clear" w:color="auto" w:fill="FFFFFF"/>
            <w:noWrap w:val="0"/>
            <w:tcMar>
              <w:top w:w="0" w:type="dxa"/>
              <w:left w:w="0" w:type="dxa"/>
              <w:bottom w:w="0" w:type="dxa"/>
              <w:right w:w="0" w:type="dxa"/>
            </w:tcMar>
            <w:vAlign w:val="center"/>
          </w:tcPr>
          <w:p w14:paraId="1373E76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0.938</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0.902</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0.976</w:t>
            </w:r>
            <w:r>
              <w:rPr>
                <w:rFonts w:hint="default" w:ascii="Times New Roman" w:hAnsi="Times New Roman" w:eastAsia="宋体" w:cs="Times New Roman"/>
                <w:b w:val="0"/>
                <w:bCs w:val="0"/>
                <w:i w:val="0"/>
                <w:color w:val="auto"/>
                <w:sz w:val="18"/>
                <w:szCs w:val="18"/>
                <w:u w:val="none"/>
                <w:lang w:val="en-US" w:eastAsia="zh-CN"/>
              </w:rPr>
              <w:t>)</w:t>
            </w:r>
          </w:p>
        </w:tc>
        <w:tc>
          <w:tcPr>
            <w:tcW w:w="680" w:type="dxa"/>
            <w:tcBorders>
              <w:top w:val="nil"/>
              <w:tl2br w:val="nil"/>
              <w:tr2bl w:val="nil"/>
            </w:tcBorders>
            <w:shd w:val="clear" w:color="auto" w:fill="FFFFFF"/>
            <w:noWrap w:val="0"/>
            <w:tcMar>
              <w:top w:w="0" w:type="dxa"/>
              <w:left w:w="0" w:type="dxa"/>
              <w:bottom w:w="0" w:type="dxa"/>
              <w:right w:w="0" w:type="dxa"/>
            </w:tcMar>
            <w:vAlign w:val="center"/>
          </w:tcPr>
          <w:p w14:paraId="338E08A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宋体" w:cs="Times New Roman"/>
                <w:sz w:val="18"/>
                <w:szCs w:val="18"/>
                <w:lang w:val="en-US" w:eastAsia="zh-CN"/>
              </w:rPr>
              <w:t>0.00</w:t>
            </w:r>
            <w:r>
              <w:rPr>
                <w:rFonts w:hint="default" w:ascii="Times New Roman" w:hAnsi="Times New Roman" w:cs="Times New Roman"/>
                <w:sz w:val="18"/>
                <w:szCs w:val="18"/>
                <w:lang w:val="en-US" w:eastAsia="zh-CN"/>
              </w:rPr>
              <w:t>2</w:t>
            </w:r>
          </w:p>
        </w:tc>
        <w:tc>
          <w:tcPr>
            <w:tcW w:w="1844" w:type="dxa"/>
            <w:tcBorders>
              <w:top w:val="nil"/>
              <w:tl2br w:val="nil"/>
              <w:tr2bl w:val="nil"/>
            </w:tcBorders>
            <w:shd w:val="clear" w:color="auto" w:fill="FFFFFF"/>
            <w:noWrap w:val="0"/>
            <w:tcMar>
              <w:top w:w="0" w:type="dxa"/>
              <w:left w:w="0" w:type="dxa"/>
              <w:bottom w:w="0" w:type="dxa"/>
              <w:right w:w="0" w:type="dxa"/>
            </w:tcMar>
            <w:vAlign w:val="center"/>
          </w:tcPr>
          <w:p w14:paraId="5F1E091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0.940</w:t>
            </w:r>
            <w:r>
              <w:rPr>
                <w:rFonts w:hint="default" w:ascii="Times New Roman" w:hAnsi="Times New Roman" w:eastAsia="宋体"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0.901</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w:t>
            </w:r>
            <w:r>
              <w:rPr>
                <w:rFonts w:hint="eastAsia" w:ascii="Times New Roman" w:hAnsi="Times New Roman" w:cs="Times New Roman"/>
                <w:b w:val="0"/>
                <w:bCs w:val="0"/>
                <w:i w:val="0"/>
                <w:color w:val="auto"/>
                <w:sz w:val="18"/>
                <w:szCs w:val="18"/>
                <w:u w:val="none"/>
                <w:lang w:val="en-US" w:eastAsia="zh-CN"/>
              </w:rPr>
              <w:t xml:space="preserve"> </w:t>
            </w:r>
            <w:r>
              <w:rPr>
                <w:rFonts w:hint="default" w:ascii="Times New Roman" w:hAnsi="Times New Roman" w:cs="Times New Roman"/>
                <w:b w:val="0"/>
                <w:bCs w:val="0"/>
                <w:i w:val="0"/>
                <w:color w:val="auto"/>
                <w:sz w:val="18"/>
                <w:szCs w:val="18"/>
                <w:u w:val="none"/>
                <w:lang w:val="en-US" w:eastAsia="zh-CN"/>
              </w:rPr>
              <w:t>0.981</w:t>
            </w:r>
            <w:r>
              <w:rPr>
                <w:rFonts w:hint="default" w:ascii="Times New Roman" w:hAnsi="Times New Roman" w:eastAsia="宋体" w:cs="Times New Roman"/>
                <w:b w:val="0"/>
                <w:bCs w:val="0"/>
                <w:i w:val="0"/>
                <w:color w:val="auto"/>
                <w:sz w:val="18"/>
                <w:szCs w:val="18"/>
                <w:u w:val="none"/>
                <w:lang w:val="en-US" w:eastAsia="zh-CN"/>
              </w:rPr>
              <w:t>)</w:t>
            </w:r>
          </w:p>
        </w:tc>
        <w:tc>
          <w:tcPr>
            <w:tcW w:w="597" w:type="dxa"/>
            <w:tcBorders>
              <w:top w:val="nil"/>
              <w:tl2br w:val="nil"/>
              <w:tr2bl w:val="nil"/>
            </w:tcBorders>
            <w:shd w:val="clear" w:color="auto" w:fill="FFFFFF"/>
            <w:noWrap w:val="0"/>
            <w:tcMar>
              <w:top w:w="0" w:type="dxa"/>
              <w:left w:w="0" w:type="dxa"/>
              <w:bottom w:w="0" w:type="dxa"/>
              <w:right w:w="0" w:type="dxa"/>
            </w:tcMar>
            <w:vAlign w:val="center"/>
          </w:tcPr>
          <w:p w14:paraId="51B9F74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宋体" w:cs="Times New Roman"/>
                <w:sz w:val="18"/>
                <w:szCs w:val="18"/>
                <w:lang w:val="en-US" w:eastAsia="zh-CN"/>
              </w:rPr>
              <w:t>0.00</w:t>
            </w:r>
            <w:r>
              <w:rPr>
                <w:rFonts w:hint="default" w:ascii="Times New Roman" w:hAnsi="Times New Roman" w:cs="Times New Roman"/>
                <w:sz w:val="18"/>
                <w:szCs w:val="18"/>
                <w:lang w:val="en-US" w:eastAsia="zh-CN"/>
              </w:rPr>
              <w:t>4</w:t>
            </w:r>
          </w:p>
        </w:tc>
      </w:tr>
      <w:tr w14:paraId="3B98424D">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4012EC46">
            <w:pPr>
              <w:pBdr>
                <w:top w:val="none" w:color="000000" w:sz="0" w:space="0"/>
                <w:left w:val="none" w:color="000000" w:sz="0" w:space="0"/>
                <w:bottom w:val="none" w:color="000000" w:sz="0" w:space="0"/>
                <w:right w:val="none" w:color="000000" w:sz="0" w:space="0"/>
              </w:pBdr>
              <w:spacing w:before="0" w:after="0" w:line="240" w:lineRule="auto"/>
              <w:ind w:left="0" w:right="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Quartile of quartiles</w:t>
            </w:r>
          </w:p>
        </w:tc>
        <w:tc>
          <w:tcPr>
            <w:tcW w:w="1845" w:type="dxa"/>
            <w:tcBorders>
              <w:tl2br w:val="nil"/>
              <w:tr2bl w:val="nil"/>
            </w:tcBorders>
            <w:shd w:val="clear" w:color="auto" w:fill="FFFFFF"/>
            <w:noWrap w:val="0"/>
            <w:tcMar>
              <w:top w:w="0" w:type="dxa"/>
              <w:left w:w="0" w:type="dxa"/>
              <w:bottom w:w="0" w:type="dxa"/>
              <w:right w:w="0" w:type="dxa"/>
            </w:tcMar>
            <w:vAlign w:val="center"/>
          </w:tcPr>
          <w:p w14:paraId="1276C03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720" w:type="dxa"/>
            <w:tcBorders>
              <w:tl2br w:val="nil"/>
              <w:tr2bl w:val="nil"/>
            </w:tcBorders>
            <w:shd w:val="clear" w:color="auto" w:fill="FFFFFF"/>
            <w:noWrap w:val="0"/>
            <w:tcMar>
              <w:top w:w="0" w:type="dxa"/>
              <w:left w:w="0" w:type="dxa"/>
              <w:bottom w:w="0" w:type="dxa"/>
              <w:right w:w="0" w:type="dxa"/>
            </w:tcMar>
            <w:vAlign w:val="center"/>
          </w:tcPr>
          <w:p w14:paraId="0284A2F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25" w:type="dxa"/>
            <w:gridSpan w:val="2"/>
            <w:tcBorders>
              <w:tl2br w:val="nil"/>
              <w:tr2bl w:val="nil"/>
            </w:tcBorders>
            <w:shd w:val="clear" w:color="auto" w:fill="FFFFFF"/>
            <w:noWrap w:val="0"/>
            <w:tcMar>
              <w:top w:w="0" w:type="dxa"/>
              <w:left w:w="0" w:type="dxa"/>
              <w:bottom w:w="0" w:type="dxa"/>
              <w:right w:w="0" w:type="dxa"/>
            </w:tcMar>
            <w:vAlign w:val="center"/>
          </w:tcPr>
          <w:p w14:paraId="6F9CEE0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680" w:type="dxa"/>
            <w:tcBorders>
              <w:tl2br w:val="nil"/>
              <w:tr2bl w:val="nil"/>
            </w:tcBorders>
            <w:shd w:val="clear" w:color="auto" w:fill="FFFFFF"/>
            <w:noWrap w:val="0"/>
            <w:tcMar>
              <w:top w:w="0" w:type="dxa"/>
              <w:left w:w="0" w:type="dxa"/>
              <w:bottom w:w="0" w:type="dxa"/>
              <w:right w:w="0" w:type="dxa"/>
            </w:tcMar>
            <w:vAlign w:val="center"/>
          </w:tcPr>
          <w:p w14:paraId="19B4E44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l2br w:val="nil"/>
              <w:tr2bl w:val="nil"/>
            </w:tcBorders>
            <w:shd w:val="clear" w:color="auto" w:fill="FFFFFF"/>
            <w:noWrap w:val="0"/>
            <w:tcMar>
              <w:top w:w="0" w:type="dxa"/>
              <w:left w:w="0" w:type="dxa"/>
              <w:bottom w:w="0" w:type="dxa"/>
              <w:right w:w="0" w:type="dxa"/>
            </w:tcMar>
            <w:vAlign w:val="center"/>
          </w:tcPr>
          <w:p w14:paraId="716FF8A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c>
          <w:tcPr>
            <w:tcW w:w="597" w:type="dxa"/>
            <w:tcBorders>
              <w:tl2br w:val="nil"/>
              <w:tr2bl w:val="nil"/>
            </w:tcBorders>
            <w:shd w:val="clear" w:color="auto" w:fill="FFFFFF"/>
            <w:noWrap w:val="0"/>
            <w:tcMar>
              <w:top w:w="0" w:type="dxa"/>
              <w:left w:w="0" w:type="dxa"/>
              <w:bottom w:w="0" w:type="dxa"/>
              <w:right w:w="0" w:type="dxa"/>
            </w:tcMar>
            <w:vAlign w:val="center"/>
          </w:tcPr>
          <w:p w14:paraId="4B509E6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315B5EC7">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3A0256D1">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Q1</w:t>
            </w:r>
          </w:p>
        </w:tc>
        <w:tc>
          <w:tcPr>
            <w:tcW w:w="1845" w:type="dxa"/>
            <w:tcBorders>
              <w:tl2br w:val="nil"/>
              <w:tr2bl w:val="nil"/>
            </w:tcBorders>
            <w:shd w:val="clear" w:color="auto" w:fill="FFFFFF"/>
            <w:noWrap w:val="0"/>
            <w:tcMar>
              <w:top w:w="0" w:type="dxa"/>
              <w:left w:w="0" w:type="dxa"/>
              <w:bottom w:w="0" w:type="dxa"/>
              <w:right w:w="0" w:type="dxa"/>
            </w:tcMar>
            <w:vAlign w:val="center"/>
          </w:tcPr>
          <w:p w14:paraId="2F2C9AA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720" w:type="dxa"/>
            <w:tcBorders>
              <w:tl2br w:val="nil"/>
              <w:tr2bl w:val="nil"/>
            </w:tcBorders>
            <w:shd w:val="clear" w:color="auto" w:fill="FFFFFF"/>
            <w:noWrap w:val="0"/>
            <w:tcMar>
              <w:top w:w="0" w:type="dxa"/>
              <w:left w:w="0" w:type="dxa"/>
              <w:bottom w:w="0" w:type="dxa"/>
              <w:right w:w="0" w:type="dxa"/>
            </w:tcMar>
            <w:vAlign w:val="center"/>
          </w:tcPr>
          <w:p w14:paraId="0A13DF4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p>
        </w:tc>
        <w:tc>
          <w:tcPr>
            <w:tcW w:w="1825" w:type="dxa"/>
            <w:gridSpan w:val="2"/>
            <w:tcBorders>
              <w:tl2br w:val="nil"/>
              <w:tr2bl w:val="nil"/>
            </w:tcBorders>
            <w:shd w:val="clear" w:color="auto" w:fill="FFFFFF"/>
            <w:noWrap w:val="0"/>
            <w:tcMar>
              <w:top w:w="0" w:type="dxa"/>
              <w:left w:w="0" w:type="dxa"/>
              <w:bottom w:w="0" w:type="dxa"/>
              <w:right w:w="0" w:type="dxa"/>
            </w:tcMar>
            <w:vAlign w:val="center"/>
          </w:tcPr>
          <w:p w14:paraId="2CC863F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680" w:type="dxa"/>
            <w:tcBorders>
              <w:tl2br w:val="nil"/>
              <w:tr2bl w:val="nil"/>
            </w:tcBorders>
            <w:shd w:val="clear" w:color="auto" w:fill="FFFFFF"/>
            <w:noWrap w:val="0"/>
            <w:tcMar>
              <w:top w:w="0" w:type="dxa"/>
              <w:left w:w="0" w:type="dxa"/>
              <w:bottom w:w="0" w:type="dxa"/>
              <w:right w:w="0" w:type="dxa"/>
            </w:tcMar>
            <w:vAlign w:val="center"/>
          </w:tcPr>
          <w:p w14:paraId="4B14086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p>
        </w:tc>
        <w:tc>
          <w:tcPr>
            <w:tcW w:w="1844" w:type="dxa"/>
            <w:tcBorders>
              <w:tl2br w:val="nil"/>
              <w:tr2bl w:val="nil"/>
            </w:tcBorders>
            <w:shd w:val="clear" w:color="auto" w:fill="FFFFFF"/>
            <w:noWrap w:val="0"/>
            <w:tcMar>
              <w:top w:w="0" w:type="dxa"/>
              <w:left w:w="0" w:type="dxa"/>
              <w:bottom w:w="0" w:type="dxa"/>
              <w:right w:w="0" w:type="dxa"/>
            </w:tcMar>
            <w:vAlign w:val="center"/>
          </w:tcPr>
          <w:p w14:paraId="3431CD0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1.00</w:t>
            </w:r>
            <w:r>
              <w:rPr>
                <w:rFonts w:hint="default" w:ascii="Times New Roman" w:hAnsi="Times New Roman" w:cs="Times New Roman"/>
                <w:b w:val="0"/>
                <w:bCs w:val="0"/>
                <w:i w:val="0"/>
                <w:color w:val="auto"/>
                <w:sz w:val="18"/>
                <w:szCs w:val="18"/>
                <w:u w:val="none"/>
                <w:lang w:val="en-US" w:eastAsia="zh-CN"/>
              </w:rPr>
              <w:t>0</w:t>
            </w:r>
            <w:r>
              <w:rPr>
                <w:rFonts w:hint="default" w:ascii="Times New Roman" w:hAnsi="Times New Roman" w:eastAsia="Times New Roman" w:cs="Times New Roman"/>
                <w:b w:val="0"/>
                <w:bCs w:val="0"/>
                <w:i w:val="0"/>
                <w:color w:val="auto"/>
                <w:sz w:val="18"/>
                <w:szCs w:val="18"/>
                <w:u w:val="none"/>
              </w:rPr>
              <w:t xml:space="preserve"> (Reference)</w:t>
            </w:r>
          </w:p>
        </w:tc>
        <w:tc>
          <w:tcPr>
            <w:tcW w:w="597" w:type="dxa"/>
            <w:tcBorders>
              <w:tl2br w:val="nil"/>
              <w:tr2bl w:val="nil"/>
            </w:tcBorders>
            <w:shd w:val="clear" w:color="auto" w:fill="FFFFFF"/>
            <w:noWrap w:val="0"/>
            <w:tcMar>
              <w:top w:w="0" w:type="dxa"/>
              <w:left w:w="0" w:type="dxa"/>
              <w:bottom w:w="0" w:type="dxa"/>
              <w:right w:w="0" w:type="dxa"/>
            </w:tcMar>
            <w:vAlign w:val="center"/>
          </w:tcPr>
          <w:p w14:paraId="0F6E5B4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p>
        </w:tc>
      </w:tr>
      <w:tr w14:paraId="56742437">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4F9E7BE1">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Q2</w:t>
            </w:r>
          </w:p>
        </w:tc>
        <w:tc>
          <w:tcPr>
            <w:tcW w:w="1845" w:type="dxa"/>
            <w:tcBorders>
              <w:tl2br w:val="nil"/>
              <w:tr2bl w:val="nil"/>
            </w:tcBorders>
            <w:shd w:val="clear" w:color="auto" w:fill="FFFFFF"/>
            <w:noWrap w:val="0"/>
            <w:tcMar>
              <w:top w:w="0" w:type="dxa"/>
              <w:left w:w="0" w:type="dxa"/>
              <w:bottom w:w="0" w:type="dxa"/>
              <w:right w:w="0" w:type="dxa"/>
            </w:tcMar>
            <w:vAlign w:val="center"/>
          </w:tcPr>
          <w:p w14:paraId="39F1113F">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493</w:t>
            </w:r>
            <w:r>
              <w:rPr>
                <w:rFonts w:hint="default" w:ascii="Times New Roman" w:hAnsi="Times New Roman" w:eastAsia="Times New Roman" w:cs="Times New Roman"/>
                <w:b w:val="0"/>
                <w:bCs w:val="0"/>
                <w:i w:val="0"/>
                <w:color w:val="auto"/>
                <w:sz w:val="18"/>
                <w:szCs w:val="18"/>
                <w:u w:val="none"/>
              </w:rPr>
              <w:t xml:space="preserve"> (0.2</w:t>
            </w:r>
            <w:r>
              <w:rPr>
                <w:rFonts w:hint="default" w:ascii="Times New Roman" w:hAnsi="Times New Roman" w:cs="Times New Roman"/>
                <w:b w:val="0"/>
                <w:bCs w:val="0"/>
                <w:i w:val="0"/>
                <w:color w:val="auto"/>
                <w:sz w:val="18"/>
                <w:szCs w:val="18"/>
                <w:u w:val="none"/>
                <w:lang w:val="en-US" w:eastAsia="zh-CN"/>
              </w:rPr>
              <w:t>91</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0.833</w:t>
            </w:r>
            <w:r>
              <w:rPr>
                <w:rFonts w:hint="default" w:ascii="Times New Roman" w:hAnsi="Times New Roman" w:eastAsia="Times New Roman" w:cs="Times New Roman"/>
                <w:b w:val="0"/>
                <w:bCs w:val="0"/>
                <w:i w:val="0"/>
                <w:color w:val="auto"/>
                <w:sz w:val="18"/>
                <w:szCs w:val="18"/>
                <w:u w:val="none"/>
              </w:rPr>
              <w:t>)</w:t>
            </w:r>
          </w:p>
        </w:tc>
        <w:tc>
          <w:tcPr>
            <w:tcW w:w="720" w:type="dxa"/>
            <w:tcBorders>
              <w:tl2br w:val="nil"/>
              <w:tr2bl w:val="nil"/>
            </w:tcBorders>
            <w:shd w:val="clear" w:color="auto" w:fill="FFFFFF"/>
            <w:noWrap w:val="0"/>
            <w:tcMar>
              <w:top w:w="0" w:type="dxa"/>
              <w:left w:w="0" w:type="dxa"/>
              <w:bottom w:w="0" w:type="dxa"/>
              <w:right w:w="0" w:type="dxa"/>
            </w:tcMar>
            <w:vAlign w:val="center"/>
          </w:tcPr>
          <w:p w14:paraId="1A502C6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008</w:t>
            </w:r>
          </w:p>
        </w:tc>
        <w:tc>
          <w:tcPr>
            <w:tcW w:w="1825" w:type="dxa"/>
            <w:gridSpan w:val="2"/>
            <w:tcBorders>
              <w:tl2br w:val="nil"/>
              <w:tr2bl w:val="nil"/>
            </w:tcBorders>
            <w:shd w:val="clear" w:color="auto" w:fill="FFFFFF"/>
            <w:noWrap w:val="0"/>
            <w:tcMar>
              <w:top w:w="0" w:type="dxa"/>
              <w:left w:w="0" w:type="dxa"/>
              <w:bottom w:w="0" w:type="dxa"/>
              <w:right w:w="0" w:type="dxa"/>
            </w:tcMar>
            <w:vAlign w:val="center"/>
          </w:tcPr>
          <w:p w14:paraId="7F892A1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483</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276</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0.846</w:t>
            </w:r>
            <w:r>
              <w:rPr>
                <w:rFonts w:hint="default" w:ascii="Times New Roman" w:hAnsi="Times New Roman" w:eastAsia="Times New Roman" w:cs="Times New Roman"/>
                <w:b w:val="0"/>
                <w:bCs w:val="0"/>
                <w:i w:val="0"/>
                <w:color w:val="auto"/>
                <w:sz w:val="18"/>
                <w:szCs w:val="18"/>
                <w:u w:val="none"/>
              </w:rPr>
              <w:t>)</w:t>
            </w:r>
          </w:p>
        </w:tc>
        <w:tc>
          <w:tcPr>
            <w:tcW w:w="680" w:type="dxa"/>
            <w:tcBorders>
              <w:tl2br w:val="nil"/>
              <w:tr2bl w:val="nil"/>
            </w:tcBorders>
            <w:shd w:val="clear" w:color="auto" w:fill="FFFFFF"/>
            <w:noWrap w:val="0"/>
            <w:tcMar>
              <w:top w:w="0" w:type="dxa"/>
              <w:left w:w="0" w:type="dxa"/>
              <w:bottom w:w="0" w:type="dxa"/>
              <w:right w:w="0" w:type="dxa"/>
            </w:tcMar>
            <w:vAlign w:val="center"/>
          </w:tcPr>
          <w:p w14:paraId="3261F94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011</w:t>
            </w:r>
          </w:p>
        </w:tc>
        <w:tc>
          <w:tcPr>
            <w:tcW w:w="1844" w:type="dxa"/>
            <w:tcBorders>
              <w:tl2br w:val="nil"/>
              <w:tr2bl w:val="nil"/>
            </w:tcBorders>
            <w:shd w:val="clear" w:color="auto" w:fill="FFFFFF"/>
            <w:noWrap w:val="0"/>
            <w:tcMar>
              <w:top w:w="0" w:type="dxa"/>
              <w:left w:w="0" w:type="dxa"/>
              <w:bottom w:w="0" w:type="dxa"/>
              <w:right w:w="0" w:type="dxa"/>
            </w:tcMar>
            <w:vAlign w:val="center"/>
          </w:tcPr>
          <w:p w14:paraId="4D1B186C">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501</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268</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0.934</w:t>
            </w:r>
            <w:r>
              <w:rPr>
                <w:rFonts w:hint="default" w:ascii="Times New Roman" w:hAnsi="Times New Roman" w:eastAsia="Times New Roman" w:cs="Times New Roman"/>
                <w:b w:val="0"/>
                <w:bCs w:val="0"/>
                <w:i w:val="0"/>
                <w:color w:val="auto"/>
                <w:sz w:val="18"/>
                <w:szCs w:val="18"/>
                <w:u w:val="none"/>
              </w:rPr>
              <w:t>)</w:t>
            </w:r>
          </w:p>
        </w:tc>
        <w:tc>
          <w:tcPr>
            <w:tcW w:w="597" w:type="dxa"/>
            <w:tcBorders>
              <w:tl2br w:val="nil"/>
              <w:tr2bl w:val="nil"/>
            </w:tcBorders>
            <w:shd w:val="clear" w:color="auto" w:fill="FFFFFF"/>
            <w:noWrap w:val="0"/>
            <w:tcMar>
              <w:top w:w="0" w:type="dxa"/>
              <w:left w:w="0" w:type="dxa"/>
              <w:bottom w:w="0" w:type="dxa"/>
              <w:right w:w="0" w:type="dxa"/>
            </w:tcMar>
            <w:vAlign w:val="center"/>
          </w:tcPr>
          <w:p w14:paraId="2A24899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030</w:t>
            </w:r>
          </w:p>
        </w:tc>
      </w:tr>
      <w:tr w14:paraId="75226969">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51223A3B">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Q3</w:t>
            </w:r>
          </w:p>
        </w:tc>
        <w:tc>
          <w:tcPr>
            <w:tcW w:w="1845" w:type="dxa"/>
            <w:tcBorders>
              <w:tl2br w:val="nil"/>
              <w:tr2bl w:val="nil"/>
            </w:tcBorders>
            <w:shd w:val="clear" w:color="auto" w:fill="FFFFFF"/>
            <w:noWrap w:val="0"/>
            <w:tcMar>
              <w:top w:w="0" w:type="dxa"/>
              <w:left w:w="0" w:type="dxa"/>
              <w:bottom w:w="0" w:type="dxa"/>
              <w:right w:w="0" w:type="dxa"/>
            </w:tcMar>
            <w:vAlign w:val="center"/>
          </w:tcPr>
          <w:p w14:paraId="44EC7BF4">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0.316</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173</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0.577</w:t>
            </w:r>
            <w:r>
              <w:rPr>
                <w:rFonts w:hint="default" w:ascii="Times New Roman" w:hAnsi="Times New Roman" w:eastAsia="Times New Roman" w:cs="Times New Roman"/>
                <w:b w:val="0"/>
                <w:bCs w:val="0"/>
                <w:i w:val="0"/>
                <w:color w:val="auto"/>
                <w:sz w:val="18"/>
                <w:szCs w:val="18"/>
                <w:u w:val="none"/>
              </w:rPr>
              <w:t>)</w:t>
            </w:r>
          </w:p>
        </w:tc>
        <w:tc>
          <w:tcPr>
            <w:tcW w:w="720" w:type="dxa"/>
            <w:tcBorders>
              <w:tl2br w:val="nil"/>
              <w:tr2bl w:val="nil"/>
            </w:tcBorders>
            <w:shd w:val="clear" w:color="auto" w:fill="FFFFFF"/>
            <w:noWrap w:val="0"/>
            <w:tcMar>
              <w:top w:w="0" w:type="dxa"/>
              <w:left w:w="0" w:type="dxa"/>
              <w:bottom w:w="0" w:type="dxa"/>
              <w:right w:w="0" w:type="dxa"/>
            </w:tcMar>
            <w:vAlign w:val="center"/>
          </w:tcPr>
          <w:p w14:paraId="1223966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1825" w:type="dxa"/>
            <w:gridSpan w:val="2"/>
            <w:tcBorders>
              <w:tl2br w:val="nil"/>
              <w:tr2bl w:val="nil"/>
            </w:tcBorders>
            <w:shd w:val="clear" w:color="auto" w:fill="FFFFFF"/>
            <w:noWrap w:val="0"/>
            <w:tcMar>
              <w:top w:w="0" w:type="dxa"/>
              <w:left w:w="0" w:type="dxa"/>
              <w:bottom w:w="0" w:type="dxa"/>
              <w:right w:w="0" w:type="dxa"/>
            </w:tcMar>
            <w:vAlign w:val="center"/>
          </w:tcPr>
          <w:p w14:paraId="4646F70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0.383</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203</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0.722</w:t>
            </w:r>
            <w:r>
              <w:rPr>
                <w:rFonts w:hint="default" w:ascii="Times New Roman" w:hAnsi="Times New Roman" w:eastAsia="Times New Roman" w:cs="Times New Roman"/>
                <w:b w:val="0"/>
                <w:bCs w:val="0"/>
                <w:i w:val="0"/>
                <w:color w:val="auto"/>
                <w:sz w:val="18"/>
                <w:szCs w:val="18"/>
                <w:u w:val="none"/>
              </w:rPr>
              <w:t>)</w:t>
            </w:r>
          </w:p>
        </w:tc>
        <w:tc>
          <w:tcPr>
            <w:tcW w:w="680" w:type="dxa"/>
            <w:tcBorders>
              <w:tl2br w:val="nil"/>
              <w:tr2bl w:val="nil"/>
            </w:tcBorders>
            <w:shd w:val="clear" w:color="auto" w:fill="FFFFFF"/>
            <w:noWrap w:val="0"/>
            <w:tcMar>
              <w:top w:w="0" w:type="dxa"/>
              <w:left w:w="0" w:type="dxa"/>
              <w:bottom w:w="0" w:type="dxa"/>
              <w:right w:w="0" w:type="dxa"/>
            </w:tcMar>
            <w:vAlign w:val="center"/>
          </w:tcPr>
          <w:p w14:paraId="6666402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003</w:t>
            </w:r>
          </w:p>
        </w:tc>
        <w:tc>
          <w:tcPr>
            <w:tcW w:w="1844" w:type="dxa"/>
            <w:tcBorders>
              <w:tl2br w:val="nil"/>
              <w:tr2bl w:val="nil"/>
            </w:tcBorders>
            <w:shd w:val="clear" w:color="auto" w:fill="FFFFFF"/>
            <w:noWrap w:val="0"/>
            <w:tcMar>
              <w:top w:w="0" w:type="dxa"/>
              <w:left w:w="0" w:type="dxa"/>
              <w:bottom w:w="0" w:type="dxa"/>
              <w:right w:w="0" w:type="dxa"/>
            </w:tcMar>
            <w:vAlign w:val="center"/>
          </w:tcPr>
          <w:p w14:paraId="5B0C7825">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0.442</w:t>
            </w:r>
            <w:r>
              <w:rPr>
                <w:rFonts w:hint="default" w:ascii="Times New Roman" w:hAnsi="Times New Roman" w:eastAsia="Times New Roman" w:cs="Times New Roman"/>
                <w:b w:val="0"/>
                <w:bCs w:val="0"/>
                <w:i w:val="0"/>
                <w:color w:val="auto"/>
                <w:sz w:val="18"/>
                <w:szCs w:val="18"/>
                <w:u w:val="none"/>
              </w:rPr>
              <w:t xml:space="preserve"> (0.</w:t>
            </w:r>
            <w:r>
              <w:rPr>
                <w:rFonts w:hint="default" w:ascii="Times New Roman" w:hAnsi="Times New Roman" w:cs="Times New Roman"/>
                <w:b w:val="0"/>
                <w:bCs w:val="0"/>
                <w:i w:val="0"/>
                <w:color w:val="auto"/>
                <w:sz w:val="18"/>
                <w:szCs w:val="18"/>
                <w:u w:val="none"/>
                <w:lang w:val="en-US" w:eastAsia="zh-CN"/>
              </w:rPr>
              <w:t>223</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0.877</w:t>
            </w:r>
            <w:r>
              <w:rPr>
                <w:rFonts w:hint="default" w:ascii="Times New Roman" w:hAnsi="Times New Roman" w:eastAsia="Times New Roman" w:cs="Times New Roman"/>
                <w:b w:val="0"/>
                <w:bCs w:val="0"/>
                <w:i w:val="0"/>
                <w:color w:val="auto"/>
                <w:sz w:val="18"/>
                <w:szCs w:val="18"/>
                <w:u w:val="none"/>
              </w:rPr>
              <w:t>)</w:t>
            </w:r>
          </w:p>
        </w:tc>
        <w:tc>
          <w:tcPr>
            <w:tcW w:w="597" w:type="dxa"/>
            <w:tcBorders>
              <w:tl2br w:val="nil"/>
              <w:tr2bl w:val="nil"/>
            </w:tcBorders>
            <w:shd w:val="clear" w:color="auto" w:fill="FFFFFF"/>
            <w:noWrap w:val="0"/>
            <w:tcMar>
              <w:top w:w="0" w:type="dxa"/>
              <w:left w:w="0" w:type="dxa"/>
              <w:bottom w:w="0" w:type="dxa"/>
              <w:right w:w="0" w:type="dxa"/>
            </w:tcMar>
            <w:vAlign w:val="center"/>
          </w:tcPr>
          <w:p w14:paraId="52425A39">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Times New Roman" w:cs="Times New Roman"/>
                <w:b w:val="0"/>
                <w:bCs w:val="0"/>
                <w:i w:val="0"/>
                <w:color w:val="auto"/>
                <w:sz w:val="18"/>
                <w:szCs w:val="18"/>
                <w:u w:val="none"/>
              </w:rPr>
              <w:t>0.</w:t>
            </w:r>
            <w:r>
              <w:rPr>
                <w:rFonts w:hint="default" w:ascii="Times New Roman" w:hAnsi="Times New Roman" w:cs="Times New Roman"/>
                <w:b w:val="0"/>
                <w:bCs w:val="0"/>
                <w:i w:val="0"/>
                <w:color w:val="auto"/>
                <w:sz w:val="18"/>
                <w:szCs w:val="18"/>
                <w:u w:val="none"/>
                <w:lang w:val="en-US" w:eastAsia="zh-CN"/>
              </w:rPr>
              <w:t>020</w:t>
            </w:r>
          </w:p>
        </w:tc>
      </w:tr>
      <w:tr w14:paraId="6D792D08">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tl2br w:val="nil"/>
              <w:tr2bl w:val="nil"/>
            </w:tcBorders>
            <w:shd w:val="clear" w:color="auto" w:fill="FFFFFF"/>
            <w:noWrap w:val="0"/>
            <w:tcMar>
              <w:top w:w="0" w:type="dxa"/>
              <w:left w:w="0" w:type="dxa"/>
              <w:bottom w:w="0" w:type="dxa"/>
              <w:right w:w="0" w:type="dxa"/>
            </w:tcMar>
            <w:vAlign w:val="center"/>
          </w:tcPr>
          <w:p w14:paraId="7B910F29">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val="0"/>
                <w:color w:val="auto"/>
                <w:sz w:val="18"/>
                <w:szCs w:val="18"/>
                <w:u w:val="none"/>
                <w:lang w:val="en-US" w:eastAsia="zh-CN"/>
              </w:rPr>
              <w:t>Q4</w:t>
            </w:r>
          </w:p>
        </w:tc>
        <w:tc>
          <w:tcPr>
            <w:tcW w:w="1845" w:type="dxa"/>
            <w:tcBorders>
              <w:tl2br w:val="nil"/>
              <w:tr2bl w:val="nil"/>
            </w:tcBorders>
            <w:shd w:val="clear" w:color="auto" w:fill="FFFFFF"/>
            <w:noWrap w:val="0"/>
            <w:tcMar>
              <w:top w:w="0" w:type="dxa"/>
              <w:left w:w="0" w:type="dxa"/>
              <w:bottom w:w="0" w:type="dxa"/>
              <w:right w:w="0" w:type="dxa"/>
            </w:tcMar>
            <w:vAlign w:val="center"/>
          </w:tcPr>
          <w:p w14:paraId="2D3EF263">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0.417</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0.239</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0.729</w:t>
            </w:r>
            <w:r>
              <w:rPr>
                <w:rFonts w:hint="default" w:ascii="Times New Roman" w:hAnsi="Times New Roman" w:eastAsia="Times New Roman" w:cs="Times New Roman"/>
                <w:b w:val="0"/>
                <w:bCs w:val="0"/>
                <w:i w:val="0"/>
                <w:color w:val="auto"/>
                <w:sz w:val="18"/>
                <w:szCs w:val="18"/>
                <w:u w:val="none"/>
              </w:rPr>
              <w:t>)</w:t>
            </w:r>
          </w:p>
        </w:tc>
        <w:tc>
          <w:tcPr>
            <w:tcW w:w="720" w:type="dxa"/>
            <w:tcBorders>
              <w:tl2br w:val="nil"/>
              <w:tr2bl w:val="nil"/>
            </w:tcBorders>
            <w:shd w:val="clear" w:color="auto" w:fill="FFFFFF"/>
            <w:noWrap w:val="0"/>
            <w:tcMar>
              <w:top w:w="0" w:type="dxa"/>
              <w:left w:w="0" w:type="dxa"/>
              <w:bottom w:w="0" w:type="dxa"/>
              <w:right w:w="0" w:type="dxa"/>
            </w:tcMar>
            <w:vAlign w:val="center"/>
          </w:tcPr>
          <w:p w14:paraId="6686E5CA">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eastAsia="宋体" w:cs="Times New Roman"/>
                <w:sz w:val="18"/>
                <w:szCs w:val="18"/>
                <w:lang w:val="en-US" w:eastAsia="zh-CN"/>
              </w:rPr>
              <w:t>0.00</w:t>
            </w:r>
            <w:r>
              <w:rPr>
                <w:rFonts w:hint="default" w:ascii="Times New Roman" w:hAnsi="Times New Roman" w:cs="Times New Roman"/>
                <w:sz w:val="18"/>
                <w:szCs w:val="18"/>
                <w:lang w:val="en-US" w:eastAsia="zh-CN"/>
              </w:rPr>
              <w:t>2</w:t>
            </w:r>
          </w:p>
        </w:tc>
        <w:tc>
          <w:tcPr>
            <w:tcW w:w="1825" w:type="dxa"/>
            <w:gridSpan w:val="2"/>
            <w:tcBorders>
              <w:tl2br w:val="nil"/>
              <w:tr2bl w:val="nil"/>
            </w:tcBorders>
            <w:shd w:val="clear" w:color="auto" w:fill="FFFFFF"/>
            <w:noWrap w:val="0"/>
            <w:tcMar>
              <w:top w:w="0" w:type="dxa"/>
              <w:left w:w="0" w:type="dxa"/>
              <w:bottom w:w="0" w:type="dxa"/>
              <w:right w:w="0" w:type="dxa"/>
            </w:tcMar>
            <w:vAlign w:val="center"/>
          </w:tcPr>
          <w:p w14:paraId="4E1ED54B">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0.409</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0.227</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0.739</w:t>
            </w:r>
            <w:r>
              <w:rPr>
                <w:rFonts w:hint="default" w:ascii="Times New Roman" w:hAnsi="Times New Roman" w:eastAsia="Times New Roman" w:cs="Times New Roman"/>
                <w:b w:val="0"/>
                <w:bCs w:val="0"/>
                <w:i w:val="0"/>
                <w:color w:val="auto"/>
                <w:sz w:val="18"/>
                <w:szCs w:val="18"/>
                <w:u w:val="none"/>
              </w:rPr>
              <w:t>)</w:t>
            </w:r>
          </w:p>
        </w:tc>
        <w:tc>
          <w:tcPr>
            <w:tcW w:w="680" w:type="dxa"/>
            <w:tcBorders>
              <w:tl2br w:val="nil"/>
              <w:tr2bl w:val="nil"/>
            </w:tcBorders>
            <w:shd w:val="clear" w:color="auto" w:fill="FFFFFF"/>
            <w:noWrap w:val="0"/>
            <w:tcMar>
              <w:top w:w="0" w:type="dxa"/>
              <w:left w:w="0" w:type="dxa"/>
              <w:bottom w:w="0" w:type="dxa"/>
              <w:right w:w="0" w:type="dxa"/>
            </w:tcMar>
            <w:vAlign w:val="center"/>
          </w:tcPr>
          <w:p w14:paraId="3020CCC8">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lang w:val="en-US"/>
              </w:rPr>
            </w:pPr>
            <w:r>
              <w:rPr>
                <w:rFonts w:hint="default" w:ascii="Times New Roman" w:hAnsi="Times New Roman" w:eastAsia="宋体" w:cs="Times New Roman"/>
                <w:sz w:val="18"/>
                <w:szCs w:val="18"/>
                <w:lang w:val="en-US" w:eastAsia="zh-CN"/>
              </w:rPr>
              <w:t>0.00</w:t>
            </w:r>
            <w:r>
              <w:rPr>
                <w:rFonts w:hint="default" w:ascii="Times New Roman" w:hAnsi="Times New Roman" w:cs="Times New Roman"/>
                <w:sz w:val="18"/>
                <w:szCs w:val="18"/>
                <w:lang w:val="en-US" w:eastAsia="zh-CN"/>
              </w:rPr>
              <w:t>3</w:t>
            </w:r>
          </w:p>
        </w:tc>
        <w:tc>
          <w:tcPr>
            <w:tcW w:w="1844" w:type="dxa"/>
            <w:tcBorders>
              <w:tl2br w:val="nil"/>
              <w:tr2bl w:val="nil"/>
            </w:tcBorders>
            <w:shd w:val="clear" w:color="auto" w:fill="FFFFFF"/>
            <w:noWrap w:val="0"/>
            <w:tcMar>
              <w:top w:w="0" w:type="dxa"/>
              <w:left w:w="0" w:type="dxa"/>
              <w:bottom w:w="0" w:type="dxa"/>
              <w:right w:w="0" w:type="dxa"/>
            </w:tcMar>
            <w:vAlign w:val="center"/>
          </w:tcPr>
          <w:p w14:paraId="1D07E267">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default" w:ascii="Times New Roman" w:hAnsi="Times New Roman" w:cs="Times New Roman"/>
                <w:b w:val="0"/>
                <w:bCs w:val="0"/>
                <w:i w:val="0"/>
                <w:color w:val="auto"/>
                <w:sz w:val="18"/>
                <w:szCs w:val="18"/>
                <w:u w:val="none"/>
                <w:lang w:val="en-US" w:eastAsia="zh-CN"/>
              </w:rPr>
              <w:t>0.333</w:t>
            </w:r>
            <w:r>
              <w:rPr>
                <w:rFonts w:hint="default" w:ascii="Times New Roman" w:hAnsi="Times New Roman" w:eastAsia="Times New Roman" w:cs="Times New Roman"/>
                <w:b w:val="0"/>
                <w:bCs w:val="0"/>
                <w:i w:val="0"/>
                <w:color w:val="auto"/>
                <w:sz w:val="18"/>
                <w:szCs w:val="18"/>
                <w:u w:val="none"/>
              </w:rPr>
              <w:t xml:space="preserve"> (</w:t>
            </w:r>
            <w:r>
              <w:rPr>
                <w:rFonts w:hint="default" w:ascii="Times New Roman" w:hAnsi="Times New Roman" w:cs="Times New Roman"/>
                <w:b w:val="0"/>
                <w:bCs w:val="0"/>
                <w:i w:val="0"/>
                <w:color w:val="auto"/>
                <w:sz w:val="18"/>
                <w:szCs w:val="18"/>
                <w:u w:val="none"/>
                <w:lang w:val="en-US" w:eastAsia="zh-CN"/>
              </w:rPr>
              <w:t>0.167</w:t>
            </w:r>
            <w:r>
              <w:rPr>
                <w:rFonts w:hint="default" w:ascii="Times New Roman" w:hAnsi="Times New Roman" w:eastAsia="Times New Roman" w:cs="Times New Roman"/>
                <w:b w:val="0"/>
                <w:bCs w:val="0"/>
                <w:i w:val="0"/>
                <w:color w:val="auto"/>
                <w:sz w:val="18"/>
                <w:szCs w:val="18"/>
                <w:u w:val="none"/>
              </w:rPr>
              <w:t xml:space="preserve"> ~ </w:t>
            </w:r>
            <w:r>
              <w:rPr>
                <w:rFonts w:hint="default" w:ascii="Times New Roman" w:hAnsi="Times New Roman" w:cs="Times New Roman"/>
                <w:b w:val="0"/>
                <w:bCs w:val="0"/>
                <w:i w:val="0"/>
                <w:color w:val="auto"/>
                <w:sz w:val="18"/>
                <w:szCs w:val="18"/>
                <w:u w:val="none"/>
                <w:lang w:val="en-US" w:eastAsia="zh-CN"/>
              </w:rPr>
              <w:t>0.664</w:t>
            </w:r>
            <w:r>
              <w:rPr>
                <w:rFonts w:hint="default" w:ascii="Times New Roman" w:hAnsi="Times New Roman" w:eastAsia="Times New Roman" w:cs="Times New Roman"/>
                <w:b w:val="0"/>
                <w:bCs w:val="0"/>
                <w:i w:val="0"/>
                <w:color w:val="auto"/>
                <w:sz w:val="18"/>
                <w:szCs w:val="18"/>
                <w:u w:val="none"/>
              </w:rPr>
              <w:t>)</w:t>
            </w:r>
          </w:p>
        </w:tc>
        <w:tc>
          <w:tcPr>
            <w:tcW w:w="597" w:type="dxa"/>
            <w:tcBorders>
              <w:tl2br w:val="nil"/>
              <w:tr2bl w:val="nil"/>
            </w:tcBorders>
            <w:shd w:val="clear" w:color="auto" w:fill="FFFFFF"/>
            <w:noWrap w:val="0"/>
            <w:tcMar>
              <w:top w:w="0" w:type="dxa"/>
              <w:left w:w="0" w:type="dxa"/>
              <w:bottom w:w="0" w:type="dxa"/>
              <w:right w:w="0" w:type="dxa"/>
            </w:tcMar>
            <w:vAlign w:val="center"/>
          </w:tcPr>
          <w:p w14:paraId="15914941">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0.002</w:t>
            </w:r>
          </w:p>
        </w:tc>
      </w:tr>
      <w:tr w14:paraId="44B82532">
        <w:tblPrEx>
          <w:tblBorders>
            <w:top w:val="none" w:color="auto" w:sz="0"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48" w:type="dxa"/>
            <w:tcBorders>
              <w:bottom w:val="single" w:color="auto" w:sz="4" w:space="0"/>
            </w:tcBorders>
            <w:shd w:val="clear" w:color="auto" w:fill="FFFFFF"/>
            <w:noWrap w:val="0"/>
            <w:tcMar>
              <w:top w:w="0" w:type="dxa"/>
              <w:left w:w="0" w:type="dxa"/>
              <w:bottom w:w="0" w:type="dxa"/>
              <w:right w:w="0" w:type="dxa"/>
            </w:tcMar>
            <w:vAlign w:val="center"/>
          </w:tcPr>
          <w:p w14:paraId="0E8AD6AB">
            <w:pPr>
              <w:pBdr>
                <w:top w:val="none" w:color="000000" w:sz="0" w:space="0"/>
                <w:left w:val="none" w:color="000000" w:sz="0" w:space="0"/>
                <w:bottom w:val="none" w:color="000000" w:sz="0" w:space="0"/>
                <w:right w:val="none" w:color="000000" w:sz="0" w:space="0"/>
              </w:pBdr>
              <w:spacing w:before="0" w:after="0" w:line="240" w:lineRule="auto"/>
              <w:ind w:right="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eastAsia="宋体" w:cs="Times New Roman"/>
                <w:b w:val="0"/>
                <w:bCs w:val="0"/>
                <w:i/>
                <w:iCs/>
                <w:color w:val="auto"/>
                <w:sz w:val="18"/>
                <w:szCs w:val="18"/>
                <w:u w:val="none"/>
                <w:lang w:val="en-US" w:eastAsia="zh-CN"/>
              </w:rPr>
              <w:t>P</w:t>
            </w:r>
            <w:r>
              <w:rPr>
                <w:rFonts w:hint="default" w:ascii="Times New Roman" w:hAnsi="Times New Roman" w:cs="Times New Roman"/>
                <w:b w:val="0"/>
                <w:bCs w:val="0"/>
                <w:i/>
                <w:iCs/>
                <w:color w:val="auto"/>
                <w:sz w:val="18"/>
                <w:szCs w:val="18"/>
                <w:u w:val="none"/>
                <w:lang w:val="en-US" w:eastAsia="zh-CN"/>
              </w:rPr>
              <w:t xml:space="preserve"> for trend</w:t>
            </w:r>
          </w:p>
        </w:tc>
        <w:tc>
          <w:tcPr>
            <w:tcW w:w="2565" w:type="dxa"/>
            <w:gridSpan w:val="2"/>
            <w:tcBorders>
              <w:bottom w:val="single" w:color="auto" w:sz="4" w:space="0"/>
            </w:tcBorders>
            <w:shd w:val="clear" w:color="auto" w:fill="FFFFFF"/>
            <w:noWrap w:val="0"/>
            <w:tcMar>
              <w:top w:w="0" w:type="dxa"/>
              <w:left w:w="0" w:type="dxa"/>
              <w:bottom w:w="0" w:type="dxa"/>
              <w:right w:w="0" w:type="dxa"/>
            </w:tcMar>
            <w:vAlign w:val="center"/>
          </w:tcPr>
          <w:p w14:paraId="3D017396">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505" w:type="dxa"/>
            <w:gridSpan w:val="3"/>
            <w:tcBorders>
              <w:bottom w:val="single" w:color="auto" w:sz="4" w:space="0"/>
            </w:tcBorders>
            <w:shd w:val="clear" w:color="auto" w:fill="FFFFFF"/>
            <w:noWrap w:val="0"/>
            <w:tcMar>
              <w:top w:w="0" w:type="dxa"/>
              <w:left w:w="0" w:type="dxa"/>
              <w:bottom w:w="0" w:type="dxa"/>
              <w:right w:w="0" w:type="dxa"/>
            </w:tcMar>
            <w:vAlign w:val="center"/>
          </w:tcPr>
          <w:p w14:paraId="3FF6CDF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Times New Roman" w:cs="Times New Roman"/>
                <w:b w:val="0"/>
                <w:bCs w:val="0"/>
                <w:i w:val="0"/>
                <w:color w:val="auto"/>
                <w:sz w:val="18"/>
                <w:szCs w:val="18"/>
                <w:u w:val="none"/>
              </w:rPr>
            </w:pPr>
            <w:r>
              <w:rPr>
                <w:rFonts w:hint="eastAsia" w:ascii="Times New Roman" w:hAnsi="Times New Roman" w:cs="Times New Roman"/>
                <w:sz w:val="18"/>
                <w:szCs w:val="18"/>
                <w:lang w:val="en-US" w:eastAsia="zh-CN"/>
              </w:rPr>
              <w:t xml:space="preserve">&lt; </w:t>
            </w:r>
            <w:r>
              <w:rPr>
                <w:rFonts w:hint="default" w:ascii="Times New Roman" w:hAnsi="Times New Roman" w:eastAsia="宋体" w:cs="Times New Roman"/>
                <w:sz w:val="18"/>
                <w:szCs w:val="18"/>
                <w:lang w:val="en-US" w:eastAsia="zh-CN"/>
              </w:rPr>
              <w:t>0.001</w:t>
            </w:r>
          </w:p>
        </w:tc>
        <w:tc>
          <w:tcPr>
            <w:tcW w:w="2441" w:type="dxa"/>
            <w:gridSpan w:val="2"/>
            <w:tcBorders>
              <w:bottom w:val="single" w:color="auto" w:sz="4" w:space="0"/>
            </w:tcBorders>
            <w:shd w:val="clear" w:color="auto" w:fill="FFFFFF"/>
            <w:noWrap w:val="0"/>
            <w:tcMar>
              <w:top w:w="0" w:type="dxa"/>
              <w:left w:w="0" w:type="dxa"/>
              <w:bottom w:w="0" w:type="dxa"/>
              <w:right w:w="0" w:type="dxa"/>
            </w:tcMar>
            <w:vAlign w:val="center"/>
          </w:tcPr>
          <w:p w14:paraId="06BE7662">
            <w:pPr>
              <w:pBdr>
                <w:top w:val="none" w:color="000000" w:sz="0" w:space="0"/>
                <w:left w:val="none" w:color="000000" w:sz="0" w:space="0"/>
                <w:bottom w:val="none" w:color="000000" w:sz="0" w:space="0"/>
                <w:right w:val="none" w:color="000000" w:sz="0" w:space="0"/>
              </w:pBdr>
              <w:spacing w:before="40" w:after="40" w:line="240" w:lineRule="auto"/>
              <w:ind w:left="40" w:right="40" w:firstLine="0" w:firstLineChars="0"/>
              <w:jc w:val="center"/>
              <w:rPr>
                <w:rFonts w:hint="default" w:ascii="Times New Roman" w:hAnsi="Times New Roman" w:eastAsia="宋体" w:cs="Times New Roman"/>
                <w:b w:val="0"/>
                <w:bCs w:val="0"/>
                <w:i w:val="0"/>
                <w:color w:val="auto"/>
                <w:sz w:val="18"/>
                <w:szCs w:val="18"/>
                <w:u w:val="none"/>
                <w:lang w:val="en-US" w:eastAsia="zh-CN"/>
              </w:rPr>
            </w:pPr>
            <w:r>
              <w:rPr>
                <w:rFonts w:hint="default" w:ascii="Times New Roman" w:hAnsi="Times New Roman" w:cs="Times New Roman"/>
                <w:b w:val="0"/>
                <w:bCs w:val="0"/>
                <w:i w:val="0"/>
                <w:color w:val="auto"/>
                <w:sz w:val="18"/>
                <w:szCs w:val="18"/>
                <w:u w:val="none"/>
                <w:lang w:val="en-US" w:eastAsia="zh-CN"/>
              </w:rPr>
              <w:t>0.967</w:t>
            </w:r>
          </w:p>
        </w:tc>
      </w:tr>
    </w:tbl>
    <w:p w14:paraId="1AE8945A">
      <w:pPr>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Note: Model 1: unadjusted; Model 2: adjusted for age, gravidity, parity, pre-pregnancy BMI, and family history of diabetes; Model 3: TC, UA, HDL-C, LDL-C, TG, TP were adjusted on the basis of model 2</w:t>
      </w:r>
    </w:p>
    <w:p w14:paraId="29F39226">
      <w:pPr>
        <w:rPr>
          <w:rFonts w:hint="default" w:ascii="Times New Roman" w:hAnsi="Times New Roman" w:cs="Times New Roman"/>
          <w:sz w:val="18"/>
          <w:szCs w:val="18"/>
          <w:lang w:val="en-US" w:eastAsia="zh-CN"/>
        </w:rPr>
      </w:pPr>
    </w:p>
    <w:p w14:paraId="0F1A9100">
      <w:pPr>
        <w:rPr>
          <w:rFonts w:hint="default" w:ascii="Times New Roman" w:hAnsi="Times New Roman" w:cs="Times New Roman"/>
          <w:sz w:val="18"/>
          <w:szCs w:val="18"/>
          <w:lang w:val="en-US" w:eastAsia="zh-CN"/>
        </w:rPr>
      </w:pPr>
    </w:p>
    <w:p w14:paraId="4330F4E9">
      <w:pPr>
        <w:rPr>
          <w:rFonts w:hint="default" w:ascii="Times New Roman" w:hAnsi="Times New Roman" w:cs="Times New Roman"/>
          <w:sz w:val="18"/>
          <w:szCs w:val="18"/>
          <w:lang w:val="en-US" w:eastAsia="zh-CN"/>
        </w:rPr>
      </w:pPr>
    </w:p>
    <w:p w14:paraId="39888494">
      <w:pPr>
        <w:rPr>
          <w:rFonts w:hint="default" w:ascii="Times New Roman" w:hAnsi="Times New Roman" w:cs="Times New Roman"/>
          <w:sz w:val="18"/>
          <w:szCs w:val="18"/>
          <w:lang w:val="en-US" w:eastAsia="zh-CN"/>
        </w:rPr>
      </w:pPr>
    </w:p>
    <w:p w14:paraId="43839528">
      <w:pPr>
        <w:rPr>
          <w:rFonts w:hint="default" w:ascii="Times New Roman" w:hAnsi="Times New Roman" w:cs="Times New Roman"/>
          <w:sz w:val="18"/>
          <w:szCs w:val="18"/>
          <w:lang w:val="en-US" w:eastAsia="zh-CN"/>
        </w:rPr>
      </w:pPr>
    </w:p>
    <w:p w14:paraId="44946BD2">
      <w:pPr>
        <w:rPr>
          <w:rFonts w:hint="default" w:ascii="Times New Roman" w:hAnsi="Times New Roman" w:cs="Times New Roman"/>
          <w:sz w:val="18"/>
          <w:szCs w:val="18"/>
          <w:lang w:val="en-US" w:eastAsia="zh-CN"/>
        </w:rPr>
      </w:pPr>
    </w:p>
    <w:p w14:paraId="34EB6F96">
      <w:pPr>
        <w:rPr>
          <w:rFonts w:hint="default" w:ascii="Times New Roman" w:hAnsi="Times New Roman" w:cs="Times New Roman"/>
          <w:sz w:val="18"/>
          <w:szCs w:val="18"/>
          <w:lang w:val="en-US" w:eastAsia="zh-CN"/>
        </w:rPr>
      </w:pPr>
    </w:p>
    <w:p w14:paraId="6B9C7632">
      <w:pPr>
        <w:rPr>
          <w:rFonts w:hint="default" w:ascii="Times New Roman" w:hAnsi="Times New Roman" w:cs="Times New Roman"/>
          <w:sz w:val="18"/>
          <w:szCs w:val="18"/>
          <w:lang w:val="en-US" w:eastAsia="zh-CN"/>
        </w:rPr>
      </w:pPr>
    </w:p>
    <w:p w14:paraId="252E8CC7">
      <w:pPr>
        <w:rPr>
          <w:rFonts w:hint="default" w:ascii="Times New Roman" w:hAnsi="Times New Roman" w:cs="Times New Roman"/>
          <w:sz w:val="18"/>
          <w:szCs w:val="18"/>
          <w:lang w:val="en-US" w:eastAsia="zh-CN"/>
        </w:rPr>
      </w:pPr>
    </w:p>
    <w:p w14:paraId="18B8795E">
      <w:pPr>
        <w:rPr>
          <w:rFonts w:hint="default" w:ascii="Times New Roman" w:hAnsi="Times New Roman" w:cs="Times New Roman"/>
          <w:sz w:val="18"/>
          <w:szCs w:val="18"/>
          <w:lang w:val="en-US" w:eastAsia="zh-CN"/>
        </w:rPr>
      </w:pPr>
    </w:p>
    <w:p w14:paraId="384E8553">
      <w:pPr>
        <w:rPr>
          <w:rFonts w:hint="default" w:ascii="Times New Roman" w:hAnsi="Times New Roman" w:cs="Times New Roman"/>
          <w:sz w:val="18"/>
          <w:szCs w:val="18"/>
          <w:lang w:val="en-US" w:eastAsia="zh-CN"/>
        </w:rPr>
      </w:pPr>
    </w:p>
    <w:p w14:paraId="4E3B9817">
      <w:pPr>
        <w:rPr>
          <w:rFonts w:hint="default" w:ascii="Times New Roman" w:hAnsi="Times New Roman" w:cs="Times New Roman"/>
          <w:sz w:val="18"/>
          <w:szCs w:val="18"/>
          <w:lang w:val="en-US" w:eastAsia="zh-CN"/>
        </w:rPr>
      </w:pPr>
    </w:p>
    <w:p w14:paraId="19AB55B9">
      <w:pPr>
        <w:rPr>
          <w:rFonts w:hint="default" w:ascii="Times New Roman" w:hAnsi="Times New Roman" w:cs="Times New Roman"/>
          <w:sz w:val="18"/>
          <w:szCs w:val="18"/>
          <w:lang w:val="en-US" w:eastAsia="zh-CN"/>
        </w:rPr>
      </w:pPr>
    </w:p>
    <w:p w14:paraId="209B880F">
      <w:pPr>
        <w:rPr>
          <w:rFonts w:hint="default" w:ascii="Times New Roman" w:hAnsi="Times New Roman" w:cs="Times New Roman"/>
          <w:sz w:val="18"/>
          <w:szCs w:val="18"/>
          <w:lang w:val="en-US" w:eastAsia="zh-CN"/>
        </w:rPr>
      </w:pPr>
    </w:p>
    <w:p w14:paraId="7816C94E">
      <w:pPr>
        <w:rPr>
          <w:rFonts w:hint="default" w:ascii="Times New Roman" w:hAnsi="Times New Roman" w:cs="Times New Roman"/>
          <w:sz w:val="18"/>
          <w:szCs w:val="18"/>
          <w:lang w:val="en-US" w:eastAsia="zh-CN"/>
        </w:rPr>
      </w:pPr>
    </w:p>
    <w:p w14:paraId="3E741C4A">
      <w:pPr>
        <w:rPr>
          <w:rFonts w:hint="default" w:ascii="Times New Roman" w:hAnsi="Times New Roman" w:cs="Times New Roman"/>
          <w:sz w:val="18"/>
          <w:szCs w:val="18"/>
          <w:lang w:val="en-US" w:eastAsia="zh-CN"/>
        </w:rPr>
      </w:pPr>
    </w:p>
    <w:p w14:paraId="232D7AA3">
      <w:pPr>
        <w:rPr>
          <w:rFonts w:hint="default" w:ascii="Times New Roman" w:hAnsi="Times New Roman" w:cs="Times New Roman"/>
          <w:sz w:val="18"/>
          <w:szCs w:val="18"/>
          <w:lang w:val="en-US" w:eastAsia="zh-CN"/>
        </w:rPr>
      </w:pPr>
    </w:p>
    <w:p w14:paraId="5CD5130D">
      <w:pPr>
        <w:rPr>
          <w:rFonts w:hint="default" w:ascii="Times New Roman" w:hAnsi="Times New Roman" w:cs="Times New Roman"/>
          <w:sz w:val="18"/>
          <w:szCs w:val="18"/>
          <w:lang w:val="en-US" w:eastAsia="zh-CN"/>
        </w:rPr>
      </w:pPr>
    </w:p>
    <w:p w14:paraId="289F8616">
      <w:pPr>
        <w:rPr>
          <w:rFonts w:hint="default" w:ascii="Times New Roman" w:hAnsi="Times New Roman" w:cs="Times New Roman"/>
          <w:sz w:val="18"/>
          <w:szCs w:val="18"/>
          <w:lang w:val="en-US" w:eastAsia="zh-CN"/>
        </w:rPr>
      </w:pPr>
    </w:p>
    <w:p w14:paraId="59B499EF">
      <w:pPr>
        <w:rPr>
          <w:rFonts w:hint="default" w:ascii="Times New Roman" w:hAnsi="Times New Roman" w:cs="Times New Roman"/>
          <w:sz w:val="18"/>
          <w:szCs w:val="18"/>
          <w:lang w:val="en-US" w:eastAsia="zh-CN"/>
        </w:rPr>
      </w:pPr>
    </w:p>
    <w:p w14:paraId="719FBF5D">
      <w:pPr>
        <w:rPr>
          <w:rFonts w:hint="default" w:ascii="Times New Roman" w:hAnsi="Times New Roman" w:cs="Times New Roman"/>
          <w:sz w:val="18"/>
          <w:szCs w:val="18"/>
          <w:lang w:val="en-US" w:eastAsia="zh-CN"/>
        </w:rPr>
      </w:pPr>
    </w:p>
    <w:p w14:paraId="2F61C62D">
      <w:pPr>
        <w:rPr>
          <w:rFonts w:hint="default" w:ascii="Times New Roman" w:hAnsi="Times New Roman" w:cs="Times New Roman"/>
          <w:sz w:val="18"/>
          <w:szCs w:val="18"/>
          <w:lang w:val="en-US" w:eastAsia="zh-CN"/>
        </w:rPr>
      </w:pPr>
    </w:p>
    <w:p w14:paraId="4C510C16">
      <w:pPr>
        <w:rPr>
          <w:rFonts w:hint="default" w:ascii="Times New Roman" w:hAnsi="Times New Roman" w:cs="Times New Roman"/>
          <w:sz w:val="18"/>
          <w:szCs w:val="18"/>
          <w:lang w:val="en-US" w:eastAsia="zh-CN"/>
        </w:rPr>
      </w:pPr>
    </w:p>
    <w:p w14:paraId="5000D61E">
      <w:pPr>
        <w:rPr>
          <w:rFonts w:hint="default" w:ascii="Times New Roman" w:hAnsi="Times New Roman" w:cs="Times New Roman"/>
          <w:sz w:val="18"/>
          <w:szCs w:val="18"/>
          <w:lang w:val="en-US" w:eastAsia="zh-CN"/>
        </w:rPr>
      </w:pPr>
    </w:p>
    <w:p w14:paraId="1D5995AD">
      <w:pPr>
        <w:rPr>
          <w:rFonts w:hint="default" w:ascii="Times New Roman" w:hAnsi="Times New Roman" w:cs="Times New Roman"/>
          <w:sz w:val="18"/>
          <w:szCs w:val="18"/>
          <w:lang w:val="en-US" w:eastAsia="zh-CN"/>
        </w:rPr>
      </w:pPr>
    </w:p>
    <w:p w14:paraId="06E504DD">
      <w:pPr>
        <w:rPr>
          <w:rFonts w:hint="default" w:ascii="Times New Roman" w:hAnsi="Times New Roman" w:cs="Times New Roman"/>
          <w:sz w:val="18"/>
          <w:szCs w:val="18"/>
          <w:lang w:val="en-US" w:eastAsia="zh-CN"/>
        </w:rPr>
      </w:pPr>
    </w:p>
    <w:p w14:paraId="6C575E3E">
      <w:pPr>
        <w:rPr>
          <w:rFonts w:hint="default" w:ascii="Times New Roman" w:hAnsi="Times New Roman" w:cs="Times New Roman"/>
          <w:sz w:val="18"/>
          <w:szCs w:val="18"/>
          <w:lang w:val="en-US" w:eastAsia="zh-CN"/>
        </w:rPr>
      </w:pPr>
    </w:p>
    <w:p w14:paraId="28076E87">
      <w:pPr>
        <w:rPr>
          <w:rFonts w:hint="default" w:ascii="Times New Roman" w:hAnsi="Times New Roman" w:cs="Times New Roman"/>
          <w:sz w:val="18"/>
          <w:szCs w:val="18"/>
          <w:lang w:val="en-US" w:eastAsia="zh-CN"/>
        </w:rPr>
      </w:pPr>
    </w:p>
    <w:p w14:paraId="05CBE3C8">
      <w:pPr>
        <w:rPr>
          <w:rFonts w:hint="default" w:ascii="Times New Roman" w:hAnsi="Times New Roman" w:cs="Times New Roman"/>
          <w:sz w:val="18"/>
          <w:szCs w:val="18"/>
          <w:lang w:val="en-US" w:eastAsia="zh-CN"/>
        </w:rPr>
      </w:pPr>
    </w:p>
    <w:p w14:paraId="4C4AF844">
      <w:pPr>
        <w:rPr>
          <w:rFonts w:hint="default" w:ascii="Times New Roman" w:hAnsi="Times New Roman" w:cs="Times New Roman"/>
          <w:sz w:val="18"/>
          <w:szCs w:val="18"/>
          <w:lang w:val="en-US" w:eastAsia="zh-CN"/>
        </w:rPr>
      </w:pPr>
    </w:p>
    <w:p w14:paraId="62188ED9">
      <w:pPr>
        <w:rPr>
          <w:rFonts w:hint="default" w:ascii="Times New Roman" w:hAnsi="Times New Roman" w:cs="Times New Roman"/>
          <w:sz w:val="18"/>
          <w:szCs w:val="18"/>
          <w:lang w:val="en-US" w:eastAsia="zh-CN"/>
        </w:rPr>
      </w:pPr>
    </w:p>
    <w:p w14:paraId="54969289">
      <w:pPr>
        <w:rPr>
          <w:rFonts w:hint="default" w:ascii="Times New Roman" w:hAnsi="Times New Roman" w:cs="Times New Roman"/>
          <w:sz w:val="18"/>
          <w:szCs w:val="18"/>
          <w:lang w:val="en-US" w:eastAsia="zh-CN"/>
        </w:rPr>
      </w:pPr>
    </w:p>
    <w:p w14:paraId="116C1763">
      <w:pPr>
        <w:rPr>
          <w:rFonts w:hint="default" w:ascii="Times New Roman" w:hAnsi="Times New Roman" w:cs="Times New Roman"/>
          <w:sz w:val="18"/>
          <w:szCs w:val="18"/>
          <w:lang w:val="en-US" w:eastAsia="zh-CN"/>
        </w:rPr>
      </w:pPr>
    </w:p>
    <w:p w14:paraId="575E3328">
      <w:pPr>
        <w:rPr>
          <w:rFonts w:hint="default" w:ascii="Times New Roman" w:hAnsi="Times New Roman" w:cs="Times New Roman"/>
          <w:sz w:val="18"/>
          <w:szCs w:val="18"/>
          <w:lang w:val="en-US" w:eastAsia="zh-CN"/>
        </w:rPr>
      </w:pPr>
    </w:p>
    <w:p w14:paraId="2EF01EFE">
      <w:pPr>
        <w:rPr>
          <w:rFonts w:hint="default" w:ascii="Times New Roman" w:hAnsi="Times New Roman" w:cs="Times New Roman"/>
          <w:sz w:val="18"/>
          <w:szCs w:val="18"/>
          <w:lang w:val="en-US" w:eastAsia="zh-CN"/>
        </w:rPr>
      </w:pPr>
    </w:p>
    <w:p w14:paraId="12B12870">
      <w:pPr>
        <w:rPr>
          <w:rFonts w:hint="default" w:ascii="Times New Roman" w:hAnsi="Times New Roman" w:cs="Times New Roman"/>
          <w:sz w:val="18"/>
          <w:szCs w:val="18"/>
          <w:lang w:val="en-US" w:eastAsia="zh-CN"/>
        </w:rPr>
      </w:pPr>
    </w:p>
    <w:p w14:paraId="7EB84FC7">
      <w:pPr>
        <w:rPr>
          <w:rFonts w:hint="default" w:ascii="Times New Roman" w:hAnsi="Times New Roman" w:cs="Times New Roman"/>
          <w:sz w:val="18"/>
          <w:szCs w:val="18"/>
          <w:lang w:val="en-US" w:eastAsia="zh-CN"/>
        </w:rPr>
      </w:pPr>
    </w:p>
    <w:p w14:paraId="6A2BD824">
      <w:pPr>
        <w:rPr>
          <w:rFonts w:hint="default" w:ascii="Times New Roman" w:hAnsi="Times New Roman" w:cs="Times New Roman"/>
          <w:sz w:val="18"/>
          <w:szCs w:val="18"/>
          <w:lang w:val="en-US" w:eastAsia="zh-CN"/>
        </w:rPr>
      </w:pPr>
    </w:p>
    <w:tbl>
      <w:tblPr>
        <w:tblStyle w:val="4"/>
        <w:tblpPr w:leftFromText="180" w:rightFromText="180" w:vertAnchor="text" w:horzAnchor="page" w:tblpX="1465" w:tblpY="269"/>
        <w:tblOverlap w:val="never"/>
        <w:tblW w:w="9180" w:type="dxa"/>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9"/>
        <w:gridCol w:w="2"/>
        <w:gridCol w:w="1102"/>
        <w:gridCol w:w="1135"/>
        <w:gridCol w:w="930"/>
        <w:gridCol w:w="1079"/>
        <w:gridCol w:w="869"/>
        <w:gridCol w:w="898"/>
        <w:gridCol w:w="1136"/>
        <w:gridCol w:w="1140"/>
      </w:tblGrid>
      <w:tr w14:paraId="6433E43D">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9180" w:type="dxa"/>
            <w:gridSpan w:val="10"/>
            <w:tcBorders>
              <w:bottom w:val="single" w:color="auto" w:sz="4" w:space="0"/>
              <w:tl2br w:val="nil"/>
              <w:tr2bl w:val="nil"/>
            </w:tcBorders>
            <w:noWrap w:val="0"/>
            <w:vAlign w:val="center"/>
          </w:tcPr>
          <w:p w14:paraId="72FA3BDD">
            <w:pPr>
              <w:spacing w:line="288" w:lineRule="auto"/>
              <w:jc w:val="left"/>
              <w:rPr>
                <w:rFonts w:hint="default" w:ascii="Times New Roman" w:hAnsi="Times New Roman" w:eastAsia="宋体" w:cs="Times New Roman"/>
                <w:sz w:val="18"/>
                <w:szCs w:val="18"/>
                <w:highlight w:val="none"/>
              </w:rPr>
            </w:pPr>
            <w:r>
              <w:rPr>
                <w:rFonts w:hint="default" w:ascii="Times New Roman" w:hAnsi="Times New Roman" w:eastAsia="宋体" w:cs="Times New Roman"/>
                <w:b/>
                <w:bCs/>
                <w:sz w:val="18"/>
                <w:szCs w:val="18"/>
                <w:lang w:val="en-US" w:eastAsia="zh-CN"/>
              </w:rPr>
              <w:t>Table S</w:t>
            </w:r>
            <w:r>
              <w:rPr>
                <w:rFonts w:hint="default" w:ascii="Times New Roman" w:hAnsi="Times New Roman" w:cs="Times New Roman"/>
                <w:b/>
                <w:bCs/>
                <w:sz w:val="18"/>
                <w:szCs w:val="18"/>
                <w:lang w:val="en-US" w:eastAsia="zh-CN"/>
              </w:rPr>
              <w:t>2</w:t>
            </w:r>
            <w:r>
              <w:rPr>
                <w:rFonts w:hint="default" w:ascii="Times New Roman" w:hAnsi="Times New Roman" w:eastAsia="宋体" w:cs="Times New Roman"/>
                <w:b/>
                <w:bCs/>
                <w:sz w:val="18"/>
                <w:szCs w:val="18"/>
                <w:highlight w:val="none"/>
              </w:rPr>
              <w:t xml:space="preserve"> Multivariate Logistic regression analysis was used to analyze the relationship between UHR and GDM</w:t>
            </w:r>
          </w:p>
        </w:tc>
      </w:tr>
      <w:tr w14:paraId="2F41CF35">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93" w:type="dxa"/>
            <w:gridSpan w:val="3"/>
            <w:vMerge w:val="restart"/>
            <w:tcBorders>
              <w:top w:val="single" w:color="auto" w:sz="4" w:space="0"/>
              <w:bottom w:val="nil"/>
            </w:tcBorders>
            <w:noWrap w:val="0"/>
            <w:vAlign w:val="center"/>
          </w:tcPr>
          <w:p w14:paraId="46694737">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Variables</w:t>
            </w:r>
          </w:p>
        </w:tc>
        <w:tc>
          <w:tcPr>
            <w:tcW w:w="1135" w:type="dxa"/>
            <w:vMerge w:val="restart"/>
            <w:tcBorders>
              <w:top w:val="single" w:color="auto" w:sz="4" w:space="0"/>
              <w:bottom w:val="nil"/>
            </w:tcBorders>
            <w:noWrap w:val="0"/>
            <w:vAlign w:val="center"/>
          </w:tcPr>
          <w:p w14:paraId="3046F36B">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B</w:t>
            </w:r>
          </w:p>
        </w:tc>
        <w:tc>
          <w:tcPr>
            <w:tcW w:w="930" w:type="dxa"/>
            <w:vMerge w:val="restart"/>
            <w:tcBorders>
              <w:top w:val="single" w:color="auto" w:sz="4" w:space="0"/>
              <w:bottom w:val="nil"/>
            </w:tcBorders>
            <w:noWrap w:val="0"/>
            <w:vAlign w:val="center"/>
          </w:tcPr>
          <w:p w14:paraId="56F95273">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SE</w:t>
            </w:r>
          </w:p>
        </w:tc>
        <w:tc>
          <w:tcPr>
            <w:tcW w:w="1079" w:type="dxa"/>
            <w:vMerge w:val="restart"/>
            <w:tcBorders>
              <w:top w:val="single" w:color="auto" w:sz="4" w:space="0"/>
              <w:bottom w:val="nil"/>
            </w:tcBorders>
            <w:noWrap w:val="0"/>
            <w:vAlign w:val="center"/>
          </w:tcPr>
          <w:p w14:paraId="20975936">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Wald</w:t>
            </w:r>
          </w:p>
        </w:tc>
        <w:tc>
          <w:tcPr>
            <w:tcW w:w="869" w:type="dxa"/>
            <w:vMerge w:val="restart"/>
            <w:tcBorders>
              <w:top w:val="single" w:color="auto" w:sz="4" w:space="0"/>
              <w:bottom w:val="nil"/>
            </w:tcBorders>
            <w:noWrap w:val="0"/>
            <w:vAlign w:val="center"/>
          </w:tcPr>
          <w:p w14:paraId="5A1D6C6E">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i/>
                <w:iCs/>
                <w:sz w:val="18"/>
                <w:szCs w:val="18"/>
                <w:highlight w:val="none"/>
              </w:rPr>
              <w:t>P</w:t>
            </w:r>
          </w:p>
        </w:tc>
        <w:tc>
          <w:tcPr>
            <w:tcW w:w="898" w:type="dxa"/>
            <w:vMerge w:val="restart"/>
            <w:tcBorders>
              <w:top w:val="single" w:color="auto" w:sz="4" w:space="0"/>
              <w:bottom w:val="nil"/>
            </w:tcBorders>
            <w:noWrap w:val="0"/>
            <w:vAlign w:val="center"/>
          </w:tcPr>
          <w:p w14:paraId="086AD52F">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OR</w:t>
            </w:r>
          </w:p>
        </w:tc>
        <w:tc>
          <w:tcPr>
            <w:tcW w:w="2276" w:type="dxa"/>
            <w:gridSpan w:val="2"/>
            <w:tcBorders>
              <w:top w:val="single" w:color="auto" w:sz="4" w:space="0"/>
              <w:bottom w:val="nil"/>
            </w:tcBorders>
            <w:noWrap w:val="0"/>
            <w:vAlign w:val="center"/>
          </w:tcPr>
          <w:p w14:paraId="7F6308A9">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95%CI</w:t>
            </w:r>
          </w:p>
        </w:tc>
      </w:tr>
      <w:tr w14:paraId="41C27A44">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93" w:type="dxa"/>
            <w:gridSpan w:val="3"/>
            <w:vMerge w:val="continue"/>
            <w:tcBorders>
              <w:top w:val="nil"/>
              <w:bottom w:val="single" w:color="auto" w:sz="4" w:space="0"/>
            </w:tcBorders>
            <w:noWrap w:val="0"/>
            <w:vAlign w:val="center"/>
          </w:tcPr>
          <w:p w14:paraId="7CD68DA7">
            <w:pPr>
              <w:spacing w:line="288" w:lineRule="auto"/>
              <w:jc w:val="center"/>
              <w:rPr>
                <w:rFonts w:hint="default" w:ascii="Times New Roman" w:hAnsi="Times New Roman" w:eastAsia="宋体" w:cs="Times New Roman"/>
                <w:sz w:val="18"/>
                <w:szCs w:val="18"/>
                <w:highlight w:val="none"/>
              </w:rPr>
            </w:pPr>
          </w:p>
        </w:tc>
        <w:tc>
          <w:tcPr>
            <w:tcW w:w="1135" w:type="dxa"/>
            <w:vMerge w:val="continue"/>
            <w:tcBorders>
              <w:top w:val="nil"/>
              <w:bottom w:val="single" w:color="auto" w:sz="4" w:space="0"/>
            </w:tcBorders>
            <w:noWrap w:val="0"/>
            <w:vAlign w:val="center"/>
          </w:tcPr>
          <w:p w14:paraId="4EFB9A33">
            <w:pPr>
              <w:spacing w:line="288" w:lineRule="auto"/>
              <w:jc w:val="center"/>
              <w:rPr>
                <w:rFonts w:hint="default" w:ascii="Times New Roman" w:hAnsi="Times New Roman" w:eastAsia="宋体" w:cs="Times New Roman"/>
                <w:sz w:val="18"/>
                <w:szCs w:val="18"/>
                <w:highlight w:val="none"/>
              </w:rPr>
            </w:pPr>
          </w:p>
        </w:tc>
        <w:tc>
          <w:tcPr>
            <w:tcW w:w="930" w:type="dxa"/>
            <w:vMerge w:val="continue"/>
            <w:tcBorders>
              <w:top w:val="nil"/>
              <w:bottom w:val="single" w:color="auto" w:sz="4" w:space="0"/>
            </w:tcBorders>
            <w:noWrap w:val="0"/>
            <w:vAlign w:val="center"/>
          </w:tcPr>
          <w:p w14:paraId="01671425">
            <w:pPr>
              <w:spacing w:line="288" w:lineRule="auto"/>
              <w:jc w:val="center"/>
              <w:rPr>
                <w:rFonts w:hint="default" w:ascii="Times New Roman" w:hAnsi="Times New Roman" w:eastAsia="宋体" w:cs="Times New Roman"/>
                <w:sz w:val="18"/>
                <w:szCs w:val="18"/>
                <w:highlight w:val="none"/>
              </w:rPr>
            </w:pPr>
          </w:p>
        </w:tc>
        <w:tc>
          <w:tcPr>
            <w:tcW w:w="1079" w:type="dxa"/>
            <w:vMerge w:val="continue"/>
            <w:tcBorders>
              <w:top w:val="nil"/>
              <w:bottom w:val="single" w:color="auto" w:sz="4" w:space="0"/>
            </w:tcBorders>
            <w:noWrap w:val="0"/>
            <w:vAlign w:val="center"/>
          </w:tcPr>
          <w:p w14:paraId="781C05AF">
            <w:pPr>
              <w:spacing w:line="288" w:lineRule="auto"/>
              <w:jc w:val="center"/>
              <w:rPr>
                <w:rFonts w:hint="default" w:ascii="Times New Roman" w:hAnsi="Times New Roman" w:eastAsia="宋体" w:cs="Times New Roman"/>
                <w:sz w:val="18"/>
                <w:szCs w:val="18"/>
                <w:highlight w:val="none"/>
              </w:rPr>
            </w:pPr>
          </w:p>
        </w:tc>
        <w:tc>
          <w:tcPr>
            <w:tcW w:w="869" w:type="dxa"/>
            <w:vMerge w:val="continue"/>
            <w:tcBorders>
              <w:top w:val="nil"/>
              <w:bottom w:val="single" w:color="auto" w:sz="4" w:space="0"/>
            </w:tcBorders>
            <w:noWrap w:val="0"/>
            <w:vAlign w:val="center"/>
          </w:tcPr>
          <w:p w14:paraId="18EF57D8">
            <w:pPr>
              <w:spacing w:line="288" w:lineRule="auto"/>
              <w:jc w:val="center"/>
              <w:rPr>
                <w:rFonts w:hint="default" w:ascii="Times New Roman" w:hAnsi="Times New Roman" w:eastAsia="宋体" w:cs="Times New Roman"/>
                <w:sz w:val="18"/>
                <w:szCs w:val="18"/>
                <w:highlight w:val="none"/>
              </w:rPr>
            </w:pPr>
          </w:p>
        </w:tc>
        <w:tc>
          <w:tcPr>
            <w:tcW w:w="898" w:type="dxa"/>
            <w:vMerge w:val="continue"/>
            <w:tcBorders>
              <w:top w:val="nil"/>
              <w:bottom w:val="single" w:color="auto" w:sz="4" w:space="0"/>
            </w:tcBorders>
            <w:noWrap w:val="0"/>
            <w:vAlign w:val="center"/>
          </w:tcPr>
          <w:p w14:paraId="77EA457B">
            <w:pPr>
              <w:spacing w:line="288" w:lineRule="auto"/>
              <w:jc w:val="center"/>
              <w:rPr>
                <w:rFonts w:hint="default" w:ascii="Times New Roman" w:hAnsi="Times New Roman" w:eastAsia="宋体" w:cs="Times New Roman"/>
                <w:sz w:val="18"/>
                <w:szCs w:val="18"/>
                <w:highlight w:val="none"/>
              </w:rPr>
            </w:pPr>
          </w:p>
        </w:tc>
        <w:tc>
          <w:tcPr>
            <w:tcW w:w="1136" w:type="dxa"/>
            <w:tcBorders>
              <w:top w:val="nil"/>
              <w:bottom w:val="single" w:color="auto" w:sz="4" w:space="0"/>
            </w:tcBorders>
            <w:noWrap w:val="0"/>
            <w:vAlign w:val="center"/>
          </w:tcPr>
          <w:p w14:paraId="111B2C7D">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Lower bound</w:t>
            </w:r>
          </w:p>
        </w:tc>
        <w:tc>
          <w:tcPr>
            <w:tcW w:w="1140" w:type="dxa"/>
            <w:tcBorders>
              <w:top w:val="nil"/>
              <w:bottom w:val="single" w:color="auto" w:sz="4" w:space="0"/>
            </w:tcBorders>
            <w:noWrap w:val="0"/>
            <w:vAlign w:val="center"/>
          </w:tcPr>
          <w:p w14:paraId="7EA39A1F">
            <w:pPr>
              <w:spacing w:line="288" w:lineRule="auto"/>
              <w:jc w:val="center"/>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Upper bound</w:t>
            </w:r>
          </w:p>
        </w:tc>
      </w:tr>
      <w:tr w14:paraId="4D6BE09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single" w:color="auto" w:sz="4" w:space="0"/>
              <w:bottom w:val="nil"/>
              <w:tl2br w:val="nil"/>
              <w:tr2bl w:val="nil"/>
            </w:tcBorders>
            <w:noWrap w:val="0"/>
            <w:vAlign w:val="center"/>
          </w:tcPr>
          <w:p w14:paraId="4CADAD9D">
            <w:pPr>
              <w:spacing w:line="288" w:lineRule="auto"/>
              <w:jc w:val="left"/>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rPr>
              <w:t>Maternal age (years)</w:t>
            </w:r>
          </w:p>
        </w:tc>
        <w:tc>
          <w:tcPr>
            <w:tcW w:w="1135" w:type="dxa"/>
            <w:tcBorders>
              <w:top w:val="single" w:color="auto" w:sz="4" w:space="0"/>
              <w:bottom w:val="nil"/>
              <w:tl2br w:val="nil"/>
              <w:tr2bl w:val="nil"/>
            </w:tcBorders>
            <w:noWrap w:val="0"/>
            <w:vAlign w:val="center"/>
          </w:tcPr>
          <w:p w14:paraId="4C94C57D">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0.195</w:t>
            </w:r>
          </w:p>
        </w:tc>
        <w:tc>
          <w:tcPr>
            <w:tcW w:w="930" w:type="dxa"/>
            <w:tcBorders>
              <w:top w:val="single" w:color="auto" w:sz="4" w:space="0"/>
              <w:bottom w:val="nil"/>
              <w:tl2br w:val="nil"/>
              <w:tr2bl w:val="nil"/>
            </w:tcBorders>
            <w:noWrap w:val="0"/>
            <w:vAlign w:val="center"/>
          </w:tcPr>
          <w:p w14:paraId="50C1FF8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0.033</w:t>
            </w:r>
          </w:p>
        </w:tc>
        <w:tc>
          <w:tcPr>
            <w:tcW w:w="1079" w:type="dxa"/>
            <w:tcBorders>
              <w:top w:val="single" w:color="auto" w:sz="4" w:space="0"/>
              <w:bottom w:val="nil"/>
              <w:tl2br w:val="nil"/>
              <w:tr2bl w:val="nil"/>
            </w:tcBorders>
            <w:noWrap w:val="0"/>
            <w:vAlign w:val="center"/>
          </w:tcPr>
          <w:p w14:paraId="730DD64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34.147</w:t>
            </w:r>
          </w:p>
        </w:tc>
        <w:tc>
          <w:tcPr>
            <w:tcW w:w="869" w:type="dxa"/>
            <w:tcBorders>
              <w:top w:val="single" w:color="auto" w:sz="4" w:space="0"/>
              <w:bottom w:val="nil"/>
              <w:tl2br w:val="nil"/>
              <w:tr2bl w:val="nil"/>
            </w:tcBorders>
            <w:noWrap w:val="0"/>
            <w:vAlign w:val="center"/>
          </w:tcPr>
          <w:p w14:paraId="06F96E03">
            <w:pPr>
              <w:spacing w:line="288" w:lineRule="auto"/>
              <w:jc w:val="center"/>
              <w:rPr>
                <w:rFonts w:hint="default" w:ascii="Times New Roman" w:hAnsi="Times New Roman" w:eastAsia="宋体" w:cs="Times New Roman"/>
                <w:sz w:val="18"/>
                <w:szCs w:val="18"/>
                <w:highlight w:val="none"/>
                <w:lang w:val="en-US" w:eastAsia="zh-CN"/>
              </w:rPr>
            </w:pPr>
            <w:r>
              <w:rPr>
                <w:rFonts w:hint="eastAsia" w:ascii="Times New Roman" w:hAnsi="Times New Roman" w:cs="Times New Roman"/>
                <w:sz w:val="18"/>
                <w:szCs w:val="18"/>
                <w:highlight w:val="none"/>
                <w:lang w:val="en-US" w:eastAsia="zh-CN"/>
              </w:rPr>
              <w:t xml:space="preserve">&lt; </w:t>
            </w:r>
            <w:r>
              <w:rPr>
                <w:rFonts w:hint="default" w:ascii="Times New Roman" w:hAnsi="Times New Roman" w:eastAsia="宋体" w:cs="Times New Roman"/>
                <w:sz w:val="18"/>
                <w:szCs w:val="18"/>
                <w:highlight w:val="none"/>
                <w:lang w:val="en-US" w:eastAsia="zh-CN"/>
              </w:rPr>
              <w:t>0.001</w:t>
            </w:r>
          </w:p>
        </w:tc>
        <w:tc>
          <w:tcPr>
            <w:tcW w:w="898" w:type="dxa"/>
            <w:tcBorders>
              <w:top w:val="single" w:color="auto" w:sz="4" w:space="0"/>
              <w:bottom w:val="nil"/>
              <w:tl2br w:val="nil"/>
              <w:tr2bl w:val="nil"/>
            </w:tcBorders>
            <w:noWrap w:val="0"/>
            <w:vAlign w:val="center"/>
          </w:tcPr>
          <w:p w14:paraId="17ECB767">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1.215</w:t>
            </w:r>
          </w:p>
        </w:tc>
        <w:tc>
          <w:tcPr>
            <w:tcW w:w="1136" w:type="dxa"/>
            <w:tcBorders>
              <w:top w:val="single" w:color="auto" w:sz="4" w:space="0"/>
              <w:bottom w:val="nil"/>
              <w:tl2br w:val="nil"/>
              <w:tr2bl w:val="nil"/>
            </w:tcBorders>
            <w:noWrap w:val="0"/>
            <w:vAlign w:val="center"/>
          </w:tcPr>
          <w:p w14:paraId="4CB90312">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1.138</w:t>
            </w:r>
          </w:p>
        </w:tc>
        <w:tc>
          <w:tcPr>
            <w:tcW w:w="1140" w:type="dxa"/>
            <w:tcBorders>
              <w:top w:val="single" w:color="auto" w:sz="4" w:space="0"/>
              <w:bottom w:val="nil"/>
              <w:tl2br w:val="nil"/>
              <w:tr2bl w:val="nil"/>
            </w:tcBorders>
            <w:noWrap w:val="0"/>
            <w:vAlign w:val="center"/>
          </w:tcPr>
          <w:p w14:paraId="57DB9AAF">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1.298</w:t>
            </w:r>
          </w:p>
        </w:tc>
      </w:tr>
      <w:tr w14:paraId="04DAB498">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9180" w:type="dxa"/>
            <w:gridSpan w:val="10"/>
            <w:tcBorders>
              <w:top w:val="nil"/>
              <w:bottom w:val="nil"/>
              <w:tl2br w:val="nil"/>
              <w:tr2bl w:val="nil"/>
            </w:tcBorders>
            <w:noWrap w:val="0"/>
            <w:vAlign w:val="center"/>
          </w:tcPr>
          <w:p w14:paraId="3E5F50C4">
            <w:pPr>
              <w:spacing w:line="288" w:lineRule="auto"/>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Gravidity (gravidity &lt; 0 as control)</w:t>
            </w:r>
          </w:p>
        </w:tc>
      </w:tr>
      <w:tr w14:paraId="7BC80377">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89" w:type="dxa"/>
            <w:tcBorders>
              <w:top w:val="nil"/>
              <w:bottom w:val="nil"/>
            </w:tcBorders>
            <w:noWrap w:val="0"/>
            <w:vAlign w:val="center"/>
          </w:tcPr>
          <w:p w14:paraId="5A1806CE">
            <w:pPr>
              <w:spacing w:line="288" w:lineRule="auto"/>
              <w:jc w:val="left"/>
              <w:rPr>
                <w:rFonts w:hint="default" w:ascii="Times New Roman" w:hAnsi="Times New Roman" w:eastAsia="宋体" w:cs="Times New Roman"/>
                <w:sz w:val="18"/>
                <w:szCs w:val="18"/>
                <w:highlight w:val="none"/>
              </w:rPr>
            </w:pPr>
          </w:p>
        </w:tc>
        <w:tc>
          <w:tcPr>
            <w:tcW w:w="1104" w:type="dxa"/>
            <w:gridSpan w:val="2"/>
            <w:tcBorders>
              <w:top w:val="nil"/>
              <w:bottom w:val="nil"/>
            </w:tcBorders>
            <w:noWrap w:val="0"/>
            <w:vAlign w:val="center"/>
          </w:tcPr>
          <w:p w14:paraId="12C62BC6">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w:t>
            </w:r>
            <w:r>
              <w:rPr>
                <w:rFonts w:hint="eastAsia" w:ascii="Times New Roman" w:hAnsi="Times New Roman" w:cs="Times New Roman"/>
                <w:sz w:val="18"/>
                <w:szCs w:val="18"/>
                <w:highlight w:val="none"/>
                <w:lang w:val="en-US" w:eastAsia="zh-CN"/>
              </w:rPr>
              <w:t xml:space="preserve"> </w:t>
            </w:r>
            <w:r>
              <w:rPr>
                <w:rFonts w:hint="default" w:ascii="Times New Roman" w:hAnsi="Times New Roman" w:eastAsia="宋体" w:cs="Times New Roman"/>
                <w:sz w:val="18"/>
                <w:szCs w:val="18"/>
                <w:highlight w:val="none"/>
                <w:lang w:val="en-US" w:eastAsia="zh-CN"/>
              </w:rPr>
              <w:t>1</w:t>
            </w:r>
          </w:p>
        </w:tc>
        <w:tc>
          <w:tcPr>
            <w:tcW w:w="1135" w:type="dxa"/>
            <w:tcBorders>
              <w:top w:val="nil"/>
              <w:bottom w:val="nil"/>
            </w:tcBorders>
            <w:noWrap w:val="0"/>
            <w:vAlign w:val="center"/>
          </w:tcPr>
          <w:p w14:paraId="03412E84">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-0.163</w:t>
            </w:r>
          </w:p>
        </w:tc>
        <w:tc>
          <w:tcPr>
            <w:tcW w:w="930" w:type="dxa"/>
            <w:tcBorders>
              <w:top w:val="nil"/>
              <w:bottom w:val="nil"/>
            </w:tcBorders>
            <w:noWrap w:val="0"/>
            <w:vAlign w:val="center"/>
          </w:tcPr>
          <w:p w14:paraId="7B411AFD">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0.379</w:t>
            </w:r>
          </w:p>
        </w:tc>
        <w:tc>
          <w:tcPr>
            <w:tcW w:w="1079" w:type="dxa"/>
            <w:tcBorders>
              <w:top w:val="nil"/>
              <w:bottom w:val="nil"/>
            </w:tcBorders>
            <w:noWrap w:val="0"/>
            <w:vAlign w:val="center"/>
          </w:tcPr>
          <w:p w14:paraId="0CB20059">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0.184</w:t>
            </w:r>
          </w:p>
        </w:tc>
        <w:tc>
          <w:tcPr>
            <w:tcW w:w="869" w:type="dxa"/>
            <w:tcBorders>
              <w:top w:val="nil"/>
              <w:bottom w:val="nil"/>
            </w:tcBorders>
            <w:noWrap w:val="0"/>
            <w:vAlign w:val="center"/>
          </w:tcPr>
          <w:p w14:paraId="504C750E">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0.668</w:t>
            </w:r>
          </w:p>
        </w:tc>
        <w:tc>
          <w:tcPr>
            <w:tcW w:w="898" w:type="dxa"/>
            <w:tcBorders>
              <w:top w:val="nil"/>
              <w:bottom w:val="nil"/>
            </w:tcBorders>
            <w:noWrap w:val="0"/>
            <w:vAlign w:val="center"/>
          </w:tcPr>
          <w:p w14:paraId="4883320D">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0.850</w:t>
            </w:r>
          </w:p>
        </w:tc>
        <w:tc>
          <w:tcPr>
            <w:tcW w:w="1136" w:type="dxa"/>
            <w:tcBorders>
              <w:top w:val="nil"/>
              <w:bottom w:val="nil"/>
            </w:tcBorders>
            <w:noWrap w:val="0"/>
            <w:vAlign w:val="center"/>
          </w:tcPr>
          <w:p w14:paraId="2DE403C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0.404</w:t>
            </w:r>
          </w:p>
        </w:tc>
        <w:tc>
          <w:tcPr>
            <w:tcW w:w="1140" w:type="dxa"/>
            <w:tcBorders>
              <w:top w:val="nil"/>
              <w:bottom w:val="nil"/>
            </w:tcBorders>
            <w:noWrap w:val="0"/>
            <w:vAlign w:val="center"/>
          </w:tcPr>
          <w:p w14:paraId="766AAF23">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1.787</w:t>
            </w:r>
          </w:p>
        </w:tc>
      </w:tr>
      <w:tr w14:paraId="56E35EF6">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9180" w:type="dxa"/>
            <w:gridSpan w:val="10"/>
            <w:tcBorders>
              <w:top w:val="nil"/>
              <w:bottom w:val="nil"/>
              <w:tl2br w:val="nil"/>
              <w:tr2bl w:val="nil"/>
            </w:tcBorders>
            <w:noWrap w:val="0"/>
            <w:vAlign w:val="center"/>
          </w:tcPr>
          <w:p w14:paraId="480572EF">
            <w:pPr>
              <w:spacing w:line="288" w:lineRule="auto"/>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Parity (parity &lt; 0 as control)</w:t>
            </w:r>
          </w:p>
        </w:tc>
      </w:tr>
      <w:tr w14:paraId="7A92B69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91" w:type="dxa"/>
            <w:gridSpan w:val="2"/>
            <w:tcBorders>
              <w:top w:val="nil"/>
              <w:bottom w:val="nil"/>
            </w:tcBorders>
            <w:noWrap w:val="0"/>
            <w:vAlign w:val="center"/>
          </w:tcPr>
          <w:p w14:paraId="4CEC6D97">
            <w:pPr>
              <w:spacing w:line="288" w:lineRule="auto"/>
              <w:jc w:val="left"/>
              <w:rPr>
                <w:rFonts w:hint="default" w:ascii="Times New Roman" w:hAnsi="Times New Roman" w:eastAsia="宋体" w:cs="Times New Roman"/>
                <w:sz w:val="18"/>
                <w:szCs w:val="18"/>
                <w:highlight w:val="none"/>
              </w:rPr>
            </w:pPr>
          </w:p>
        </w:tc>
        <w:tc>
          <w:tcPr>
            <w:tcW w:w="1102" w:type="dxa"/>
            <w:tcBorders>
              <w:top w:val="nil"/>
              <w:bottom w:val="nil"/>
            </w:tcBorders>
            <w:noWrap w:val="0"/>
            <w:vAlign w:val="center"/>
          </w:tcPr>
          <w:p w14:paraId="041137A2">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w:t>
            </w:r>
            <w:r>
              <w:rPr>
                <w:rFonts w:hint="eastAsia" w:ascii="Times New Roman" w:hAnsi="Times New Roman" w:cs="Times New Roman"/>
                <w:sz w:val="18"/>
                <w:szCs w:val="18"/>
                <w:highlight w:val="none"/>
                <w:lang w:val="en-US" w:eastAsia="zh-CN"/>
              </w:rPr>
              <w:t xml:space="preserve"> </w:t>
            </w:r>
            <w:r>
              <w:rPr>
                <w:rFonts w:hint="default" w:ascii="Times New Roman" w:hAnsi="Times New Roman" w:eastAsia="宋体" w:cs="Times New Roman"/>
                <w:sz w:val="18"/>
                <w:szCs w:val="18"/>
                <w:highlight w:val="none"/>
                <w:lang w:val="en-US" w:eastAsia="zh-CN"/>
              </w:rPr>
              <w:t>1</w:t>
            </w:r>
          </w:p>
        </w:tc>
        <w:tc>
          <w:tcPr>
            <w:tcW w:w="1135" w:type="dxa"/>
            <w:tcBorders>
              <w:top w:val="nil"/>
              <w:bottom w:val="nil"/>
            </w:tcBorders>
            <w:noWrap w:val="0"/>
            <w:vAlign w:val="center"/>
          </w:tcPr>
          <w:p w14:paraId="4FB77E22">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0.147</w:t>
            </w:r>
          </w:p>
        </w:tc>
        <w:tc>
          <w:tcPr>
            <w:tcW w:w="930" w:type="dxa"/>
            <w:tcBorders>
              <w:top w:val="nil"/>
              <w:bottom w:val="nil"/>
            </w:tcBorders>
            <w:noWrap w:val="0"/>
            <w:vAlign w:val="center"/>
          </w:tcPr>
          <w:p w14:paraId="124F56A9">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0.346</w:t>
            </w:r>
          </w:p>
        </w:tc>
        <w:tc>
          <w:tcPr>
            <w:tcW w:w="1079" w:type="dxa"/>
            <w:tcBorders>
              <w:top w:val="nil"/>
              <w:bottom w:val="nil"/>
            </w:tcBorders>
            <w:noWrap w:val="0"/>
            <w:vAlign w:val="center"/>
          </w:tcPr>
          <w:p w14:paraId="76B7968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0.182</w:t>
            </w:r>
          </w:p>
        </w:tc>
        <w:tc>
          <w:tcPr>
            <w:tcW w:w="869" w:type="dxa"/>
            <w:tcBorders>
              <w:top w:val="nil"/>
              <w:bottom w:val="nil"/>
            </w:tcBorders>
            <w:noWrap w:val="0"/>
            <w:vAlign w:val="center"/>
          </w:tcPr>
          <w:p w14:paraId="5EB275E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0.670</w:t>
            </w:r>
          </w:p>
        </w:tc>
        <w:tc>
          <w:tcPr>
            <w:tcW w:w="898" w:type="dxa"/>
            <w:tcBorders>
              <w:top w:val="nil"/>
              <w:bottom w:val="nil"/>
            </w:tcBorders>
            <w:noWrap w:val="0"/>
            <w:vAlign w:val="center"/>
          </w:tcPr>
          <w:p w14:paraId="4BCE1F84">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1.159</w:t>
            </w:r>
          </w:p>
        </w:tc>
        <w:tc>
          <w:tcPr>
            <w:tcW w:w="1136" w:type="dxa"/>
            <w:tcBorders>
              <w:top w:val="nil"/>
              <w:bottom w:val="nil"/>
            </w:tcBorders>
            <w:noWrap w:val="0"/>
            <w:vAlign w:val="center"/>
          </w:tcPr>
          <w:p w14:paraId="444146F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0.588</w:t>
            </w:r>
          </w:p>
        </w:tc>
        <w:tc>
          <w:tcPr>
            <w:tcW w:w="1140" w:type="dxa"/>
            <w:tcBorders>
              <w:top w:val="nil"/>
              <w:bottom w:val="nil"/>
            </w:tcBorders>
            <w:noWrap w:val="0"/>
            <w:vAlign w:val="center"/>
          </w:tcPr>
          <w:p w14:paraId="09C62464">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2.282</w:t>
            </w:r>
          </w:p>
        </w:tc>
      </w:tr>
      <w:tr w14:paraId="0AA2BCF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nil"/>
              <w:bottom w:val="nil"/>
            </w:tcBorders>
            <w:noWrap w:val="0"/>
            <w:vAlign w:val="center"/>
          </w:tcPr>
          <w:p w14:paraId="53952117">
            <w:pPr>
              <w:spacing w:line="288" w:lineRule="auto"/>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rPr>
              <w:t>Pre-pregnancy BMI (kg/m</w:t>
            </w:r>
            <w:r>
              <w:rPr>
                <w:rFonts w:hint="default" w:ascii="Times New Roman" w:hAnsi="Times New Roman" w:eastAsia="宋体" w:cs="Times New Roman"/>
                <w:sz w:val="18"/>
                <w:szCs w:val="18"/>
                <w:vertAlign w:val="superscript"/>
              </w:rPr>
              <w:t>2</w:t>
            </w:r>
            <w:r>
              <w:rPr>
                <w:rFonts w:hint="default" w:ascii="Times New Roman" w:hAnsi="Times New Roman" w:eastAsia="宋体" w:cs="Times New Roman"/>
                <w:sz w:val="18"/>
                <w:szCs w:val="18"/>
              </w:rPr>
              <w:t>)</w:t>
            </w:r>
          </w:p>
        </w:tc>
        <w:tc>
          <w:tcPr>
            <w:tcW w:w="1135" w:type="dxa"/>
            <w:tcBorders>
              <w:top w:val="nil"/>
              <w:bottom w:val="nil"/>
            </w:tcBorders>
            <w:noWrap w:val="0"/>
            <w:vAlign w:val="center"/>
          </w:tcPr>
          <w:p w14:paraId="6C55D236">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0.102</w:t>
            </w:r>
          </w:p>
        </w:tc>
        <w:tc>
          <w:tcPr>
            <w:tcW w:w="930" w:type="dxa"/>
            <w:tcBorders>
              <w:top w:val="nil"/>
              <w:bottom w:val="nil"/>
            </w:tcBorders>
            <w:noWrap w:val="0"/>
            <w:vAlign w:val="center"/>
          </w:tcPr>
          <w:p w14:paraId="6899654C">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0.025</w:t>
            </w:r>
          </w:p>
        </w:tc>
        <w:tc>
          <w:tcPr>
            <w:tcW w:w="1079" w:type="dxa"/>
            <w:tcBorders>
              <w:top w:val="nil"/>
              <w:bottom w:val="nil"/>
            </w:tcBorders>
            <w:noWrap w:val="0"/>
            <w:vAlign w:val="center"/>
          </w:tcPr>
          <w:p w14:paraId="691B69F9">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16.987</w:t>
            </w:r>
          </w:p>
        </w:tc>
        <w:tc>
          <w:tcPr>
            <w:tcW w:w="869" w:type="dxa"/>
            <w:tcBorders>
              <w:top w:val="nil"/>
              <w:bottom w:val="nil"/>
            </w:tcBorders>
            <w:noWrap w:val="0"/>
            <w:vAlign w:val="center"/>
          </w:tcPr>
          <w:p w14:paraId="0D7F6525">
            <w:pPr>
              <w:spacing w:line="288" w:lineRule="auto"/>
              <w:jc w:val="center"/>
              <w:rPr>
                <w:rFonts w:hint="default" w:ascii="Times New Roman" w:hAnsi="Times New Roman" w:eastAsia="宋体" w:cs="Times New Roman"/>
                <w:sz w:val="18"/>
                <w:szCs w:val="18"/>
                <w:highlight w:val="none"/>
                <w:lang w:val="en-US" w:eastAsia="zh-CN"/>
              </w:rPr>
            </w:pPr>
            <w:r>
              <w:rPr>
                <w:rFonts w:hint="eastAsia" w:ascii="Times New Roman" w:hAnsi="Times New Roman" w:cs="Times New Roman"/>
                <w:sz w:val="18"/>
                <w:szCs w:val="18"/>
                <w:highlight w:val="none"/>
                <w:lang w:val="en-US" w:eastAsia="zh-CN"/>
              </w:rPr>
              <w:t xml:space="preserve">&lt; </w:t>
            </w:r>
            <w:r>
              <w:rPr>
                <w:rFonts w:hint="default" w:ascii="Times New Roman" w:hAnsi="Times New Roman" w:eastAsia="宋体" w:cs="Times New Roman"/>
                <w:sz w:val="18"/>
                <w:szCs w:val="18"/>
                <w:highlight w:val="none"/>
                <w:lang w:val="en-US" w:eastAsia="zh-CN"/>
              </w:rPr>
              <w:t>0.001</w:t>
            </w:r>
          </w:p>
        </w:tc>
        <w:tc>
          <w:tcPr>
            <w:tcW w:w="898" w:type="dxa"/>
            <w:tcBorders>
              <w:top w:val="nil"/>
              <w:bottom w:val="nil"/>
            </w:tcBorders>
            <w:noWrap w:val="0"/>
            <w:vAlign w:val="center"/>
          </w:tcPr>
          <w:p w14:paraId="3491549D">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1.108</w:t>
            </w:r>
          </w:p>
        </w:tc>
        <w:tc>
          <w:tcPr>
            <w:tcW w:w="1136" w:type="dxa"/>
            <w:tcBorders>
              <w:top w:val="nil"/>
              <w:bottom w:val="nil"/>
            </w:tcBorders>
            <w:noWrap w:val="0"/>
            <w:vAlign w:val="center"/>
          </w:tcPr>
          <w:p w14:paraId="1D35E069">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1.055</w:t>
            </w:r>
          </w:p>
        </w:tc>
        <w:tc>
          <w:tcPr>
            <w:tcW w:w="1140" w:type="dxa"/>
            <w:tcBorders>
              <w:top w:val="nil"/>
              <w:bottom w:val="nil"/>
            </w:tcBorders>
            <w:noWrap w:val="0"/>
            <w:vAlign w:val="center"/>
          </w:tcPr>
          <w:p w14:paraId="06862A1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1.163</w:t>
            </w:r>
          </w:p>
        </w:tc>
      </w:tr>
      <w:tr w14:paraId="40140E45">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9180" w:type="dxa"/>
            <w:gridSpan w:val="10"/>
            <w:tcBorders>
              <w:top w:val="nil"/>
              <w:bottom w:val="nil"/>
              <w:tl2br w:val="nil"/>
              <w:tr2bl w:val="nil"/>
            </w:tcBorders>
            <w:noWrap w:val="0"/>
            <w:vAlign w:val="center"/>
          </w:tcPr>
          <w:p w14:paraId="155DD4A9">
            <w:pPr>
              <w:spacing w:line="288" w:lineRule="auto"/>
              <w:jc w:val="left"/>
              <w:rPr>
                <w:rFonts w:hint="default" w:ascii="Times New Roman" w:hAnsi="Times New Roman" w:eastAsia="宋体" w:cs="Times New Roman"/>
                <w:sz w:val="18"/>
                <w:szCs w:val="18"/>
                <w:highlight w:val="none"/>
              </w:rPr>
            </w:pPr>
            <w:r>
              <w:rPr>
                <w:rFonts w:hint="default" w:ascii="Times New Roman" w:hAnsi="Times New Roman" w:eastAsia="宋体" w:cs="Times New Roman"/>
                <w:sz w:val="18"/>
                <w:szCs w:val="18"/>
                <w:highlight w:val="none"/>
              </w:rPr>
              <w:t>Family history of diabetes (no family history of diabetes as control)</w:t>
            </w:r>
          </w:p>
        </w:tc>
      </w:tr>
      <w:tr w14:paraId="2E7376AB">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891" w:type="dxa"/>
            <w:gridSpan w:val="2"/>
            <w:tcBorders>
              <w:top w:val="nil"/>
              <w:bottom w:val="nil"/>
              <w:tl2br w:val="nil"/>
              <w:tr2bl w:val="nil"/>
            </w:tcBorders>
            <w:noWrap w:val="0"/>
            <w:vAlign w:val="center"/>
          </w:tcPr>
          <w:p w14:paraId="0A623310">
            <w:pPr>
              <w:spacing w:line="288" w:lineRule="auto"/>
              <w:jc w:val="left"/>
              <w:rPr>
                <w:rFonts w:hint="default" w:ascii="Times New Roman" w:hAnsi="Times New Roman" w:eastAsia="宋体" w:cs="Times New Roman"/>
                <w:sz w:val="18"/>
                <w:szCs w:val="18"/>
                <w:highlight w:val="none"/>
              </w:rPr>
            </w:pPr>
          </w:p>
        </w:tc>
        <w:tc>
          <w:tcPr>
            <w:tcW w:w="1102" w:type="dxa"/>
            <w:tcBorders>
              <w:top w:val="nil"/>
              <w:bottom w:val="nil"/>
              <w:tl2br w:val="nil"/>
              <w:tr2bl w:val="nil"/>
            </w:tcBorders>
            <w:noWrap w:val="0"/>
            <w:vAlign w:val="center"/>
          </w:tcPr>
          <w:p w14:paraId="2239F650">
            <w:pPr>
              <w:jc w:val="center"/>
              <w:rPr>
                <w:rFonts w:hint="default" w:ascii="Times New Roman" w:hAnsi="Times New Roman" w:eastAsia="宋体" w:cs="Times New Roman"/>
                <w:sz w:val="18"/>
                <w:szCs w:val="18"/>
                <w:highlight w:val="none"/>
                <w:lang w:val="en-US" w:eastAsia="zh-CN"/>
              </w:rPr>
            </w:pPr>
            <w:r>
              <w:rPr>
                <w:rFonts w:hint="default" w:ascii="Times New Roman" w:hAnsi="Times New Roman" w:cs="Times New Roman"/>
                <w:sz w:val="18"/>
                <w:szCs w:val="18"/>
                <w:highlight w:val="none"/>
                <w:lang w:val="en-US" w:eastAsia="zh-CN"/>
              </w:rPr>
              <w:t>yes</w:t>
            </w:r>
          </w:p>
        </w:tc>
        <w:tc>
          <w:tcPr>
            <w:tcW w:w="1135" w:type="dxa"/>
            <w:tcBorders>
              <w:top w:val="nil"/>
              <w:bottom w:val="nil"/>
              <w:tl2br w:val="nil"/>
              <w:tr2bl w:val="nil"/>
            </w:tcBorders>
            <w:noWrap w:val="0"/>
            <w:vAlign w:val="center"/>
          </w:tcPr>
          <w:p w14:paraId="362287DC">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1.278</w:t>
            </w:r>
          </w:p>
        </w:tc>
        <w:tc>
          <w:tcPr>
            <w:tcW w:w="930" w:type="dxa"/>
            <w:tcBorders>
              <w:top w:val="nil"/>
              <w:bottom w:val="nil"/>
              <w:tl2br w:val="nil"/>
              <w:tr2bl w:val="nil"/>
            </w:tcBorders>
            <w:noWrap w:val="0"/>
            <w:vAlign w:val="center"/>
          </w:tcPr>
          <w:p w14:paraId="2F26804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0.482</w:t>
            </w:r>
          </w:p>
        </w:tc>
        <w:tc>
          <w:tcPr>
            <w:tcW w:w="1079" w:type="dxa"/>
            <w:tcBorders>
              <w:top w:val="nil"/>
              <w:bottom w:val="nil"/>
              <w:tl2br w:val="nil"/>
              <w:tr2bl w:val="nil"/>
            </w:tcBorders>
            <w:noWrap w:val="0"/>
            <w:vAlign w:val="center"/>
          </w:tcPr>
          <w:p w14:paraId="3387213A">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7.025</w:t>
            </w:r>
          </w:p>
        </w:tc>
        <w:tc>
          <w:tcPr>
            <w:tcW w:w="869" w:type="dxa"/>
            <w:tcBorders>
              <w:top w:val="nil"/>
              <w:bottom w:val="nil"/>
              <w:tl2br w:val="nil"/>
              <w:tr2bl w:val="nil"/>
            </w:tcBorders>
            <w:noWrap w:val="0"/>
            <w:vAlign w:val="center"/>
          </w:tcPr>
          <w:p w14:paraId="53AFEF8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rPr>
              <w:t>0.</w:t>
            </w:r>
            <w:r>
              <w:rPr>
                <w:rFonts w:hint="default" w:ascii="Times New Roman" w:hAnsi="Times New Roman" w:eastAsia="宋体" w:cs="Times New Roman"/>
                <w:sz w:val="18"/>
                <w:szCs w:val="18"/>
                <w:highlight w:val="none"/>
                <w:lang w:val="en-US" w:eastAsia="zh-CN"/>
              </w:rPr>
              <w:t>008</w:t>
            </w:r>
          </w:p>
        </w:tc>
        <w:tc>
          <w:tcPr>
            <w:tcW w:w="898" w:type="dxa"/>
            <w:tcBorders>
              <w:top w:val="nil"/>
              <w:bottom w:val="nil"/>
              <w:tl2br w:val="nil"/>
              <w:tr2bl w:val="nil"/>
            </w:tcBorders>
            <w:noWrap w:val="0"/>
            <w:vAlign w:val="center"/>
          </w:tcPr>
          <w:p w14:paraId="03D1396A">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3.589</w:t>
            </w:r>
          </w:p>
        </w:tc>
        <w:tc>
          <w:tcPr>
            <w:tcW w:w="1136" w:type="dxa"/>
            <w:tcBorders>
              <w:top w:val="nil"/>
              <w:bottom w:val="nil"/>
              <w:tl2br w:val="nil"/>
              <w:tr2bl w:val="nil"/>
            </w:tcBorders>
            <w:noWrap w:val="0"/>
            <w:vAlign w:val="center"/>
          </w:tcPr>
          <w:p w14:paraId="08ED570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1.395</w:t>
            </w:r>
          </w:p>
        </w:tc>
        <w:tc>
          <w:tcPr>
            <w:tcW w:w="1140" w:type="dxa"/>
            <w:tcBorders>
              <w:top w:val="nil"/>
              <w:bottom w:val="nil"/>
              <w:tl2br w:val="nil"/>
              <w:tr2bl w:val="nil"/>
            </w:tcBorders>
            <w:noWrap w:val="0"/>
            <w:vAlign w:val="center"/>
          </w:tcPr>
          <w:p w14:paraId="7B8A76CD">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9.234</w:t>
            </w:r>
          </w:p>
        </w:tc>
      </w:tr>
      <w:tr w14:paraId="7109718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nil"/>
              <w:bottom w:val="nil"/>
              <w:tl2br w:val="nil"/>
              <w:tr2bl w:val="nil"/>
            </w:tcBorders>
            <w:noWrap w:val="0"/>
            <w:vAlign w:val="center"/>
          </w:tcPr>
          <w:p w14:paraId="29DA9863">
            <w:pPr>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TC</w:t>
            </w:r>
          </w:p>
        </w:tc>
        <w:tc>
          <w:tcPr>
            <w:tcW w:w="1135" w:type="dxa"/>
            <w:tcBorders>
              <w:top w:val="nil"/>
              <w:bottom w:val="nil"/>
              <w:tl2br w:val="nil"/>
              <w:tr2bl w:val="nil"/>
            </w:tcBorders>
            <w:noWrap w:val="0"/>
            <w:vAlign w:val="center"/>
          </w:tcPr>
          <w:p w14:paraId="64C559C3">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0.636</w:t>
            </w:r>
          </w:p>
        </w:tc>
        <w:tc>
          <w:tcPr>
            <w:tcW w:w="930" w:type="dxa"/>
            <w:tcBorders>
              <w:top w:val="nil"/>
              <w:bottom w:val="nil"/>
              <w:tl2br w:val="nil"/>
              <w:tr2bl w:val="nil"/>
            </w:tcBorders>
            <w:noWrap w:val="0"/>
            <w:vAlign w:val="center"/>
          </w:tcPr>
          <w:p w14:paraId="61FECCC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0.276</w:t>
            </w:r>
          </w:p>
        </w:tc>
        <w:tc>
          <w:tcPr>
            <w:tcW w:w="1079" w:type="dxa"/>
            <w:tcBorders>
              <w:top w:val="nil"/>
              <w:bottom w:val="nil"/>
              <w:tl2br w:val="nil"/>
              <w:tr2bl w:val="nil"/>
            </w:tcBorders>
            <w:noWrap w:val="0"/>
            <w:vAlign w:val="center"/>
          </w:tcPr>
          <w:p w14:paraId="725DD4DC">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5.289</w:t>
            </w:r>
          </w:p>
        </w:tc>
        <w:tc>
          <w:tcPr>
            <w:tcW w:w="869" w:type="dxa"/>
            <w:tcBorders>
              <w:top w:val="nil"/>
              <w:bottom w:val="nil"/>
              <w:tl2br w:val="nil"/>
              <w:tr2bl w:val="nil"/>
            </w:tcBorders>
            <w:noWrap w:val="0"/>
            <w:vAlign w:val="center"/>
          </w:tcPr>
          <w:p w14:paraId="3A9808E5">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0.021</w:t>
            </w:r>
          </w:p>
        </w:tc>
        <w:tc>
          <w:tcPr>
            <w:tcW w:w="898" w:type="dxa"/>
            <w:tcBorders>
              <w:top w:val="nil"/>
              <w:bottom w:val="nil"/>
              <w:tl2br w:val="nil"/>
              <w:tr2bl w:val="nil"/>
            </w:tcBorders>
            <w:noWrap w:val="0"/>
            <w:vAlign w:val="center"/>
          </w:tcPr>
          <w:p w14:paraId="264E9616">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1.889</w:t>
            </w:r>
          </w:p>
        </w:tc>
        <w:tc>
          <w:tcPr>
            <w:tcW w:w="1136" w:type="dxa"/>
            <w:tcBorders>
              <w:top w:val="nil"/>
              <w:bottom w:val="nil"/>
              <w:tl2br w:val="nil"/>
              <w:tr2bl w:val="nil"/>
            </w:tcBorders>
            <w:noWrap w:val="0"/>
            <w:vAlign w:val="center"/>
          </w:tcPr>
          <w:p w14:paraId="7343508B">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1.099</w:t>
            </w:r>
          </w:p>
        </w:tc>
        <w:tc>
          <w:tcPr>
            <w:tcW w:w="1140" w:type="dxa"/>
            <w:tcBorders>
              <w:top w:val="nil"/>
              <w:bottom w:val="nil"/>
              <w:tl2br w:val="nil"/>
              <w:tr2bl w:val="nil"/>
            </w:tcBorders>
            <w:noWrap w:val="0"/>
            <w:vAlign w:val="center"/>
          </w:tcPr>
          <w:p w14:paraId="074EE295">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3.247</w:t>
            </w:r>
          </w:p>
        </w:tc>
      </w:tr>
      <w:tr w14:paraId="4AAC748F">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nil"/>
              <w:bottom w:val="nil"/>
              <w:tl2br w:val="nil"/>
              <w:tr2bl w:val="nil"/>
            </w:tcBorders>
            <w:noWrap w:val="0"/>
            <w:vAlign w:val="center"/>
          </w:tcPr>
          <w:p w14:paraId="5C2EF3A7">
            <w:pPr>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LDL-C</w:t>
            </w:r>
          </w:p>
        </w:tc>
        <w:tc>
          <w:tcPr>
            <w:tcW w:w="1135" w:type="dxa"/>
            <w:tcBorders>
              <w:top w:val="nil"/>
              <w:bottom w:val="nil"/>
              <w:tl2br w:val="nil"/>
              <w:tr2bl w:val="nil"/>
            </w:tcBorders>
            <w:noWrap w:val="0"/>
            <w:vAlign w:val="center"/>
          </w:tcPr>
          <w:p w14:paraId="40C5D116">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0.014</w:t>
            </w:r>
          </w:p>
        </w:tc>
        <w:tc>
          <w:tcPr>
            <w:tcW w:w="930" w:type="dxa"/>
            <w:tcBorders>
              <w:top w:val="nil"/>
              <w:bottom w:val="nil"/>
              <w:tl2br w:val="nil"/>
              <w:tr2bl w:val="nil"/>
            </w:tcBorders>
            <w:noWrap w:val="0"/>
            <w:vAlign w:val="center"/>
          </w:tcPr>
          <w:p w14:paraId="13FAEA3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0.363</w:t>
            </w:r>
          </w:p>
        </w:tc>
        <w:tc>
          <w:tcPr>
            <w:tcW w:w="1079" w:type="dxa"/>
            <w:tcBorders>
              <w:top w:val="nil"/>
              <w:bottom w:val="nil"/>
              <w:tl2br w:val="nil"/>
              <w:tr2bl w:val="nil"/>
            </w:tcBorders>
            <w:noWrap w:val="0"/>
            <w:vAlign w:val="center"/>
          </w:tcPr>
          <w:p w14:paraId="3FDE2276">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0.002</w:t>
            </w:r>
          </w:p>
        </w:tc>
        <w:tc>
          <w:tcPr>
            <w:tcW w:w="869" w:type="dxa"/>
            <w:tcBorders>
              <w:top w:val="nil"/>
              <w:bottom w:val="nil"/>
              <w:tl2br w:val="nil"/>
              <w:tr2bl w:val="nil"/>
            </w:tcBorders>
            <w:noWrap w:val="0"/>
            <w:vAlign w:val="center"/>
          </w:tcPr>
          <w:p w14:paraId="3B090CD2">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0.969</w:t>
            </w:r>
          </w:p>
        </w:tc>
        <w:tc>
          <w:tcPr>
            <w:tcW w:w="898" w:type="dxa"/>
            <w:tcBorders>
              <w:top w:val="nil"/>
              <w:bottom w:val="nil"/>
              <w:tl2br w:val="nil"/>
              <w:tr2bl w:val="nil"/>
            </w:tcBorders>
            <w:noWrap w:val="0"/>
            <w:vAlign w:val="center"/>
          </w:tcPr>
          <w:p w14:paraId="435CABCF">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1.014</w:t>
            </w:r>
          </w:p>
        </w:tc>
        <w:tc>
          <w:tcPr>
            <w:tcW w:w="1136" w:type="dxa"/>
            <w:tcBorders>
              <w:top w:val="nil"/>
              <w:bottom w:val="nil"/>
              <w:tl2br w:val="nil"/>
              <w:tr2bl w:val="nil"/>
            </w:tcBorders>
            <w:noWrap w:val="0"/>
            <w:vAlign w:val="center"/>
          </w:tcPr>
          <w:p w14:paraId="3F2D41BC">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0.498</w:t>
            </w:r>
          </w:p>
        </w:tc>
        <w:tc>
          <w:tcPr>
            <w:tcW w:w="1140" w:type="dxa"/>
            <w:tcBorders>
              <w:top w:val="nil"/>
              <w:bottom w:val="nil"/>
              <w:tl2br w:val="nil"/>
              <w:tr2bl w:val="nil"/>
            </w:tcBorders>
            <w:noWrap w:val="0"/>
            <w:vAlign w:val="center"/>
          </w:tcPr>
          <w:p w14:paraId="1096DE53">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2.066</w:t>
            </w:r>
          </w:p>
        </w:tc>
      </w:tr>
      <w:tr w14:paraId="7E21BFF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nil"/>
              <w:bottom w:val="nil"/>
              <w:tl2br w:val="nil"/>
              <w:tr2bl w:val="nil"/>
            </w:tcBorders>
            <w:noWrap w:val="0"/>
            <w:vAlign w:val="center"/>
          </w:tcPr>
          <w:p w14:paraId="50191FFD">
            <w:pPr>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TG</w:t>
            </w:r>
          </w:p>
        </w:tc>
        <w:tc>
          <w:tcPr>
            <w:tcW w:w="1135" w:type="dxa"/>
            <w:tcBorders>
              <w:top w:val="nil"/>
              <w:bottom w:val="nil"/>
              <w:tl2br w:val="nil"/>
              <w:tr2bl w:val="nil"/>
            </w:tcBorders>
            <w:noWrap w:val="0"/>
            <w:vAlign w:val="center"/>
          </w:tcPr>
          <w:p w14:paraId="7EC5D8D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0.504</w:t>
            </w:r>
          </w:p>
        </w:tc>
        <w:tc>
          <w:tcPr>
            <w:tcW w:w="930" w:type="dxa"/>
            <w:tcBorders>
              <w:top w:val="nil"/>
              <w:bottom w:val="nil"/>
              <w:tl2br w:val="nil"/>
              <w:tr2bl w:val="nil"/>
            </w:tcBorders>
            <w:noWrap w:val="0"/>
            <w:vAlign w:val="center"/>
          </w:tcPr>
          <w:p w14:paraId="22D74F62">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0.149</w:t>
            </w:r>
          </w:p>
        </w:tc>
        <w:tc>
          <w:tcPr>
            <w:tcW w:w="1079" w:type="dxa"/>
            <w:tcBorders>
              <w:top w:val="nil"/>
              <w:bottom w:val="nil"/>
              <w:tl2br w:val="nil"/>
              <w:tr2bl w:val="nil"/>
            </w:tcBorders>
            <w:noWrap w:val="0"/>
            <w:vAlign w:val="center"/>
          </w:tcPr>
          <w:p w14:paraId="7AFE8C2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11.469</w:t>
            </w:r>
          </w:p>
        </w:tc>
        <w:tc>
          <w:tcPr>
            <w:tcW w:w="869" w:type="dxa"/>
            <w:tcBorders>
              <w:top w:val="nil"/>
              <w:bottom w:val="nil"/>
              <w:tl2br w:val="nil"/>
              <w:tr2bl w:val="nil"/>
            </w:tcBorders>
            <w:noWrap w:val="0"/>
            <w:vAlign w:val="center"/>
          </w:tcPr>
          <w:p w14:paraId="3F89B27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0.001</w:t>
            </w:r>
          </w:p>
        </w:tc>
        <w:tc>
          <w:tcPr>
            <w:tcW w:w="898" w:type="dxa"/>
            <w:tcBorders>
              <w:top w:val="nil"/>
              <w:bottom w:val="nil"/>
              <w:tl2br w:val="nil"/>
              <w:tr2bl w:val="nil"/>
            </w:tcBorders>
            <w:noWrap w:val="0"/>
            <w:vAlign w:val="center"/>
          </w:tcPr>
          <w:p w14:paraId="3A716E0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1.655</w:t>
            </w:r>
          </w:p>
        </w:tc>
        <w:tc>
          <w:tcPr>
            <w:tcW w:w="1136" w:type="dxa"/>
            <w:tcBorders>
              <w:top w:val="nil"/>
              <w:bottom w:val="nil"/>
              <w:tl2br w:val="nil"/>
              <w:tr2bl w:val="nil"/>
            </w:tcBorders>
            <w:noWrap w:val="0"/>
            <w:vAlign w:val="center"/>
          </w:tcPr>
          <w:p w14:paraId="1AE013EE">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1.236</w:t>
            </w:r>
          </w:p>
        </w:tc>
        <w:tc>
          <w:tcPr>
            <w:tcW w:w="1140" w:type="dxa"/>
            <w:tcBorders>
              <w:top w:val="nil"/>
              <w:bottom w:val="nil"/>
              <w:tl2br w:val="nil"/>
              <w:tr2bl w:val="nil"/>
            </w:tcBorders>
            <w:noWrap w:val="0"/>
            <w:vAlign w:val="center"/>
          </w:tcPr>
          <w:p w14:paraId="2C44F66B">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2.216</w:t>
            </w:r>
          </w:p>
        </w:tc>
      </w:tr>
      <w:tr w14:paraId="2B10A3EC">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nil"/>
              <w:bottom w:val="nil"/>
              <w:tl2br w:val="nil"/>
              <w:tr2bl w:val="nil"/>
            </w:tcBorders>
            <w:noWrap w:val="0"/>
            <w:vAlign w:val="center"/>
          </w:tcPr>
          <w:p w14:paraId="076EB43C">
            <w:pPr>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TP</w:t>
            </w:r>
          </w:p>
        </w:tc>
        <w:tc>
          <w:tcPr>
            <w:tcW w:w="1135" w:type="dxa"/>
            <w:tcBorders>
              <w:top w:val="nil"/>
              <w:bottom w:val="nil"/>
              <w:tl2br w:val="nil"/>
              <w:tr2bl w:val="nil"/>
            </w:tcBorders>
            <w:noWrap w:val="0"/>
            <w:vAlign w:val="center"/>
          </w:tcPr>
          <w:p w14:paraId="76FB866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-0.066</w:t>
            </w:r>
          </w:p>
        </w:tc>
        <w:tc>
          <w:tcPr>
            <w:tcW w:w="930" w:type="dxa"/>
            <w:tcBorders>
              <w:top w:val="nil"/>
              <w:bottom w:val="nil"/>
              <w:tl2br w:val="nil"/>
              <w:tr2bl w:val="nil"/>
            </w:tcBorders>
            <w:noWrap w:val="0"/>
            <w:vAlign w:val="center"/>
          </w:tcPr>
          <w:p w14:paraId="449DA503">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0.021</w:t>
            </w:r>
          </w:p>
        </w:tc>
        <w:tc>
          <w:tcPr>
            <w:tcW w:w="1079" w:type="dxa"/>
            <w:tcBorders>
              <w:top w:val="nil"/>
              <w:bottom w:val="nil"/>
              <w:tl2br w:val="nil"/>
              <w:tr2bl w:val="nil"/>
            </w:tcBorders>
            <w:noWrap w:val="0"/>
            <w:vAlign w:val="center"/>
          </w:tcPr>
          <w:p w14:paraId="59E3E8A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9.525</w:t>
            </w:r>
          </w:p>
        </w:tc>
        <w:tc>
          <w:tcPr>
            <w:tcW w:w="869" w:type="dxa"/>
            <w:tcBorders>
              <w:top w:val="nil"/>
              <w:bottom w:val="nil"/>
              <w:tl2br w:val="nil"/>
              <w:tr2bl w:val="nil"/>
            </w:tcBorders>
            <w:noWrap w:val="0"/>
            <w:vAlign w:val="center"/>
          </w:tcPr>
          <w:p w14:paraId="270BE3A3">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0.002</w:t>
            </w:r>
          </w:p>
        </w:tc>
        <w:tc>
          <w:tcPr>
            <w:tcW w:w="898" w:type="dxa"/>
            <w:tcBorders>
              <w:top w:val="nil"/>
              <w:bottom w:val="nil"/>
              <w:tl2br w:val="nil"/>
              <w:tr2bl w:val="nil"/>
            </w:tcBorders>
            <w:noWrap w:val="0"/>
            <w:vAlign w:val="center"/>
          </w:tcPr>
          <w:p w14:paraId="26935F58">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0.936</w:t>
            </w:r>
          </w:p>
        </w:tc>
        <w:tc>
          <w:tcPr>
            <w:tcW w:w="1136" w:type="dxa"/>
            <w:tcBorders>
              <w:top w:val="nil"/>
              <w:bottom w:val="nil"/>
              <w:tl2br w:val="nil"/>
              <w:tr2bl w:val="nil"/>
            </w:tcBorders>
            <w:noWrap w:val="0"/>
            <w:vAlign w:val="center"/>
          </w:tcPr>
          <w:p w14:paraId="1849F482">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0.898</w:t>
            </w:r>
          </w:p>
        </w:tc>
        <w:tc>
          <w:tcPr>
            <w:tcW w:w="1140" w:type="dxa"/>
            <w:tcBorders>
              <w:top w:val="nil"/>
              <w:bottom w:val="nil"/>
              <w:tl2br w:val="nil"/>
              <w:tr2bl w:val="nil"/>
            </w:tcBorders>
            <w:noWrap w:val="0"/>
            <w:vAlign w:val="center"/>
          </w:tcPr>
          <w:p w14:paraId="4DD34104">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0.976</w:t>
            </w:r>
          </w:p>
        </w:tc>
      </w:tr>
      <w:tr w14:paraId="7829A556">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993" w:type="dxa"/>
            <w:gridSpan w:val="3"/>
            <w:tcBorders>
              <w:top w:val="nil"/>
              <w:bottom w:val="single" w:color="auto" w:sz="4" w:space="0"/>
            </w:tcBorders>
            <w:noWrap w:val="0"/>
            <w:vAlign w:val="center"/>
          </w:tcPr>
          <w:p w14:paraId="42EE4629">
            <w:pPr>
              <w:jc w:val="left"/>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UHR</w:t>
            </w:r>
          </w:p>
        </w:tc>
        <w:tc>
          <w:tcPr>
            <w:tcW w:w="1135" w:type="dxa"/>
            <w:tcBorders>
              <w:top w:val="nil"/>
              <w:bottom w:val="single" w:color="auto" w:sz="4" w:space="0"/>
            </w:tcBorders>
            <w:noWrap w:val="0"/>
            <w:vAlign w:val="center"/>
          </w:tcPr>
          <w:p w14:paraId="3F1E1137">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0.094</w:t>
            </w:r>
          </w:p>
        </w:tc>
        <w:tc>
          <w:tcPr>
            <w:tcW w:w="930" w:type="dxa"/>
            <w:tcBorders>
              <w:top w:val="nil"/>
              <w:bottom w:val="single" w:color="auto" w:sz="4" w:space="0"/>
            </w:tcBorders>
            <w:noWrap w:val="0"/>
            <w:vAlign w:val="center"/>
          </w:tcPr>
          <w:p w14:paraId="355D79DC">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0.028</w:t>
            </w:r>
          </w:p>
        </w:tc>
        <w:tc>
          <w:tcPr>
            <w:tcW w:w="1079" w:type="dxa"/>
            <w:tcBorders>
              <w:top w:val="nil"/>
              <w:bottom w:val="single" w:color="auto" w:sz="4" w:space="0"/>
            </w:tcBorders>
            <w:noWrap w:val="0"/>
            <w:vAlign w:val="center"/>
          </w:tcPr>
          <w:p w14:paraId="789A9349">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11.173</w:t>
            </w:r>
          </w:p>
        </w:tc>
        <w:tc>
          <w:tcPr>
            <w:tcW w:w="869" w:type="dxa"/>
            <w:tcBorders>
              <w:top w:val="nil"/>
              <w:bottom w:val="single" w:color="auto" w:sz="4" w:space="0"/>
            </w:tcBorders>
            <w:noWrap w:val="0"/>
            <w:vAlign w:val="center"/>
          </w:tcPr>
          <w:p w14:paraId="0227E2C0">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0.001</w:t>
            </w:r>
          </w:p>
        </w:tc>
        <w:tc>
          <w:tcPr>
            <w:tcW w:w="898" w:type="dxa"/>
            <w:tcBorders>
              <w:top w:val="nil"/>
              <w:bottom w:val="single" w:color="auto" w:sz="4" w:space="0"/>
            </w:tcBorders>
            <w:noWrap w:val="0"/>
            <w:vAlign w:val="center"/>
          </w:tcPr>
          <w:p w14:paraId="28C7AF01">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1.099</w:t>
            </w:r>
          </w:p>
        </w:tc>
        <w:tc>
          <w:tcPr>
            <w:tcW w:w="1136" w:type="dxa"/>
            <w:tcBorders>
              <w:top w:val="nil"/>
              <w:bottom w:val="single" w:color="auto" w:sz="4" w:space="0"/>
            </w:tcBorders>
            <w:noWrap w:val="0"/>
            <w:vAlign w:val="center"/>
          </w:tcPr>
          <w:p w14:paraId="45DF0796">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1.040</w:t>
            </w:r>
          </w:p>
        </w:tc>
        <w:tc>
          <w:tcPr>
            <w:tcW w:w="1140" w:type="dxa"/>
            <w:tcBorders>
              <w:top w:val="nil"/>
              <w:bottom w:val="single" w:color="auto" w:sz="4" w:space="0"/>
            </w:tcBorders>
            <w:noWrap w:val="0"/>
            <w:vAlign w:val="center"/>
          </w:tcPr>
          <w:p w14:paraId="2D4BAE44">
            <w:pPr>
              <w:spacing w:line="288" w:lineRule="auto"/>
              <w:jc w:val="center"/>
              <w:rPr>
                <w:rFonts w:hint="default" w:ascii="Times New Roman" w:hAnsi="Times New Roman" w:eastAsia="宋体" w:cs="Times New Roman"/>
                <w:sz w:val="18"/>
                <w:szCs w:val="18"/>
                <w:highlight w:val="none"/>
                <w:lang w:val="en-US" w:eastAsia="zh-CN"/>
              </w:rPr>
            </w:pPr>
            <w:r>
              <w:rPr>
                <w:rFonts w:hint="default" w:ascii="Times New Roman" w:hAnsi="Times New Roman" w:eastAsia="宋体" w:cs="Times New Roman"/>
                <w:sz w:val="18"/>
                <w:szCs w:val="18"/>
                <w:highlight w:val="none"/>
                <w:lang w:val="en-US" w:eastAsia="zh-CN"/>
              </w:rPr>
              <w:t>1.161</w:t>
            </w:r>
          </w:p>
        </w:tc>
      </w:tr>
    </w:tbl>
    <w:p w14:paraId="6EB5ABB7">
      <w:pPr>
        <w:rPr>
          <w:rFonts w:hint="default" w:ascii="Times New Roman" w:hAnsi="Times New Roman" w:cs="Times New Roman"/>
          <w:sz w:val="18"/>
          <w:szCs w:val="18"/>
        </w:rPr>
      </w:pPr>
    </w:p>
    <w:p w14:paraId="7AB1BFDB">
      <w:pPr>
        <w:rPr>
          <w:rFonts w:hint="default" w:ascii="Times New Roman" w:hAnsi="Times New Roman" w:cs="Times New Roman"/>
          <w:sz w:val="18"/>
          <w:szCs w:val="18"/>
        </w:rPr>
      </w:pPr>
    </w:p>
    <w:p w14:paraId="5C34199C">
      <w:pPr>
        <w:rPr>
          <w:rFonts w:hint="default" w:ascii="Times New Roman" w:hAnsi="Times New Roman" w:cs="Times New Roman"/>
          <w:sz w:val="18"/>
          <w:szCs w:val="18"/>
        </w:rPr>
      </w:pPr>
    </w:p>
    <w:p w14:paraId="3E0B4ADC">
      <w:pPr>
        <w:rPr>
          <w:rFonts w:hint="default" w:ascii="Times New Roman" w:hAnsi="Times New Roman" w:cs="Times New Roman"/>
          <w:sz w:val="18"/>
          <w:szCs w:val="18"/>
        </w:rPr>
      </w:pPr>
    </w:p>
    <w:p w14:paraId="3F020A95">
      <w:pPr>
        <w:rPr>
          <w:rFonts w:hint="default" w:ascii="Times New Roman" w:hAnsi="Times New Roman" w:cs="Times New Roman"/>
          <w:sz w:val="18"/>
          <w:szCs w:val="18"/>
        </w:rPr>
      </w:pPr>
    </w:p>
    <w:p w14:paraId="1A8C7FB0">
      <w:pPr>
        <w:rPr>
          <w:rFonts w:hint="default" w:ascii="Times New Roman" w:hAnsi="Times New Roman" w:cs="Times New Roman"/>
          <w:sz w:val="18"/>
          <w:szCs w:val="18"/>
        </w:rPr>
      </w:pPr>
    </w:p>
    <w:p w14:paraId="51CE7474">
      <w:pPr>
        <w:rPr>
          <w:rFonts w:hint="default" w:ascii="Times New Roman" w:hAnsi="Times New Roman" w:cs="Times New Roman"/>
          <w:sz w:val="18"/>
          <w:szCs w:val="18"/>
        </w:rPr>
      </w:pPr>
    </w:p>
    <w:p w14:paraId="6B1F4532">
      <w:pPr>
        <w:rPr>
          <w:rFonts w:hint="default" w:ascii="Times New Roman" w:hAnsi="Times New Roman" w:cs="Times New Roman"/>
          <w:sz w:val="18"/>
          <w:szCs w:val="18"/>
        </w:rPr>
      </w:pPr>
    </w:p>
    <w:p w14:paraId="350B6E7B">
      <w:pPr>
        <w:rPr>
          <w:rFonts w:hint="default" w:ascii="Times New Roman" w:hAnsi="Times New Roman" w:cs="Times New Roman"/>
          <w:sz w:val="18"/>
          <w:szCs w:val="18"/>
        </w:rPr>
      </w:pPr>
    </w:p>
    <w:p w14:paraId="2BED8D67">
      <w:pPr>
        <w:rPr>
          <w:rFonts w:hint="default" w:ascii="Times New Roman" w:hAnsi="Times New Roman" w:cs="Times New Roman"/>
          <w:sz w:val="18"/>
          <w:szCs w:val="18"/>
        </w:rPr>
      </w:pPr>
    </w:p>
    <w:p w14:paraId="24601F54">
      <w:pPr>
        <w:rPr>
          <w:rFonts w:hint="default" w:ascii="Times New Roman" w:hAnsi="Times New Roman" w:cs="Times New Roman"/>
          <w:sz w:val="18"/>
          <w:szCs w:val="18"/>
        </w:rPr>
      </w:pPr>
    </w:p>
    <w:p w14:paraId="14A79B73">
      <w:pPr>
        <w:rPr>
          <w:rFonts w:hint="default" w:ascii="Times New Roman" w:hAnsi="Times New Roman" w:cs="Times New Roman"/>
          <w:sz w:val="18"/>
          <w:szCs w:val="18"/>
        </w:rPr>
      </w:pPr>
    </w:p>
    <w:p w14:paraId="07F50691">
      <w:pPr>
        <w:rPr>
          <w:rFonts w:hint="default" w:ascii="Times New Roman" w:hAnsi="Times New Roman" w:cs="Times New Roman"/>
          <w:sz w:val="18"/>
          <w:szCs w:val="18"/>
        </w:rPr>
      </w:pPr>
    </w:p>
    <w:p w14:paraId="23E4DCD6">
      <w:pPr>
        <w:rPr>
          <w:rFonts w:hint="default" w:ascii="Times New Roman" w:hAnsi="Times New Roman" w:cs="Times New Roman"/>
          <w:sz w:val="18"/>
          <w:szCs w:val="18"/>
        </w:rPr>
      </w:pPr>
    </w:p>
    <w:p w14:paraId="408F9EEE">
      <w:pPr>
        <w:rPr>
          <w:rFonts w:hint="default" w:ascii="Times New Roman" w:hAnsi="Times New Roman" w:cs="Times New Roman"/>
          <w:sz w:val="18"/>
          <w:szCs w:val="18"/>
        </w:rPr>
      </w:pPr>
    </w:p>
    <w:p w14:paraId="2E9C32D0">
      <w:pPr>
        <w:rPr>
          <w:rFonts w:hint="default" w:ascii="Times New Roman" w:hAnsi="Times New Roman" w:cs="Times New Roman"/>
          <w:sz w:val="18"/>
          <w:szCs w:val="18"/>
        </w:rPr>
      </w:pPr>
    </w:p>
    <w:p w14:paraId="3AC02B62">
      <w:pPr>
        <w:rPr>
          <w:rFonts w:hint="default" w:ascii="Times New Roman" w:hAnsi="Times New Roman" w:cs="Times New Roman"/>
          <w:sz w:val="18"/>
          <w:szCs w:val="18"/>
        </w:rPr>
      </w:pPr>
    </w:p>
    <w:p w14:paraId="2C4DC7C7">
      <w:pPr>
        <w:rPr>
          <w:rFonts w:hint="default" w:ascii="Times New Roman" w:hAnsi="Times New Roman" w:cs="Times New Roman"/>
          <w:sz w:val="18"/>
          <w:szCs w:val="18"/>
        </w:rPr>
      </w:pPr>
    </w:p>
    <w:p w14:paraId="3AB002E4">
      <w:pPr>
        <w:rPr>
          <w:rFonts w:hint="default" w:ascii="Times New Roman" w:hAnsi="Times New Roman" w:cs="Times New Roman"/>
          <w:sz w:val="18"/>
          <w:szCs w:val="18"/>
        </w:rPr>
      </w:pPr>
    </w:p>
    <w:p w14:paraId="0FC138B0">
      <w:pPr>
        <w:rPr>
          <w:rFonts w:hint="default" w:ascii="Times New Roman" w:hAnsi="Times New Roman" w:cs="Times New Roman"/>
          <w:sz w:val="18"/>
          <w:szCs w:val="18"/>
        </w:rPr>
      </w:pPr>
    </w:p>
    <w:p w14:paraId="11BC06D2">
      <w:pPr>
        <w:rPr>
          <w:rFonts w:hint="default" w:ascii="Times New Roman" w:hAnsi="Times New Roman" w:cs="Times New Roman"/>
          <w:sz w:val="18"/>
          <w:szCs w:val="18"/>
        </w:rPr>
      </w:pPr>
    </w:p>
    <w:p w14:paraId="4037AD70">
      <w:pPr>
        <w:rPr>
          <w:rFonts w:hint="default" w:ascii="Times New Roman" w:hAnsi="Times New Roman" w:cs="Times New Roman"/>
          <w:sz w:val="18"/>
          <w:szCs w:val="18"/>
        </w:rPr>
      </w:pPr>
    </w:p>
    <w:p w14:paraId="215C3382">
      <w:pPr>
        <w:rPr>
          <w:rFonts w:hint="default" w:ascii="Times New Roman" w:hAnsi="Times New Roman" w:cs="Times New Roman"/>
          <w:sz w:val="18"/>
          <w:szCs w:val="18"/>
        </w:rPr>
      </w:pPr>
    </w:p>
    <w:tbl>
      <w:tblPr>
        <w:tblStyle w:val="4"/>
        <w:tblW w:w="936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8"/>
        <w:gridCol w:w="850"/>
        <w:gridCol w:w="850"/>
        <w:gridCol w:w="858"/>
        <w:gridCol w:w="850"/>
        <w:gridCol w:w="850"/>
        <w:gridCol w:w="850"/>
        <w:gridCol w:w="850"/>
        <w:gridCol w:w="850"/>
        <w:gridCol w:w="850"/>
        <w:gridCol w:w="850"/>
      </w:tblGrid>
      <w:tr w14:paraId="0D0C0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9366" w:type="dxa"/>
            <w:gridSpan w:val="11"/>
            <w:tcBorders>
              <w:top w:val="nil"/>
              <w:left w:val="nil"/>
              <w:bottom w:val="single" w:color="auto" w:sz="4" w:space="0"/>
              <w:right w:val="nil"/>
            </w:tcBorders>
            <w:shd w:val="clear" w:color="auto" w:fill="auto"/>
            <w:noWrap/>
            <w:vAlign w:val="center"/>
          </w:tcPr>
          <w:p w14:paraId="56AA166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b/>
                <w:bCs/>
                <w:sz w:val="18"/>
                <w:szCs w:val="18"/>
                <w:lang w:val="en-US" w:eastAsia="zh-CN"/>
              </w:rPr>
              <w:t>Table S3</w:t>
            </w:r>
            <w:r>
              <w:rPr>
                <w:rFonts w:hint="default" w:ascii="Times New Roman" w:hAnsi="Times New Roman" w:cs="Times New Roman"/>
                <w:b/>
                <w:bCs/>
                <w:sz w:val="18"/>
                <w:szCs w:val="18"/>
              </w:rPr>
              <w:t xml:space="preserve"> Spearman correlation coefficient between UHR and other biochemical indicators and OGTT blood glucose values</w:t>
            </w:r>
          </w:p>
        </w:tc>
      </w:tr>
      <w:tr w14:paraId="28E5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58" w:type="dxa"/>
            <w:tcBorders>
              <w:top w:val="single" w:color="auto" w:sz="4" w:space="0"/>
              <w:left w:val="nil"/>
              <w:bottom w:val="single" w:color="auto" w:sz="4" w:space="0"/>
              <w:right w:val="nil"/>
            </w:tcBorders>
            <w:shd w:val="clear" w:color="auto" w:fill="auto"/>
            <w:noWrap/>
            <w:vAlign w:val="center"/>
          </w:tcPr>
          <w:p w14:paraId="1C38D7F3">
            <w:pPr>
              <w:jc w:val="center"/>
              <w:rPr>
                <w:rFonts w:hint="default" w:ascii="Times New Roman" w:hAnsi="Times New Roman" w:eastAsia="宋体" w:cs="Times New Roman"/>
                <w:i w:val="0"/>
                <w:iCs w:val="0"/>
                <w:color w:val="000000"/>
                <w:sz w:val="18"/>
                <w:szCs w:val="18"/>
                <w:u w:val="none"/>
              </w:rPr>
            </w:pPr>
          </w:p>
        </w:tc>
        <w:tc>
          <w:tcPr>
            <w:tcW w:w="850" w:type="dxa"/>
            <w:tcBorders>
              <w:top w:val="single" w:color="auto" w:sz="4" w:space="0"/>
              <w:left w:val="nil"/>
              <w:bottom w:val="single" w:color="auto" w:sz="4" w:space="0"/>
              <w:right w:val="nil"/>
            </w:tcBorders>
            <w:shd w:val="clear" w:color="auto" w:fill="auto"/>
            <w:noWrap/>
            <w:vAlign w:val="center"/>
          </w:tcPr>
          <w:p w14:paraId="633880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UA</w:t>
            </w:r>
          </w:p>
        </w:tc>
        <w:tc>
          <w:tcPr>
            <w:tcW w:w="850" w:type="dxa"/>
            <w:tcBorders>
              <w:top w:val="single" w:color="auto" w:sz="4" w:space="0"/>
              <w:left w:val="nil"/>
              <w:bottom w:val="single" w:color="auto" w:sz="4" w:space="0"/>
              <w:right w:val="nil"/>
            </w:tcBorders>
            <w:shd w:val="clear" w:color="auto" w:fill="auto"/>
            <w:noWrap/>
            <w:vAlign w:val="center"/>
          </w:tcPr>
          <w:p w14:paraId="2A38D0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TC</w:t>
            </w:r>
          </w:p>
        </w:tc>
        <w:tc>
          <w:tcPr>
            <w:tcW w:w="858" w:type="dxa"/>
            <w:tcBorders>
              <w:top w:val="single" w:color="auto" w:sz="4" w:space="0"/>
              <w:left w:val="nil"/>
              <w:bottom w:val="single" w:color="auto" w:sz="4" w:space="0"/>
              <w:right w:val="nil"/>
            </w:tcBorders>
            <w:shd w:val="clear" w:color="auto" w:fill="auto"/>
            <w:noWrap/>
            <w:vAlign w:val="center"/>
          </w:tcPr>
          <w:p w14:paraId="781F50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HDL-C</w:t>
            </w:r>
          </w:p>
        </w:tc>
        <w:tc>
          <w:tcPr>
            <w:tcW w:w="850" w:type="dxa"/>
            <w:tcBorders>
              <w:top w:val="single" w:color="auto" w:sz="4" w:space="0"/>
              <w:left w:val="nil"/>
              <w:bottom w:val="single" w:color="auto" w:sz="4" w:space="0"/>
              <w:right w:val="nil"/>
            </w:tcBorders>
            <w:shd w:val="clear" w:color="auto" w:fill="auto"/>
            <w:noWrap/>
            <w:vAlign w:val="center"/>
          </w:tcPr>
          <w:p w14:paraId="3E23D5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LDL-C</w:t>
            </w:r>
          </w:p>
        </w:tc>
        <w:tc>
          <w:tcPr>
            <w:tcW w:w="850" w:type="dxa"/>
            <w:tcBorders>
              <w:top w:val="single" w:color="auto" w:sz="4" w:space="0"/>
              <w:left w:val="nil"/>
              <w:bottom w:val="single" w:color="auto" w:sz="4" w:space="0"/>
              <w:right w:val="nil"/>
            </w:tcBorders>
            <w:shd w:val="clear" w:color="auto" w:fill="auto"/>
            <w:noWrap/>
            <w:vAlign w:val="center"/>
          </w:tcPr>
          <w:p w14:paraId="2A2DE4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TG</w:t>
            </w:r>
          </w:p>
        </w:tc>
        <w:tc>
          <w:tcPr>
            <w:tcW w:w="850" w:type="dxa"/>
            <w:tcBorders>
              <w:top w:val="single" w:color="auto" w:sz="4" w:space="0"/>
              <w:left w:val="nil"/>
              <w:bottom w:val="single" w:color="auto" w:sz="4" w:space="0"/>
              <w:right w:val="nil"/>
            </w:tcBorders>
            <w:shd w:val="clear" w:color="auto" w:fill="auto"/>
            <w:noWrap/>
            <w:vAlign w:val="center"/>
          </w:tcPr>
          <w:p w14:paraId="329FB9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TP</w:t>
            </w:r>
          </w:p>
        </w:tc>
        <w:tc>
          <w:tcPr>
            <w:tcW w:w="850" w:type="dxa"/>
            <w:tcBorders>
              <w:top w:val="single" w:color="auto" w:sz="4" w:space="0"/>
              <w:left w:val="nil"/>
              <w:bottom w:val="single" w:color="auto" w:sz="4" w:space="0"/>
              <w:right w:val="nil"/>
            </w:tcBorders>
            <w:shd w:val="clear" w:color="auto" w:fill="auto"/>
            <w:noWrap/>
            <w:vAlign w:val="center"/>
          </w:tcPr>
          <w:p w14:paraId="7E3001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UHR</w:t>
            </w:r>
          </w:p>
        </w:tc>
        <w:tc>
          <w:tcPr>
            <w:tcW w:w="850" w:type="dxa"/>
            <w:tcBorders>
              <w:top w:val="single" w:color="auto" w:sz="4" w:space="0"/>
              <w:left w:val="nil"/>
              <w:bottom w:val="single" w:color="auto" w:sz="4" w:space="0"/>
              <w:right w:val="nil"/>
            </w:tcBorders>
            <w:shd w:val="clear" w:color="auto" w:fill="auto"/>
            <w:noWrap/>
            <w:vAlign w:val="center"/>
          </w:tcPr>
          <w:p w14:paraId="0949B2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FPG</w:t>
            </w:r>
          </w:p>
        </w:tc>
        <w:tc>
          <w:tcPr>
            <w:tcW w:w="850" w:type="dxa"/>
            <w:tcBorders>
              <w:top w:val="single" w:color="auto" w:sz="4" w:space="0"/>
              <w:left w:val="nil"/>
              <w:bottom w:val="single" w:color="auto" w:sz="4" w:space="0"/>
              <w:right w:val="nil"/>
            </w:tcBorders>
            <w:shd w:val="clear" w:color="auto" w:fill="auto"/>
            <w:noWrap/>
            <w:vAlign w:val="center"/>
          </w:tcPr>
          <w:p w14:paraId="36EACA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1h-PG</w:t>
            </w:r>
          </w:p>
        </w:tc>
        <w:tc>
          <w:tcPr>
            <w:tcW w:w="850" w:type="dxa"/>
            <w:tcBorders>
              <w:top w:val="single" w:color="auto" w:sz="4" w:space="0"/>
              <w:left w:val="nil"/>
              <w:bottom w:val="single" w:color="auto" w:sz="4" w:space="0"/>
              <w:right w:val="nil"/>
            </w:tcBorders>
            <w:shd w:val="clear" w:color="auto" w:fill="auto"/>
            <w:noWrap/>
            <w:vAlign w:val="center"/>
          </w:tcPr>
          <w:p w14:paraId="54AF18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2h-PG</w:t>
            </w:r>
          </w:p>
        </w:tc>
      </w:tr>
      <w:tr w14:paraId="2383E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58" w:type="dxa"/>
            <w:tcBorders>
              <w:top w:val="single" w:color="auto" w:sz="4" w:space="0"/>
              <w:left w:val="nil"/>
              <w:bottom w:val="nil"/>
              <w:right w:val="nil"/>
            </w:tcBorders>
            <w:shd w:val="clear" w:color="auto" w:fill="auto"/>
            <w:noWrap/>
            <w:vAlign w:val="center"/>
          </w:tcPr>
          <w:p w14:paraId="721C9DA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UA</w:t>
            </w:r>
          </w:p>
        </w:tc>
        <w:tc>
          <w:tcPr>
            <w:tcW w:w="850" w:type="dxa"/>
            <w:tcBorders>
              <w:top w:val="single" w:color="auto" w:sz="4" w:space="0"/>
              <w:left w:val="nil"/>
              <w:bottom w:val="nil"/>
              <w:right w:val="nil"/>
            </w:tcBorders>
            <w:shd w:val="clear" w:color="auto" w:fill="auto"/>
            <w:noWrap/>
            <w:vAlign w:val="center"/>
          </w:tcPr>
          <w:p w14:paraId="2E87C7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single" w:color="auto" w:sz="4" w:space="0"/>
              <w:left w:val="nil"/>
              <w:bottom w:val="nil"/>
              <w:right w:val="nil"/>
            </w:tcBorders>
            <w:shd w:val="clear" w:color="auto" w:fill="auto"/>
            <w:noWrap/>
            <w:vAlign w:val="center"/>
          </w:tcPr>
          <w:p w14:paraId="6DB13F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8" w:type="dxa"/>
            <w:tcBorders>
              <w:top w:val="single" w:color="auto" w:sz="4" w:space="0"/>
              <w:left w:val="nil"/>
              <w:bottom w:val="nil"/>
              <w:right w:val="nil"/>
            </w:tcBorders>
            <w:shd w:val="clear" w:color="auto" w:fill="auto"/>
            <w:noWrap/>
            <w:vAlign w:val="center"/>
          </w:tcPr>
          <w:p w14:paraId="5A2E44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w:t>
            </w:r>
          </w:p>
        </w:tc>
        <w:tc>
          <w:tcPr>
            <w:tcW w:w="850" w:type="dxa"/>
            <w:tcBorders>
              <w:top w:val="single" w:color="auto" w:sz="4" w:space="0"/>
              <w:left w:val="nil"/>
              <w:bottom w:val="nil"/>
              <w:right w:val="nil"/>
            </w:tcBorders>
            <w:shd w:val="clear" w:color="auto" w:fill="auto"/>
            <w:noWrap/>
            <w:vAlign w:val="center"/>
          </w:tcPr>
          <w:p w14:paraId="24FB10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0.16</w:t>
            </w:r>
          </w:p>
        </w:tc>
        <w:tc>
          <w:tcPr>
            <w:tcW w:w="850" w:type="dxa"/>
            <w:tcBorders>
              <w:top w:val="single" w:color="auto" w:sz="4" w:space="0"/>
              <w:left w:val="nil"/>
              <w:bottom w:val="nil"/>
              <w:right w:val="nil"/>
            </w:tcBorders>
            <w:shd w:val="clear" w:color="auto" w:fill="auto"/>
            <w:noWrap/>
            <w:vAlign w:val="center"/>
          </w:tcPr>
          <w:p w14:paraId="1966E4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850" w:type="dxa"/>
            <w:tcBorders>
              <w:top w:val="single" w:color="auto" w:sz="4" w:space="0"/>
              <w:left w:val="nil"/>
              <w:bottom w:val="nil"/>
              <w:right w:val="nil"/>
            </w:tcBorders>
            <w:shd w:val="clear" w:color="auto" w:fill="auto"/>
            <w:noWrap/>
            <w:vAlign w:val="center"/>
          </w:tcPr>
          <w:p w14:paraId="130453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w:t>
            </w:r>
          </w:p>
        </w:tc>
        <w:tc>
          <w:tcPr>
            <w:tcW w:w="850" w:type="dxa"/>
            <w:tcBorders>
              <w:top w:val="single" w:color="auto" w:sz="4" w:space="0"/>
              <w:left w:val="nil"/>
              <w:bottom w:val="nil"/>
              <w:right w:val="nil"/>
            </w:tcBorders>
            <w:shd w:val="clear" w:color="auto" w:fill="auto"/>
            <w:noWrap/>
            <w:vAlign w:val="center"/>
          </w:tcPr>
          <w:p w14:paraId="1212D6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0.77</w:t>
            </w:r>
          </w:p>
        </w:tc>
        <w:tc>
          <w:tcPr>
            <w:tcW w:w="850" w:type="dxa"/>
            <w:tcBorders>
              <w:top w:val="single" w:color="auto" w:sz="4" w:space="0"/>
              <w:left w:val="nil"/>
              <w:bottom w:val="nil"/>
              <w:right w:val="nil"/>
            </w:tcBorders>
            <w:shd w:val="clear" w:color="auto" w:fill="auto"/>
            <w:noWrap/>
            <w:vAlign w:val="center"/>
          </w:tcPr>
          <w:p w14:paraId="6FEEBA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850" w:type="dxa"/>
            <w:tcBorders>
              <w:top w:val="single" w:color="auto" w:sz="4" w:space="0"/>
              <w:left w:val="nil"/>
              <w:bottom w:val="nil"/>
              <w:right w:val="nil"/>
            </w:tcBorders>
            <w:shd w:val="clear" w:color="auto" w:fill="auto"/>
            <w:noWrap/>
            <w:vAlign w:val="center"/>
          </w:tcPr>
          <w:p w14:paraId="43B916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850" w:type="dxa"/>
            <w:tcBorders>
              <w:top w:val="single" w:color="auto" w:sz="4" w:space="0"/>
              <w:left w:val="nil"/>
              <w:bottom w:val="nil"/>
              <w:right w:val="nil"/>
            </w:tcBorders>
            <w:shd w:val="clear" w:color="auto" w:fill="auto"/>
            <w:noWrap/>
            <w:vAlign w:val="center"/>
          </w:tcPr>
          <w:p w14:paraId="3957A5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r>
      <w:tr w14:paraId="290D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2866A40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TC</w:t>
            </w:r>
          </w:p>
        </w:tc>
        <w:tc>
          <w:tcPr>
            <w:tcW w:w="850" w:type="dxa"/>
            <w:tcBorders>
              <w:top w:val="nil"/>
              <w:left w:val="nil"/>
              <w:bottom w:val="nil"/>
              <w:right w:val="nil"/>
            </w:tcBorders>
            <w:shd w:val="clear" w:color="auto" w:fill="auto"/>
            <w:noWrap/>
            <w:vAlign w:val="center"/>
          </w:tcPr>
          <w:p w14:paraId="2088F7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3409B3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8" w:type="dxa"/>
            <w:tcBorders>
              <w:top w:val="nil"/>
              <w:left w:val="nil"/>
              <w:bottom w:val="nil"/>
              <w:right w:val="nil"/>
            </w:tcBorders>
            <w:shd w:val="clear" w:color="auto" w:fill="auto"/>
            <w:noWrap/>
            <w:vAlign w:val="center"/>
          </w:tcPr>
          <w:p w14:paraId="2ED3C9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c>
          <w:tcPr>
            <w:tcW w:w="850" w:type="dxa"/>
            <w:tcBorders>
              <w:top w:val="nil"/>
              <w:left w:val="nil"/>
              <w:bottom w:val="nil"/>
              <w:right w:val="nil"/>
            </w:tcBorders>
            <w:shd w:val="clear" w:color="auto" w:fill="auto"/>
            <w:noWrap/>
            <w:vAlign w:val="center"/>
          </w:tcPr>
          <w:p w14:paraId="35743F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0.84</w:t>
            </w:r>
          </w:p>
        </w:tc>
        <w:tc>
          <w:tcPr>
            <w:tcW w:w="850" w:type="dxa"/>
            <w:tcBorders>
              <w:top w:val="nil"/>
              <w:left w:val="nil"/>
              <w:bottom w:val="nil"/>
              <w:right w:val="nil"/>
            </w:tcBorders>
            <w:shd w:val="clear" w:color="auto" w:fill="auto"/>
            <w:noWrap/>
            <w:vAlign w:val="center"/>
          </w:tcPr>
          <w:p w14:paraId="251922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0.50</w:t>
            </w:r>
          </w:p>
        </w:tc>
        <w:tc>
          <w:tcPr>
            <w:tcW w:w="850" w:type="dxa"/>
            <w:tcBorders>
              <w:top w:val="nil"/>
              <w:left w:val="nil"/>
              <w:bottom w:val="nil"/>
              <w:right w:val="nil"/>
            </w:tcBorders>
            <w:shd w:val="clear" w:color="auto" w:fill="auto"/>
            <w:noWrap/>
            <w:vAlign w:val="center"/>
          </w:tcPr>
          <w:p w14:paraId="2B2294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850" w:type="dxa"/>
            <w:tcBorders>
              <w:top w:val="nil"/>
              <w:left w:val="nil"/>
              <w:bottom w:val="nil"/>
              <w:right w:val="nil"/>
            </w:tcBorders>
            <w:shd w:val="clear" w:color="auto" w:fill="auto"/>
            <w:noWrap/>
            <w:vAlign w:val="center"/>
          </w:tcPr>
          <w:p w14:paraId="64AD45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c>
          <w:tcPr>
            <w:tcW w:w="850" w:type="dxa"/>
            <w:tcBorders>
              <w:top w:val="nil"/>
              <w:left w:val="nil"/>
              <w:bottom w:val="nil"/>
              <w:right w:val="nil"/>
            </w:tcBorders>
            <w:shd w:val="clear" w:color="auto" w:fill="auto"/>
            <w:noWrap/>
            <w:vAlign w:val="center"/>
          </w:tcPr>
          <w:p w14:paraId="5A51C1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850" w:type="dxa"/>
            <w:tcBorders>
              <w:top w:val="nil"/>
              <w:left w:val="nil"/>
              <w:bottom w:val="nil"/>
              <w:right w:val="nil"/>
            </w:tcBorders>
            <w:shd w:val="clear" w:color="auto" w:fill="auto"/>
            <w:noWrap/>
            <w:vAlign w:val="center"/>
          </w:tcPr>
          <w:p w14:paraId="0BD198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0.11</w:t>
            </w:r>
          </w:p>
        </w:tc>
        <w:tc>
          <w:tcPr>
            <w:tcW w:w="850" w:type="dxa"/>
            <w:tcBorders>
              <w:top w:val="nil"/>
              <w:left w:val="nil"/>
              <w:bottom w:val="nil"/>
              <w:right w:val="nil"/>
            </w:tcBorders>
            <w:shd w:val="clear" w:color="auto" w:fill="auto"/>
            <w:noWrap/>
            <w:vAlign w:val="center"/>
          </w:tcPr>
          <w:p w14:paraId="13476E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r>
      <w:tr w14:paraId="6B870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418E98F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HDL-C</w:t>
            </w:r>
          </w:p>
        </w:tc>
        <w:tc>
          <w:tcPr>
            <w:tcW w:w="850" w:type="dxa"/>
            <w:tcBorders>
              <w:top w:val="nil"/>
              <w:left w:val="nil"/>
              <w:bottom w:val="nil"/>
              <w:right w:val="nil"/>
            </w:tcBorders>
            <w:shd w:val="clear" w:color="auto" w:fill="auto"/>
            <w:noWrap/>
            <w:vAlign w:val="center"/>
          </w:tcPr>
          <w:p w14:paraId="1E2C76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w:t>
            </w:r>
          </w:p>
        </w:tc>
        <w:tc>
          <w:tcPr>
            <w:tcW w:w="850" w:type="dxa"/>
            <w:tcBorders>
              <w:top w:val="nil"/>
              <w:left w:val="nil"/>
              <w:bottom w:val="nil"/>
              <w:right w:val="nil"/>
            </w:tcBorders>
            <w:shd w:val="clear" w:color="auto" w:fill="auto"/>
            <w:noWrap/>
            <w:vAlign w:val="center"/>
          </w:tcPr>
          <w:p w14:paraId="09BB02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0.44</w:t>
            </w:r>
          </w:p>
        </w:tc>
        <w:tc>
          <w:tcPr>
            <w:tcW w:w="858" w:type="dxa"/>
            <w:tcBorders>
              <w:top w:val="nil"/>
              <w:left w:val="nil"/>
              <w:bottom w:val="nil"/>
              <w:right w:val="nil"/>
            </w:tcBorders>
            <w:shd w:val="clear" w:color="auto" w:fill="auto"/>
            <w:noWrap/>
            <w:vAlign w:val="center"/>
          </w:tcPr>
          <w:p w14:paraId="4B642A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57ED20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850" w:type="dxa"/>
            <w:tcBorders>
              <w:top w:val="nil"/>
              <w:left w:val="nil"/>
              <w:bottom w:val="nil"/>
              <w:right w:val="nil"/>
            </w:tcBorders>
            <w:shd w:val="clear" w:color="auto" w:fill="auto"/>
            <w:noWrap/>
            <w:vAlign w:val="center"/>
          </w:tcPr>
          <w:p w14:paraId="28D55A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w:t>
            </w:r>
          </w:p>
        </w:tc>
        <w:tc>
          <w:tcPr>
            <w:tcW w:w="850" w:type="dxa"/>
            <w:tcBorders>
              <w:top w:val="nil"/>
              <w:left w:val="nil"/>
              <w:bottom w:val="nil"/>
              <w:right w:val="nil"/>
            </w:tcBorders>
            <w:shd w:val="clear" w:color="auto" w:fill="auto"/>
            <w:noWrap/>
            <w:vAlign w:val="center"/>
          </w:tcPr>
          <w:p w14:paraId="287009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w:t>
            </w:r>
          </w:p>
        </w:tc>
        <w:tc>
          <w:tcPr>
            <w:tcW w:w="850" w:type="dxa"/>
            <w:tcBorders>
              <w:top w:val="nil"/>
              <w:left w:val="nil"/>
              <w:bottom w:val="nil"/>
              <w:right w:val="nil"/>
            </w:tcBorders>
            <w:shd w:val="clear" w:color="auto" w:fill="auto"/>
            <w:noWrap/>
            <w:vAlign w:val="center"/>
          </w:tcPr>
          <w:p w14:paraId="391D33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850" w:type="dxa"/>
            <w:tcBorders>
              <w:top w:val="nil"/>
              <w:left w:val="nil"/>
              <w:bottom w:val="nil"/>
              <w:right w:val="nil"/>
            </w:tcBorders>
            <w:shd w:val="clear" w:color="auto" w:fill="auto"/>
            <w:noWrap/>
            <w:vAlign w:val="center"/>
          </w:tcPr>
          <w:p w14:paraId="6D2E9D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32B1DE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850" w:type="dxa"/>
            <w:tcBorders>
              <w:top w:val="nil"/>
              <w:left w:val="nil"/>
              <w:bottom w:val="nil"/>
              <w:right w:val="nil"/>
            </w:tcBorders>
            <w:shd w:val="clear" w:color="auto" w:fill="auto"/>
            <w:noWrap/>
            <w:vAlign w:val="center"/>
          </w:tcPr>
          <w:p w14:paraId="4295F9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r>
      <w:tr w14:paraId="713AA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311DC79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LDL-C</w:t>
            </w:r>
          </w:p>
        </w:tc>
        <w:tc>
          <w:tcPr>
            <w:tcW w:w="850" w:type="dxa"/>
            <w:tcBorders>
              <w:top w:val="nil"/>
              <w:left w:val="nil"/>
              <w:bottom w:val="nil"/>
              <w:right w:val="nil"/>
            </w:tcBorders>
            <w:shd w:val="clear" w:color="auto" w:fill="auto"/>
            <w:noWrap/>
            <w:vAlign w:val="center"/>
          </w:tcPr>
          <w:p w14:paraId="57DC43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0.16</w:t>
            </w:r>
          </w:p>
        </w:tc>
        <w:tc>
          <w:tcPr>
            <w:tcW w:w="850" w:type="dxa"/>
            <w:tcBorders>
              <w:top w:val="nil"/>
              <w:left w:val="nil"/>
              <w:bottom w:val="nil"/>
              <w:right w:val="nil"/>
            </w:tcBorders>
            <w:shd w:val="clear" w:color="auto" w:fill="auto"/>
            <w:noWrap/>
            <w:vAlign w:val="center"/>
          </w:tcPr>
          <w:p w14:paraId="186CA8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0.84</w:t>
            </w:r>
          </w:p>
        </w:tc>
        <w:tc>
          <w:tcPr>
            <w:tcW w:w="858" w:type="dxa"/>
            <w:tcBorders>
              <w:top w:val="nil"/>
              <w:left w:val="nil"/>
              <w:bottom w:val="nil"/>
              <w:right w:val="nil"/>
            </w:tcBorders>
            <w:shd w:val="clear" w:color="auto" w:fill="auto"/>
            <w:noWrap/>
            <w:vAlign w:val="center"/>
          </w:tcPr>
          <w:p w14:paraId="79841F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850" w:type="dxa"/>
            <w:tcBorders>
              <w:top w:val="nil"/>
              <w:left w:val="nil"/>
              <w:bottom w:val="nil"/>
              <w:right w:val="nil"/>
            </w:tcBorders>
            <w:shd w:val="clear" w:color="auto" w:fill="auto"/>
            <w:noWrap/>
            <w:vAlign w:val="center"/>
          </w:tcPr>
          <w:p w14:paraId="089ED4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34A1AA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0.42</w:t>
            </w:r>
          </w:p>
        </w:tc>
        <w:tc>
          <w:tcPr>
            <w:tcW w:w="850" w:type="dxa"/>
            <w:tcBorders>
              <w:top w:val="nil"/>
              <w:left w:val="nil"/>
              <w:bottom w:val="nil"/>
              <w:right w:val="nil"/>
            </w:tcBorders>
            <w:shd w:val="clear" w:color="auto" w:fill="auto"/>
            <w:noWrap/>
            <w:vAlign w:val="center"/>
          </w:tcPr>
          <w:p w14:paraId="1F4C33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850" w:type="dxa"/>
            <w:tcBorders>
              <w:top w:val="nil"/>
              <w:left w:val="nil"/>
              <w:bottom w:val="nil"/>
              <w:right w:val="nil"/>
            </w:tcBorders>
            <w:shd w:val="clear" w:color="auto" w:fill="auto"/>
            <w:noWrap/>
            <w:vAlign w:val="center"/>
          </w:tcPr>
          <w:p w14:paraId="3C0C8D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850" w:type="dxa"/>
            <w:tcBorders>
              <w:top w:val="nil"/>
              <w:left w:val="nil"/>
              <w:bottom w:val="nil"/>
              <w:right w:val="nil"/>
            </w:tcBorders>
            <w:shd w:val="clear" w:color="auto" w:fill="auto"/>
            <w:noWrap/>
            <w:vAlign w:val="center"/>
          </w:tcPr>
          <w:p w14:paraId="671A20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850" w:type="dxa"/>
            <w:tcBorders>
              <w:top w:val="nil"/>
              <w:left w:val="nil"/>
              <w:bottom w:val="nil"/>
              <w:right w:val="nil"/>
            </w:tcBorders>
            <w:shd w:val="clear" w:color="auto" w:fill="auto"/>
            <w:noWrap/>
            <w:vAlign w:val="center"/>
          </w:tcPr>
          <w:p w14:paraId="3C23D7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0.11</w:t>
            </w:r>
          </w:p>
        </w:tc>
        <w:tc>
          <w:tcPr>
            <w:tcW w:w="850" w:type="dxa"/>
            <w:tcBorders>
              <w:top w:val="nil"/>
              <w:left w:val="nil"/>
              <w:bottom w:val="nil"/>
              <w:right w:val="nil"/>
            </w:tcBorders>
            <w:shd w:val="clear" w:color="auto" w:fill="auto"/>
            <w:noWrap/>
            <w:vAlign w:val="center"/>
          </w:tcPr>
          <w:p w14:paraId="4E9F08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r>
      <w:tr w14:paraId="78D8D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7818748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TG</w:t>
            </w:r>
          </w:p>
        </w:tc>
        <w:tc>
          <w:tcPr>
            <w:tcW w:w="850" w:type="dxa"/>
            <w:tcBorders>
              <w:top w:val="nil"/>
              <w:left w:val="nil"/>
              <w:bottom w:val="nil"/>
              <w:right w:val="nil"/>
            </w:tcBorders>
            <w:shd w:val="clear" w:color="auto" w:fill="auto"/>
            <w:noWrap/>
            <w:vAlign w:val="center"/>
          </w:tcPr>
          <w:p w14:paraId="5D72EB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850" w:type="dxa"/>
            <w:tcBorders>
              <w:top w:val="nil"/>
              <w:left w:val="nil"/>
              <w:bottom w:val="nil"/>
              <w:right w:val="nil"/>
            </w:tcBorders>
            <w:shd w:val="clear" w:color="auto" w:fill="auto"/>
            <w:noWrap/>
            <w:vAlign w:val="center"/>
          </w:tcPr>
          <w:p w14:paraId="2636BD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0.50</w:t>
            </w:r>
          </w:p>
        </w:tc>
        <w:tc>
          <w:tcPr>
            <w:tcW w:w="858" w:type="dxa"/>
            <w:tcBorders>
              <w:top w:val="nil"/>
              <w:left w:val="nil"/>
              <w:bottom w:val="nil"/>
              <w:right w:val="nil"/>
            </w:tcBorders>
            <w:shd w:val="clear" w:color="auto" w:fill="auto"/>
            <w:noWrap/>
            <w:vAlign w:val="center"/>
          </w:tcPr>
          <w:p w14:paraId="25441A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w:t>
            </w:r>
          </w:p>
        </w:tc>
        <w:tc>
          <w:tcPr>
            <w:tcW w:w="850" w:type="dxa"/>
            <w:tcBorders>
              <w:top w:val="nil"/>
              <w:left w:val="nil"/>
              <w:bottom w:val="nil"/>
              <w:right w:val="nil"/>
            </w:tcBorders>
            <w:shd w:val="clear" w:color="auto" w:fill="auto"/>
            <w:noWrap/>
            <w:vAlign w:val="center"/>
          </w:tcPr>
          <w:p w14:paraId="6CC245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0.42</w:t>
            </w:r>
          </w:p>
        </w:tc>
        <w:tc>
          <w:tcPr>
            <w:tcW w:w="850" w:type="dxa"/>
            <w:tcBorders>
              <w:top w:val="nil"/>
              <w:left w:val="nil"/>
              <w:bottom w:val="nil"/>
              <w:right w:val="nil"/>
            </w:tcBorders>
            <w:shd w:val="clear" w:color="auto" w:fill="auto"/>
            <w:noWrap/>
            <w:vAlign w:val="center"/>
          </w:tcPr>
          <w:p w14:paraId="601249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42CA82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850" w:type="dxa"/>
            <w:tcBorders>
              <w:top w:val="nil"/>
              <w:left w:val="nil"/>
              <w:bottom w:val="nil"/>
              <w:right w:val="nil"/>
            </w:tcBorders>
            <w:shd w:val="clear" w:color="auto" w:fill="auto"/>
            <w:noWrap/>
            <w:vAlign w:val="center"/>
          </w:tcPr>
          <w:p w14:paraId="12C482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0.21</w:t>
            </w:r>
          </w:p>
        </w:tc>
        <w:tc>
          <w:tcPr>
            <w:tcW w:w="850" w:type="dxa"/>
            <w:tcBorders>
              <w:top w:val="nil"/>
              <w:left w:val="nil"/>
              <w:bottom w:val="nil"/>
              <w:right w:val="nil"/>
            </w:tcBorders>
            <w:shd w:val="clear" w:color="auto" w:fill="auto"/>
            <w:noWrap/>
            <w:vAlign w:val="center"/>
          </w:tcPr>
          <w:p w14:paraId="5687BF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0.16</w:t>
            </w:r>
          </w:p>
        </w:tc>
        <w:tc>
          <w:tcPr>
            <w:tcW w:w="850" w:type="dxa"/>
            <w:tcBorders>
              <w:top w:val="nil"/>
              <w:left w:val="nil"/>
              <w:bottom w:val="nil"/>
              <w:right w:val="nil"/>
            </w:tcBorders>
            <w:shd w:val="clear" w:color="auto" w:fill="auto"/>
            <w:noWrap/>
            <w:vAlign w:val="center"/>
          </w:tcPr>
          <w:p w14:paraId="5143A3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850" w:type="dxa"/>
            <w:tcBorders>
              <w:top w:val="nil"/>
              <w:left w:val="nil"/>
              <w:bottom w:val="nil"/>
              <w:right w:val="nil"/>
            </w:tcBorders>
            <w:shd w:val="clear" w:color="auto" w:fill="auto"/>
            <w:noWrap/>
            <w:vAlign w:val="center"/>
          </w:tcPr>
          <w:p w14:paraId="10972B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r>
      <w:tr w14:paraId="55D9F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707BDCA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TP</w:t>
            </w:r>
          </w:p>
        </w:tc>
        <w:tc>
          <w:tcPr>
            <w:tcW w:w="850" w:type="dxa"/>
            <w:tcBorders>
              <w:top w:val="nil"/>
              <w:left w:val="nil"/>
              <w:bottom w:val="nil"/>
              <w:right w:val="nil"/>
            </w:tcBorders>
            <w:shd w:val="clear" w:color="auto" w:fill="auto"/>
            <w:noWrap/>
            <w:vAlign w:val="center"/>
          </w:tcPr>
          <w:p w14:paraId="6EA3BC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w:t>
            </w:r>
          </w:p>
        </w:tc>
        <w:tc>
          <w:tcPr>
            <w:tcW w:w="850" w:type="dxa"/>
            <w:tcBorders>
              <w:top w:val="nil"/>
              <w:left w:val="nil"/>
              <w:bottom w:val="nil"/>
              <w:right w:val="nil"/>
            </w:tcBorders>
            <w:shd w:val="clear" w:color="auto" w:fill="auto"/>
            <w:noWrap/>
            <w:vAlign w:val="center"/>
          </w:tcPr>
          <w:p w14:paraId="616B3C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858" w:type="dxa"/>
            <w:tcBorders>
              <w:top w:val="nil"/>
              <w:left w:val="nil"/>
              <w:bottom w:val="nil"/>
              <w:right w:val="nil"/>
            </w:tcBorders>
            <w:shd w:val="clear" w:color="auto" w:fill="auto"/>
            <w:noWrap/>
            <w:vAlign w:val="center"/>
          </w:tcPr>
          <w:p w14:paraId="1247F3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w:t>
            </w:r>
          </w:p>
        </w:tc>
        <w:tc>
          <w:tcPr>
            <w:tcW w:w="850" w:type="dxa"/>
            <w:tcBorders>
              <w:top w:val="nil"/>
              <w:left w:val="nil"/>
              <w:bottom w:val="nil"/>
              <w:right w:val="nil"/>
            </w:tcBorders>
            <w:shd w:val="clear" w:color="auto" w:fill="auto"/>
            <w:noWrap/>
            <w:vAlign w:val="center"/>
          </w:tcPr>
          <w:p w14:paraId="40705C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850" w:type="dxa"/>
            <w:tcBorders>
              <w:top w:val="nil"/>
              <w:left w:val="nil"/>
              <w:bottom w:val="nil"/>
              <w:right w:val="nil"/>
            </w:tcBorders>
            <w:shd w:val="clear" w:color="auto" w:fill="auto"/>
            <w:noWrap/>
            <w:vAlign w:val="center"/>
          </w:tcPr>
          <w:p w14:paraId="4C9F90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850" w:type="dxa"/>
            <w:tcBorders>
              <w:top w:val="nil"/>
              <w:left w:val="nil"/>
              <w:bottom w:val="nil"/>
              <w:right w:val="nil"/>
            </w:tcBorders>
            <w:shd w:val="clear" w:color="auto" w:fill="auto"/>
            <w:noWrap/>
            <w:vAlign w:val="center"/>
          </w:tcPr>
          <w:p w14:paraId="69A1D3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3E6947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43A87A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850" w:type="dxa"/>
            <w:tcBorders>
              <w:top w:val="nil"/>
              <w:left w:val="nil"/>
              <w:bottom w:val="nil"/>
              <w:right w:val="nil"/>
            </w:tcBorders>
            <w:shd w:val="clear" w:color="auto" w:fill="auto"/>
            <w:noWrap/>
            <w:vAlign w:val="center"/>
          </w:tcPr>
          <w:p w14:paraId="02CF33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850" w:type="dxa"/>
            <w:tcBorders>
              <w:top w:val="nil"/>
              <w:left w:val="nil"/>
              <w:bottom w:val="nil"/>
              <w:right w:val="nil"/>
            </w:tcBorders>
            <w:shd w:val="clear" w:color="auto" w:fill="auto"/>
            <w:noWrap/>
            <w:vAlign w:val="center"/>
          </w:tcPr>
          <w:p w14:paraId="70ADE1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w:t>
            </w:r>
          </w:p>
        </w:tc>
      </w:tr>
      <w:tr w14:paraId="14472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29E6EE6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UHR</w:t>
            </w:r>
          </w:p>
        </w:tc>
        <w:tc>
          <w:tcPr>
            <w:tcW w:w="850" w:type="dxa"/>
            <w:tcBorders>
              <w:top w:val="nil"/>
              <w:left w:val="nil"/>
              <w:bottom w:val="nil"/>
              <w:right w:val="nil"/>
            </w:tcBorders>
            <w:shd w:val="clear" w:color="auto" w:fill="auto"/>
            <w:noWrap/>
            <w:vAlign w:val="center"/>
          </w:tcPr>
          <w:p w14:paraId="520ED7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0.77</w:t>
            </w:r>
          </w:p>
        </w:tc>
        <w:tc>
          <w:tcPr>
            <w:tcW w:w="850" w:type="dxa"/>
            <w:tcBorders>
              <w:top w:val="nil"/>
              <w:left w:val="nil"/>
              <w:bottom w:val="nil"/>
              <w:right w:val="nil"/>
            </w:tcBorders>
            <w:shd w:val="clear" w:color="auto" w:fill="auto"/>
            <w:noWrap/>
            <w:vAlign w:val="center"/>
          </w:tcPr>
          <w:p w14:paraId="6D278C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c>
          <w:tcPr>
            <w:tcW w:w="858" w:type="dxa"/>
            <w:tcBorders>
              <w:top w:val="nil"/>
              <w:left w:val="nil"/>
              <w:bottom w:val="nil"/>
              <w:right w:val="nil"/>
            </w:tcBorders>
            <w:shd w:val="clear" w:color="auto" w:fill="auto"/>
            <w:noWrap/>
            <w:vAlign w:val="center"/>
          </w:tcPr>
          <w:p w14:paraId="3DD1A7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-0.69</w:t>
            </w:r>
          </w:p>
        </w:tc>
        <w:tc>
          <w:tcPr>
            <w:tcW w:w="850" w:type="dxa"/>
            <w:tcBorders>
              <w:top w:val="nil"/>
              <w:left w:val="nil"/>
              <w:bottom w:val="nil"/>
              <w:right w:val="nil"/>
            </w:tcBorders>
            <w:shd w:val="clear" w:color="auto" w:fill="auto"/>
            <w:noWrap/>
            <w:vAlign w:val="center"/>
          </w:tcPr>
          <w:p w14:paraId="3D02CC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850" w:type="dxa"/>
            <w:tcBorders>
              <w:top w:val="nil"/>
              <w:left w:val="nil"/>
              <w:bottom w:val="nil"/>
              <w:right w:val="nil"/>
            </w:tcBorders>
            <w:shd w:val="clear" w:color="auto" w:fill="auto"/>
            <w:noWrap/>
            <w:vAlign w:val="center"/>
          </w:tcPr>
          <w:p w14:paraId="6A1D2D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0.21</w:t>
            </w:r>
          </w:p>
        </w:tc>
        <w:tc>
          <w:tcPr>
            <w:tcW w:w="850" w:type="dxa"/>
            <w:tcBorders>
              <w:top w:val="nil"/>
              <w:left w:val="nil"/>
              <w:bottom w:val="nil"/>
              <w:right w:val="nil"/>
            </w:tcBorders>
            <w:shd w:val="clear" w:color="auto" w:fill="auto"/>
            <w:noWrap/>
            <w:vAlign w:val="center"/>
          </w:tcPr>
          <w:p w14:paraId="481A6A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28F60A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1A96A1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0.23</w:t>
            </w:r>
          </w:p>
        </w:tc>
        <w:tc>
          <w:tcPr>
            <w:tcW w:w="850" w:type="dxa"/>
            <w:tcBorders>
              <w:top w:val="nil"/>
              <w:left w:val="nil"/>
              <w:bottom w:val="nil"/>
              <w:right w:val="nil"/>
            </w:tcBorders>
            <w:shd w:val="clear" w:color="auto" w:fill="auto"/>
            <w:noWrap/>
            <w:vAlign w:val="center"/>
          </w:tcPr>
          <w:p w14:paraId="2BEE53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72B5FE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w:t>
            </w:r>
          </w:p>
        </w:tc>
      </w:tr>
      <w:tr w14:paraId="4F95B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635F0E8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FPG</w:t>
            </w:r>
          </w:p>
        </w:tc>
        <w:tc>
          <w:tcPr>
            <w:tcW w:w="850" w:type="dxa"/>
            <w:tcBorders>
              <w:top w:val="nil"/>
              <w:left w:val="nil"/>
              <w:bottom w:val="nil"/>
              <w:right w:val="nil"/>
            </w:tcBorders>
            <w:shd w:val="clear" w:color="auto" w:fill="auto"/>
            <w:noWrap/>
            <w:vAlign w:val="center"/>
          </w:tcPr>
          <w:p w14:paraId="0C2322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w:t>
            </w:r>
          </w:p>
        </w:tc>
        <w:tc>
          <w:tcPr>
            <w:tcW w:w="850" w:type="dxa"/>
            <w:tcBorders>
              <w:top w:val="nil"/>
              <w:left w:val="nil"/>
              <w:bottom w:val="nil"/>
              <w:right w:val="nil"/>
            </w:tcBorders>
            <w:shd w:val="clear" w:color="auto" w:fill="auto"/>
            <w:noWrap/>
            <w:vAlign w:val="center"/>
          </w:tcPr>
          <w:p w14:paraId="5E3807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858" w:type="dxa"/>
            <w:tcBorders>
              <w:top w:val="nil"/>
              <w:left w:val="nil"/>
              <w:bottom w:val="nil"/>
              <w:right w:val="nil"/>
            </w:tcBorders>
            <w:shd w:val="clear" w:color="auto" w:fill="auto"/>
            <w:noWrap/>
            <w:vAlign w:val="center"/>
          </w:tcPr>
          <w:p w14:paraId="5F8657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7E3E61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850" w:type="dxa"/>
            <w:tcBorders>
              <w:top w:val="nil"/>
              <w:left w:val="nil"/>
              <w:bottom w:val="nil"/>
              <w:right w:val="nil"/>
            </w:tcBorders>
            <w:shd w:val="clear" w:color="auto" w:fill="auto"/>
            <w:noWrap/>
            <w:vAlign w:val="center"/>
          </w:tcPr>
          <w:p w14:paraId="2B1131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0.16</w:t>
            </w:r>
          </w:p>
        </w:tc>
        <w:tc>
          <w:tcPr>
            <w:tcW w:w="850" w:type="dxa"/>
            <w:tcBorders>
              <w:top w:val="nil"/>
              <w:left w:val="nil"/>
              <w:bottom w:val="nil"/>
              <w:right w:val="nil"/>
            </w:tcBorders>
            <w:shd w:val="clear" w:color="auto" w:fill="auto"/>
            <w:noWrap/>
            <w:vAlign w:val="center"/>
          </w:tcPr>
          <w:p w14:paraId="55D3F3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0.05</w:t>
            </w:r>
          </w:p>
        </w:tc>
        <w:tc>
          <w:tcPr>
            <w:tcW w:w="850" w:type="dxa"/>
            <w:tcBorders>
              <w:top w:val="nil"/>
              <w:left w:val="nil"/>
              <w:bottom w:val="nil"/>
              <w:right w:val="nil"/>
            </w:tcBorders>
            <w:shd w:val="clear" w:color="auto" w:fill="auto"/>
            <w:noWrap/>
            <w:vAlign w:val="center"/>
          </w:tcPr>
          <w:p w14:paraId="3253DF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0.23</w:t>
            </w:r>
          </w:p>
        </w:tc>
        <w:tc>
          <w:tcPr>
            <w:tcW w:w="850" w:type="dxa"/>
            <w:tcBorders>
              <w:top w:val="nil"/>
              <w:left w:val="nil"/>
              <w:bottom w:val="nil"/>
              <w:right w:val="nil"/>
            </w:tcBorders>
            <w:shd w:val="clear" w:color="auto" w:fill="auto"/>
            <w:noWrap/>
            <w:vAlign w:val="center"/>
          </w:tcPr>
          <w:p w14:paraId="24AE4F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0C4EE9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850" w:type="dxa"/>
            <w:tcBorders>
              <w:top w:val="nil"/>
              <w:left w:val="nil"/>
              <w:bottom w:val="nil"/>
              <w:right w:val="nil"/>
            </w:tcBorders>
            <w:shd w:val="clear" w:color="auto" w:fill="auto"/>
            <w:noWrap/>
            <w:vAlign w:val="center"/>
          </w:tcPr>
          <w:p w14:paraId="0E51F3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r>
      <w:tr w14:paraId="7D93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58" w:type="dxa"/>
            <w:tcBorders>
              <w:top w:val="nil"/>
              <w:left w:val="nil"/>
              <w:bottom w:val="nil"/>
              <w:right w:val="nil"/>
            </w:tcBorders>
            <w:shd w:val="clear" w:color="auto" w:fill="auto"/>
            <w:noWrap/>
            <w:vAlign w:val="center"/>
          </w:tcPr>
          <w:p w14:paraId="3EBA88A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1h-PG</w:t>
            </w:r>
          </w:p>
        </w:tc>
        <w:tc>
          <w:tcPr>
            <w:tcW w:w="850" w:type="dxa"/>
            <w:tcBorders>
              <w:top w:val="nil"/>
              <w:left w:val="nil"/>
              <w:bottom w:val="nil"/>
              <w:right w:val="nil"/>
            </w:tcBorders>
            <w:shd w:val="clear" w:color="auto" w:fill="auto"/>
            <w:noWrap/>
            <w:vAlign w:val="center"/>
          </w:tcPr>
          <w:p w14:paraId="3292D4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850" w:type="dxa"/>
            <w:tcBorders>
              <w:top w:val="nil"/>
              <w:left w:val="nil"/>
              <w:bottom w:val="nil"/>
              <w:right w:val="nil"/>
            </w:tcBorders>
            <w:shd w:val="clear" w:color="auto" w:fill="auto"/>
            <w:noWrap/>
            <w:vAlign w:val="center"/>
          </w:tcPr>
          <w:p w14:paraId="245D9F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0.11</w:t>
            </w:r>
          </w:p>
        </w:tc>
        <w:tc>
          <w:tcPr>
            <w:tcW w:w="858" w:type="dxa"/>
            <w:tcBorders>
              <w:top w:val="nil"/>
              <w:left w:val="nil"/>
              <w:bottom w:val="nil"/>
              <w:right w:val="nil"/>
            </w:tcBorders>
            <w:shd w:val="clear" w:color="auto" w:fill="auto"/>
            <w:noWrap/>
            <w:vAlign w:val="center"/>
          </w:tcPr>
          <w:p w14:paraId="7D0F32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850" w:type="dxa"/>
            <w:tcBorders>
              <w:top w:val="nil"/>
              <w:left w:val="nil"/>
              <w:bottom w:val="nil"/>
              <w:right w:val="nil"/>
            </w:tcBorders>
            <w:shd w:val="clear" w:color="auto" w:fill="auto"/>
            <w:noWrap/>
            <w:vAlign w:val="center"/>
          </w:tcPr>
          <w:p w14:paraId="3BCB2A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0.11</w:t>
            </w:r>
          </w:p>
        </w:tc>
        <w:tc>
          <w:tcPr>
            <w:tcW w:w="850" w:type="dxa"/>
            <w:tcBorders>
              <w:top w:val="nil"/>
              <w:left w:val="nil"/>
              <w:bottom w:val="nil"/>
              <w:right w:val="nil"/>
            </w:tcBorders>
            <w:shd w:val="clear" w:color="auto" w:fill="auto"/>
            <w:noWrap/>
            <w:vAlign w:val="center"/>
          </w:tcPr>
          <w:p w14:paraId="65F80D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850" w:type="dxa"/>
            <w:tcBorders>
              <w:top w:val="nil"/>
              <w:left w:val="nil"/>
              <w:bottom w:val="nil"/>
              <w:right w:val="nil"/>
            </w:tcBorders>
            <w:shd w:val="clear" w:color="auto" w:fill="auto"/>
            <w:noWrap/>
            <w:vAlign w:val="center"/>
          </w:tcPr>
          <w:p w14:paraId="09D920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850" w:type="dxa"/>
            <w:tcBorders>
              <w:top w:val="nil"/>
              <w:left w:val="nil"/>
              <w:bottom w:val="nil"/>
              <w:right w:val="nil"/>
            </w:tcBorders>
            <w:shd w:val="clear" w:color="auto" w:fill="auto"/>
            <w:noWrap/>
            <w:vAlign w:val="center"/>
          </w:tcPr>
          <w:p w14:paraId="1E9D7A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850" w:type="dxa"/>
            <w:tcBorders>
              <w:top w:val="nil"/>
              <w:left w:val="nil"/>
              <w:bottom w:val="nil"/>
              <w:right w:val="nil"/>
            </w:tcBorders>
            <w:shd w:val="clear" w:color="auto" w:fill="auto"/>
            <w:noWrap/>
            <w:vAlign w:val="center"/>
          </w:tcPr>
          <w:p w14:paraId="2E09D8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850" w:type="dxa"/>
            <w:tcBorders>
              <w:top w:val="nil"/>
              <w:left w:val="nil"/>
              <w:bottom w:val="nil"/>
              <w:right w:val="nil"/>
            </w:tcBorders>
            <w:shd w:val="clear" w:color="auto" w:fill="auto"/>
            <w:noWrap/>
            <w:vAlign w:val="center"/>
          </w:tcPr>
          <w:p w14:paraId="230A0C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50" w:type="dxa"/>
            <w:tcBorders>
              <w:top w:val="nil"/>
              <w:left w:val="nil"/>
              <w:bottom w:val="nil"/>
              <w:right w:val="nil"/>
            </w:tcBorders>
            <w:shd w:val="clear" w:color="auto" w:fill="auto"/>
            <w:noWrap/>
            <w:vAlign w:val="center"/>
          </w:tcPr>
          <w:p w14:paraId="3CC025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0.55</w:t>
            </w:r>
          </w:p>
        </w:tc>
      </w:tr>
      <w:tr w14:paraId="7F231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858" w:type="dxa"/>
            <w:tcBorders>
              <w:top w:val="nil"/>
              <w:left w:val="nil"/>
              <w:bottom w:val="single" w:color="auto" w:sz="4" w:space="0"/>
              <w:right w:val="nil"/>
            </w:tcBorders>
            <w:shd w:val="clear" w:color="auto" w:fill="auto"/>
            <w:noWrap/>
            <w:vAlign w:val="center"/>
          </w:tcPr>
          <w:p w14:paraId="5601734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2h-PG</w:t>
            </w:r>
          </w:p>
        </w:tc>
        <w:tc>
          <w:tcPr>
            <w:tcW w:w="850" w:type="dxa"/>
            <w:tcBorders>
              <w:top w:val="nil"/>
              <w:left w:val="nil"/>
              <w:bottom w:val="single" w:color="auto" w:sz="4" w:space="0"/>
              <w:right w:val="nil"/>
            </w:tcBorders>
            <w:shd w:val="clear" w:color="auto" w:fill="auto"/>
            <w:noWrap/>
            <w:vAlign w:val="center"/>
          </w:tcPr>
          <w:p w14:paraId="64CF13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c>
          <w:tcPr>
            <w:tcW w:w="850" w:type="dxa"/>
            <w:tcBorders>
              <w:top w:val="nil"/>
              <w:left w:val="nil"/>
              <w:bottom w:val="single" w:color="auto" w:sz="4" w:space="0"/>
              <w:right w:val="nil"/>
            </w:tcBorders>
            <w:shd w:val="clear" w:color="auto" w:fill="auto"/>
            <w:noWrap/>
            <w:vAlign w:val="center"/>
          </w:tcPr>
          <w:p w14:paraId="487666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c>
          <w:tcPr>
            <w:tcW w:w="858" w:type="dxa"/>
            <w:tcBorders>
              <w:top w:val="nil"/>
              <w:left w:val="nil"/>
              <w:bottom w:val="single" w:color="auto" w:sz="4" w:space="0"/>
              <w:right w:val="nil"/>
            </w:tcBorders>
            <w:shd w:val="clear" w:color="auto" w:fill="auto"/>
            <w:noWrap/>
            <w:vAlign w:val="center"/>
          </w:tcPr>
          <w:p w14:paraId="3D812A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-0.09</w:t>
            </w:r>
          </w:p>
        </w:tc>
        <w:tc>
          <w:tcPr>
            <w:tcW w:w="850" w:type="dxa"/>
            <w:tcBorders>
              <w:top w:val="nil"/>
              <w:left w:val="nil"/>
              <w:bottom w:val="single" w:color="auto" w:sz="4" w:space="0"/>
              <w:right w:val="nil"/>
            </w:tcBorders>
            <w:shd w:val="clear" w:color="auto" w:fill="auto"/>
            <w:noWrap/>
            <w:vAlign w:val="center"/>
          </w:tcPr>
          <w:p w14:paraId="0FB8A1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850" w:type="dxa"/>
            <w:tcBorders>
              <w:top w:val="nil"/>
              <w:left w:val="nil"/>
              <w:bottom w:val="single" w:color="auto" w:sz="4" w:space="0"/>
              <w:right w:val="nil"/>
            </w:tcBorders>
            <w:shd w:val="clear" w:color="auto" w:fill="auto"/>
            <w:noWrap/>
            <w:vAlign w:val="center"/>
          </w:tcPr>
          <w:p w14:paraId="576E72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850" w:type="dxa"/>
            <w:tcBorders>
              <w:top w:val="nil"/>
              <w:left w:val="nil"/>
              <w:bottom w:val="single" w:color="auto" w:sz="4" w:space="0"/>
              <w:right w:val="nil"/>
            </w:tcBorders>
            <w:shd w:val="clear" w:color="auto" w:fill="auto"/>
            <w:noWrap/>
            <w:vAlign w:val="center"/>
          </w:tcPr>
          <w:p w14:paraId="635DDA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w:t>
            </w:r>
          </w:p>
        </w:tc>
        <w:tc>
          <w:tcPr>
            <w:tcW w:w="850" w:type="dxa"/>
            <w:tcBorders>
              <w:top w:val="nil"/>
              <w:left w:val="nil"/>
              <w:bottom w:val="single" w:color="auto" w:sz="4" w:space="0"/>
              <w:right w:val="nil"/>
            </w:tcBorders>
            <w:shd w:val="clear" w:color="auto" w:fill="auto"/>
            <w:noWrap/>
            <w:vAlign w:val="center"/>
          </w:tcPr>
          <w:p w14:paraId="7A3737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w:t>
            </w:r>
          </w:p>
        </w:tc>
        <w:tc>
          <w:tcPr>
            <w:tcW w:w="850" w:type="dxa"/>
            <w:tcBorders>
              <w:top w:val="nil"/>
              <w:left w:val="nil"/>
              <w:bottom w:val="single" w:color="auto" w:sz="4" w:space="0"/>
              <w:right w:val="nil"/>
            </w:tcBorders>
            <w:shd w:val="clear" w:color="auto" w:fill="auto"/>
            <w:noWrap/>
            <w:vAlign w:val="center"/>
          </w:tcPr>
          <w:p w14:paraId="4559E3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0.24</w:t>
            </w:r>
          </w:p>
        </w:tc>
        <w:tc>
          <w:tcPr>
            <w:tcW w:w="850" w:type="dxa"/>
            <w:tcBorders>
              <w:top w:val="nil"/>
              <w:left w:val="nil"/>
              <w:bottom w:val="single" w:color="auto" w:sz="4" w:space="0"/>
              <w:right w:val="nil"/>
            </w:tcBorders>
            <w:shd w:val="clear" w:color="auto" w:fill="auto"/>
            <w:noWrap/>
            <w:vAlign w:val="center"/>
          </w:tcPr>
          <w:p w14:paraId="7D4D53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0.55</w:t>
            </w:r>
          </w:p>
        </w:tc>
        <w:tc>
          <w:tcPr>
            <w:tcW w:w="850" w:type="dxa"/>
            <w:tcBorders>
              <w:top w:val="nil"/>
              <w:left w:val="nil"/>
              <w:bottom w:val="single" w:color="auto" w:sz="4" w:space="0"/>
              <w:right w:val="nil"/>
            </w:tcBorders>
            <w:shd w:val="clear" w:color="auto" w:fill="auto"/>
            <w:noWrap/>
            <w:vAlign w:val="center"/>
          </w:tcPr>
          <w:p w14:paraId="5D7DAF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r>
      <w:tr w14:paraId="249C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9366" w:type="dxa"/>
            <w:gridSpan w:val="11"/>
            <w:tcBorders>
              <w:top w:val="single" w:color="auto" w:sz="4" w:space="0"/>
              <w:left w:val="nil"/>
              <w:bottom w:val="nil"/>
              <w:right w:val="nil"/>
            </w:tcBorders>
            <w:shd w:val="clear" w:color="auto" w:fill="auto"/>
            <w:noWrap/>
            <w:vAlign w:val="center"/>
          </w:tcPr>
          <w:p w14:paraId="44D6C58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sz w:val="18"/>
                <w:szCs w:val="18"/>
                <w:vertAlign w:val="baseline"/>
              </w:rPr>
              <w:t>Note: Both the color and area of the circles reflect the magnitude of the correlation value.</w:t>
            </w:r>
          </w:p>
        </w:tc>
      </w:tr>
    </w:tbl>
    <w:p w14:paraId="4AC71365">
      <w:pPr>
        <w:rPr>
          <w:rFonts w:hint="default" w:ascii="Times New Roman" w:hAnsi="Times New Roman" w:eastAsia="宋体" w:cs="Times New Roman"/>
          <w:sz w:val="18"/>
          <w:szCs w:val="18"/>
          <w:vertAlign w:val="baseline"/>
          <w:lang w:val="en-US"/>
        </w:rPr>
      </w:pPr>
    </w:p>
    <w:sectPr>
      <w:pgSz w:w="11906" w:h="16838"/>
      <w:pgMar w:top="1134" w:right="1304"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Uni">
    <w:panose1 w:val="02020603050405020304"/>
    <w:charset w:val="86"/>
    <w:family w:val="roman"/>
    <w:pitch w:val="default"/>
    <w:sig w:usb0="B334AAFF" w:usb1="F9FFFFFF" w:usb2="0000003E" w:usb3="00000000" w:csb0="601F01FF" w:csb1="FFFF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8516AB"/>
    <w:multiLevelType w:val="singleLevel"/>
    <w:tmpl w:val="7A8516AB"/>
    <w:lvl w:ilvl="0" w:tentative="0">
      <w:start w:val="1"/>
      <w:numFmt w:val="decimal"/>
      <w:lvlText w:val="[%1]"/>
      <w:lvlJc w:val="left"/>
      <w:pPr>
        <w:tabs>
          <w:tab w:val="left" w:pos="850"/>
        </w:tabs>
        <w:ind w:left="850" w:leftChars="0" w:hanging="85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507334"/>
    <w:rsid w:val="0F56281A"/>
    <w:rsid w:val="12AA50F8"/>
    <w:rsid w:val="24834F79"/>
    <w:rsid w:val="300E2ADC"/>
    <w:rsid w:val="45537788"/>
    <w:rsid w:val="465C35C1"/>
    <w:rsid w:val="475D2C64"/>
    <w:rsid w:val="4DBC0669"/>
    <w:rsid w:val="4FB41ED6"/>
    <w:rsid w:val="52BF5986"/>
    <w:rsid w:val="5AF97FE0"/>
    <w:rsid w:val="626D0010"/>
    <w:rsid w:val="62A74361"/>
    <w:rsid w:val="7B507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0" w:beforeLines="0" w:after="0" w:afterLines="0" w:line="312" w:lineRule="auto"/>
      <w:jc w:val="center"/>
      <w:outlineLvl w:val="0"/>
    </w:pPr>
    <w:rPr>
      <w:rFonts w:ascii="Calibri" w:hAnsi="Calibri" w:eastAsia="黑体"/>
      <w:b/>
      <w:bCs/>
      <w:kern w:val="44"/>
      <w:sz w:val="32"/>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character" w:styleId="6">
    <w:name w:val="Emphasis"/>
    <w:basedOn w:val="5"/>
    <w:qFormat/>
    <w:uiPriority w:val="0"/>
    <w:rPr>
      <w:i/>
    </w:rPr>
  </w:style>
  <w:style w:type="character" w:styleId="7">
    <w:name w:val="Hyperlink"/>
    <w:basedOn w:val="5"/>
    <w:qFormat/>
    <w:uiPriority w:val="0"/>
    <w:rPr>
      <w:rFonts w:cs="Times New Roman"/>
      <w:color w:val="002B82"/>
      <w:u w:val="none"/>
    </w:rPr>
  </w:style>
  <w:style w:type="character" w:customStyle="1" w:styleId="8">
    <w:name w:val="font21"/>
    <w:basedOn w:val="5"/>
    <w:qFormat/>
    <w:uiPriority w:val="0"/>
    <w:rPr>
      <w:rFonts w:hint="default" w:ascii="Times New Roman" w:hAnsi="Times New Roman" w:cs="Times New Roman"/>
      <w:b/>
      <w:bCs/>
      <w:color w:val="000000"/>
      <w:sz w:val="18"/>
      <w:szCs w:val="18"/>
      <w:u w:val="none"/>
    </w:rPr>
  </w:style>
  <w:style w:type="character" w:customStyle="1" w:styleId="9">
    <w:name w:val="font41"/>
    <w:basedOn w:val="5"/>
    <w:qFormat/>
    <w:uiPriority w:val="0"/>
    <w:rPr>
      <w:rFonts w:hint="default" w:ascii="Times New Roman" w:hAnsi="Times New Roman" w:cs="Times New Roman"/>
      <w:color w:val="000000"/>
      <w:sz w:val="18"/>
      <w:szCs w:val="18"/>
      <w:u w:val="none"/>
    </w:rPr>
  </w:style>
  <w:style w:type="character" w:customStyle="1" w:styleId="10">
    <w:name w:val="font51"/>
    <w:basedOn w:val="5"/>
    <w:qFormat/>
    <w:uiPriority w:val="0"/>
    <w:rPr>
      <w:rFonts w:hint="eastAsia" w:ascii="宋体" w:hAnsi="宋体" w:eastAsia="宋体" w:cs="宋体"/>
      <w:color w:val="000000"/>
      <w:sz w:val="18"/>
      <w:szCs w:val="18"/>
      <w:u w:val="none"/>
    </w:rPr>
  </w:style>
  <w:style w:type="paragraph" w:customStyle="1" w:styleId="11">
    <w:name w:val="EndNote Bibliography"/>
    <w:basedOn w:val="1"/>
    <w:qFormat/>
    <w:uiPriority w:val="0"/>
    <w:pPr>
      <w:spacing w:line="240" w:lineRule="exact"/>
    </w:pPr>
    <w:rPr>
      <w:rFonts w:cs="Times New Roman"/>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915</Words>
  <Characters>4622</Characters>
  <Lines>0</Lines>
  <Paragraphs>0</Paragraphs>
  <TotalTime>1</TotalTime>
  <ScaleCrop>false</ScaleCrop>
  <LinksUpToDate>false</LinksUpToDate>
  <CharactersWithSpaces>5342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2025-10-20T13:10:00Z</dcterms:created>
  <dc:creator>x'm'h</dc:creator>
  <cp:lastModifiedBy>x'm'h</cp:lastModifiedBy>
  <dcterms:modified xsi:type="dcterms:W3CDTF">2026-07-05T03:18:43Z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2A983F4E2977415BA7EE250D069B3272_11</vt:lpwstr>
  </property>
  <property fmtid="{D5CDD505-2E9C-101B-9397-08002B2CF9AE}" pid="4" name="KSOTemplateDocerSaveRecord">
    <vt:lpwstr>eyJoZGlkIjoiODViY2JkMjU3NGYzZTEwMzZmMGFkZWViYmNkYWU3NDIiLCJ1c2VySWQiOiIzMjc1NTMyMjQifQ==</vt:lpwstr>
  </property>
</Properties>
</file>