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BA7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 Spearman’s correlation between cardiac hemodynamics and clinical data.</w:t>
      </w:r>
    </w:p>
    <w:p w14:paraId="0DB3A23F">
      <w:pPr>
        <w:rPr>
          <w:rFonts w:ascii="Times New Roman" w:hAnsi="Times New Roman" w:cs="Times New Roman"/>
        </w:rPr>
      </w:pPr>
    </w:p>
    <w:tbl>
      <w:tblPr>
        <w:tblStyle w:val="9"/>
        <w:tblW w:w="11590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34"/>
        <w:gridCol w:w="1134"/>
        <w:gridCol w:w="1134"/>
        <w:gridCol w:w="1134"/>
        <w:gridCol w:w="1088"/>
        <w:gridCol w:w="993"/>
        <w:gridCol w:w="992"/>
        <w:gridCol w:w="1003"/>
        <w:gridCol w:w="993"/>
        <w:gridCol w:w="850"/>
      </w:tblGrid>
      <w:tr w14:paraId="6687200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</w:tcPr>
          <w:p w14:paraId="495F98E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051B88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LVMI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45DD320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LVEF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269A69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3F8BF5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Left Atrial</w:t>
            </w:r>
          </w:p>
          <w:p w14:paraId="1E04C05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Diameter</w:t>
            </w:r>
          </w:p>
        </w:tc>
        <w:tc>
          <w:tcPr>
            <w:tcW w:w="1088" w:type="dxa"/>
            <w:tcBorders>
              <w:top w:val="single" w:color="auto" w:sz="4" w:space="0"/>
              <w:bottom w:val="single" w:color="auto" w:sz="4" w:space="0"/>
            </w:tcBorders>
          </w:tcPr>
          <w:p w14:paraId="1E23D27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LVESd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C0B25F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LVEDd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3EFE919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IVST</w:t>
            </w:r>
          </w:p>
        </w:tc>
        <w:tc>
          <w:tcPr>
            <w:tcW w:w="1003" w:type="dxa"/>
            <w:tcBorders>
              <w:top w:val="single" w:color="auto" w:sz="4" w:space="0"/>
              <w:bottom w:val="single" w:color="auto" w:sz="4" w:space="0"/>
            </w:tcBorders>
          </w:tcPr>
          <w:p w14:paraId="5B1B90A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LAD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54F1FA8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LVPWT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3DF0302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RWT</w:t>
            </w:r>
          </w:p>
        </w:tc>
      </w:tr>
      <w:tr w14:paraId="0B5733F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  <w:tcBorders>
              <w:top w:val="single" w:color="auto" w:sz="4" w:space="0"/>
            </w:tcBorders>
          </w:tcPr>
          <w:p w14:paraId="06EE66DC">
            <w:pPr>
              <w:tabs>
                <w:tab w:val="left" w:pos="15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SBP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37957FF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371728C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0.027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42E04811">
            <w:pPr>
              <w:tabs>
                <w:tab w:val="center" w:pos="980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0.139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5041559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0.072</w:t>
            </w:r>
          </w:p>
        </w:tc>
        <w:tc>
          <w:tcPr>
            <w:tcW w:w="1088" w:type="dxa"/>
            <w:tcBorders>
              <w:top w:val="single" w:color="auto" w:sz="4" w:space="0"/>
            </w:tcBorders>
          </w:tcPr>
          <w:p w14:paraId="346B52B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0.091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14:paraId="6A70E5BE">
            <w:pPr>
              <w:tabs>
                <w:tab w:val="center" w:pos="980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0.130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44E8B9C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0.050</w:t>
            </w:r>
          </w:p>
        </w:tc>
        <w:tc>
          <w:tcPr>
            <w:tcW w:w="1003" w:type="dxa"/>
            <w:tcBorders>
              <w:top w:val="single" w:color="auto" w:sz="4" w:space="0"/>
            </w:tcBorders>
          </w:tcPr>
          <w:p w14:paraId="084412B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0.147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14:paraId="79006E6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0.068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auto" w:sz="4" w:space="0"/>
            </w:tcBorders>
          </w:tcPr>
          <w:p w14:paraId="1214E74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-0.034</w:t>
            </w:r>
          </w:p>
        </w:tc>
      </w:tr>
      <w:tr w14:paraId="514A391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300E0F3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DBP</w:t>
            </w:r>
          </w:p>
        </w:tc>
        <w:tc>
          <w:tcPr>
            <w:tcW w:w="1134" w:type="dxa"/>
          </w:tcPr>
          <w:p w14:paraId="6305880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-0.026</w:t>
            </w:r>
          </w:p>
        </w:tc>
        <w:tc>
          <w:tcPr>
            <w:tcW w:w="1134" w:type="dxa"/>
          </w:tcPr>
          <w:p w14:paraId="0EC4575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0.041</w:t>
            </w:r>
          </w:p>
        </w:tc>
        <w:tc>
          <w:tcPr>
            <w:tcW w:w="1134" w:type="dxa"/>
          </w:tcPr>
          <w:p w14:paraId="05CAE6F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0.111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49AE75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0.123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</w:tcPr>
          <w:p w14:paraId="050A43A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0.038</w:t>
            </w:r>
          </w:p>
        </w:tc>
        <w:tc>
          <w:tcPr>
            <w:tcW w:w="993" w:type="dxa"/>
          </w:tcPr>
          <w:p w14:paraId="3A1A9F6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0.065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7974B58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0.080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03" w:type="dxa"/>
          </w:tcPr>
          <w:p w14:paraId="4063DBB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0.144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5F9DFDC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0.079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</w:tcPr>
          <w:p w14:paraId="4EE5E28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0.008</w:t>
            </w:r>
          </w:p>
        </w:tc>
      </w:tr>
      <w:tr w14:paraId="133B4A1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565DB59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WC</w:t>
            </w:r>
          </w:p>
        </w:tc>
        <w:tc>
          <w:tcPr>
            <w:tcW w:w="1134" w:type="dxa"/>
          </w:tcPr>
          <w:p w14:paraId="660ED90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.151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43E0B80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-0.068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7ED344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.343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081468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0.201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088" w:type="dxa"/>
          </w:tcPr>
          <w:p w14:paraId="2E60562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0.243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3" w:type="dxa"/>
          </w:tcPr>
          <w:p w14:paraId="37B285D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0.271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0872C27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0.175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003" w:type="dxa"/>
          </w:tcPr>
          <w:p w14:paraId="2C7B66E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0.373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3" w:type="dxa"/>
          </w:tcPr>
          <w:p w14:paraId="64A72EB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0.184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</w:tcPr>
          <w:p w14:paraId="46D1F6D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-0.026</w:t>
            </w:r>
          </w:p>
        </w:tc>
      </w:tr>
      <w:tr w14:paraId="3A0787E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0963B8A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NC</w:t>
            </w:r>
          </w:p>
        </w:tc>
        <w:tc>
          <w:tcPr>
            <w:tcW w:w="1134" w:type="dxa"/>
          </w:tcPr>
          <w:p w14:paraId="77BB759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bookmarkStart w:id="1" w:name="_GoBack"/>
            <w:bookmarkEnd w:id="1"/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37</w:t>
            </w:r>
          </w:p>
        </w:tc>
        <w:tc>
          <w:tcPr>
            <w:tcW w:w="1134" w:type="dxa"/>
          </w:tcPr>
          <w:p w14:paraId="59F741A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0.012</w:t>
            </w:r>
          </w:p>
        </w:tc>
        <w:tc>
          <w:tcPr>
            <w:tcW w:w="1134" w:type="dxa"/>
          </w:tcPr>
          <w:p w14:paraId="5E65F96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0.384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66B1856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</w:tcPr>
          <w:p w14:paraId="656BBA1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0.179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54158D4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0.246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26E0E08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0.255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03" w:type="dxa"/>
          </w:tcPr>
          <w:p w14:paraId="3B4CB40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0.349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62150A9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0.235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</w:tcPr>
          <w:p w14:paraId="59976CA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0.034</w:t>
            </w:r>
          </w:p>
        </w:tc>
      </w:tr>
      <w:tr w14:paraId="4C0BAB2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195724D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BMI</w:t>
            </w:r>
          </w:p>
        </w:tc>
        <w:tc>
          <w:tcPr>
            <w:tcW w:w="1134" w:type="dxa"/>
          </w:tcPr>
          <w:p w14:paraId="4E1FABE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0.237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6DA3D22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-0.075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2AFB2D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0.308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895B08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0.141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</w:tcPr>
          <w:p w14:paraId="22332BB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0.246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41ABF31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2E7BA0D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0.137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03" w:type="dxa"/>
          </w:tcPr>
          <w:p w14:paraId="3D43069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0.342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7BDFD24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0.147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</w:tcPr>
          <w:p w14:paraId="7539CE4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-0.047</w:t>
            </w:r>
          </w:p>
        </w:tc>
      </w:tr>
      <w:tr w14:paraId="025AC0A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4D88053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WHR</w:t>
            </w:r>
          </w:p>
        </w:tc>
        <w:tc>
          <w:tcPr>
            <w:tcW w:w="1134" w:type="dxa"/>
          </w:tcPr>
          <w:p w14:paraId="0F8E873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0.136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1DF6E8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-0.095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1DC961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0.226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5A16C4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0.181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</w:tcPr>
          <w:p w14:paraId="4D9B76E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0.172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276744C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0.164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473C1C2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0.132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03" w:type="dxa"/>
          </w:tcPr>
          <w:p w14:paraId="5CD9090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026EC32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0.125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</w:tcPr>
          <w:p w14:paraId="3917364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0.005</w:t>
            </w:r>
          </w:p>
        </w:tc>
      </w:tr>
      <w:tr w14:paraId="33C45CF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5F47779E">
            <w:pPr>
              <w:tabs>
                <w:tab w:val="left" w:pos="30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NHR</w:t>
            </w:r>
          </w:p>
        </w:tc>
        <w:tc>
          <w:tcPr>
            <w:tcW w:w="1134" w:type="dxa"/>
          </w:tcPr>
          <w:p w14:paraId="126CA6B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.222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69EAA07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.001</w:t>
            </w:r>
          </w:p>
        </w:tc>
        <w:tc>
          <w:tcPr>
            <w:tcW w:w="1134" w:type="dxa"/>
          </w:tcPr>
          <w:p w14:paraId="550C0858">
            <w:pP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243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C39E20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.122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</w:tcPr>
          <w:p w14:paraId="4FA5D32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.117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4437F4B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.144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65CF373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.173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03" w:type="dxa"/>
          </w:tcPr>
          <w:p w14:paraId="051655E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.298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04D8EFC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.164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</w:tcPr>
          <w:p w14:paraId="63F1C7F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.039</w:t>
            </w:r>
          </w:p>
        </w:tc>
      </w:tr>
      <w:tr w14:paraId="3B86DC1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77DB54B9">
            <w:pPr>
              <w:tabs>
                <w:tab w:val="left" w:pos="30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VFA</w:t>
            </w:r>
          </w:p>
        </w:tc>
        <w:tc>
          <w:tcPr>
            <w:tcW w:w="1134" w:type="dxa"/>
          </w:tcPr>
          <w:p w14:paraId="0E905740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0.138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51246F9E">
            <w:pPr>
              <w:ind w:right="-1325" w:rightChars="-631"/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-0.087</w:t>
            </w:r>
            <w:r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407474FA">
            <w:pP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0.277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410708FF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0.157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088" w:type="dxa"/>
          </w:tcPr>
          <w:p w14:paraId="4766F0FE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0.237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3" w:type="dxa"/>
          </w:tcPr>
          <w:p w14:paraId="0E05A39C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0.250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7878B029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0.114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003" w:type="dxa"/>
          </w:tcPr>
          <w:p w14:paraId="3C24BC09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0.287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993" w:type="dxa"/>
          </w:tcPr>
          <w:p w14:paraId="4070FB09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0.120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</w:tcPr>
          <w:p w14:paraId="6845ADBD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-0.055</w:t>
            </w:r>
          </w:p>
        </w:tc>
      </w:tr>
      <w:tr w14:paraId="2424268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7CDB4C0A">
            <w:pPr>
              <w:tabs>
                <w:tab w:val="left" w:pos="30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FPG</w:t>
            </w:r>
          </w:p>
        </w:tc>
        <w:tc>
          <w:tcPr>
            <w:tcW w:w="1134" w:type="dxa"/>
          </w:tcPr>
          <w:p w14:paraId="6E37900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-0.069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7C42F4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-0.091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D58997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-0.042</w:t>
            </w:r>
          </w:p>
        </w:tc>
        <w:tc>
          <w:tcPr>
            <w:tcW w:w="1134" w:type="dxa"/>
          </w:tcPr>
          <w:p w14:paraId="3065F90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0.008</w:t>
            </w:r>
          </w:p>
        </w:tc>
        <w:tc>
          <w:tcPr>
            <w:tcW w:w="1088" w:type="dxa"/>
          </w:tcPr>
          <w:p w14:paraId="17F20D3D">
            <w:pPr>
              <w:tabs>
                <w:tab w:val="left" w:pos="15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0.032</w:t>
            </w:r>
          </w:p>
        </w:tc>
        <w:tc>
          <w:tcPr>
            <w:tcW w:w="993" w:type="dxa"/>
          </w:tcPr>
          <w:p w14:paraId="1240DA1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-0.021</w:t>
            </w:r>
          </w:p>
        </w:tc>
        <w:tc>
          <w:tcPr>
            <w:tcW w:w="992" w:type="dxa"/>
          </w:tcPr>
          <w:p w14:paraId="577457A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-0.023</w:t>
            </w:r>
          </w:p>
        </w:tc>
        <w:tc>
          <w:tcPr>
            <w:tcW w:w="1003" w:type="dxa"/>
          </w:tcPr>
          <w:p w14:paraId="16D7727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-0.023</w:t>
            </w:r>
          </w:p>
        </w:tc>
        <w:tc>
          <w:tcPr>
            <w:tcW w:w="993" w:type="dxa"/>
          </w:tcPr>
          <w:p w14:paraId="63FD9BB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-0.043</w:t>
            </w:r>
          </w:p>
        </w:tc>
        <w:tc>
          <w:tcPr>
            <w:tcW w:w="850" w:type="dxa"/>
          </w:tcPr>
          <w:p w14:paraId="35C7CCF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-0.003</w:t>
            </w:r>
          </w:p>
        </w:tc>
      </w:tr>
      <w:tr w14:paraId="71429D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7197B68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2hPG</w:t>
            </w:r>
          </w:p>
        </w:tc>
        <w:tc>
          <w:tcPr>
            <w:tcW w:w="1134" w:type="dxa"/>
          </w:tcPr>
          <w:p w14:paraId="449D8E7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-0.054</w:t>
            </w:r>
          </w:p>
        </w:tc>
        <w:tc>
          <w:tcPr>
            <w:tcW w:w="1134" w:type="dxa"/>
          </w:tcPr>
          <w:p w14:paraId="0D7FBFE1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-0.073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272D0D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-0.046</w:t>
            </w:r>
          </w:p>
        </w:tc>
        <w:tc>
          <w:tcPr>
            <w:tcW w:w="1134" w:type="dxa"/>
          </w:tcPr>
          <w:p w14:paraId="08636B4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0.032</w:t>
            </w:r>
          </w:p>
        </w:tc>
        <w:tc>
          <w:tcPr>
            <w:tcW w:w="1088" w:type="dxa"/>
          </w:tcPr>
          <w:p w14:paraId="22A18513">
            <w:pPr>
              <w:tabs>
                <w:tab w:val="left" w:pos="15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0.015</w:t>
            </w:r>
          </w:p>
        </w:tc>
        <w:tc>
          <w:tcPr>
            <w:tcW w:w="993" w:type="dxa"/>
          </w:tcPr>
          <w:p w14:paraId="383F376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-0.049</w:t>
            </w:r>
          </w:p>
        </w:tc>
        <w:tc>
          <w:tcPr>
            <w:tcW w:w="992" w:type="dxa"/>
          </w:tcPr>
          <w:p w14:paraId="79161A2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-0.006</w:t>
            </w:r>
          </w:p>
        </w:tc>
        <w:tc>
          <w:tcPr>
            <w:tcW w:w="1003" w:type="dxa"/>
          </w:tcPr>
          <w:p w14:paraId="18E55EB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-0.051</w:t>
            </w:r>
          </w:p>
        </w:tc>
        <w:tc>
          <w:tcPr>
            <w:tcW w:w="993" w:type="dxa"/>
          </w:tcPr>
          <w:p w14:paraId="598030E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-0.021</w:t>
            </w:r>
          </w:p>
        </w:tc>
        <w:tc>
          <w:tcPr>
            <w:tcW w:w="850" w:type="dxa"/>
          </w:tcPr>
          <w:p w14:paraId="2310883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0.021</w:t>
            </w:r>
          </w:p>
        </w:tc>
      </w:tr>
      <w:tr w14:paraId="3596E7E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5A3F4B8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HOMA-IR</w:t>
            </w:r>
          </w:p>
        </w:tc>
        <w:tc>
          <w:tcPr>
            <w:tcW w:w="1134" w:type="dxa"/>
          </w:tcPr>
          <w:p w14:paraId="7B042AA2">
            <w:pPr>
              <w:tabs>
                <w:tab w:val="left" w:pos="45"/>
              </w:tabs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ab/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0.032</w:t>
            </w:r>
          </w:p>
        </w:tc>
        <w:tc>
          <w:tcPr>
            <w:tcW w:w="1134" w:type="dxa"/>
          </w:tcPr>
          <w:p w14:paraId="6A61AFB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-0.005</w:t>
            </w:r>
          </w:p>
        </w:tc>
        <w:tc>
          <w:tcPr>
            <w:tcW w:w="1134" w:type="dxa"/>
          </w:tcPr>
          <w:p w14:paraId="72A8C82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0.103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5E55D0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0.035</w:t>
            </w:r>
          </w:p>
        </w:tc>
        <w:tc>
          <w:tcPr>
            <w:tcW w:w="1088" w:type="dxa"/>
          </w:tcPr>
          <w:p w14:paraId="206B0D6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0.085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4173E34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0.108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0AFF683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0.049</w:t>
            </w:r>
          </w:p>
        </w:tc>
        <w:tc>
          <w:tcPr>
            <w:tcW w:w="1003" w:type="dxa"/>
          </w:tcPr>
          <w:p w14:paraId="4072A25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0.076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59E1DF0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0.023</w:t>
            </w:r>
          </w:p>
        </w:tc>
        <w:tc>
          <w:tcPr>
            <w:tcW w:w="850" w:type="dxa"/>
          </w:tcPr>
          <w:p w14:paraId="291C516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-0.038</w:t>
            </w:r>
          </w:p>
        </w:tc>
      </w:tr>
      <w:tr w14:paraId="0E26B3C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6755DD2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HbA1c</w:t>
            </w:r>
          </w:p>
        </w:tc>
        <w:tc>
          <w:tcPr>
            <w:tcW w:w="1134" w:type="dxa"/>
          </w:tcPr>
          <w:p w14:paraId="3D57748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-0.078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6A252FA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-0.088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4E9750D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-0.026</w:t>
            </w:r>
          </w:p>
        </w:tc>
        <w:tc>
          <w:tcPr>
            <w:tcW w:w="1134" w:type="dxa"/>
          </w:tcPr>
          <w:p w14:paraId="09FB79A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-0.014</w:t>
            </w:r>
          </w:p>
        </w:tc>
        <w:tc>
          <w:tcPr>
            <w:tcW w:w="1088" w:type="dxa"/>
          </w:tcPr>
          <w:p w14:paraId="6E71B63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0.027</w:t>
            </w:r>
          </w:p>
        </w:tc>
        <w:tc>
          <w:tcPr>
            <w:tcW w:w="993" w:type="dxa"/>
          </w:tcPr>
          <w:p w14:paraId="3E03F27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-0.033</w:t>
            </w:r>
          </w:p>
        </w:tc>
        <w:tc>
          <w:tcPr>
            <w:tcW w:w="992" w:type="dxa"/>
          </w:tcPr>
          <w:p w14:paraId="5696E3F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0.019</w:t>
            </w:r>
          </w:p>
        </w:tc>
        <w:tc>
          <w:tcPr>
            <w:tcW w:w="1003" w:type="dxa"/>
          </w:tcPr>
          <w:p w14:paraId="52B36EB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-0.036</w:t>
            </w:r>
          </w:p>
        </w:tc>
        <w:tc>
          <w:tcPr>
            <w:tcW w:w="993" w:type="dxa"/>
          </w:tcPr>
          <w:p w14:paraId="3B33AD0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-0.006</w:t>
            </w:r>
          </w:p>
        </w:tc>
        <w:tc>
          <w:tcPr>
            <w:tcW w:w="850" w:type="dxa"/>
          </w:tcPr>
          <w:p w14:paraId="12006F9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0.030</w:t>
            </w:r>
          </w:p>
        </w:tc>
      </w:tr>
      <w:tr w14:paraId="09F1BBB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07A38FF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TG</w:t>
            </w:r>
          </w:p>
        </w:tc>
        <w:tc>
          <w:tcPr>
            <w:tcW w:w="1134" w:type="dxa"/>
          </w:tcPr>
          <w:p w14:paraId="3358BCC6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.016</w:t>
            </w:r>
          </w:p>
        </w:tc>
        <w:tc>
          <w:tcPr>
            <w:tcW w:w="1134" w:type="dxa"/>
          </w:tcPr>
          <w:p w14:paraId="038F0FF1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.000</w:t>
            </w:r>
          </w:p>
        </w:tc>
        <w:tc>
          <w:tcPr>
            <w:tcW w:w="1134" w:type="dxa"/>
          </w:tcPr>
          <w:p w14:paraId="1FB31569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.097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6C26F8A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.015</w:t>
            </w:r>
          </w:p>
        </w:tc>
        <w:tc>
          <w:tcPr>
            <w:tcW w:w="1088" w:type="dxa"/>
          </w:tcPr>
          <w:p w14:paraId="7104B7FB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.060</w:t>
            </w:r>
          </w:p>
        </w:tc>
        <w:tc>
          <w:tcPr>
            <w:tcW w:w="993" w:type="dxa"/>
          </w:tcPr>
          <w:p w14:paraId="10FAD4B5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.070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0919528D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.045</w:t>
            </w:r>
          </w:p>
        </w:tc>
        <w:tc>
          <w:tcPr>
            <w:tcW w:w="1003" w:type="dxa"/>
          </w:tcPr>
          <w:p w14:paraId="1838C57E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.091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17EC0E13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.050</w:t>
            </w:r>
          </w:p>
        </w:tc>
        <w:tc>
          <w:tcPr>
            <w:tcW w:w="850" w:type="dxa"/>
          </w:tcPr>
          <w:p w14:paraId="461C7F50">
            <w:pPr>
              <w:ind w:right="-1325" w:rightChars="-631"/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.001</w:t>
            </w:r>
          </w:p>
        </w:tc>
      </w:tr>
      <w:tr w14:paraId="1A1CA39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</w:tcPr>
          <w:p w14:paraId="0CAA175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TC</w:t>
            </w:r>
          </w:p>
        </w:tc>
        <w:tc>
          <w:tcPr>
            <w:tcW w:w="1134" w:type="dxa"/>
          </w:tcPr>
          <w:p w14:paraId="54E7B8A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.037</w:t>
            </w:r>
          </w:p>
        </w:tc>
        <w:tc>
          <w:tcPr>
            <w:tcW w:w="1134" w:type="dxa"/>
          </w:tcPr>
          <w:p w14:paraId="77BA394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.045</w:t>
            </w:r>
          </w:p>
        </w:tc>
        <w:tc>
          <w:tcPr>
            <w:tcW w:w="1134" w:type="dxa"/>
          </w:tcPr>
          <w:p w14:paraId="7DBFCB02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.049</w:t>
            </w:r>
          </w:p>
        </w:tc>
        <w:tc>
          <w:tcPr>
            <w:tcW w:w="1134" w:type="dxa"/>
          </w:tcPr>
          <w:p w14:paraId="6CF2811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.046</w:t>
            </w:r>
          </w:p>
        </w:tc>
        <w:tc>
          <w:tcPr>
            <w:tcW w:w="1088" w:type="dxa"/>
          </w:tcPr>
          <w:p w14:paraId="6500AB6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.014</w:t>
            </w:r>
          </w:p>
        </w:tc>
        <w:tc>
          <w:tcPr>
            <w:tcW w:w="993" w:type="dxa"/>
          </w:tcPr>
          <w:p w14:paraId="10717C4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.010</w:t>
            </w:r>
          </w:p>
        </w:tc>
        <w:tc>
          <w:tcPr>
            <w:tcW w:w="992" w:type="dxa"/>
          </w:tcPr>
          <w:p w14:paraId="0EA6F6A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.060</w:t>
            </w:r>
          </w:p>
        </w:tc>
        <w:tc>
          <w:tcPr>
            <w:tcW w:w="1003" w:type="dxa"/>
          </w:tcPr>
          <w:p w14:paraId="5725C2F9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.122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63C424E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.051</w:t>
            </w:r>
          </w:p>
        </w:tc>
        <w:tc>
          <w:tcPr>
            <w:tcW w:w="850" w:type="dxa"/>
          </w:tcPr>
          <w:p w14:paraId="597CE92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.027</w:t>
            </w:r>
          </w:p>
        </w:tc>
      </w:tr>
      <w:tr w14:paraId="475BECB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  <w:tcBorders>
              <w:bottom w:val="nil"/>
            </w:tcBorders>
          </w:tcPr>
          <w:p w14:paraId="42395ADB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HDL-c</w:t>
            </w:r>
          </w:p>
        </w:tc>
        <w:tc>
          <w:tcPr>
            <w:tcW w:w="1134" w:type="dxa"/>
            <w:tcBorders>
              <w:bottom w:val="nil"/>
            </w:tcBorders>
          </w:tcPr>
          <w:p w14:paraId="2D2AD37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.006</w:t>
            </w:r>
          </w:p>
        </w:tc>
        <w:tc>
          <w:tcPr>
            <w:tcW w:w="1134" w:type="dxa"/>
            <w:tcBorders>
              <w:bottom w:val="nil"/>
            </w:tcBorders>
          </w:tcPr>
          <w:p w14:paraId="0457A8B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.107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  <w:tcBorders>
              <w:bottom w:val="nil"/>
            </w:tcBorders>
          </w:tcPr>
          <w:p w14:paraId="685B212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.122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134" w:type="dxa"/>
            <w:tcBorders>
              <w:bottom w:val="nil"/>
            </w:tcBorders>
          </w:tcPr>
          <w:p w14:paraId="6F220803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.084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088" w:type="dxa"/>
            <w:tcBorders>
              <w:bottom w:val="nil"/>
            </w:tcBorders>
          </w:tcPr>
          <w:p w14:paraId="04AA7BE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.159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  <w:tcBorders>
              <w:bottom w:val="nil"/>
            </w:tcBorders>
          </w:tcPr>
          <w:p w14:paraId="243C463F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.131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2" w:type="dxa"/>
            <w:tcBorders>
              <w:bottom w:val="nil"/>
            </w:tcBorders>
          </w:tcPr>
          <w:p w14:paraId="495B0E8A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.045</w:t>
            </w:r>
          </w:p>
        </w:tc>
        <w:tc>
          <w:tcPr>
            <w:tcW w:w="1003" w:type="dxa"/>
            <w:tcBorders>
              <w:bottom w:val="nil"/>
            </w:tcBorders>
          </w:tcPr>
          <w:p w14:paraId="06541BA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.161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93" w:type="dxa"/>
            <w:tcBorders>
              <w:bottom w:val="nil"/>
            </w:tcBorders>
          </w:tcPr>
          <w:p w14:paraId="27E5BEC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.041</w:t>
            </w:r>
          </w:p>
        </w:tc>
        <w:tc>
          <w:tcPr>
            <w:tcW w:w="850" w:type="dxa"/>
            <w:tcBorders>
              <w:bottom w:val="nil"/>
            </w:tcBorders>
          </w:tcPr>
          <w:p w14:paraId="701C3A2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.039</w:t>
            </w:r>
          </w:p>
        </w:tc>
      </w:tr>
      <w:tr w14:paraId="2E813F3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5" w:type="dxa"/>
            <w:tcBorders>
              <w:top w:val="nil"/>
              <w:bottom w:val="single" w:color="auto" w:sz="4" w:space="0"/>
            </w:tcBorders>
          </w:tcPr>
          <w:p w14:paraId="76384E8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LDL-c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</w:tcPr>
          <w:p w14:paraId="3588F98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.038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</w:tcPr>
          <w:p w14:paraId="01179EA6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.046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</w:tcPr>
          <w:p w14:paraId="3573A2BC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.050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</w:tcBorders>
          </w:tcPr>
          <w:p w14:paraId="32332280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.052</w:t>
            </w:r>
          </w:p>
        </w:tc>
        <w:tc>
          <w:tcPr>
            <w:tcW w:w="1088" w:type="dxa"/>
            <w:tcBorders>
              <w:top w:val="nil"/>
              <w:bottom w:val="single" w:color="auto" w:sz="4" w:space="0"/>
            </w:tcBorders>
          </w:tcPr>
          <w:p w14:paraId="2DA48FF8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.058</w:t>
            </w:r>
          </w:p>
        </w:tc>
        <w:tc>
          <w:tcPr>
            <w:tcW w:w="993" w:type="dxa"/>
            <w:tcBorders>
              <w:top w:val="nil"/>
              <w:bottom w:val="single" w:color="auto" w:sz="4" w:space="0"/>
            </w:tcBorders>
          </w:tcPr>
          <w:p w14:paraId="047A180E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.059</w:t>
            </w:r>
          </w:p>
        </w:tc>
        <w:tc>
          <w:tcPr>
            <w:tcW w:w="992" w:type="dxa"/>
            <w:tcBorders>
              <w:top w:val="nil"/>
              <w:bottom w:val="single" w:color="auto" w:sz="4" w:space="0"/>
            </w:tcBorders>
          </w:tcPr>
          <w:p w14:paraId="4D477DC5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.009</w:t>
            </w:r>
          </w:p>
        </w:tc>
        <w:tc>
          <w:tcPr>
            <w:tcW w:w="1003" w:type="dxa"/>
            <w:tcBorders>
              <w:top w:val="nil"/>
              <w:bottom w:val="single" w:color="auto" w:sz="4" w:space="0"/>
            </w:tcBorders>
          </w:tcPr>
          <w:p w14:paraId="16561CA4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.048</w:t>
            </w:r>
          </w:p>
        </w:tc>
        <w:tc>
          <w:tcPr>
            <w:tcW w:w="993" w:type="dxa"/>
            <w:tcBorders>
              <w:top w:val="nil"/>
              <w:bottom w:val="single" w:color="auto" w:sz="4" w:space="0"/>
            </w:tcBorders>
          </w:tcPr>
          <w:p w14:paraId="46119047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.024</w:t>
            </w:r>
          </w:p>
        </w:tc>
        <w:tc>
          <w:tcPr>
            <w:tcW w:w="850" w:type="dxa"/>
            <w:tcBorders>
              <w:top w:val="nil"/>
              <w:bottom w:val="single" w:color="auto" w:sz="4" w:space="0"/>
            </w:tcBorders>
          </w:tcPr>
          <w:p w14:paraId="596848AD">
            <w:pPr>
              <w:ind w:right="-1325" w:rightChars="-631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1"/>
                <w:szCs w:val="21"/>
              </w:rPr>
              <w:t>.028</w:t>
            </w:r>
          </w:p>
        </w:tc>
      </w:tr>
      <w:tr w14:paraId="37784B9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90" w:type="dxa"/>
            <w:gridSpan w:val="11"/>
            <w:tcBorders>
              <w:top w:val="single" w:color="auto" w:sz="4" w:space="0"/>
            </w:tcBorders>
          </w:tcPr>
          <w:p w14:paraId="6C763CE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* p &lt; 0.05, ** p &lt; 0.01</w:t>
            </w:r>
          </w:p>
          <w:p w14:paraId="1D7DC145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Abbreviations: LVMI, left ventricular mass index; LVM, left ventricular mass; IVST, interventricular septal thickness; LAD, left atrial diameter; LVEDd, left ventricular end-diastolic diameter; LVESd, Left ventricular end-systolic diameter; LVEF, left ventricular ejection fraction; LVPWT, left ventricular posterior wall thickness; RWT, relative wall thickness; VFA, visceral fat area.</w:t>
            </w:r>
          </w:p>
          <w:p w14:paraId="5D9ABEA3">
            <w:pPr>
              <w:ind w:right="-1325" w:rightChars="-631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367E476"/>
    <w:p w14:paraId="1F88D499"/>
    <w:p w14:paraId="4C278075"/>
    <w:p w14:paraId="32090028"/>
    <w:p w14:paraId="36235249"/>
    <w:p w14:paraId="3C6141B1"/>
    <w:p w14:paraId="0D1BA033"/>
    <w:p w14:paraId="0D132296"/>
    <w:p w14:paraId="5FE6F7BC"/>
    <w:p w14:paraId="0F4991C5"/>
    <w:p w14:paraId="735A678B">
      <w:r>
        <w:t xml:space="preserve">Table S2 </w:t>
      </w:r>
      <w:r>
        <w:rPr>
          <w:rFonts w:hint="eastAsia"/>
        </w:rPr>
        <w:t xml:space="preserve"> </w:t>
      </w:r>
      <w:r>
        <w:t>The demographic and clinical characteristics of the patients by tertiles of baseline NC</w:t>
      </w:r>
    </w:p>
    <w:p w14:paraId="467644F8"/>
    <w:tbl>
      <w:tblPr>
        <w:tblStyle w:val="5"/>
        <w:tblW w:w="9877" w:type="dxa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289"/>
        <w:gridCol w:w="2126"/>
        <w:gridCol w:w="2268"/>
        <w:gridCol w:w="1582"/>
      </w:tblGrid>
      <w:tr w14:paraId="24ABBC8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single" w:color="auto" w:sz="4" w:space="0"/>
              <w:bottom w:val="single" w:color="auto" w:sz="4" w:space="0"/>
            </w:tcBorders>
          </w:tcPr>
          <w:p w14:paraId="04AEF193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NC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Tertile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4" w:space="0"/>
            </w:tcBorders>
          </w:tcPr>
          <w:p w14:paraId="60BF599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Low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 w14:paraId="63E07C7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Middle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F5FA74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High</w:t>
            </w: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</w:tcPr>
          <w:p w14:paraId="2644A94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P-value</w:t>
            </w:r>
          </w:p>
        </w:tc>
      </w:tr>
      <w:tr w14:paraId="76FB0A8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612" w:type="dxa"/>
            <w:tcBorders>
              <w:top w:val="single" w:color="auto" w:sz="4" w:space="0"/>
            </w:tcBorders>
          </w:tcPr>
          <w:p w14:paraId="72C4464C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289" w:type="dxa"/>
            <w:tcBorders>
              <w:top w:val="single" w:color="auto" w:sz="4" w:space="0"/>
            </w:tcBorders>
          </w:tcPr>
          <w:p w14:paraId="05FF9EF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300</w:t>
            </w:r>
          </w:p>
        </w:tc>
        <w:tc>
          <w:tcPr>
            <w:tcW w:w="2126" w:type="dxa"/>
            <w:tcBorders>
              <w:top w:val="single" w:color="auto" w:sz="4" w:space="0"/>
            </w:tcBorders>
          </w:tcPr>
          <w:p w14:paraId="2EE87A3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350</w:t>
            </w:r>
          </w:p>
        </w:tc>
        <w:tc>
          <w:tcPr>
            <w:tcW w:w="2268" w:type="dxa"/>
            <w:tcBorders>
              <w:top w:val="single" w:color="auto" w:sz="4" w:space="0"/>
            </w:tcBorders>
          </w:tcPr>
          <w:p w14:paraId="785D9C8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424</w:t>
            </w:r>
          </w:p>
        </w:tc>
        <w:tc>
          <w:tcPr>
            <w:tcW w:w="1582" w:type="dxa"/>
            <w:tcBorders>
              <w:top w:val="single" w:color="auto" w:sz="4" w:space="0"/>
            </w:tcBorders>
          </w:tcPr>
          <w:p w14:paraId="02D14F3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7ED0BF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12" w:type="dxa"/>
          </w:tcPr>
          <w:p w14:paraId="01EAD17D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ge(years)</w:t>
            </w:r>
          </w:p>
        </w:tc>
        <w:tc>
          <w:tcPr>
            <w:tcW w:w="2289" w:type="dxa"/>
          </w:tcPr>
          <w:p w14:paraId="04CA3A6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52.037 ± 11.285</w:t>
            </w:r>
          </w:p>
        </w:tc>
        <w:tc>
          <w:tcPr>
            <w:tcW w:w="2126" w:type="dxa"/>
          </w:tcPr>
          <w:p w14:paraId="709DB2B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52.146 ± 11.095</w:t>
            </w:r>
          </w:p>
        </w:tc>
        <w:tc>
          <w:tcPr>
            <w:tcW w:w="2268" w:type="dxa"/>
          </w:tcPr>
          <w:p w14:paraId="200E9A1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47.245 ± 11.688</w:t>
            </w:r>
          </w:p>
        </w:tc>
        <w:tc>
          <w:tcPr>
            <w:tcW w:w="1582" w:type="dxa"/>
          </w:tcPr>
          <w:p w14:paraId="05C8DA1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4ECF751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7DC7862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ender(%)</w:t>
            </w:r>
          </w:p>
        </w:tc>
        <w:tc>
          <w:tcPr>
            <w:tcW w:w="2289" w:type="dxa"/>
            <w:vAlign w:val="center"/>
          </w:tcPr>
          <w:p w14:paraId="13D852D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</w:p>
        </w:tc>
        <w:tc>
          <w:tcPr>
            <w:tcW w:w="2126" w:type="dxa"/>
            <w:vAlign w:val="center"/>
          </w:tcPr>
          <w:p w14:paraId="4AB3DB0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</w:p>
        </w:tc>
        <w:tc>
          <w:tcPr>
            <w:tcW w:w="2268" w:type="dxa"/>
            <w:vAlign w:val="center"/>
          </w:tcPr>
          <w:p w14:paraId="05199F4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</w:p>
        </w:tc>
        <w:tc>
          <w:tcPr>
            <w:tcW w:w="1582" w:type="dxa"/>
            <w:vAlign w:val="center"/>
          </w:tcPr>
          <w:p w14:paraId="2454582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&lt;0.001</w:t>
            </w:r>
          </w:p>
        </w:tc>
      </w:tr>
      <w:tr w14:paraId="6EF7633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6F2255D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 xml:space="preserve">  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2289" w:type="dxa"/>
            <w:vAlign w:val="center"/>
          </w:tcPr>
          <w:p w14:paraId="0C68B97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69(33.0)</w:t>
            </w:r>
          </w:p>
        </w:tc>
        <w:tc>
          <w:tcPr>
            <w:tcW w:w="2126" w:type="dxa"/>
            <w:vAlign w:val="center"/>
          </w:tcPr>
          <w:p w14:paraId="0956ED4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249(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71.1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)</w:t>
            </w:r>
          </w:p>
        </w:tc>
        <w:tc>
          <w:tcPr>
            <w:tcW w:w="2268" w:type="dxa"/>
            <w:vAlign w:val="center"/>
          </w:tcPr>
          <w:p w14:paraId="5955C8E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388(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91.5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)</w:t>
            </w:r>
          </w:p>
        </w:tc>
        <w:tc>
          <w:tcPr>
            <w:tcW w:w="1582" w:type="dxa"/>
            <w:vAlign w:val="center"/>
          </w:tcPr>
          <w:p w14:paraId="724C29BC">
            <w:pPr>
              <w:widowControl/>
              <w:ind w:right="798" w:rightChars="38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</w:p>
        </w:tc>
      </w:tr>
      <w:tr w14:paraId="5418899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5262F51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 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F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emale</w:t>
            </w:r>
          </w:p>
        </w:tc>
        <w:tc>
          <w:tcPr>
            <w:tcW w:w="2289" w:type="dxa"/>
            <w:vAlign w:val="center"/>
          </w:tcPr>
          <w:p w14:paraId="552049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231(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77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.0)</w:t>
            </w:r>
          </w:p>
        </w:tc>
        <w:tc>
          <w:tcPr>
            <w:tcW w:w="2126" w:type="dxa"/>
            <w:vAlign w:val="center"/>
          </w:tcPr>
          <w:p w14:paraId="0D26A7C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101(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28.9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)</w:t>
            </w:r>
          </w:p>
        </w:tc>
        <w:tc>
          <w:tcPr>
            <w:tcW w:w="2268" w:type="dxa"/>
            <w:vAlign w:val="center"/>
          </w:tcPr>
          <w:p w14:paraId="566CE4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36(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8.5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  <w:t>)</w:t>
            </w:r>
          </w:p>
        </w:tc>
        <w:tc>
          <w:tcPr>
            <w:tcW w:w="1582" w:type="dxa"/>
            <w:vAlign w:val="center"/>
          </w:tcPr>
          <w:p w14:paraId="3FAC5B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7"/>
              </w:rPr>
            </w:pPr>
          </w:p>
        </w:tc>
      </w:tr>
      <w:tr w14:paraId="21BC5B7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373C35A5">
            <w:pPr>
              <w:ind w:left="229" w:leftChars="109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BP(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mmHg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89" w:type="dxa"/>
          </w:tcPr>
          <w:p w14:paraId="415FFE9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69.693 ± 8.312</w:t>
            </w:r>
          </w:p>
        </w:tc>
        <w:tc>
          <w:tcPr>
            <w:tcW w:w="2126" w:type="dxa"/>
          </w:tcPr>
          <w:p w14:paraId="01D4B78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72.726 ± 8.128</w:t>
            </w:r>
          </w:p>
        </w:tc>
        <w:tc>
          <w:tcPr>
            <w:tcW w:w="2268" w:type="dxa"/>
          </w:tcPr>
          <w:p w14:paraId="351A39D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75.403 ± 7.969</w:t>
            </w:r>
          </w:p>
        </w:tc>
        <w:tc>
          <w:tcPr>
            <w:tcW w:w="1582" w:type="dxa"/>
          </w:tcPr>
          <w:p w14:paraId="629B920D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4124922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4277757C">
            <w:pPr>
              <w:ind w:left="229" w:leftChars="109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BP (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mmHg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89" w:type="dxa"/>
          </w:tcPr>
          <w:p w14:paraId="1BC353F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117.907 ± 13.135</w:t>
            </w:r>
          </w:p>
        </w:tc>
        <w:tc>
          <w:tcPr>
            <w:tcW w:w="2126" w:type="dxa"/>
          </w:tcPr>
          <w:p w14:paraId="1A33879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120.920 ± 9.890</w:t>
            </w:r>
          </w:p>
        </w:tc>
        <w:tc>
          <w:tcPr>
            <w:tcW w:w="2268" w:type="dxa"/>
          </w:tcPr>
          <w:p w14:paraId="43D5761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123.547 ± 9.822</w:t>
            </w:r>
          </w:p>
        </w:tc>
        <w:tc>
          <w:tcPr>
            <w:tcW w:w="1582" w:type="dxa"/>
          </w:tcPr>
          <w:p w14:paraId="1151EC7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047A06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5BC76406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89" w:type="dxa"/>
            <w:vAlign w:val="center"/>
          </w:tcPr>
          <w:p w14:paraId="3C37CC02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22.286 ± 2.841</w:t>
            </w:r>
          </w:p>
        </w:tc>
        <w:tc>
          <w:tcPr>
            <w:tcW w:w="2126" w:type="dxa"/>
            <w:vAlign w:val="center"/>
          </w:tcPr>
          <w:p w14:paraId="72B7C3E3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23.728 ± 2.786</w:t>
            </w:r>
          </w:p>
        </w:tc>
        <w:tc>
          <w:tcPr>
            <w:tcW w:w="2268" w:type="dxa"/>
            <w:vAlign w:val="center"/>
          </w:tcPr>
          <w:p w14:paraId="5F61CE3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26.606 ± 3.527</w:t>
            </w:r>
          </w:p>
        </w:tc>
        <w:tc>
          <w:tcPr>
            <w:tcW w:w="1582" w:type="dxa"/>
            <w:vAlign w:val="center"/>
          </w:tcPr>
          <w:p w14:paraId="569B1910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467CB02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70EAA46F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WHR</w:t>
            </w:r>
          </w:p>
        </w:tc>
        <w:tc>
          <w:tcPr>
            <w:tcW w:w="2289" w:type="dxa"/>
            <w:vAlign w:val="center"/>
          </w:tcPr>
          <w:p w14:paraId="45BCF5B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0.886 ± 0.065</w:t>
            </w:r>
          </w:p>
        </w:tc>
        <w:tc>
          <w:tcPr>
            <w:tcW w:w="2126" w:type="dxa"/>
            <w:vAlign w:val="center"/>
          </w:tcPr>
          <w:p w14:paraId="36C868E4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0.918 ± 0.059</w:t>
            </w:r>
          </w:p>
        </w:tc>
        <w:tc>
          <w:tcPr>
            <w:tcW w:w="2268" w:type="dxa"/>
            <w:vAlign w:val="center"/>
          </w:tcPr>
          <w:p w14:paraId="2E4EB77B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0.952 ± 0.055</w:t>
            </w:r>
          </w:p>
        </w:tc>
        <w:tc>
          <w:tcPr>
            <w:tcW w:w="1582" w:type="dxa"/>
            <w:vAlign w:val="center"/>
          </w:tcPr>
          <w:p w14:paraId="05A8703F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1D62F96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78180EA0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kern w:val="0"/>
                <w:sz w:val="21"/>
                <w:szCs w:val="20"/>
              </w:rPr>
              <w:t>VFA(cm</w:t>
            </w:r>
            <w:r>
              <w:rPr>
                <w:rFonts w:eastAsia="宋体" w:asciiTheme="minorHAnsi" w:hAnsiTheme="minorHAnsi" w:cstheme="minorHAnsi"/>
                <w:kern w:val="0"/>
                <w:sz w:val="21"/>
                <w:szCs w:val="20"/>
                <w:vertAlign w:val="superscript"/>
              </w:rPr>
              <w:t>2</w:t>
            </w:r>
            <w:r>
              <w:rPr>
                <w:rFonts w:eastAsia="宋体" w:asciiTheme="minorHAnsi" w:hAnsiTheme="minorHAnsi" w:cstheme="minorHAnsi"/>
                <w:kern w:val="0"/>
                <w:sz w:val="21"/>
                <w:szCs w:val="20"/>
              </w:rPr>
              <w:t>)</w:t>
            </w:r>
          </w:p>
        </w:tc>
        <w:tc>
          <w:tcPr>
            <w:tcW w:w="2289" w:type="dxa"/>
            <w:vAlign w:val="center"/>
          </w:tcPr>
          <w:p w14:paraId="7EE5972C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62.809 ± 30.536</w:t>
            </w:r>
          </w:p>
        </w:tc>
        <w:tc>
          <w:tcPr>
            <w:tcW w:w="2126" w:type="dxa"/>
            <w:vAlign w:val="center"/>
          </w:tcPr>
          <w:p w14:paraId="50841891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82.075 ± 34.247</w:t>
            </w:r>
          </w:p>
        </w:tc>
        <w:tc>
          <w:tcPr>
            <w:tcW w:w="2268" w:type="dxa"/>
            <w:vAlign w:val="center"/>
          </w:tcPr>
          <w:p w14:paraId="7CF33B9D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110.524 ± 36.163</w:t>
            </w:r>
          </w:p>
        </w:tc>
        <w:tc>
          <w:tcPr>
            <w:tcW w:w="1582" w:type="dxa"/>
            <w:vAlign w:val="center"/>
          </w:tcPr>
          <w:p w14:paraId="014D4987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37E656F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6CFA9E8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WC (cm)</w:t>
            </w:r>
          </w:p>
        </w:tc>
        <w:tc>
          <w:tcPr>
            <w:tcW w:w="2289" w:type="dxa"/>
          </w:tcPr>
          <w:p w14:paraId="40CE89E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79.939 ± 8.061</w:t>
            </w:r>
          </w:p>
        </w:tc>
        <w:tc>
          <w:tcPr>
            <w:tcW w:w="2126" w:type="dxa"/>
          </w:tcPr>
          <w:p w14:paraId="610A69D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85.543 ± 7.118</w:t>
            </w:r>
          </w:p>
        </w:tc>
        <w:tc>
          <w:tcPr>
            <w:tcW w:w="2268" w:type="dxa"/>
          </w:tcPr>
          <w:p w14:paraId="43E852E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93.494 ± 8.528</w:t>
            </w:r>
          </w:p>
        </w:tc>
        <w:tc>
          <w:tcPr>
            <w:tcW w:w="1582" w:type="dxa"/>
          </w:tcPr>
          <w:p w14:paraId="43B9004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4CE917D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F2A60E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C(cm)</w:t>
            </w:r>
          </w:p>
        </w:tc>
        <w:tc>
          <w:tcPr>
            <w:tcW w:w="2289" w:type="dxa"/>
          </w:tcPr>
          <w:p w14:paraId="7AC1211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32.636 ± 1.355</w:t>
            </w:r>
          </w:p>
        </w:tc>
        <w:tc>
          <w:tcPr>
            <w:tcW w:w="2126" w:type="dxa"/>
          </w:tcPr>
          <w:p w14:paraId="3B027F1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36.057 ± 0.826</w:t>
            </w:r>
          </w:p>
        </w:tc>
        <w:tc>
          <w:tcPr>
            <w:tcW w:w="2268" w:type="dxa"/>
          </w:tcPr>
          <w:p w14:paraId="5EE59AC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40.201 ± 2.545</w:t>
            </w:r>
          </w:p>
        </w:tc>
        <w:tc>
          <w:tcPr>
            <w:tcW w:w="1582" w:type="dxa"/>
          </w:tcPr>
          <w:p w14:paraId="5E9075F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0800632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2096D79">
            <w:pPr>
              <w:widowControl/>
              <w:jc w:val="left"/>
              <w:rPr>
                <w:rFonts w:ascii="Times New Roman" w:hAnsi="Times New Roman" w:eastAsia="宋体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NHR</w:t>
            </w:r>
          </w:p>
        </w:tc>
        <w:tc>
          <w:tcPr>
            <w:tcW w:w="2289" w:type="dxa"/>
          </w:tcPr>
          <w:p w14:paraId="31BD867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0.205 ± 0.010</w:t>
            </w:r>
          </w:p>
        </w:tc>
        <w:tc>
          <w:tcPr>
            <w:tcW w:w="2126" w:type="dxa"/>
          </w:tcPr>
          <w:p w14:paraId="22628D8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0.218 ± 0.010</w:t>
            </w:r>
          </w:p>
        </w:tc>
        <w:tc>
          <w:tcPr>
            <w:tcW w:w="2268" w:type="dxa"/>
          </w:tcPr>
          <w:p w14:paraId="7CD03AF9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0.237 ± 0.016</w:t>
            </w:r>
          </w:p>
        </w:tc>
        <w:tc>
          <w:tcPr>
            <w:tcW w:w="1582" w:type="dxa"/>
          </w:tcPr>
          <w:p w14:paraId="46BC1B9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04C7CD2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B047FA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theme="minorHAnsi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HOMA-IR</w:t>
            </w:r>
          </w:p>
        </w:tc>
        <w:tc>
          <w:tcPr>
            <w:tcW w:w="2289" w:type="dxa"/>
            <w:vAlign w:val="center"/>
          </w:tcPr>
          <w:p w14:paraId="780E3860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9.974 ± 9.797</w:t>
            </w:r>
          </w:p>
        </w:tc>
        <w:tc>
          <w:tcPr>
            <w:tcW w:w="2126" w:type="dxa"/>
            <w:vAlign w:val="center"/>
          </w:tcPr>
          <w:p w14:paraId="46B54FB9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11.283 ± 8.758</w:t>
            </w:r>
          </w:p>
        </w:tc>
        <w:tc>
          <w:tcPr>
            <w:tcW w:w="2268" w:type="dxa"/>
            <w:vAlign w:val="center"/>
          </w:tcPr>
          <w:p w14:paraId="117920EF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15.486 ± 21.169</w:t>
            </w:r>
          </w:p>
        </w:tc>
        <w:tc>
          <w:tcPr>
            <w:tcW w:w="1582" w:type="dxa"/>
            <w:vAlign w:val="center"/>
          </w:tcPr>
          <w:p w14:paraId="18DD203D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53BF502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614CD890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HbA1c(%)</w:t>
            </w:r>
          </w:p>
        </w:tc>
        <w:tc>
          <w:tcPr>
            <w:tcW w:w="2289" w:type="dxa"/>
            <w:vAlign w:val="center"/>
          </w:tcPr>
          <w:p w14:paraId="648A0013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8.636 ± 2.533</w:t>
            </w:r>
          </w:p>
        </w:tc>
        <w:tc>
          <w:tcPr>
            <w:tcW w:w="2126" w:type="dxa"/>
            <w:vAlign w:val="center"/>
          </w:tcPr>
          <w:p w14:paraId="3787DEB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8.601 ± 2.370</w:t>
            </w:r>
          </w:p>
        </w:tc>
        <w:tc>
          <w:tcPr>
            <w:tcW w:w="2268" w:type="dxa"/>
            <w:vAlign w:val="center"/>
          </w:tcPr>
          <w:p w14:paraId="2E548736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8.459 ± 2.121</w:t>
            </w:r>
          </w:p>
        </w:tc>
        <w:tc>
          <w:tcPr>
            <w:tcW w:w="1582" w:type="dxa"/>
            <w:vAlign w:val="center"/>
          </w:tcPr>
          <w:p w14:paraId="0FFA4365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0.545</w:t>
            </w:r>
          </w:p>
        </w:tc>
      </w:tr>
      <w:tr w14:paraId="07D7D29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391E5CD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theme="minorHAnsi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2hPG(mmol/L)</w:t>
            </w:r>
          </w:p>
        </w:tc>
        <w:tc>
          <w:tcPr>
            <w:tcW w:w="2289" w:type="dxa"/>
            <w:vAlign w:val="center"/>
          </w:tcPr>
          <w:p w14:paraId="51983CC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15.185 ± 6.692</w:t>
            </w:r>
          </w:p>
        </w:tc>
        <w:tc>
          <w:tcPr>
            <w:tcW w:w="2126" w:type="dxa"/>
            <w:vAlign w:val="center"/>
          </w:tcPr>
          <w:p w14:paraId="3602A635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15.518 ± 6.366</w:t>
            </w:r>
          </w:p>
        </w:tc>
        <w:tc>
          <w:tcPr>
            <w:tcW w:w="2268" w:type="dxa"/>
            <w:vAlign w:val="center"/>
          </w:tcPr>
          <w:p w14:paraId="4B288263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13.919 ± 5.348</w:t>
            </w:r>
          </w:p>
        </w:tc>
        <w:tc>
          <w:tcPr>
            <w:tcW w:w="1582" w:type="dxa"/>
            <w:vAlign w:val="center"/>
          </w:tcPr>
          <w:p w14:paraId="0BDF7D84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37BEDD7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A3300F5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theme="minorHAnsi"/>
                <w:color w:val="262626" w:themeColor="text1" w:themeTint="D9"/>
                <w:kern w:val="0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FPG (mmol/L)</w:t>
            </w:r>
          </w:p>
        </w:tc>
        <w:tc>
          <w:tcPr>
            <w:tcW w:w="2289" w:type="dxa"/>
            <w:vAlign w:val="center"/>
          </w:tcPr>
          <w:p w14:paraId="611D2FC7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9.934 ± 5.026</w:t>
            </w:r>
          </w:p>
        </w:tc>
        <w:tc>
          <w:tcPr>
            <w:tcW w:w="2126" w:type="dxa"/>
            <w:vAlign w:val="center"/>
          </w:tcPr>
          <w:p w14:paraId="128339A2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9.495 ± 4.053</w:t>
            </w:r>
          </w:p>
        </w:tc>
        <w:tc>
          <w:tcPr>
            <w:tcW w:w="2268" w:type="dxa"/>
            <w:vAlign w:val="center"/>
          </w:tcPr>
          <w:p w14:paraId="474D94B9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9.383 ± 4.247</w:t>
            </w:r>
          </w:p>
        </w:tc>
        <w:tc>
          <w:tcPr>
            <w:tcW w:w="1582" w:type="dxa"/>
            <w:vAlign w:val="center"/>
          </w:tcPr>
          <w:p w14:paraId="39854FD9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0.237</w:t>
            </w:r>
          </w:p>
        </w:tc>
      </w:tr>
      <w:tr w14:paraId="2C5BA19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65FEFB10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TC (mmol/L)</w:t>
            </w:r>
          </w:p>
        </w:tc>
        <w:tc>
          <w:tcPr>
            <w:tcW w:w="2289" w:type="dxa"/>
            <w:vAlign w:val="center"/>
          </w:tcPr>
          <w:p w14:paraId="094072DC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5.229 ± 1.228</w:t>
            </w:r>
          </w:p>
        </w:tc>
        <w:tc>
          <w:tcPr>
            <w:tcW w:w="2126" w:type="dxa"/>
            <w:vAlign w:val="center"/>
          </w:tcPr>
          <w:p w14:paraId="3EE5142F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5.027 ± 1.193</w:t>
            </w:r>
          </w:p>
        </w:tc>
        <w:tc>
          <w:tcPr>
            <w:tcW w:w="2268" w:type="dxa"/>
            <w:vAlign w:val="center"/>
          </w:tcPr>
          <w:p w14:paraId="38CC0A76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5.152 ± 1.244</w:t>
            </w:r>
          </w:p>
        </w:tc>
        <w:tc>
          <w:tcPr>
            <w:tcW w:w="1582" w:type="dxa"/>
            <w:vAlign w:val="center"/>
          </w:tcPr>
          <w:p w14:paraId="046F51EE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0.105</w:t>
            </w:r>
          </w:p>
        </w:tc>
      </w:tr>
      <w:tr w14:paraId="70B4A87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28993D9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HDL (mmol/L)</w:t>
            </w:r>
          </w:p>
        </w:tc>
        <w:tc>
          <w:tcPr>
            <w:tcW w:w="2289" w:type="dxa"/>
            <w:vAlign w:val="center"/>
          </w:tcPr>
          <w:p w14:paraId="07B701C7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1.350 ± 0.382</w:t>
            </w:r>
          </w:p>
        </w:tc>
        <w:tc>
          <w:tcPr>
            <w:tcW w:w="2126" w:type="dxa"/>
            <w:vAlign w:val="center"/>
          </w:tcPr>
          <w:p w14:paraId="6E03E8B1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1.196 ± 0.287</w:t>
            </w:r>
          </w:p>
        </w:tc>
        <w:tc>
          <w:tcPr>
            <w:tcW w:w="2268" w:type="dxa"/>
            <w:vAlign w:val="center"/>
          </w:tcPr>
          <w:p w14:paraId="0D24A763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1.105 ± 0.268</w:t>
            </w:r>
          </w:p>
        </w:tc>
        <w:tc>
          <w:tcPr>
            <w:tcW w:w="1582" w:type="dxa"/>
            <w:vAlign w:val="center"/>
          </w:tcPr>
          <w:p w14:paraId="0CE001F2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3A5FE15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AC45CC6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LDL (mmol/L)</w:t>
            </w:r>
          </w:p>
        </w:tc>
        <w:tc>
          <w:tcPr>
            <w:tcW w:w="2289" w:type="dxa"/>
            <w:vAlign w:val="center"/>
          </w:tcPr>
          <w:p w14:paraId="35D0BFEA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3.107 ± 0.932</w:t>
            </w:r>
          </w:p>
        </w:tc>
        <w:tc>
          <w:tcPr>
            <w:tcW w:w="2126" w:type="dxa"/>
            <w:vAlign w:val="center"/>
          </w:tcPr>
          <w:p w14:paraId="64176E73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3.069 ± 0.927</w:t>
            </w:r>
          </w:p>
        </w:tc>
        <w:tc>
          <w:tcPr>
            <w:tcW w:w="2268" w:type="dxa"/>
            <w:vAlign w:val="center"/>
          </w:tcPr>
          <w:p w14:paraId="42519504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3.144 ± 0.979</w:t>
            </w:r>
          </w:p>
        </w:tc>
        <w:tc>
          <w:tcPr>
            <w:tcW w:w="1582" w:type="dxa"/>
            <w:vAlign w:val="center"/>
          </w:tcPr>
          <w:p w14:paraId="5466806C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0.551</w:t>
            </w:r>
          </w:p>
        </w:tc>
      </w:tr>
      <w:tr w14:paraId="1DE1A02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E79DA8D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TG (mmol/L)</w:t>
            </w:r>
          </w:p>
        </w:tc>
        <w:tc>
          <w:tcPr>
            <w:tcW w:w="2289" w:type="dxa"/>
            <w:vAlign w:val="center"/>
          </w:tcPr>
          <w:p w14:paraId="3B76A356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1.430 ± 1.875</w:t>
            </w:r>
          </w:p>
        </w:tc>
        <w:tc>
          <w:tcPr>
            <w:tcW w:w="2126" w:type="dxa"/>
            <w:vAlign w:val="center"/>
          </w:tcPr>
          <w:p w14:paraId="2524DC39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1.557 ± 1.249</w:t>
            </w:r>
          </w:p>
        </w:tc>
        <w:tc>
          <w:tcPr>
            <w:tcW w:w="2268" w:type="dxa"/>
            <w:vAlign w:val="center"/>
          </w:tcPr>
          <w:p w14:paraId="5EFB3301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2.096 ± 2.087</w:t>
            </w:r>
          </w:p>
        </w:tc>
        <w:tc>
          <w:tcPr>
            <w:tcW w:w="1582" w:type="dxa"/>
            <w:vAlign w:val="center"/>
          </w:tcPr>
          <w:p w14:paraId="4F54D89B">
            <w:pPr>
              <w:widowControl/>
              <w:jc w:val="left"/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</w:pPr>
            <w:r>
              <w:rPr>
                <w:rFonts w:eastAsia="宋体" w:asciiTheme="minorHAnsi" w:hAnsiTheme="minorHAnsi" w:cstheme="minorHAnsi"/>
                <w:color w:val="000000"/>
                <w:kern w:val="0"/>
                <w:sz w:val="20"/>
                <w:szCs w:val="18"/>
              </w:rPr>
              <w:t>&lt;0.001</w:t>
            </w:r>
          </w:p>
        </w:tc>
      </w:tr>
      <w:tr w14:paraId="6D77D4B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774DCF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UA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(umol/L)</w:t>
            </w:r>
          </w:p>
        </w:tc>
        <w:tc>
          <w:tcPr>
            <w:tcW w:w="2289" w:type="dxa"/>
          </w:tcPr>
          <w:p w14:paraId="3EAD5BED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301.038 ± 91.256</w:t>
            </w:r>
          </w:p>
        </w:tc>
        <w:tc>
          <w:tcPr>
            <w:tcW w:w="2126" w:type="dxa"/>
          </w:tcPr>
          <w:p w14:paraId="469FE25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326.633 ± 88.726</w:t>
            </w:r>
          </w:p>
        </w:tc>
        <w:tc>
          <w:tcPr>
            <w:tcW w:w="2268" w:type="dxa"/>
          </w:tcPr>
          <w:p w14:paraId="2320431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359.553 ± 86.970</w:t>
            </w:r>
          </w:p>
        </w:tc>
        <w:tc>
          <w:tcPr>
            <w:tcW w:w="1582" w:type="dxa"/>
          </w:tcPr>
          <w:p w14:paraId="38244DA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7526958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12" w:type="dxa"/>
          </w:tcPr>
          <w:p w14:paraId="52D0204B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LVMI(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g/m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vertAlign w:val="superscript"/>
              </w:rPr>
              <w:t>2.7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289" w:type="dxa"/>
            <w:vAlign w:val="center"/>
          </w:tcPr>
          <w:p w14:paraId="5260C19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  <w:t>31.918 ± 7.042</w:t>
            </w:r>
          </w:p>
        </w:tc>
        <w:tc>
          <w:tcPr>
            <w:tcW w:w="2126" w:type="dxa"/>
            <w:vAlign w:val="center"/>
          </w:tcPr>
          <w:p w14:paraId="2BAD5BE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  <w:t>31.964 ± 6.760</w:t>
            </w:r>
          </w:p>
        </w:tc>
        <w:tc>
          <w:tcPr>
            <w:tcW w:w="2268" w:type="dxa"/>
            <w:vAlign w:val="center"/>
          </w:tcPr>
          <w:p w14:paraId="3CE21B1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  <w:t>32.579 ± 7.215</w:t>
            </w:r>
          </w:p>
        </w:tc>
        <w:tc>
          <w:tcPr>
            <w:tcW w:w="1582" w:type="dxa"/>
            <w:vAlign w:val="center"/>
          </w:tcPr>
          <w:p w14:paraId="391962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6"/>
              </w:rPr>
              <w:t>0.348</w:t>
            </w:r>
          </w:p>
        </w:tc>
      </w:tr>
      <w:tr w14:paraId="0476F37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5B1BAD8D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LAD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(mm)</w:t>
            </w:r>
          </w:p>
        </w:tc>
        <w:tc>
          <w:tcPr>
            <w:tcW w:w="2289" w:type="dxa"/>
          </w:tcPr>
          <w:p w14:paraId="62E8A27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0.371 ± 0.058</w:t>
            </w:r>
          </w:p>
        </w:tc>
        <w:tc>
          <w:tcPr>
            <w:tcW w:w="2126" w:type="dxa"/>
          </w:tcPr>
          <w:p w14:paraId="2126333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0.371 ± 0.063</w:t>
            </w:r>
          </w:p>
        </w:tc>
        <w:tc>
          <w:tcPr>
            <w:tcW w:w="2268" w:type="dxa"/>
          </w:tcPr>
          <w:p w14:paraId="46D0B40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0.376 ± 0.064</w:t>
            </w:r>
          </w:p>
        </w:tc>
        <w:tc>
          <w:tcPr>
            <w:tcW w:w="1582" w:type="dxa"/>
          </w:tcPr>
          <w:p w14:paraId="3683C2E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0.410</w:t>
            </w:r>
          </w:p>
        </w:tc>
      </w:tr>
      <w:tr w14:paraId="3B7B3CA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143A2720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IVST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(mm)</w:t>
            </w:r>
          </w:p>
        </w:tc>
        <w:tc>
          <w:tcPr>
            <w:tcW w:w="2289" w:type="dxa"/>
          </w:tcPr>
          <w:p w14:paraId="2A128CE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8.103 ± 0.978</w:t>
            </w:r>
          </w:p>
        </w:tc>
        <w:tc>
          <w:tcPr>
            <w:tcW w:w="2126" w:type="dxa"/>
          </w:tcPr>
          <w:p w14:paraId="2715AF2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8.426 ± 1.183</w:t>
            </w:r>
          </w:p>
        </w:tc>
        <w:tc>
          <w:tcPr>
            <w:tcW w:w="2268" w:type="dxa"/>
          </w:tcPr>
          <w:p w14:paraId="1E9664A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8.751 ± 1.150</w:t>
            </w:r>
          </w:p>
        </w:tc>
        <w:tc>
          <w:tcPr>
            <w:tcW w:w="1582" w:type="dxa"/>
          </w:tcPr>
          <w:p w14:paraId="6131373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57BCC9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102CA550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LVED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d(mm)</w:t>
            </w:r>
          </w:p>
        </w:tc>
        <w:tc>
          <w:tcPr>
            <w:tcW w:w="2289" w:type="dxa"/>
          </w:tcPr>
          <w:p w14:paraId="430FC1D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43.955 ± 4.223</w:t>
            </w:r>
          </w:p>
        </w:tc>
        <w:tc>
          <w:tcPr>
            <w:tcW w:w="2126" w:type="dxa"/>
          </w:tcPr>
          <w:p w14:paraId="5DE0F48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45.589 ± 4.286</w:t>
            </w:r>
          </w:p>
        </w:tc>
        <w:tc>
          <w:tcPr>
            <w:tcW w:w="2268" w:type="dxa"/>
          </w:tcPr>
          <w:p w14:paraId="5860DC7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46.665 ± 4.373</w:t>
            </w:r>
          </w:p>
        </w:tc>
        <w:tc>
          <w:tcPr>
            <w:tcW w:w="1582" w:type="dxa"/>
          </w:tcPr>
          <w:p w14:paraId="1333E2C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0AD41A4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2180F17C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LVPWT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(mm)</w:t>
            </w:r>
          </w:p>
        </w:tc>
        <w:tc>
          <w:tcPr>
            <w:tcW w:w="2289" w:type="dxa"/>
          </w:tcPr>
          <w:p w14:paraId="51D96B5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8.023 ± 0.910</w:t>
            </w:r>
          </w:p>
        </w:tc>
        <w:tc>
          <w:tcPr>
            <w:tcW w:w="2126" w:type="dxa"/>
          </w:tcPr>
          <w:p w14:paraId="6C490E1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8.307 ± 1.001</w:t>
            </w:r>
          </w:p>
        </w:tc>
        <w:tc>
          <w:tcPr>
            <w:tcW w:w="2268" w:type="dxa"/>
          </w:tcPr>
          <w:p w14:paraId="2BEEA96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8.585 ± 1.157</w:t>
            </w:r>
          </w:p>
        </w:tc>
        <w:tc>
          <w:tcPr>
            <w:tcW w:w="1582" w:type="dxa"/>
          </w:tcPr>
          <w:p w14:paraId="789CCBC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7A1952E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bottom w:val="nil"/>
            </w:tcBorders>
          </w:tcPr>
          <w:p w14:paraId="5D82EBF5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LVEF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2289" w:type="dxa"/>
            <w:tcBorders>
              <w:bottom w:val="nil"/>
            </w:tcBorders>
          </w:tcPr>
          <w:p w14:paraId="428F4E0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63.819 ± 6.983</w:t>
            </w:r>
          </w:p>
        </w:tc>
        <w:tc>
          <w:tcPr>
            <w:tcW w:w="2126" w:type="dxa"/>
            <w:tcBorders>
              <w:bottom w:val="nil"/>
            </w:tcBorders>
          </w:tcPr>
          <w:p w14:paraId="76717A4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63.928 ± 6.357</w:t>
            </w:r>
          </w:p>
        </w:tc>
        <w:tc>
          <w:tcPr>
            <w:tcW w:w="2268" w:type="dxa"/>
            <w:tcBorders>
              <w:bottom w:val="nil"/>
            </w:tcBorders>
          </w:tcPr>
          <w:p w14:paraId="31A908A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64.062 ± 6.489</w:t>
            </w:r>
          </w:p>
        </w:tc>
        <w:tc>
          <w:tcPr>
            <w:tcW w:w="1582" w:type="dxa"/>
            <w:tcBorders>
              <w:bottom w:val="nil"/>
            </w:tcBorders>
          </w:tcPr>
          <w:p w14:paraId="54E8A52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0.884</w:t>
            </w:r>
          </w:p>
        </w:tc>
      </w:tr>
      <w:tr w14:paraId="69CE59B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</w:tcBorders>
          </w:tcPr>
          <w:p w14:paraId="1847466B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LVES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(mm)</w:t>
            </w:r>
          </w:p>
        </w:tc>
        <w:tc>
          <w:tcPr>
            <w:tcW w:w="2289" w:type="dxa"/>
            <w:tcBorders>
              <w:top w:val="nil"/>
            </w:tcBorders>
          </w:tcPr>
          <w:p w14:paraId="4D05BD4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28.551 ± 3.731</w:t>
            </w:r>
          </w:p>
        </w:tc>
        <w:tc>
          <w:tcPr>
            <w:tcW w:w="2126" w:type="dxa"/>
            <w:tcBorders>
              <w:top w:val="nil"/>
            </w:tcBorders>
          </w:tcPr>
          <w:p w14:paraId="7B74866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29.706 ± 4.179</w:t>
            </w:r>
          </w:p>
        </w:tc>
        <w:tc>
          <w:tcPr>
            <w:tcW w:w="2268" w:type="dxa"/>
            <w:tcBorders>
              <w:top w:val="nil"/>
            </w:tcBorders>
          </w:tcPr>
          <w:p w14:paraId="45C8BB75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30.795 ± 14.269</w:t>
            </w:r>
          </w:p>
        </w:tc>
        <w:tc>
          <w:tcPr>
            <w:tcW w:w="1582" w:type="dxa"/>
            <w:tcBorders>
              <w:top w:val="nil"/>
            </w:tcBorders>
          </w:tcPr>
          <w:p w14:paraId="0ED01D8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0.007</w:t>
            </w:r>
          </w:p>
        </w:tc>
      </w:tr>
      <w:tr w14:paraId="7597BD0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</w:tcBorders>
          </w:tcPr>
          <w:p w14:paraId="51B117F8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ortic root</w:t>
            </w:r>
          </w:p>
          <w:p w14:paraId="748C733D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Diameter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(mm)</w:t>
            </w:r>
          </w:p>
        </w:tc>
        <w:tc>
          <w:tcPr>
            <w:tcW w:w="2289" w:type="dxa"/>
            <w:tcBorders>
              <w:top w:val="nil"/>
            </w:tcBorders>
          </w:tcPr>
          <w:p w14:paraId="39427FF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28.097 ± 3.292</w:t>
            </w:r>
          </w:p>
        </w:tc>
        <w:tc>
          <w:tcPr>
            <w:tcW w:w="2126" w:type="dxa"/>
            <w:tcBorders>
              <w:top w:val="nil"/>
            </w:tcBorders>
          </w:tcPr>
          <w:p w14:paraId="44DC5CA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29.690 ± 3.140</w:t>
            </w:r>
          </w:p>
        </w:tc>
        <w:tc>
          <w:tcPr>
            <w:tcW w:w="2268" w:type="dxa"/>
            <w:tcBorders>
              <w:top w:val="nil"/>
            </w:tcBorders>
          </w:tcPr>
          <w:p w14:paraId="38808C0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30.210 ± 3.329</w:t>
            </w:r>
          </w:p>
        </w:tc>
        <w:tc>
          <w:tcPr>
            <w:tcW w:w="1582" w:type="dxa"/>
            <w:tcBorders>
              <w:top w:val="nil"/>
            </w:tcBorders>
          </w:tcPr>
          <w:p w14:paraId="7468A67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243C90B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  <w:bottom w:val="nil"/>
            </w:tcBorders>
          </w:tcPr>
          <w:p w14:paraId="5A3683C9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RWT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003EB6D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0.371 ± 0.058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E41163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0.371 ± 0.063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9EB9C7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0.376 ± 0.064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233885D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0.410</w:t>
            </w:r>
          </w:p>
        </w:tc>
      </w:tr>
      <w:tr w14:paraId="049BF56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  <w:bottom w:val="single" w:color="auto" w:sz="4" w:space="0"/>
            </w:tcBorders>
          </w:tcPr>
          <w:p w14:paraId="4EFE23D0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LVM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(g)</w:t>
            </w:r>
          </w:p>
        </w:tc>
        <w:tc>
          <w:tcPr>
            <w:tcW w:w="2289" w:type="dxa"/>
            <w:tcBorders>
              <w:top w:val="nil"/>
              <w:bottom w:val="single" w:color="auto" w:sz="4" w:space="0"/>
            </w:tcBorders>
          </w:tcPr>
          <w:p w14:paraId="1839A4B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111.288 ± 22.920</w:t>
            </w:r>
          </w:p>
        </w:tc>
        <w:tc>
          <w:tcPr>
            <w:tcW w:w="2126" w:type="dxa"/>
            <w:tcBorders>
              <w:top w:val="nil"/>
              <w:bottom w:val="single" w:color="auto" w:sz="4" w:space="0"/>
            </w:tcBorders>
          </w:tcPr>
          <w:p w14:paraId="1329684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123.947 ± 25.128</w:t>
            </w:r>
          </w:p>
        </w:tc>
        <w:tc>
          <w:tcPr>
            <w:tcW w:w="2268" w:type="dxa"/>
            <w:tcBorders>
              <w:top w:val="nil"/>
              <w:bottom w:val="single" w:color="auto" w:sz="4" w:space="0"/>
            </w:tcBorders>
          </w:tcPr>
          <w:p w14:paraId="47A1BF0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135.393 ± 28.134</w:t>
            </w:r>
          </w:p>
        </w:tc>
        <w:tc>
          <w:tcPr>
            <w:tcW w:w="1582" w:type="dxa"/>
            <w:tcBorders>
              <w:top w:val="nil"/>
              <w:bottom w:val="single" w:color="auto" w:sz="4" w:space="0"/>
            </w:tcBorders>
          </w:tcPr>
          <w:p w14:paraId="3A7BE4A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</w:tr>
      <w:tr w14:paraId="74B862A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877" w:type="dxa"/>
            <w:gridSpan w:val="5"/>
            <w:tcBorders>
              <w:top w:val="single" w:color="auto" w:sz="4" w:space="0"/>
            </w:tcBorders>
          </w:tcPr>
          <w:p w14:paraId="1E5589D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Data are presented as mean ± standard deviation for continuous variables with normal distribution, median and 25th and 75th percentiles (P25, P75) for continuous variables with non-normal distribution and count (percentage) for categorical variables.</w:t>
            </w:r>
          </w:p>
          <w:p w14:paraId="248C5AE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bookmarkStart w:id="0" w:name="OLE_LINK32"/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Abbreviations: LVMI, left ventricular mass index; LVM, left ventricular mass; IVST, interventricular septal thickness; LAD, left atrial diameter; LVEDd, left ventricular end-diastolic diameter; LVESd, Left ventricular end-systolic diameter; LVEF, left ventricular ejection fraction; LVPWT, left ventricular posterior wall thickness; RWT, relative wall thickness; VFA, visceral fat area.</w:t>
            </w:r>
            <w:bookmarkEnd w:id="0"/>
          </w:p>
        </w:tc>
      </w:tr>
    </w:tbl>
    <w:p w14:paraId="0765C487"/>
    <w:p w14:paraId="36328353"/>
    <w:p w14:paraId="7C3661C5"/>
    <w:p w14:paraId="7826712A"/>
    <w:p w14:paraId="3CD71251"/>
    <w:p w14:paraId="2E38009B"/>
    <w:p w14:paraId="19C0D8F9"/>
    <w:sectPr>
      <w:pgSz w:w="11907" w:h="16839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88"/>
    <w:rsid w:val="00000694"/>
    <w:rsid w:val="000433E4"/>
    <w:rsid w:val="00046457"/>
    <w:rsid w:val="000507F7"/>
    <w:rsid w:val="000C4CE2"/>
    <w:rsid w:val="000D336C"/>
    <w:rsid w:val="00125538"/>
    <w:rsid w:val="00163F8B"/>
    <w:rsid w:val="001C2400"/>
    <w:rsid w:val="001E2939"/>
    <w:rsid w:val="0021031C"/>
    <w:rsid w:val="002351F0"/>
    <w:rsid w:val="002A340C"/>
    <w:rsid w:val="002B27C1"/>
    <w:rsid w:val="002E1E61"/>
    <w:rsid w:val="002F22C2"/>
    <w:rsid w:val="00354628"/>
    <w:rsid w:val="00372D91"/>
    <w:rsid w:val="003A685C"/>
    <w:rsid w:val="003E0F8C"/>
    <w:rsid w:val="00403C1F"/>
    <w:rsid w:val="00410946"/>
    <w:rsid w:val="00441D9C"/>
    <w:rsid w:val="00482C26"/>
    <w:rsid w:val="004B77F0"/>
    <w:rsid w:val="005C24EF"/>
    <w:rsid w:val="0065027A"/>
    <w:rsid w:val="006779DE"/>
    <w:rsid w:val="006B3D6C"/>
    <w:rsid w:val="00761A44"/>
    <w:rsid w:val="00766C80"/>
    <w:rsid w:val="008331A5"/>
    <w:rsid w:val="00863D52"/>
    <w:rsid w:val="00886139"/>
    <w:rsid w:val="008A3485"/>
    <w:rsid w:val="009234A8"/>
    <w:rsid w:val="00941C35"/>
    <w:rsid w:val="00976AC5"/>
    <w:rsid w:val="009D361F"/>
    <w:rsid w:val="00A024E1"/>
    <w:rsid w:val="00A15DCB"/>
    <w:rsid w:val="00A23340"/>
    <w:rsid w:val="00A47943"/>
    <w:rsid w:val="00AD1802"/>
    <w:rsid w:val="00B564E1"/>
    <w:rsid w:val="00BB0EAA"/>
    <w:rsid w:val="00C13DE0"/>
    <w:rsid w:val="00C62987"/>
    <w:rsid w:val="00CF10F2"/>
    <w:rsid w:val="00D575E6"/>
    <w:rsid w:val="00D71C6C"/>
    <w:rsid w:val="00DD3839"/>
    <w:rsid w:val="00DE47B2"/>
    <w:rsid w:val="00E544BF"/>
    <w:rsid w:val="00F97288"/>
    <w:rsid w:val="00FB6E5F"/>
    <w:rsid w:val="625943E9"/>
    <w:rsid w:val="7DFD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687</Words>
  <Characters>3642</Characters>
  <Lines>31</Lines>
  <Paragraphs>8</Paragraphs>
  <TotalTime>374</TotalTime>
  <ScaleCrop>false</ScaleCrop>
  <LinksUpToDate>false</LinksUpToDate>
  <CharactersWithSpaces>3987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2024-12-25T06:01:00Z</dcterms:created>
  <dc:creator>Windows 用户</dc:creator>
  <cp:lastModifiedBy>施梦特</cp:lastModifiedBy>
  <dcterms:modified xsi:type="dcterms:W3CDTF">2026-07-14T14:29:20Z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eyJoZGlkIjoiY2E3ZDIxNGZlMTczMmE1NWI4ZThjZjlhYjkwM2IyYjkiLCJ1c2VySWQiOiI0NDAyOTgxNTYifQ==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3501CF4B14C945F8A34F047DEF418BDA_12</vt:lpwstr>
  </property>
</Properties>
</file>