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658BB0" w14:textId="598BCE53" w:rsidR="00C0254C" w:rsidRPr="005423E4" w:rsidRDefault="00C0254C" w:rsidP="00C0254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6AACDD57" w14:textId="77777777" w:rsidR="00C0254C" w:rsidRPr="005423E4" w:rsidRDefault="00C0254C" w:rsidP="00C0254C">
      <w:pPr>
        <w:keepNext/>
        <w:spacing w:line="360" w:lineRule="auto"/>
        <w:rPr>
          <w:rFonts w:cs="Times New Roman"/>
          <w:szCs w:val="24"/>
        </w:rPr>
      </w:pPr>
      <w:r w:rsidRPr="005423E4">
        <w:rPr>
          <w:rFonts w:cs="Times New Roman"/>
          <w:b/>
          <w:szCs w:val="24"/>
        </w:rPr>
        <w:t>Supplementary Table S2.</w:t>
      </w:r>
      <w:r w:rsidRPr="005423E4">
        <w:rPr>
          <w:rFonts w:cs="Times New Roman"/>
          <w:szCs w:val="24"/>
        </w:rPr>
        <w:t xml:space="preserve"> Variable-specific missing data in the design-based analytical sample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6"/>
        <w:gridCol w:w="2335"/>
      </w:tblGrid>
      <w:tr w:rsidR="00C0254C" w:rsidRPr="005423E4" w14:paraId="1EC78AF3" w14:textId="77777777" w:rsidTr="005F3183">
        <w:tc>
          <w:tcPr>
            <w:tcW w:w="2337" w:type="dxa"/>
          </w:tcPr>
          <w:p w14:paraId="04B43CEF" w14:textId="77777777" w:rsidR="00C0254C" w:rsidRPr="005423E4" w:rsidRDefault="00C0254C" w:rsidP="005F318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23E4">
              <w:rPr>
                <w:rFonts w:ascii="Times New Roman" w:hAnsi="Times New Roman" w:cs="Times New Roman"/>
                <w:b/>
                <w:sz w:val="24"/>
                <w:szCs w:val="24"/>
              </w:rPr>
              <w:t>Variable</w:t>
            </w:r>
          </w:p>
        </w:tc>
        <w:tc>
          <w:tcPr>
            <w:tcW w:w="2337" w:type="dxa"/>
          </w:tcPr>
          <w:p w14:paraId="119246A3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23E4">
              <w:rPr>
                <w:rFonts w:ascii="Times New Roman" w:hAnsi="Times New Roman" w:cs="Times New Roman"/>
                <w:b/>
                <w:sz w:val="24"/>
                <w:szCs w:val="24"/>
              </w:rPr>
              <w:t>Denominator</w:t>
            </w:r>
          </w:p>
        </w:tc>
        <w:tc>
          <w:tcPr>
            <w:tcW w:w="2336" w:type="dxa"/>
          </w:tcPr>
          <w:p w14:paraId="33AC9C54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23E4">
              <w:rPr>
                <w:rFonts w:ascii="Times New Roman" w:hAnsi="Times New Roman" w:cs="Times New Roman"/>
                <w:b/>
                <w:sz w:val="24"/>
                <w:szCs w:val="24"/>
              </w:rPr>
              <w:t>Available n</w:t>
            </w:r>
          </w:p>
        </w:tc>
        <w:tc>
          <w:tcPr>
            <w:tcW w:w="2335" w:type="dxa"/>
          </w:tcPr>
          <w:p w14:paraId="7FF6166F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23E4">
              <w:rPr>
                <w:rFonts w:ascii="Times New Roman" w:hAnsi="Times New Roman" w:cs="Times New Roman"/>
                <w:b/>
                <w:sz w:val="24"/>
                <w:szCs w:val="24"/>
              </w:rPr>
              <w:t>Missing n (%)</w:t>
            </w:r>
          </w:p>
        </w:tc>
      </w:tr>
      <w:tr w:rsidR="00C0254C" w:rsidRPr="005423E4" w14:paraId="6C66484C" w14:textId="77777777" w:rsidTr="005F3183">
        <w:tc>
          <w:tcPr>
            <w:tcW w:w="2337" w:type="dxa"/>
          </w:tcPr>
          <w:p w14:paraId="682A5209" w14:textId="77777777" w:rsidR="00C0254C" w:rsidRPr="005423E4" w:rsidRDefault="00C0254C" w:rsidP="005F318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423E4">
              <w:rPr>
                <w:rFonts w:ascii="Times New Roman" w:hAnsi="Times New Roman" w:cs="Times New Roman"/>
                <w:sz w:val="24"/>
                <w:szCs w:val="24"/>
              </w:rPr>
              <w:t xml:space="preserve">Total testosterone </w:t>
            </w:r>
          </w:p>
        </w:tc>
        <w:tc>
          <w:tcPr>
            <w:tcW w:w="2337" w:type="dxa"/>
          </w:tcPr>
          <w:p w14:paraId="3A9A013B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3E4">
              <w:rPr>
                <w:rFonts w:ascii="Times New Roman" w:hAnsi="Times New Roman" w:cs="Times New Roman"/>
                <w:sz w:val="24"/>
                <w:szCs w:val="24"/>
              </w:rPr>
              <w:t>3,198</w:t>
            </w:r>
          </w:p>
        </w:tc>
        <w:tc>
          <w:tcPr>
            <w:tcW w:w="2336" w:type="dxa"/>
          </w:tcPr>
          <w:p w14:paraId="412E05BB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3E4">
              <w:rPr>
                <w:rFonts w:ascii="Times New Roman" w:hAnsi="Times New Roman" w:cs="Times New Roman"/>
                <w:sz w:val="24"/>
                <w:szCs w:val="24"/>
              </w:rPr>
              <w:t>3,083</w:t>
            </w:r>
          </w:p>
        </w:tc>
        <w:tc>
          <w:tcPr>
            <w:tcW w:w="2335" w:type="dxa"/>
          </w:tcPr>
          <w:p w14:paraId="1D9EB3D9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3E4">
              <w:rPr>
                <w:rFonts w:ascii="Times New Roman" w:hAnsi="Times New Roman" w:cs="Times New Roman"/>
                <w:sz w:val="24"/>
                <w:szCs w:val="24"/>
              </w:rPr>
              <w:t>115 (3.6%)</w:t>
            </w:r>
          </w:p>
        </w:tc>
      </w:tr>
      <w:tr w:rsidR="00C0254C" w:rsidRPr="005423E4" w14:paraId="5BBC9252" w14:textId="77777777" w:rsidTr="005F3183">
        <w:tc>
          <w:tcPr>
            <w:tcW w:w="2337" w:type="dxa"/>
          </w:tcPr>
          <w:p w14:paraId="2AF07BDB" w14:textId="77777777" w:rsidR="00C0254C" w:rsidRPr="005423E4" w:rsidRDefault="00C0254C" w:rsidP="005F318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423E4">
              <w:rPr>
                <w:rFonts w:ascii="Times New Roman" w:hAnsi="Times New Roman" w:cs="Times New Roman"/>
                <w:sz w:val="24"/>
                <w:szCs w:val="24"/>
              </w:rPr>
              <w:t>Survey-design information</w:t>
            </w:r>
          </w:p>
        </w:tc>
        <w:tc>
          <w:tcPr>
            <w:tcW w:w="2337" w:type="dxa"/>
          </w:tcPr>
          <w:p w14:paraId="66CC37EE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3E4">
              <w:rPr>
                <w:rFonts w:ascii="Times New Roman" w:hAnsi="Times New Roman" w:cs="Times New Roman"/>
                <w:sz w:val="24"/>
                <w:szCs w:val="24"/>
              </w:rPr>
              <w:t>3,083</w:t>
            </w:r>
          </w:p>
        </w:tc>
        <w:tc>
          <w:tcPr>
            <w:tcW w:w="2336" w:type="dxa"/>
          </w:tcPr>
          <w:p w14:paraId="438A8837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3E4">
              <w:rPr>
                <w:rFonts w:ascii="Times New Roman" w:hAnsi="Times New Roman" w:cs="Times New Roman"/>
                <w:sz w:val="24"/>
                <w:szCs w:val="24"/>
              </w:rPr>
              <w:t>3,056</w:t>
            </w:r>
          </w:p>
        </w:tc>
        <w:tc>
          <w:tcPr>
            <w:tcW w:w="2335" w:type="dxa"/>
          </w:tcPr>
          <w:p w14:paraId="34988F41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3E4">
              <w:rPr>
                <w:rFonts w:ascii="Times New Roman" w:hAnsi="Times New Roman" w:cs="Times New Roman"/>
                <w:sz w:val="24"/>
                <w:szCs w:val="24"/>
              </w:rPr>
              <w:t>27 (0.9)</w:t>
            </w:r>
          </w:p>
        </w:tc>
      </w:tr>
      <w:tr w:rsidR="00C0254C" w:rsidRPr="005423E4" w14:paraId="5DEB975A" w14:textId="77777777" w:rsidTr="005F3183">
        <w:tc>
          <w:tcPr>
            <w:tcW w:w="2337" w:type="dxa"/>
          </w:tcPr>
          <w:p w14:paraId="6C46283B" w14:textId="77777777" w:rsidR="00C0254C" w:rsidRPr="005423E4" w:rsidRDefault="00C0254C" w:rsidP="005F318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423E4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</w:p>
        </w:tc>
        <w:tc>
          <w:tcPr>
            <w:tcW w:w="2337" w:type="dxa"/>
          </w:tcPr>
          <w:p w14:paraId="5A825478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3E4">
              <w:rPr>
                <w:rFonts w:ascii="Times New Roman" w:hAnsi="Times New Roman" w:cs="Times New Roman"/>
                <w:sz w:val="24"/>
                <w:szCs w:val="24"/>
              </w:rPr>
              <w:t>3,056</w:t>
            </w:r>
          </w:p>
        </w:tc>
        <w:tc>
          <w:tcPr>
            <w:tcW w:w="2336" w:type="dxa"/>
          </w:tcPr>
          <w:p w14:paraId="54EF754E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3E4">
              <w:rPr>
                <w:rFonts w:ascii="Times New Roman" w:hAnsi="Times New Roman" w:cs="Times New Roman"/>
                <w:sz w:val="24"/>
                <w:szCs w:val="24"/>
              </w:rPr>
              <w:t>3,056</w:t>
            </w:r>
          </w:p>
        </w:tc>
        <w:tc>
          <w:tcPr>
            <w:tcW w:w="2335" w:type="dxa"/>
          </w:tcPr>
          <w:p w14:paraId="017418E4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3E4">
              <w:rPr>
                <w:rFonts w:ascii="Times New Roman" w:hAnsi="Times New Roman" w:cs="Times New Roman"/>
                <w:sz w:val="24"/>
                <w:szCs w:val="24"/>
              </w:rPr>
              <w:t>0 (0.0)</w:t>
            </w:r>
          </w:p>
        </w:tc>
      </w:tr>
      <w:tr w:rsidR="00C0254C" w:rsidRPr="005423E4" w14:paraId="380EFB14" w14:textId="77777777" w:rsidTr="005F3183">
        <w:tc>
          <w:tcPr>
            <w:tcW w:w="2337" w:type="dxa"/>
          </w:tcPr>
          <w:p w14:paraId="321A3E33" w14:textId="77777777" w:rsidR="00C0254C" w:rsidRPr="005423E4" w:rsidRDefault="00C0254C" w:rsidP="005F318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423E4">
              <w:rPr>
                <w:rFonts w:ascii="Times New Roman" w:hAnsi="Times New Roman" w:cs="Times New Roman"/>
                <w:sz w:val="24"/>
                <w:szCs w:val="24"/>
              </w:rPr>
              <w:t>BMI</w:t>
            </w:r>
          </w:p>
        </w:tc>
        <w:tc>
          <w:tcPr>
            <w:tcW w:w="2337" w:type="dxa"/>
          </w:tcPr>
          <w:p w14:paraId="33D0FC0D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3E4">
              <w:rPr>
                <w:rFonts w:ascii="Times New Roman" w:hAnsi="Times New Roman" w:cs="Times New Roman"/>
                <w:sz w:val="24"/>
                <w:szCs w:val="24"/>
              </w:rPr>
              <w:t>3,056</w:t>
            </w:r>
          </w:p>
        </w:tc>
        <w:tc>
          <w:tcPr>
            <w:tcW w:w="2336" w:type="dxa"/>
          </w:tcPr>
          <w:p w14:paraId="73624A2C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3E4">
              <w:rPr>
                <w:rFonts w:ascii="Times New Roman" w:hAnsi="Times New Roman" w:cs="Times New Roman"/>
                <w:sz w:val="24"/>
                <w:szCs w:val="24"/>
              </w:rPr>
              <w:t>2,971</w:t>
            </w:r>
          </w:p>
        </w:tc>
        <w:tc>
          <w:tcPr>
            <w:tcW w:w="2335" w:type="dxa"/>
          </w:tcPr>
          <w:p w14:paraId="1CC476D1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3E4">
              <w:rPr>
                <w:rFonts w:ascii="Times New Roman" w:hAnsi="Times New Roman" w:cs="Times New Roman"/>
                <w:sz w:val="24"/>
                <w:szCs w:val="24"/>
              </w:rPr>
              <w:t>85 (2.8)</w:t>
            </w:r>
          </w:p>
        </w:tc>
      </w:tr>
      <w:tr w:rsidR="00C0254C" w:rsidRPr="005423E4" w14:paraId="4760B5CC" w14:textId="77777777" w:rsidTr="005F3183">
        <w:tc>
          <w:tcPr>
            <w:tcW w:w="2337" w:type="dxa"/>
          </w:tcPr>
          <w:p w14:paraId="31C30F39" w14:textId="77777777" w:rsidR="00C0254C" w:rsidRPr="005423E4" w:rsidRDefault="00C0254C" w:rsidP="005F318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423E4">
              <w:rPr>
                <w:rFonts w:ascii="Times New Roman" w:hAnsi="Times New Roman" w:cs="Times New Roman"/>
                <w:sz w:val="24"/>
                <w:szCs w:val="24"/>
              </w:rPr>
              <w:t>Waist circumference / central obesity</w:t>
            </w:r>
          </w:p>
        </w:tc>
        <w:tc>
          <w:tcPr>
            <w:tcW w:w="2337" w:type="dxa"/>
          </w:tcPr>
          <w:p w14:paraId="232BD932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3E4">
              <w:rPr>
                <w:rFonts w:ascii="Times New Roman" w:hAnsi="Times New Roman" w:cs="Times New Roman"/>
                <w:sz w:val="24"/>
                <w:szCs w:val="24"/>
              </w:rPr>
              <w:t>3,056</w:t>
            </w:r>
          </w:p>
        </w:tc>
        <w:tc>
          <w:tcPr>
            <w:tcW w:w="2336" w:type="dxa"/>
          </w:tcPr>
          <w:p w14:paraId="643824AF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3E4">
              <w:rPr>
                <w:rFonts w:ascii="Times New Roman" w:hAnsi="Times New Roman" w:cs="Times New Roman"/>
                <w:sz w:val="24"/>
                <w:szCs w:val="24"/>
              </w:rPr>
              <w:t>3,012</w:t>
            </w:r>
          </w:p>
        </w:tc>
        <w:tc>
          <w:tcPr>
            <w:tcW w:w="2335" w:type="dxa"/>
          </w:tcPr>
          <w:p w14:paraId="58E43F64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3E4">
              <w:rPr>
                <w:rFonts w:ascii="Times New Roman" w:hAnsi="Times New Roman" w:cs="Times New Roman"/>
                <w:sz w:val="24"/>
                <w:szCs w:val="24"/>
              </w:rPr>
              <w:t>44 (1.4)</w:t>
            </w:r>
          </w:p>
        </w:tc>
      </w:tr>
      <w:tr w:rsidR="00C0254C" w:rsidRPr="005423E4" w14:paraId="06233307" w14:textId="77777777" w:rsidTr="005F3183">
        <w:tc>
          <w:tcPr>
            <w:tcW w:w="2337" w:type="dxa"/>
          </w:tcPr>
          <w:p w14:paraId="642B1E1C" w14:textId="77777777" w:rsidR="00C0254C" w:rsidRPr="005423E4" w:rsidRDefault="00C0254C" w:rsidP="005F318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423E4">
              <w:rPr>
                <w:rFonts w:ascii="Times New Roman" w:hAnsi="Times New Roman" w:cs="Times New Roman"/>
                <w:sz w:val="24"/>
                <w:szCs w:val="24"/>
              </w:rPr>
              <w:t>Place of residence</w:t>
            </w:r>
          </w:p>
        </w:tc>
        <w:tc>
          <w:tcPr>
            <w:tcW w:w="2337" w:type="dxa"/>
          </w:tcPr>
          <w:p w14:paraId="652F118E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3E4">
              <w:rPr>
                <w:rFonts w:ascii="Times New Roman" w:hAnsi="Times New Roman" w:cs="Times New Roman"/>
                <w:sz w:val="24"/>
                <w:szCs w:val="24"/>
              </w:rPr>
              <w:t>3,056</w:t>
            </w:r>
          </w:p>
        </w:tc>
        <w:tc>
          <w:tcPr>
            <w:tcW w:w="2336" w:type="dxa"/>
          </w:tcPr>
          <w:p w14:paraId="59C15850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3E4">
              <w:rPr>
                <w:rFonts w:ascii="Times New Roman" w:hAnsi="Times New Roman" w:cs="Times New Roman"/>
                <w:sz w:val="24"/>
                <w:szCs w:val="24"/>
              </w:rPr>
              <w:t>3,056</w:t>
            </w:r>
          </w:p>
        </w:tc>
        <w:tc>
          <w:tcPr>
            <w:tcW w:w="2335" w:type="dxa"/>
          </w:tcPr>
          <w:p w14:paraId="6965EC32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3E4">
              <w:rPr>
                <w:rFonts w:ascii="Times New Roman" w:hAnsi="Times New Roman" w:cs="Times New Roman"/>
                <w:sz w:val="24"/>
                <w:szCs w:val="24"/>
              </w:rPr>
              <w:t>0 (0.0)</w:t>
            </w:r>
          </w:p>
        </w:tc>
      </w:tr>
      <w:tr w:rsidR="00C0254C" w:rsidRPr="005423E4" w14:paraId="3D946933" w14:textId="77777777" w:rsidTr="005F3183">
        <w:tc>
          <w:tcPr>
            <w:tcW w:w="2337" w:type="dxa"/>
          </w:tcPr>
          <w:p w14:paraId="0F69467F" w14:textId="77777777" w:rsidR="00C0254C" w:rsidRPr="005423E4" w:rsidRDefault="00C0254C" w:rsidP="005F318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423E4">
              <w:rPr>
                <w:rFonts w:ascii="Times New Roman" w:hAnsi="Times New Roman" w:cs="Times New Roman"/>
                <w:sz w:val="24"/>
                <w:szCs w:val="24"/>
              </w:rPr>
              <w:t>Education</w:t>
            </w:r>
          </w:p>
        </w:tc>
        <w:tc>
          <w:tcPr>
            <w:tcW w:w="2337" w:type="dxa"/>
          </w:tcPr>
          <w:p w14:paraId="54C23D65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3E4">
              <w:rPr>
                <w:rFonts w:ascii="Times New Roman" w:hAnsi="Times New Roman" w:cs="Times New Roman"/>
                <w:sz w:val="24"/>
                <w:szCs w:val="24"/>
              </w:rPr>
              <w:t>3,056</w:t>
            </w:r>
          </w:p>
        </w:tc>
        <w:tc>
          <w:tcPr>
            <w:tcW w:w="2336" w:type="dxa"/>
          </w:tcPr>
          <w:p w14:paraId="3ABA1B91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3E4">
              <w:rPr>
                <w:rFonts w:ascii="Times New Roman" w:hAnsi="Times New Roman" w:cs="Times New Roman"/>
                <w:sz w:val="24"/>
                <w:szCs w:val="24"/>
              </w:rPr>
              <w:t>3,039</w:t>
            </w:r>
          </w:p>
        </w:tc>
        <w:tc>
          <w:tcPr>
            <w:tcW w:w="2335" w:type="dxa"/>
          </w:tcPr>
          <w:p w14:paraId="10C05548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3E4">
              <w:rPr>
                <w:rFonts w:ascii="Times New Roman" w:hAnsi="Times New Roman" w:cs="Times New Roman"/>
                <w:sz w:val="24"/>
                <w:szCs w:val="24"/>
              </w:rPr>
              <w:t>17 (0.6)</w:t>
            </w:r>
          </w:p>
        </w:tc>
      </w:tr>
      <w:tr w:rsidR="00C0254C" w:rsidRPr="005423E4" w14:paraId="2B5D2F01" w14:textId="77777777" w:rsidTr="005F3183">
        <w:tc>
          <w:tcPr>
            <w:tcW w:w="2337" w:type="dxa"/>
          </w:tcPr>
          <w:p w14:paraId="01948C4B" w14:textId="77777777" w:rsidR="00C0254C" w:rsidRPr="005423E4" w:rsidRDefault="00C0254C" w:rsidP="005F318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423E4">
              <w:rPr>
                <w:rFonts w:ascii="Times New Roman" w:hAnsi="Times New Roman" w:cs="Times New Roman"/>
                <w:sz w:val="24"/>
                <w:szCs w:val="24"/>
              </w:rPr>
              <w:t>Ethnicity</w:t>
            </w:r>
          </w:p>
        </w:tc>
        <w:tc>
          <w:tcPr>
            <w:tcW w:w="2337" w:type="dxa"/>
          </w:tcPr>
          <w:p w14:paraId="3AD6C6A7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3E4">
              <w:rPr>
                <w:rFonts w:ascii="Times New Roman" w:hAnsi="Times New Roman" w:cs="Times New Roman"/>
                <w:sz w:val="24"/>
                <w:szCs w:val="24"/>
              </w:rPr>
              <w:t>3,056</w:t>
            </w:r>
          </w:p>
        </w:tc>
        <w:tc>
          <w:tcPr>
            <w:tcW w:w="2336" w:type="dxa"/>
          </w:tcPr>
          <w:p w14:paraId="5C8FD15B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3E4">
              <w:rPr>
                <w:rFonts w:ascii="Times New Roman" w:hAnsi="Times New Roman" w:cs="Times New Roman"/>
                <w:sz w:val="24"/>
                <w:szCs w:val="24"/>
              </w:rPr>
              <w:t>3,046</w:t>
            </w:r>
          </w:p>
        </w:tc>
        <w:tc>
          <w:tcPr>
            <w:tcW w:w="2335" w:type="dxa"/>
          </w:tcPr>
          <w:p w14:paraId="145F6973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3E4">
              <w:rPr>
                <w:rFonts w:ascii="Times New Roman" w:hAnsi="Times New Roman" w:cs="Times New Roman"/>
                <w:sz w:val="24"/>
                <w:szCs w:val="24"/>
              </w:rPr>
              <w:t>10 (0.3)</w:t>
            </w:r>
          </w:p>
        </w:tc>
      </w:tr>
      <w:tr w:rsidR="00C0254C" w:rsidRPr="005423E4" w14:paraId="1930BEC8" w14:textId="77777777" w:rsidTr="005F3183">
        <w:tc>
          <w:tcPr>
            <w:tcW w:w="2337" w:type="dxa"/>
          </w:tcPr>
          <w:p w14:paraId="30E1051E" w14:textId="77777777" w:rsidR="00C0254C" w:rsidRPr="005423E4" w:rsidRDefault="00C0254C" w:rsidP="005F318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423E4">
              <w:rPr>
                <w:rFonts w:ascii="Times New Roman" w:hAnsi="Times New Roman" w:cs="Times New Roman"/>
                <w:sz w:val="24"/>
                <w:szCs w:val="24"/>
              </w:rPr>
              <w:t>Marital status</w:t>
            </w:r>
          </w:p>
        </w:tc>
        <w:tc>
          <w:tcPr>
            <w:tcW w:w="2337" w:type="dxa"/>
          </w:tcPr>
          <w:p w14:paraId="438E1BE0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3E4">
              <w:rPr>
                <w:rFonts w:ascii="Times New Roman" w:hAnsi="Times New Roman" w:cs="Times New Roman"/>
                <w:sz w:val="24"/>
                <w:szCs w:val="24"/>
              </w:rPr>
              <w:t>3,056</w:t>
            </w:r>
          </w:p>
        </w:tc>
        <w:tc>
          <w:tcPr>
            <w:tcW w:w="2336" w:type="dxa"/>
          </w:tcPr>
          <w:p w14:paraId="3DD04142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3E4">
              <w:rPr>
                <w:rFonts w:ascii="Times New Roman" w:hAnsi="Times New Roman" w:cs="Times New Roman"/>
                <w:sz w:val="24"/>
                <w:szCs w:val="24"/>
              </w:rPr>
              <w:t>3,014</w:t>
            </w:r>
          </w:p>
        </w:tc>
        <w:tc>
          <w:tcPr>
            <w:tcW w:w="2335" w:type="dxa"/>
          </w:tcPr>
          <w:p w14:paraId="7964557E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3E4">
              <w:rPr>
                <w:rFonts w:ascii="Times New Roman" w:hAnsi="Times New Roman" w:cs="Times New Roman"/>
                <w:sz w:val="24"/>
                <w:szCs w:val="24"/>
              </w:rPr>
              <w:t>42 (1.4)</w:t>
            </w:r>
          </w:p>
        </w:tc>
      </w:tr>
      <w:tr w:rsidR="00C0254C" w:rsidRPr="005423E4" w14:paraId="0B6B16D8" w14:textId="77777777" w:rsidTr="005F3183">
        <w:tc>
          <w:tcPr>
            <w:tcW w:w="2337" w:type="dxa"/>
          </w:tcPr>
          <w:p w14:paraId="7E13C9CE" w14:textId="77777777" w:rsidR="00C0254C" w:rsidRPr="005423E4" w:rsidRDefault="00C0254C" w:rsidP="005F318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423E4">
              <w:rPr>
                <w:rFonts w:ascii="Times New Roman" w:hAnsi="Times New Roman" w:cs="Times New Roman"/>
                <w:sz w:val="24"/>
                <w:szCs w:val="24"/>
              </w:rPr>
              <w:t>Current smoking</w:t>
            </w:r>
          </w:p>
        </w:tc>
        <w:tc>
          <w:tcPr>
            <w:tcW w:w="2337" w:type="dxa"/>
          </w:tcPr>
          <w:p w14:paraId="5831EB28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3E4">
              <w:rPr>
                <w:rFonts w:ascii="Times New Roman" w:hAnsi="Times New Roman" w:cs="Times New Roman"/>
                <w:sz w:val="24"/>
                <w:szCs w:val="24"/>
              </w:rPr>
              <w:t>3,056</w:t>
            </w:r>
          </w:p>
        </w:tc>
        <w:tc>
          <w:tcPr>
            <w:tcW w:w="2336" w:type="dxa"/>
          </w:tcPr>
          <w:p w14:paraId="0E17392C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3E4">
              <w:rPr>
                <w:rFonts w:ascii="Times New Roman" w:hAnsi="Times New Roman" w:cs="Times New Roman"/>
                <w:sz w:val="24"/>
                <w:szCs w:val="24"/>
              </w:rPr>
              <w:t>3,043</w:t>
            </w:r>
          </w:p>
        </w:tc>
        <w:tc>
          <w:tcPr>
            <w:tcW w:w="2335" w:type="dxa"/>
          </w:tcPr>
          <w:p w14:paraId="2BF90615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3E4">
              <w:rPr>
                <w:rFonts w:ascii="Times New Roman" w:hAnsi="Times New Roman" w:cs="Times New Roman"/>
                <w:sz w:val="24"/>
                <w:szCs w:val="24"/>
              </w:rPr>
              <w:t>13 (0.4)</w:t>
            </w:r>
          </w:p>
        </w:tc>
      </w:tr>
      <w:tr w:rsidR="00C0254C" w:rsidRPr="005423E4" w14:paraId="1BE63F5B" w14:textId="77777777" w:rsidTr="005F3183">
        <w:tc>
          <w:tcPr>
            <w:tcW w:w="2337" w:type="dxa"/>
          </w:tcPr>
          <w:p w14:paraId="26580D53" w14:textId="77777777" w:rsidR="00C0254C" w:rsidRPr="005423E4" w:rsidRDefault="00C0254C" w:rsidP="005F318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423E4">
              <w:rPr>
                <w:rFonts w:ascii="Times New Roman" w:hAnsi="Times New Roman" w:cs="Times New Roman"/>
                <w:sz w:val="24"/>
                <w:szCs w:val="24"/>
              </w:rPr>
              <w:t>Alcohol consumption</w:t>
            </w:r>
          </w:p>
        </w:tc>
        <w:tc>
          <w:tcPr>
            <w:tcW w:w="2337" w:type="dxa"/>
          </w:tcPr>
          <w:p w14:paraId="1B03ED1D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3E4">
              <w:rPr>
                <w:rFonts w:ascii="Times New Roman" w:hAnsi="Times New Roman" w:cs="Times New Roman"/>
                <w:sz w:val="24"/>
                <w:szCs w:val="24"/>
              </w:rPr>
              <w:t>3,056</w:t>
            </w:r>
          </w:p>
        </w:tc>
        <w:tc>
          <w:tcPr>
            <w:tcW w:w="2336" w:type="dxa"/>
          </w:tcPr>
          <w:p w14:paraId="00AC41B6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3E4">
              <w:rPr>
                <w:rFonts w:ascii="Times New Roman" w:hAnsi="Times New Roman" w:cs="Times New Roman"/>
                <w:sz w:val="24"/>
                <w:szCs w:val="24"/>
              </w:rPr>
              <w:t>3,046</w:t>
            </w:r>
          </w:p>
        </w:tc>
        <w:tc>
          <w:tcPr>
            <w:tcW w:w="2335" w:type="dxa"/>
          </w:tcPr>
          <w:p w14:paraId="6B61A43A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3E4">
              <w:rPr>
                <w:rFonts w:ascii="Times New Roman" w:hAnsi="Times New Roman" w:cs="Times New Roman"/>
                <w:sz w:val="24"/>
                <w:szCs w:val="24"/>
              </w:rPr>
              <w:t>10 (0.3)</w:t>
            </w:r>
          </w:p>
        </w:tc>
      </w:tr>
      <w:tr w:rsidR="00C0254C" w:rsidRPr="005423E4" w14:paraId="4D30682D" w14:textId="77777777" w:rsidTr="005F3183">
        <w:tc>
          <w:tcPr>
            <w:tcW w:w="2337" w:type="dxa"/>
          </w:tcPr>
          <w:p w14:paraId="6B1955DB" w14:textId="77777777" w:rsidR="00C0254C" w:rsidRPr="005423E4" w:rsidRDefault="00C0254C" w:rsidP="005F318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423E4">
              <w:rPr>
                <w:rFonts w:ascii="Times New Roman" w:hAnsi="Times New Roman" w:cs="Times New Roman"/>
                <w:sz w:val="24"/>
                <w:szCs w:val="24"/>
              </w:rPr>
              <w:t>HbA1c</w:t>
            </w:r>
          </w:p>
        </w:tc>
        <w:tc>
          <w:tcPr>
            <w:tcW w:w="2337" w:type="dxa"/>
          </w:tcPr>
          <w:p w14:paraId="45FF9D8E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3E4">
              <w:rPr>
                <w:rFonts w:ascii="Times New Roman" w:hAnsi="Times New Roman" w:cs="Times New Roman"/>
                <w:sz w:val="24"/>
                <w:szCs w:val="24"/>
              </w:rPr>
              <w:t>3,056</w:t>
            </w:r>
          </w:p>
        </w:tc>
        <w:tc>
          <w:tcPr>
            <w:tcW w:w="2336" w:type="dxa"/>
          </w:tcPr>
          <w:p w14:paraId="7A4C391C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3E4">
              <w:rPr>
                <w:rFonts w:ascii="Times New Roman" w:hAnsi="Times New Roman" w:cs="Times New Roman"/>
                <w:sz w:val="24"/>
                <w:szCs w:val="24"/>
              </w:rPr>
              <w:t>3,044</w:t>
            </w:r>
          </w:p>
        </w:tc>
        <w:tc>
          <w:tcPr>
            <w:tcW w:w="2335" w:type="dxa"/>
          </w:tcPr>
          <w:p w14:paraId="5937CFEC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3E4">
              <w:rPr>
                <w:rFonts w:ascii="Times New Roman" w:hAnsi="Times New Roman" w:cs="Times New Roman"/>
                <w:sz w:val="24"/>
                <w:szCs w:val="24"/>
              </w:rPr>
              <w:t>12 (0.4)</w:t>
            </w:r>
          </w:p>
        </w:tc>
      </w:tr>
      <w:tr w:rsidR="00C0254C" w:rsidRPr="005423E4" w14:paraId="1794362B" w14:textId="77777777" w:rsidTr="005F3183">
        <w:tc>
          <w:tcPr>
            <w:tcW w:w="2337" w:type="dxa"/>
          </w:tcPr>
          <w:p w14:paraId="55195F36" w14:textId="77777777" w:rsidR="00C0254C" w:rsidRPr="005423E4" w:rsidRDefault="00C0254C" w:rsidP="005F318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423E4">
              <w:rPr>
                <w:rFonts w:ascii="Times New Roman" w:hAnsi="Times New Roman" w:cs="Times New Roman"/>
                <w:sz w:val="24"/>
                <w:szCs w:val="24"/>
              </w:rPr>
              <w:t>Triglycerides</w:t>
            </w:r>
          </w:p>
        </w:tc>
        <w:tc>
          <w:tcPr>
            <w:tcW w:w="2337" w:type="dxa"/>
          </w:tcPr>
          <w:p w14:paraId="496684CA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3E4">
              <w:rPr>
                <w:rFonts w:ascii="Times New Roman" w:hAnsi="Times New Roman" w:cs="Times New Roman"/>
                <w:sz w:val="24"/>
                <w:szCs w:val="24"/>
              </w:rPr>
              <w:t>3,056</w:t>
            </w:r>
          </w:p>
        </w:tc>
        <w:tc>
          <w:tcPr>
            <w:tcW w:w="2336" w:type="dxa"/>
          </w:tcPr>
          <w:p w14:paraId="7D0121FB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3E4">
              <w:rPr>
                <w:rFonts w:ascii="Times New Roman" w:hAnsi="Times New Roman" w:cs="Times New Roman"/>
                <w:sz w:val="24"/>
                <w:szCs w:val="24"/>
              </w:rPr>
              <w:t>3,056</w:t>
            </w:r>
          </w:p>
        </w:tc>
        <w:tc>
          <w:tcPr>
            <w:tcW w:w="2335" w:type="dxa"/>
          </w:tcPr>
          <w:p w14:paraId="2F8189E7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3E4">
              <w:rPr>
                <w:rFonts w:ascii="Times New Roman" w:hAnsi="Times New Roman" w:cs="Times New Roman"/>
                <w:sz w:val="24"/>
                <w:szCs w:val="24"/>
              </w:rPr>
              <w:t>0 (0.0)</w:t>
            </w:r>
          </w:p>
        </w:tc>
      </w:tr>
      <w:tr w:rsidR="00C0254C" w:rsidRPr="005423E4" w14:paraId="38EBB857" w14:textId="77777777" w:rsidTr="005F3183">
        <w:tc>
          <w:tcPr>
            <w:tcW w:w="2337" w:type="dxa"/>
          </w:tcPr>
          <w:p w14:paraId="2BEEBB88" w14:textId="77777777" w:rsidR="00C0254C" w:rsidRPr="005423E4" w:rsidRDefault="00C0254C" w:rsidP="005F318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423E4">
              <w:rPr>
                <w:rFonts w:ascii="Times New Roman" w:hAnsi="Times New Roman" w:cs="Times New Roman"/>
                <w:sz w:val="24"/>
                <w:szCs w:val="24"/>
              </w:rPr>
              <w:t>LDL cholesterol (</w:t>
            </w:r>
            <w:proofErr w:type="spellStart"/>
            <w:r w:rsidRPr="005423E4">
              <w:rPr>
                <w:rFonts w:ascii="Times New Roman" w:hAnsi="Times New Roman" w:cs="Times New Roman"/>
                <w:sz w:val="24"/>
                <w:szCs w:val="24"/>
              </w:rPr>
              <w:t>Friedewald</w:t>
            </w:r>
            <w:proofErr w:type="spellEnd"/>
            <w:r w:rsidRPr="005423E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37" w:type="dxa"/>
          </w:tcPr>
          <w:p w14:paraId="009D14D2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3E4">
              <w:rPr>
                <w:rFonts w:ascii="Times New Roman" w:hAnsi="Times New Roman" w:cs="Times New Roman"/>
                <w:sz w:val="24"/>
                <w:szCs w:val="24"/>
              </w:rPr>
              <w:t>3,056</w:t>
            </w:r>
          </w:p>
        </w:tc>
        <w:tc>
          <w:tcPr>
            <w:tcW w:w="2336" w:type="dxa"/>
          </w:tcPr>
          <w:p w14:paraId="2534698C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3E4">
              <w:rPr>
                <w:rFonts w:ascii="Times New Roman" w:hAnsi="Times New Roman" w:cs="Times New Roman"/>
                <w:sz w:val="24"/>
                <w:szCs w:val="24"/>
              </w:rPr>
              <w:t>2,975</w:t>
            </w:r>
          </w:p>
        </w:tc>
        <w:tc>
          <w:tcPr>
            <w:tcW w:w="2335" w:type="dxa"/>
          </w:tcPr>
          <w:p w14:paraId="66C1EE9C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3E4">
              <w:rPr>
                <w:rFonts w:ascii="Times New Roman" w:hAnsi="Times New Roman" w:cs="Times New Roman"/>
                <w:sz w:val="24"/>
                <w:szCs w:val="24"/>
              </w:rPr>
              <w:t>81 (2.7)</w:t>
            </w:r>
          </w:p>
        </w:tc>
      </w:tr>
      <w:tr w:rsidR="00C0254C" w:rsidRPr="005423E4" w14:paraId="6BA67651" w14:textId="77777777" w:rsidTr="005F3183">
        <w:tc>
          <w:tcPr>
            <w:tcW w:w="2337" w:type="dxa"/>
          </w:tcPr>
          <w:p w14:paraId="460BC5B6" w14:textId="77777777" w:rsidR="00C0254C" w:rsidRPr="005423E4" w:rsidRDefault="00C0254C" w:rsidP="005F318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423E4">
              <w:rPr>
                <w:rFonts w:ascii="Times New Roman" w:hAnsi="Times New Roman" w:cs="Times New Roman"/>
                <w:sz w:val="24"/>
                <w:szCs w:val="24"/>
              </w:rPr>
              <w:t>HDL cholesterol</w:t>
            </w:r>
          </w:p>
        </w:tc>
        <w:tc>
          <w:tcPr>
            <w:tcW w:w="2337" w:type="dxa"/>
          </w:tcPr>
          <w:p w14:paraId="4CACA45E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3E4">
              <w:rPr>
                <w:rFonts w:ascii="Times New Roman" w:hAnsi="Times New Roman" w:cs="Times New Roman"/>
                <w:sz w:val="24"/>
                <w:szCs w:val="24"/>
              </w:rPr>
              <w:t>3,056</w:t>
            </w:r>
          </w:p>
        </w:tc>
        <w:tc>
          <w:tcPr>
            <w:tcW w:w="2336" w:type="dxa"/>
          </w:tcPr>
          <w:p w14:paraId="162A8E68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3E4">
              <w:rPr>
                <w:rFonts w:ascii="Times New Roman" w:hAnsi="Times New Roman" w:cs="Times New Roman"/>
                <w:sz w:val="24"/>
                <w:szCs w:val="24"/>
              </w:rPr>
              <w:t>3,056</w:t>
            </w:r>
          </w:p>
        </w:tc>
        <w:tc>
          <w:tcPr>
            <w:tcW w:w="2335" w:type="dxa"/>
          </w:tcPr>
          <w:p w14:paraId="79A5E09A" w14:textId="77777777" w:rsidR="00C0254C" w:rsidRPr="005423E4" w:rsidRDefault="00C0254C" w:rsidP="005F318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3E4">
              <w:rPr>
                <w:rFonts w:ascii="Times New Roman" w:hAnsi="Times New Roman" w:cs="Times New Roman"/>
                <w:sz w:val="24"/>
                <w:szCs w:val="24"/>
              </w:rPr>
              <w:t>0 (0.0)</w:t>
            </w:r>
          </w:p>
        </w:tc>
      </w:tr>
    </w:tbl>
    <w:p w14:paraId="6C1603B9" w14:textId="77777777" w:rsidR="00C0254C" w:rsidRPr="00092F84" w:rsidRDefault="00C0254C" w:rsidP="00C0254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423E4">
        <w:rPr>
          <w:rFonts w:ascii="Times New Roman" w:hAnsi="Times New Roman" w:cs="Times New Roman"/>
          <w:sz w:val="24"/>
          <w:szCs w:val="24"/>
        </w:rPr>
        <w:t>For total testosterone, the denominator was the 3,198 eligible male participants. For survey-design information, the denominator was the 3,083 men with total testosterone measurements suitable for analysis. All remaining variables are reported for the design-based descriptive sample of 3,056 men unless otherwise specified.</w:t>
      </w:r>
    </w:p>
    <w:p w14:paraId="156F50BE" w14:textId="77777777" w:rsidR="00DE3477" w:rsidRDefault="00DE3477"/>
    <w:sectPr w:rsidR="00DE34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BAF"/>
    <w:rsid w:val="0057008D"/>
    <w:rsid w:val="00784BAF"/>
    <w:rsid w:val="00C0254C"/>
    <w:rsid w:val="00DE3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2973D6"/>
  <w15:chartTrackingRefBased/>
  <w15:docId w15:val="{8097E809-6914-4642-9676-178452C1B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0254C"/>
    <w:pPr>
      <w:spacing w:after="200" w:line="276" w:lineRule="auto"/>
    </w:pPr>
    <w:rPr>
      <w:rFonts w:ascii="Times New Roman" w:eastAsia="Times New Roman" w:hAnsi="Times New Roman"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C0254C"/>
    <w:pPr>
      <w:spacing w:after="0" w:line="240" w:lineRule="auto"/>
    </w:pPr>
    <w:rPr>
      <w:rFonts w:eastAsiaTheme="minorEastAsia"/>
      <w:lang w:val="en-US"/>
    </w:rPr>
  </w:style>
  <w:style w:type="character" w:customStyle="1" w:styleId="a4">
    <w:name w:val="Без интервала Знак"/>
    <w:basedOn w:val="a0"/>
    <w:link w:val="a3"/>
    <w:rsid w:val="00C0254C"/>
    <w:rPr>
      <w:rFonts w:eastAsiaTheme="minorEastAsia"/>
      <w:lang w:val="en-US"/>
    </w:rPr>
  </w:style>
  <w:style w:type="paragraph" w:styleId="a5">
    <w:name w:val="Normal (Web)"/>
    <w:basedOn w:val="a"/>
    <w:uiPriority w:val="99"/>
    <w:unhideWhenUsed/>
    <w:rsid w:val="00C0254C"/>
    <w:pPr>
      <w:spacing w:before="100" w:beforeAutospacing="1" w:after="100" w:afterAutospacing="1" w:line="240" w:lineRule="auto"/>
    </w:pPr>
    <w:rPr>
      <w:rFonts w:cs="Times New Roman"/>
      <w:szCs w:val="24"/>
    </w:rPr>
  </w:style>
  <w:style w:type="table" w:styleId="a6">
    <w:name w:val="Table Grid"/>
    <w:basedOn w:val="a1"/>
    <w:uiPriority w:val="59"/>
    <w:rsid w:val="00C0254C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888</Characters>
  <Application>Microsoft Office Word</Application>
  <DocSecurity>0</DocSecurity>
  <Lines>7</Lines>
  <Paragraphs>2</Paragraphs>
  <ScaleCrop>false</ScaleCrop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2026-10-12T05:56:00Z</dcterms:created>
  <dcterms:modified xsi:type="dcterms:W3CDTF">2026-10-12T05:58:00Z</dcterms:modified>
</cp:coreProperties>
</file>