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23B" w:rsidRPr="001A3F78" w:rsidRDefault="00AA223B" w:rsidP="00AA223B">
      <w:pPr>
        <w:widowControl/>
        <w:adjustRightInd w:val="0"/>
        <w:snapToGrid w:val="0"/>
        <w:jc w:val="left"/>
        <w:rPr>
          <w:rFonts w:ascii="Times New Roman" w:eastAsia="Microsoft YaHei" w:hAnsi="Times New Roman" w:cs="Times New Roman"/>
          <w:b/>
          <w:kern w:val="0"/>
          <w:sz w:val="20"/>
          <w:szCs w:val="24"/>
          <w:lang w:val="en-GB"/>
        </w:rPr>
      </w:pPr>
      <w:r w:rsidRPr="001A3F78">
        <w:rPr>
          <w:rFonts w:ascii="Times New Roman" w:eastAsia="Microsoft YaHei" w:hAnsi="Times New Roman" w:cs="Times New Roman"/>
          <w:b/>
          <w:kern w:val="0"/>
          <w:sz w:val="20"/>
          <w:szCs w:val="24"/>
          <w:lang w:val="en-GB"/>
        </w:rPr>
        <w:t xml:space="preserve">Table </w:t>
      </w:r>
      <w:r w:rsidR="004B4D64">
        <w:rPr>
          <w:rFonts w:ascii="Times New Roman" w:eastAsia="Microsoft YaHei" w:hAnsi="Times New Roman" w:cs="Times New Roman"/>
          <w:b/>
          <w:kern w:val="0"/>
          <w:sz w:val="20"/>
          <w:szCs w:val="24"/>
          <w:lang w:val="en-GB"/>
        </w:rPr>
        <w:t>S</w:t>
      </w:r>
      <w:bookmarkStart w:id="0" w:name="_GoBack"/>
      <w:bookmarkEnd w:id="0"/>
      <w:r w:rsidRPr="001A3F78">
        <w:rPr>
          <w:rFonts w:ascii="Times New Roman" w:eastAsia="Microsoft YaHei" w:hAnsi="Times New Roman" w:cs="Times New Roman" w:hint="eastAsia"/>
          <w:b/>
          <w:kern w:val="0"/>
          <w:sz w:val="20"/>
          <w:szCs w:val="24"/>
          <w:lang w:val="en-GB"/>
        </w:rPr>
        <w:t>1</w:t>
      </w:r>
      <w:r w:rsidRPr="001A3F78">
        <w:rPr>
          <w:rFonts w:ascii="Times New Roman" w:eastAsia="Microsoft YaHei" w:hAnsi="Times New Roman" w:cs="Times New Roman"/>
          <w:b/>
          <w:kern w:val="0"/>
          <w:sz w:val="20"/>
          <w:szCs w:val="24"/>
          <w:lang w:val="en-GB"/>
        </w:rPr>
        <w:t>. PRISMA 2009 Checklist</w:t>
      </w:r>
    </w:p>
    <w:p w:rsidR="00AA223B" w:rsidRPr="001A3F78" w:rsidRDefault="00AA223B" w:rsidP="00AA223B">
      <w:pPr>
        <w:widowControl/>
        <w:adjustRightInd w:val="0"/>
        <w:snapToGrid w:val="0"/>
        <w:jc w:val="left"/>
        <w:rPr>
          <w:rFonts w:ascii="Times New Roman" w:eastAsia="Microsoft YaHei" w:hAnsi="Times New Roman" w:cs="Times New Roman"/>
          <w:kern w:val="0"/>
          <w:sz w:val="20"/>
          <w:szCs w:val="24"/>
          <w:lang w:val="en-GB"/>
        </w:rPr>
      </w:pPr>
    </w:p>
    <w:tbl>
      <w:tblPr>
        <w:tblW w:w="0" w:type="auto"/>
        <w:tblBorders>
          <w:top w:val="nil"/>
          <w:left w:val="nil"/>
          <w:bottom w:val="nil"/>
          <w:right w:val="nil"/>
        </w:tblBorders>
        <w:tblLook w:val="0000" w:firstRow="0" w:lastRow="0" w:firstColumn="0" w:lastColumn="0" w:noHBand="0" w:noVBand="0"/>
      </w:tblPr>
      <w:tblGrid>
        <w:gridCol w:w="1899"/>
        <w:gridCol w:w="416"/>
        <w:gridCol w:w="9532"/>
        <w:gridCol w:w="1329"/>
      </w:tblGrid>
      <w:tr w:rsidR="00AA223B" w:rsidRPr="001A3F78" w:rsidTr="00AA223B">
        <w:trPr>
          <w:trHeight w:val="663"/>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Section/topic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rsidR="00AA223B" w:rsidRPr="001A3F78" w:rsidRDefault="00AA223B" w:rsidP="00426F78">
            <w:pPr>
              <w:widowControl/>
              <w:adjustRightInd w:val="0"/>
              <w:snapToGrid w:val="0"/>
              <w:jc w:val="left"/>
              <w:rPr>
                <w:rFonts w:ascii="Times New Roman" w:eastAsia="Microsoft YaHei" w:hAnsi="Times New Roman" w:cs="Times New Roman"/>
                <w:b/>
                <w:bCs/>
                <w:kern w:val="0"/>
                <w:sz w:val="20"/>
                <w:szCs w:val="24"/>
                <w:lang w:val="en-CA"/>
              </w:rPr>
            </w:pPr>
            <w:r w:rsidRPr="001A3F78">
              <w:rPr>
                <w:rFonts w:ascii="Times New Roman" w:eastAsia="Microsoft YaHei" w:hAnsi="Times New Roman" w:cs="Times New Roman"/>
                <w:b/>
                <w:bCs/>
                <w:kern w:val="0"/>
                <w:sz w:val="20"/>
                <w:szCs w:val="24"/>
                <w:lang w:val="en-CA"/>
              </w:rPr>
              <w:t>#</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Reported on page # </w:t>
            </w:r>
          </w:p>
        </w:tc>
      </w:tr>
      <w:tr w:rsidR="00AA223B" w:rsidRPr="001A3F78" w:rsidTr="00AA223B">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p>
        </w:tc>
      </w:tr>
      <w:tr w:rsidR="00AA223B" w:rsidRPr="001A3F78" w:rsidTr="00AA223B">
        <w:trPr>
          <w:trHeight w:val="323"/>
        </w:trPr>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Title </w:t>
            </w:r>
          </w:p>
        </w:tc>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Identify the report as a systematic review, meta-analysis, or both. </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1</w:t>
            </w:r>
          </w:p>
        </w:tc>
      </w:tr>
      <w:tr w:rsidR="00AA223B" w:rsidRPr="001A3F78" w:rsidTr="00AA223B">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p>
        </w:tc>
      </w:tr>
      <w:tr w:rsidR="00AA223B" w:rsidRPr="001A3F78" w:rsidTr="00AA223B">
        <w:trPr>
          <w:trHeight w:val="810"/>
        </w:trPr>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Structured summary </w:t>
            </w:r>
          </w:p>
        </w:tc>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2</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2</w:t>
            </w:r>
          </w:p>
        </w:tc>
      </w:tr>
      <w:tr w:rsidR="00AA223B" w:rsidRPr="001A3F78" w:rsidTr="00AA223B">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p>
        </w:tc>
      </w:tr>
      <w:tr w:rsidR="00AA223B" w:rsidRPr="001A3F78" w:rsidTr="00AA223B">
        <w:trPr>
          <w:trHeight w:val="333"/>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3</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Describe the rationale for the review in the context of what is already known.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3</w:t>
            </w:r>
          </w:p>
        </w:tc>
      </w:tr>
      <w:tr w:rsidR="00AA223B" w:rsidRPr="001A3F78" w:rsidTr="00AA223B">
        <w:trPr>
          <w:trHeight w:val="568"/>
        </w:trPr>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4</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Provide an explicit statement of questions being addressed with reference to participants, interventions, comparisons, outcomes, and study design (PICOS). </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4</w:t>
            </w:r>
          </w:p>
        </w:tc>
      </w:tr>
      <w:tr w:rsidR="00AA223B" w:rsidRPr="001A3F78" w:rsidTr="00AA223B">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Protocol and registration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5</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Indicate if a review protocol exists, if and where it can be accessed (e.g., Web address), and, if available, provide registration information including registration number.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4</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6</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Specify study characteristics (e.g., PICOS, length of follow-up) and report characteristics (e.g., years considered, language, publication status) used as criteria for eligibility, giving rationale.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4</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7</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Describe all information sources (e.g., databases with dates of coverage, contact with study authors to identify additional studies) in the search and date last searched.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4</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Search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8</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Present full electronic search strategy for at least one database, including any limits used, such that it could be repeated.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4</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9</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State the process for selecting studies (i.e., screening, eligibility, included in systematic review, and, if applicable, included in the meta-analysis).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5</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10</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Describe method of data extraction from reports (e.g., piloted forms, independently, in duplicate) and any processes for obtaining and confirming data from investigators.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5</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11</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List and define all variables for which data were sought (e.g., PICOS, funding sources) and any assumptions and simplifications made.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5</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lastRenderedPageBreak/>
              <w:t xml:space="preserve">Risk of bias in individual studies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12</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5</w:t>
            </w:r>
          </w:p>
        </w:tc>
      </w:tr>
      <w:tr w:rsidR="00AA223B" w:rsidRPr="001A3F78" w:rsidTr="00AA223B">
        <w:trPr>
          <w:trHeight w:val="333"/>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Summary measures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13</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State the principal summary measures (e.g., risk ratio, difference in means).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6</w:t>
            </w:r>
          </w:p>
        </w:tc>
      </w:tr>
      <w:tr w:rsidR="00AA223B" w:rsidRPr="001A3F78" w:rsidTr="00AA223B">
        <w:trPr>
          <w:trHeight w:val="580"/>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14</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Describe the methods of handling data and combining results of studies, if done, including measures of consistency (e.g., I</w:t>
            </w:r>
            <w:r w:rsidRPr="001A3F78">
              <w:rPr>
                <w:rFonts w:ascii="Times New Roman" w:eastAsia="Microsoft YaHei" w:hAnsi="Times New Roman" w:cs="Times New Roman"/>
                <w:kern w:val="0"/>
                <w:sz w:val="20"/>
                <w:szCs w:val="24"/>
                <w:vertAlign w:val="superscript"/>
                <w:lang w:val="en-CA"/>
              </w:rPr>
              <w:t>2</w:t>
            </w:r>
            <w:r w:rsidRPr="001A3F78">
              <w:rPr>
                <w:rFonts w:ascii="Times New Roman" w:eastAsia="Microsoft YaHei" w:hAnsi="Times New Roman" w:cs="Times New Roman"/>
                <w:kern w:val="0"/>
                <w:sz w:val="20"/>
                <w:szCs w:val="24"/>
                <w:lang w:val="en-CA"/>
              </w:rPr>
              <w:t xml:space="preserve">) for each meta-analysis.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6</w:t>
            </w:r>
          </w:p>
        </w:tc>
      </w:tr>
      <w:tr w:rsidR="00AA223B" w:rsidRPr="001A3F78" w:rsidTr="00AA223B">
        <w:trPr>
          <w:trHeight w:val="580"/>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Risk of bias across studies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15</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Specify any assessment of risk of bias that may affect the cumulative evidence (e.g., publication bias, selective reporting within studies).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6</w:t>
            </w:r>
          </w:p>
        </w:tc>
      </w:tr>
      <w:tr w:rsidR="00AA223B" w:rsidRPr="001A3F78" w:rsidTr="00AA223B">
        <w:trPr>
          <w:trHeight w:val="580"/>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Additional analyses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16</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Describe methods of additional analyses (e.g., sensitivity or subgroup analyses, meta-regression), if done, indicating which were pre-specified.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6</w:t>
            </w:r>
          </w:p>
        </w:tc>
      </w:tr>
      <w:tr w:rsidR="00AA223B" w:rsidRPr="001A3F78" w:rsidTr="00AA223B">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17</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Give numbers of studies screened, assessed for eligibility, and included in the review, with reasons for exclusions at each stage, ideally with a flow diagram.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6</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18</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For each study, present characteristics for which data were extracted (e.g., study size, PICOS, follow-up period) and provide the citations.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7</w:t>
            </w:r>
          </w:p>
        </w:tc>
      </w:tr>
      <w:tr w:rsidR="00AA223B" w:rsidRPr="001A3F78" w:rsidTr="00AA223B">
        <w:trPr>
          <w:trHeight w:val="333"/>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Risk of bias within studies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19</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Present data on risk of bias of each study and, if available, any outcome level assessment (see item 12).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7</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20</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For all outcomes considered (benefits or harms), present, for each study: (a) simple summary data for each intervention group (b) effect estimates and confidence intervals, ideally with a forest plot.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7</w:t>
            </w:r>
          </w:p>
        </w:tc>
      </w:tr>
      <w:tr w:rsidR="00AA223B" w:rsidRPr="001A3F78" w:rsidTr="00AA223B">
        <w:trPr>
          <w:trHeight w:val="335"/>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21</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Present results of each meta-analysis done, including confidence intervals and measures of consistency.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8</w:t>
            </w:r>
          </w:p>
        </w:tc>
      </w:tr>
      <w:tr w:rsidR="00AA223B" w:rsidRPr="001A3F78" w:rsidTr="00AA223B">
        <w:trPr>
          <w:trHeight w:val="333"/>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Risk of bias across studies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22</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Present results of any assessment of risk of bias across studies (see Item 15).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7</w:t>
            </w:r>
          </w:p>
        </w:tc>
      </w:tr>
      <w:tr w:rsidR="00AA223B" w:rsidRPr="001A3F78" w:rsidTr="00AA223B">
        <w:trPr>
          <w:trHeight w:val="393"/>
        </w:trPr>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Additional analysis </w:t>
            </w:r>
          </w:p>
        </w:tc>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23</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Give results of additional analyses, if done (e.g., sensitivity or subgroup analyses, meta-regression [see Item 16]). </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9</w:t>
            </w:r>
          </w:p>
        </w:tc>
      </w:tr>
      <w:tr w:rsidR="00AA223B" w:rsidRPr="001A3F78" w:rsidTr="00AA223B">
        <w:trPr>
          <w:trHeight w:val="335"/>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Summary of evidence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24</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Summarize the main findings including the strength of evidence for each main outcome; consider their relevance to key groups (e.g., healthcare providers, users, and policy makers).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9</w:t>
            </w:r>
          </w:p>
        </w:tc>
      </w:tr>
      <w:tr w:rsidR="00AA223B" w:rsidRPr="001A3F78" w:rsidTr="00AA223B">
        <w:trPr>
          <w:trHeight w:val="578"/>
        </w:trPr>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Limitations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25</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Discuss limitations at study and outcome level (e.g., risk of bias), and at review-level (e.g., incomplete retrieval of identified research, reporting bias). </w:t>
            </w:r>
          </w:p>
        </w:tc>
        <w:tc>
          <w:tcPr>
            <w:tcW w:w="0" w:type="auto"/>
            <w:tcBorders>
              <w:top w:val="single" w:sz="5" w:space="0" w:color="000000"/>
              <w:left w:val="single" w:sz="5" w:space="0" w:color="000000"/>
              <w:bottom w:val="sing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1</w:t>
            </w:r>
            <w:r w:rsidRPr="001A3F78">
              <w:rPr>
                <w:rFonts w:ascii="Times New Roman" w:eastAsia="Microsoft YaHei" w:hAnsi="Times New Roman" w:cs="Times New Roman"/>
                <w:kern w:val="0"/>
                <w:sz w:val="20"/>
                <w:szCs w:val="24"/>
                <w:lang w:val="en-CA"/>
              </w:rPr>
              <w:t>3</w:t>
            </w:r>
          </w:p>
        </w:tc>
      </w:tr>
      <w:tr w:rsidR="00AA223B" w:rsidRPr="001A3F78" w:rsidTr="00AA223B">
        <w:trPr>
          <w:trHeight w:val="420"/>
        </w:trPr>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Conclusions </w:t>
            </w:r>
          </w:p>
        </w:tc>
        <w:tc>
          <w:tcPr>
            <w:tcW w:w="0" w:type="auto"/>
            <w:tcBorders>
              <w:top w:val="single" w:sz="5" w:space="0" w:color="000000"/>
              <w:left w:val="single" w:sz="5" w:space="0" w:color="000000"/>
              <w:bottom w:val="double" w:sz="2" w:space="0" w:color="FFFFCC"/>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26</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Provide a general interpretation of the results in the context of other evidence, and implications for future research. </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1</w:t>
            </w:r>
            <w:r w:rsidRPr="001A3F78">
              <w:rPr>
                <w:rFonts w:ascii="Times New Roman" w:eastAsia="Microsoft YaHei" w:hAnsi="Times New Roman" w:cs="Times New Roman"/>
                <w:kern w:val="0"/>
                <w:sz w:val="20"/>
                <w:szCs w:val="24"/>
                <w:lang w:val="en-CA"/>
              </w:rPr>
              <w:t>3</w:t>
            </w:r>
          </w:p>
        </w:tc>
      </w:tr>
      <w:tr w:rsidR="00AA223B" w:rsidRPr="001A3F78" w:rsidTr="00AA223B">
        <w:trPr>
          <w:trHeight w:val="333"/>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b/>
                <w:bCs/>
                <w:kern w:val="0"/>
                <w:sz w:val="20"/>
                <w:szCs w:val="24"/>
                <w:lang w:val="en-CA"/>
              </w:rPr>
              <w:t xml:space="preserve">FUNDING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p>
        </w:tc>
      </w:tr>
      <w:tr w:rsidR="00AA223B" w:rsidRPr="001A3F78" w:rsidTr="00AA223B">
        <w:trPr>
          <w:trHeight w:val="570"/>
        </w:trPr>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lastRenderedPageBreak/>
              <w:t xml:space="preserve">Funding </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27</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kern w:val="0"/>
                <w:sz w:val="20"/>
                <w:szCs w:val="24"/>
                <w:lang w:val="en-CA"/>
              </w:rPr>
              <w:t xml:space="preserve">Describe sources of funding for the systematic review and other support (e.g., supply of data); role of funders for the systematic review. </w:t>
            </w:r>
          </w:p>
        </w:tc>
        <w:tc>
          <w:tcPr>
            <w:tcW w:w="0" w:type="auto"/>
            <w:tcBorders>
              <w:top w:val="single" w:sz="5" w:space="0" w:color="000000"/>
              <w:left w:val="single" w:sz="5" w:space="0" w:color="000000"/>
              <w:bottom w:val="double" w:sz="5" w:space="0" w:color="000000"/>
              <w:right w:val="single" w:sz="5" w:space="0" w:color="000000"/>
            </w:tcBorders>
          </w:tcPr>
          <w:p w:rsidR="00AA223B" w:rsidRPr="001A3F78" w:rsidRDefault="00AA223B" w:rsidP="00426F78">
            <w:pPr>
              <w:widowControl/>
              <w:adjustRightInd w:val="0"/>
              <w:snapToGrid w:val="0"/>
              <w:jc w:val="left"/>
              <w:rPr>
                <w:rFonts w:ascii="Times New Roman" w:eastAsia="Microsoft YaHei" w:hAnsi="Times New Roman" w:cs="Times New Roman"/>
                <w:kern w:val="0"/>
                <w:sz w:val="20"/>
                <w:szCs w:val="24"/>
                <w:lang w:val="en-CA"/>
              </w:rPr>
            </w:pPr>
            <w:r w:rsidRPr="001A3F78">
              <w:rPr>
                <w:rFonts w:ascii="Times New Roman" w:eastAsia="Microsoft YaHei" w:hAnsi="Times New Roman" w:cs="Times New Roman" w:hint="eastAsia"/>
                <w:kern w:val="0"/>
                <w:sz w:val="20"/>
                <w:szCs w:val="24"/>
                <w:lang w:val="en-CA"/>
              </w:rPr>
              <w:t>1</w:t>
            </w:r>
            <w:r w:rsidRPr="001A3F78">
              <w:rPr>
                <w:rFonts w:ascii="Times New Roman" w:eastAsia="Microsoft YaHei" w:hAnsi="Times New Roman" w:cs="Times New Roman"/>
                <w:kern w:val="0"/>
                <w:sz w:val="20"/>
                <w:szCs w:val="24"/>
                <w:lang w:val="en-CA"/>
              </w:rPr>
              <w:t>4</w:t>
            </w:r>
          </w:p>
        </w:tc>
      </w:tr>
    </w:tbl>
    <w:p w:rsidR="00AA223B" w:rsidRPr="001A3F78" w:rsidRDefault="00AA223B" w:rsidP="00AA223B">
      <w:pPr>
        <w:widowControl/>
        <w:adjustRightInd w:val="0"/>
        <w:snapToGrid w:val="0"/>
        <w:jc w:val="left"/>
        <w:rPr>
          <w:rFonts w:ascii="Times New Roman" w:eastAsia="Microsoft YaHei" w:hAnsi="Times New Roman" w:cs="Times New Roman"/>
          <w:kern w:val="0"/>
          <w:sz w:val="20"/>
          <w:szCs w:val="24"/>
          <w:lang w:val="en-CA"/>
        </w:rPr>
      </w:pPr>
    </w:p>
    <w:p w:rsidR="00AA223B" w:rsidRPr="001A3F78" w:rsidRDefault="00AA223B" w:rsidP="00AA223B">
      <w:pPr>
        <w:widowControl/>
        <w:adjustRightInd w:val="0"/>
        <w:snapToGrid w:val="0"/>
        <w:jc w:val="left"/>
        <w:rPr>
          <w:rFonts w:ascii="Times New Roman" w:eastAsia="Microsoft YaHei" w:hAnsi="Times New Roman" w:cs="Times New Roman"/>
          <w:kern w:val="0"/>
          <w:sz w:val="20"/>
          <w:szCs w:val="24"/>
          <w:lang w:val="en-CA"/>
        </w:rPr>
      </w:pPr>
    </w:p>
    <w:p w:rsidR="00AA223B" w:rsidRPr="001A3F78" w:rsidRDefault="00AA223B" w:rsidP="00AA223B">
      <w:pPr>
        <w:widowControl/>
        <w:adjustRightInd w:val="0"/>
        <w:snapToGrid w:val="0"/>
        <w:jc w:val="left"/>
        <w:rPr>
          <w:rFonts w:ascii="Times New Roman" w:eastAsia="Microsoft YaHei" w:hAnsi="Times New Roman" w:cs="Times New Roman"/>
          <w:kern w:val="0"/>
          <w:sz w:val="20"/>
          <w:szCs w:val="24"/>
          <w:lang w:val="da-DK"/>
        </w:rPr>
      </w:pPr>
      <w:r w:rsidRPr="001A3F78">
        <w:rPr>
          <w:rFonts w:ascii="Times New Roman" w:eastAsia="Microsoft YaHei" w:hAnsi="Times New Roman" w:cs="Times New Roman"/>
          <w:i/>
          <w:iCs/>
          <w:kern w:val="0"/>
          <w:sz w:val="20"/>
          <w:szCs w:val="24"/>
          <w:lang w:val="en-CA"/>
        </w:rPr>
        <w:t xml:space="preserve">From: </w:t>
      </w:r>
      <w:r w:rsidRPr="001A3F78">
        <w:rPr>
          <w:rFonts w:ascii="Times New Roman" w:eastAsia="Microsoft YaHei" w:hAnsi="Times New Roman" w:cs="Times New Roman"/>
          <w:kern w:val="0"/>
          <w:sz w:val="20"/>
          <w:szCs w:val="24"/>
          <w:lang w:val="en-CA"/>
        </w:rPr>
        <w:t xml:space="preserve"> Moher D, </w:t>
      </w:r>
      <w:proofErr w:type="spellStart"/>
      <w:r w:rsidRPr="001A3F78">
        <w:rPr>
          <w:rFonts w:ascii="Times New Roman" w:eastAsia="Microsoft YaHei" w:hAnsi="Times New Roman" w:cs="Times New Roman"/>
          <w:kern w:val="0"/>
          <w:sz w:val="20"/>
          <w:szCs w:val="24"/>
          <w:lang w:val="en-CA"/>
        </w:rPr>
        <w:t>Liberati</w:t>
      </w:r>
      <w:proofErr w:type="spellEnd"/>
      <w:r w:rsidRPr="001A3F78">
        <w:rPr>
          <w:rFonts w:ascii="Times New Roman" w:eastAsia="Microsoft YaHei" w:hAnsi="Times New Roman" w:cs="Times New Roman"/>
          <w:kern w:val="0"/>
          <w:sz w:val="20"/>
          <w:szCs w:val="24"/>
          <w:lang w:val="en-CA"/>
        </w:rPr>
        <w:t xml:space="preserve"> A, </w:t>
      </w:r>
      <w:proofErr w:type="spellStart"/>
      <w:r w:rsidRPr="001A3F78">
        <w:rPr>
          <w:rFonts w:ascii="Times New Roman" w:eastAsia="Microsoft YaHei" w:hAnsi="Times New Roman" w:cs="Times New Roman"/>
          <w:kern w:val="0"/>
          <w:sz w:val="20"/>
          <w:szCs w:val="24"/>
          <w:lang w:val="en-CA"/>
        </w:rPr>
        <w:t>Tetzlaff</w:t>
      </w:r>
      <w:proofErr w:type="spellEnd"/>
      <w:r w:rsidRPr="001A3F78">
        <w:rPr>
          <w:rFonts w:ascii="Times New Roman" w:eastAsia="Microsoft YaHei" w:hAnsi="Times New Roman" w:cs="Times New Roman"/>
          <w:kern w:val="0"/>
          <w:sz w:val="20"/>
          <w:szCs w:val="24"/>
          <w:lang w:val="en-CA"/>
        </w:rPr>
        <w:t xml:space="preserve"> J, Altman DG, </w:t>
      </w:r>
      <w:proofErr w:type="gramStart"/>
      <w:r w:rsidRPr="001A3F78">
        <w:rPr>
          <w:rFonts w:ascii="Times New Roman" w:eastAsia="Microsoft YaHei" w:hAnsi="Times New Roman" w:cs="Times New Roman"/>
          <w:kern w:val="0"/>
          <w:sz w:val="20"/>
          <w:szCs w:val="24"/>
          <w:lang w:val="en-CA"/>
        </w:rPr>
        <w:t>The</w:t>
      </w:r>
      <w:proofErr w:type="gramEnd"/>
      <w:r w:rsidRPr="001A3F78">
        <w:rPr>
          <w:rFonts w:ascii="Times New Roman" w:eastAsia="Microsoft YaHei" w:hAnsi="Times New Roman" w:cs="Times New Roman"/>
          <w:kern w:val="0"/>
          <w:sz w:val="20"/>
          <w:szCs w:val="24"/>
          <w:lang w:val="en-CA"/>
        </w:rPr>
        <w:t xml:space="preserve"> PRISMA Group (2009). </w:t>
      </w:r>
      <w:proofErr w:type="gramStart"/>
      <w:r w:rsidRPr="001A3F78">
        <w:rPr>
          <w:rFonts w:ascii="Times New Roman" w:eastAsia="Microsoft YaHei" w:hAnsi="Times New Roman" w:cs="Times New Roman"/>
          <w:kern w:val="0"/>
          <w:sz w:val="20"/>
          <w:szCs w:val="24"/>
          <w:lang w:val="en-CA"/>
        </w:rPr>
        <w:t>Preferred Reporting Items for Systematic Reviews and Meta-Analyses: The PRISMA Statement.</w:t>
      </w:r>
      <w:proofErr w:type="gramEnd"/>
      <w:r w:rsidRPr="001A3F78">
        <w:rPr>
          <w:rFonts w:ascii="Times New Roman" w:eastAsia="Microsoft YaHei" w:hAnsi="Times New Roman" w:cs="Times New Roman"/>
          <w:kern w:val="0"/>
          <w:sz w:val="20"/>
          <w:szCs w:val="24"/>
          <w:lang w:val="en-CA"/>
        </w:rPr>
        <w:t xml:space="preserve"> </w:t>
      </w:r>
      <w:r w:rsidRPr="001A3F78">
        <w:rPr>
          <w:rFonts w:ascii="Times New Roman" w:eastAsia="Microsoft YaHei" w:hAnsi="Times New Roman" w:cs="Times New Roman"/>
          <w:kern w:val="0"/>
          <w:sz w:val="20"/>
          <w:szCs w:val="24"/>
          <w:lang w:val="da-DK"/>
        </w:rPr>
        <w:t xml:space="preserve">PLoS Med 6(7): e1000097. doi:10.1371/journal.pmed1000097 </w:t>
      </w:r>
    </w:p>
    <w:p w:rsidR="00AA223B" w:rsidRPr="001A3F78" w:rsidRDefault="00AA223B" w:rsidP="00AA223B">
      <w:pPr>
        <w:widowControl/>
        <w:adjustRightInd w:val="0"/>
        <w:snapToGrid w:val="0"/>
        <w:jc w:val="left"/>
        <w:rPr>
          <w:rFonts w:ascii="Times New Roman" w:eastAsia="Microsoft YaHei" w:hAnsi="Times New Roman" w:cs="Times New Roman"/>
          <w:kern w:val="0"/>
          <w:sz w:val="20"/>
          <w:szCs w:val="24"/>
          <w:lang w:val="da-DK"/>
        </w:rPr>
      </w:pPr>
      <w:r w:rsidRPr="001A3F78">
        <w:rPr>
          <w:rFonts w:ascii="Times New Roman" w:eastAsia="Microsoft YaHei" w:hAnsi="Times New Roman" w:cs="Times New Roman"/>
          <w:kern w:val="0"/>
          <w:sz w:val="20"/>
          <w:szCs w:val="24"/>
          <w:lang w:val="en-CA"/>
        </w:rPr>
        <w:t>For more information, visit:</w:t>
      </w:r>
      <w:r w:rsidRPr="001A3F78">
        <w:rPr>
          <w:rFonts w:ascii="Times New Roman" w:eastAsia="Microsoft YaHei" w:hAnsi="Times New Roman" w:cs="Times New Roman"/>
          <w:kern w:val="0"/>
          <w:sz w:val="20"/>
          <w:szCs w:val="24"/>
          <w:lang w:val="da-DK"/>
        </w:rPr>
        <w:t xml:space="preserve"> </w:t>
      </w:r>
      <w:r w:rsidRPr="001A3F78">
        <w:rPr>
          <w:rFonts w:ascii="Times New Roman" w:eastAsia="Microsoft YaHei" w:hAnsi="Times New Roman" w:cs="Times New Roman"/>
          <w:b/>
          <w:bCs/>
          <w:kern w:val="0"/>
          <w:sz w:val="20"/>
          <w:szCs w:val="24"/>
          <w:u w:val="single"/>
          <w:lang w:val="da-DK"/>
        </w:rPr>
        <w:t>www.prisma-statement.org</w:t>
      </w:r>
      <w:r w:rsidRPr="001A3F78">
        <w:rPr>
          <w:rFonts w:ascii="Times New Roman" w:eastAsia="Microsoft YaHei" w:hAnsi="Times New Roman" w:cs="Times New Roman"/>
          <w:kern w:val="0"/>
          <w:sz w:val="20"/>
          <w:szCs w:val="24"/>
          <w:lang w:val="da-DK"/>
        </w:rPr>
        <w:t xml:space="preserve">. </w:t>
      </w:r>
    </w:p>
    <w:p w:rsidR="00AA223B" w:rsidRDefault="00AA223B"/>
    <w:sectPr w:rsidR="00AA223B" w:rsidSect="00AA223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formatting="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AA223B"/>
    <w:rsid w:val="0020116B"/>
    <w:rsid w:val="004B4D64"/>
    <w:rsid w:val="00AA2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23B"/>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D64"/>
    <w:rPr>
      <w:rFonts w:ascii="Tahoma" w:hAnsi="Tahoma" w:cs="Tahoma"/>
      <w:sz w:val="16"/>
      <w:szCs w:val="16"/>
    </w:rPr>
  </w:style>
  <w:style w:type="character" w:customStyle="1" w:styleId="BalloonTextChar">
    <w:name w:val="Balloon Text Char"/>
    <w:basedOn w:val="DefaultParagraphFont"/>
    <w:link w:val="BalloonText"/>
    <w:uiPriority w:val="99"/>
    <w:semiHidden/>
    <w:rsid w:val="004B4D64"/>
    <w:rPr>
      <w:rFonts w:ascii="Tahoma" w:eastAsiaTheme="minorEastAsia" w:hAnsi="Tahoma" w:cs="Tahoma"/>
      <w:kern w:val="2"/>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23B"/>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D64"/>
    <w:rPr>
      <w:rFonts w:ascii="Tahoma" w:hAnsi="Tahoma" w:cs="Tahoma"/>
      <w:sz w:val="16"/>
      <w:szCs w:val="16"/>
    </w:rPr>
  </w:style>
  <w:style w:type="character" w:customStyle="1" w:styleId="BalloonTextChar">
    <w:name w:val="Balloon Text Char"/>
    <w:basedOn w:val="DefaultParagraphFont"/>
    <w:link w:val="BalloonText"/>
    <w:uiPriority w:val="99"/>
    <w:semiHidden/>
    <w:rsid w:val="004B4D64"/>
    <w:rPr>
      <w:rFonts w:ascii="Tahoma" w:eastAsiaTheme="minorEastAsia" w:hAnsi="Tahoma" w:cs="Tahoma"/>
      <w:kern w:val="2"/>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4385</Characters>
  <Application>Microsoft Office Word</Application>
  <DocSecurity>0</DocSecurity>
  <Lines>168</Lines>
  <Paragraphs>142</Paragraphs>
  <ScaleCrop>false</ScaleCrop>
  <Company/>
  <LinksUpToDate>false</LinksUpToDate>
  <CharactersWithSpaces>4999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AFRENACIA</dc:creator>
  <cp:lastModifiedBy>GCREDO</cp:lastModifiedBy>
  <cp:revision>2</cp:revision>
  <dcterms:created xsi:type="dcterms:W3CDTF">2019-06-26T14:40:00Z</dcterms:created>
  <dcterms:modified xsi:type="dcterms:W3CDTF">2019-06-26T21:55:00Z</dcterms:modified>
</cp:coreProperties>
</file>