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E5B12" w14:textId="7CB24EA8" w:rsidR="00E50702" w:rsidRPr="00E50702" w:rsidRDefault="00E50702" w:rsidP="00E50702">
      <w:pPr>
        <w:pStyle w:val="Caption"/>
        <w:keepNext/>
        <w:ind w:firstLine="0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E50702">
        <w:rPr>
          <w:rFonts w:ascii="Arial" w:hAnsi="Arial" w:cs="Arial"/>
          <w:color w:val="auto"/>
          <w:sz w:val="24"/>
          <w:szCs w:val="24"/>
        </w:rPr>
        <w:t xml:space="preserve">Additional File </w:t>
      </w:r>
      <w:r w:rsidR="00D46710">
        <w:rPr>
          <w:rFonts w:ascii="Arial" w:hAnsi="Arial" w:cs="Arial"/>
          <w:color w:val="auto"/>
          <w:sz w:val="24"/>
          <w:szCs w:val="24"/>
        </w:rPr>
        <w:t>3</w:t>
      </w:r>
      <w:r w:rsidRPr="00E50702">
        <w:rPr>
          <w:rFonts w:ascii="Arial" w:hAnsi="Arial" w:cs="Arial"/>
          <w:color w:val="auto"/>
          <w:sz w:val="24"/>
          <w:szCs w:val="24"/>
        </w:rPr>
        <w:t xml:space="preserve"> - Roeleveld et al. criteria for occlusoproximal restorations</w:t>
      </w:r>
    </w:p>
    <w:tbl>
      <w:tblPr>
        <w:tblStyle w:val="TableGrid"/>
        <w:tblW w:w="9919" w:type="dxa"/>
        <w:tblInd w:w="-4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8751"/>
      </w:tblGrid>
      <w:tr w:rsidR="00E50702" w14:paraId="11B3A218" w14:textId="77777777" w:rsidTr="00D65C0D">
        <w:tc>
          <w:tcPr>
            <w:tcW w:w="1168" w:type="dxa"/>
          </w:tcPr>
          <w:p w14:paraId="1B788FB1" w14:textId="77777777" w:rsidR="00E50702" w:rsidRPr="00BF649A" w:rsidRDefault="00E50702" w:rsidP="00D65C0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51149823"/>
            <w:r w:rsidRPr="00BF649A">
              <w:rPr>
                <w:rFonts w:ascii="Arial" w:hAnsi="Arial" w:cs="Arial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8751" w:type="dxa"/>
          </w:tcPr>
          <w:p w14:paraId="7B2D3E15" w14:textId="77777777" w:rsidR="00E50702" w:rsidRPr="00BF649A" w:rsidRDefault="00E50702" w:rsidP="00D65C0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649A">
              <w:rPr>
                <w:rFonts w:ascii="Arial" w:hAnsi="Arial" w:cs="Arial"/>
                <w:b/>
                <w:bCs/>
                <w:sz w:val="24"/>
                <w:szCs w:val="24"/>
              </w:rPr>
              <w:t>Criteria</w:t>
            </w:r>
          </w:p>
        </w:tc>
      </w:tr>
      <w:tr w:rsidR="00E50702" w14:paraId="6B02AE4A" w14:textId="77777777" w:rsidTr="00D65C0D">
        <w:tc>
          <w:tcPr>
            <w:tcW w:w="1168" w:type="dxa"/>
          </w:tcPr>
          <w:p w14:paraId="335E2CF0" w14:textId="77777777" w:rsidR="00E50702" w:rsidRPr="00BF649A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F649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8751" w:type="dxa"/>
          </w:tcPr>
          <w:p w14:paraId="3EEED232" w14:textId="77777777" w:rsidR="00E50702" w:rsidRPr="00BF649A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Restoration still present, correct</w:t>
            </w:r>
          </w:p>
        </w:tc>
      </w:tr>
      <w:tr w:rsidR="00E50702" w14:paraId="2B874E9E" w14:textId="77777777" w:rsidTr="00D65C0D">
        <w:tc>
          <w:tcPr>
            <w:tcW w:w="1168" w:type="dxa"/>
          </w:tcPr>
          <w:p w14:paraId="60E53CD3" w14:textId="77777777" w:rsidR="00E50702" w:rsidRPr="00BF649A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F649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8751" w:type="dxa"/>
          </w:tcPr>
          <w:p w14:paraId="555B52E0" w14:textId="77777777" w:rsidR="00E50702" w:rsidRPr="00BF649A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Restoration present, slight defect at the margin and/or wear of the surface; &lt;0.5mm in depth, no reparation needed</w:t>
            </w:r>
          </w:p>
        </w:tc>
      </w:tr>
      <w:tr w:rsidR="00E50702" w14:paraId="1FC7726A" w14:textId="77777777" w:rsidTr="00D65C0D">
        <w:tc>
          <w:tcPr>
            <w:tcW w:w="1168" w:type="dxa"/>
          </w:tcPr>
          <w:p w14:paraId="00DFC4D1" w14:textId="77777777" w:rsidR="00E50702" w:rsidRPr="00931BF4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751" w:type="dxa"/>
          </w:tcPr>
          <w:p w14:paraId="238E28FF" w14:textId="77777777" w:rsidR="00E50702" w:rsidRPr="00931BF4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Restoration present, defect at the margin and/or wear of the surface; &gt;0.5mm in depth, repair needed</w:t>
            </w:r>
          </w:p>
        </w:tc>
      </w:tr>
      <w:tr w:rsidR="00E50702" w14:paraId="5C89DD3B" w14:textId="77777777" w:rsidTr="00D65C0D">
        <w:tc>
          <w:tcPr>
            <w:tcW w:w="1168" w:type="dxa"/>
          </w:tcPr>
          <w:p w14:paraId="417D1F31" w14:textId="77777777" w:rsidR="00E50702" w:rsidRPr="00931BF4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751" w:type="dxa"/>
          </w:tcPr>
          <w:p w14:paraId="7822725A" w14:textId="77777777" w:rsidR="00E50702" w:rsidRPr="00931BF4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Restoration presente; underfilled &gt; 0.5mm, no gap, repair needed</w:t>
            </w:r>
          </w:p>
        </w:tc>
      </w:tr>
      <w:tr w:rsidR="00E50702" w14:paraId="2BECD7B8" w14:textId="77777777" w:rsidTr="00D65C0D">
        <w:tc>
          <w:tcPr>
            <w:tcW w:w="1168" w:type="dxa"/>
          </w:tcPr>
          <w:p w14:paraId="2FF90810" w14:textId="77777777" w:rsidR="00E50702" w:rsidRPr="00931BF4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8751" w:type="dxa"/>
          </w:tcPr>
          <w:p w14:paraId="7FB7094D" w14:textId="77777777" w:rsidR="00E50702" w:rsidRPr="00931BF4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Restoration overfilled &gt; 0.5mm, repair needed</w:t>
            </w:r>
          </w:p>
        </w:tc>
      </w:tr>
      <w:tr w:rsidR="00E50702" w14:paraId="7801907B" w14:textId="77777777" w:rsidTr="00D65C0D">
        <w:tc>
          <w:tcPr>
            <w:tcW w:w="1168" w:type="dxa"/>
          </w:tcPr>
          <w:p w14:paraId="381C745A" w14:textId="77777777" w:rsidR="00E50702" w:rsidRPr="00931BF4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751" w:type="dxa"/>
          </w:tcPr>
          <w:p w14:paraId="36A8779D" w14:textId="77777777" w:rsidR="00E50702" w:rsidRPr="00931BF4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Secondary caries, discoloration in depth, surface hard and intact, caries within dentin; repair needed</w:t>
            </w:r>
          </w:p>
        </w:tc>
      </w:tr>
      <w:tr w:rsidR="00E50702" w14:paraId="745267F8" w14:textId="77777777" w:rsidTr="00D65C0D">
        <w:tc>
          <w:tcPr>
            <w:tcW w:w="1168" w:type="dxa"/>
          </w:tcPr>
          <w:p w14:paraId="6F10C5B4" w14:textId="77777777" w:rsidR="00E50702" w:rsidRPr="00931BF4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8751" w:type="dxa"/>
          </w:tcPr>
          <w:p w14:paraId="717D7084" w14:textId="77777777" w:rsidR="00E50702" w:rsidRPr="00931BF4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Secondary caries. Surface defect., caries within dentin; repair needed</w:t>
            </w:r>
          </w:p>
        </w:tc>
      </w:tr>
      <w:tr w:rsidR="00E50702" w14:paraId="18867259" w14:textId="77777777" w:rsidTr="00D65C0D">
        <w:tc>
          <w:tcPr>
            <w:tcW w:w="1168" w:type="dxa"/>
          </w:tcPr>
          <w:p w14:paraId="186B8437" w14:textId="77777777" w:rsidR="00E50702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8751" w:type="dxa"/>
          </w:tcPr>
          <w:p w14:paraId="6FBBF3D7" w14:textId="77777777" w:rsidR="00E50702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Restoration not presente, bulk fracture, loose, (partly) lost; repair needed (if still possible without exposing the pulp)</w:t>
            </w:r>
          </w:p>
        </w:tc>
      </w:tr>
      <w:tr w:rsidR="00E50702" w14:paraId="285B10FF" w14:textId="77777777" w:rsidTr="00D65C0D">
        <w:tc>
          <w:tcPr>
            <w:tcW w:w="1168" w:type="dxa"/>
          </w:tcPr>
          <w:p w14:paraId="78DD81E4" w14:textId="77777777" w:rsidR="00E50702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8751" w:type="dxa"/>
          </w:tcPr>
          <w:p w14:paraId="64CD058E" w14:textId="77777777" w:rsidR="00E50702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Inflamation of the pulp (restoration still in situ, not categorized in the former categories); fistula os severe pain complaints; extraction needed</w:t>
            </w:r>
          </w:p>
        </w:tc>
      </w:tr>
      <w:tr w:rsidR="00E50702" w14:paraId="5ACFF275" w14:textId="77777777" w:rsidTr="00D65C0D">
        <w:tc>
          <w:tcPr>
            <w:tcW w:w="1168" w:type="dxa"/>
          </w:tcPr>
          <w:p w14:paraId="48A7DC81" w14:textId="77777777" w:rsidR="00E50702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8751" w:type="dxa"/>
          </w:tcPr>
          <w:p w14:paraId="6AC320D8" w14:textId="77777777" w:rsidR="00E50702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Tooth not present because of extraction</w:t>
            </w:r>
          </w:p>
        </w:tc>
      </w:tr>
      <w:tr w:rsidR="00E50702" w14:paraId="7960840E" w14:textId="77777777" w:rsidTr="00D65C0D">
        <w:tc>
          <w:tcPr>
            <w:tcW w:w="1168" w:type="dxa"/>
          </w:tcPr>
          <w:p w14:paraId="7695533C" w14:textId="77777777" w:rsidR="00E50702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751" w:type="dxa"/>
          </w:tcPr>
          <w:p w14:paraId="59A711BE" w14:textId="77777777" w:rsidR="00E50702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Tooth  not present because of shedding</w:t>
            </w:r>
          </w:p>
        </w:tc>
      </w:tr>
      <w:tr w:rsidR="00E50702" w14:paraId="10D2AE04" w14:textId="77777777" w:rsidTr="00D65C0D">
        <w:tc>
          <w:tcPr>
            <w:tcW w:w="1168" w:type="dxa"/>
          </w:tcPr>
          <w:p w14:paraId="06B70BB8" w14:textId="77777777" w:rsidR="00E50702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8751" w:type="dxa"/>
          </w:tcPr>
          <w:p w14:paraId="3749446C" w14:textId="77777777" w:rsidR="00E50702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Tooth nor present because of extraction or shedding; unable to diagnose</w:t>
            </w:r>
          </w:p>
        </w:tc>
      </w:tr>
      <w:tr w:rsidR="00E50702" w14:paraId="71BFCC36" w14:textId="77777777" w:rsidTr="00D65C0D">
        <w:tc>
          <w:tcPr>
            <w:tcW w:w="1168" w:type="dxa"/>
          </w:tcPr>
          <w:p w14:paraId="7D6A8D91" w14:textId="77777777" w:rsidR="00E50702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751" w:type="dxa"/>
          </w:tcPr>
          <w:p w14:paraId="7BC5E3C4" w14:textId="77777777" w:rsidR="00E50702" w:rsidRDefault="00E50702" w:rsidP="00D65C0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 not present</w:t>
            </w:r>
          </w:p>
        </w:tc>
      </w:tr>
    </w:tbl>
    <w:bookmarkEnd w:id="1"/>
    <w:p w14:paraId="660A371D" w14:textId="77777777" w:rsidR="00E50702" w:rsidRPr="00880407" w:rsidRDefault="00E50702" w:rsidP="00E50702">
      <w:pPr>
        <w:spacing w:after="120" w:line="480" w:lineRule="auto"/>
        <w:ind w:firstLine="680"/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14B59" wp14:editId="33E459D1">
                <wp:simplePos x="0" y="0"/>
                <wp:positionH relativeFrom="column">
                  <wp:posOffset>-232410</wp:posOffset>
                </wp:positionH>
                <wp:positionV relativeFrom="paragraph">
                  <wp:posOffset>-4445</wp:posOffset>
                </wp:positionV>
                <wp:extent cx="6391275" cy="866634"/>
                <wp:effectExtent l="0" t="0" r="0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8666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09002D" w14:textId="77777777" w:rsidR="00E50702" w:rsidRPr="00D154C8" w:rsidRDefault="00E50702" w:rsidP="00E50702">
                            <w:pPr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154C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Note: Restorations considered to have survived are scored by codes: 00 and 10; those considered to have failed by codes: 11, 12, 13, 20, 21, 30 or 40; while those considered to be unrelated to success and failure are coded: 50, 60, 70 or 90.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F14B59" id="Retângulo 2" o:spid="_x0000_s1026" style="position:absolute;left:0;text-align:left;margin-left:-18.3pt;margin-top:-.35pt;width:503.25pt;height:6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" filled="f" stroked="f">
                <v:textbox>
                  <w:txbxContent>
                    <w:p w14:paraId="0809002D" w14:textId="77777777" w:rsidR="00E50702" w:rsidRPr="00D154C8" w:rsidRDefault="00E50702" w:rsidP="00E50702">
                      <w:pPr>
                        <w:ind w:firstLine="0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D154C8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Note: Restorations considered to have survived are scored by codes: 00 and 10; those considered to have failed by codes: 11, 12, 13, 20, 21, 30 or 40; while those considered to be unrelated to success and failure are coded: 50, 60, 70 or 90.</w:t>
                      </w:r>
                    </w:p>
                  </w:txbxContent>
                </v:textbox>
              </v:rect>
            </w:pict>
          </mc:Fallback>
        </mc:AlternateContent>
      </w:r>
    </w:p>
    <w:p w14:paraId="6F6995D9" w14:textId="213E8FD2" w:rsidR="00484446" w:rsidRPr="00E50702" w:rsidRDefault="00484446" w:rsidP="00E50702">
      <w:pPr>
        <w:pStyle w:val="Caption"/>
        <w:keepNext/>
        <w:ind w:firstLine="0"/>
        <w:rPr>
          <w:rFonts w:ascii="Arial" w:hAnsi="Arial" w:cs="Arial"/>
          <w:color w:val="auto"/>
          <w:sz w:val="24"/>
          <w:szCs w:val="24"/>
        </w:rPr>
      </w:pPr>
    </w:p>
    <w:sectPr w:rsidR="00484446" w:rsidRPr="00E507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702"/>
    <w:rsid w:val="0012620C"/>
    <w:rsid w:val="002C7D21"/>
    <w:rsid w:val="0038255F"/>
    <w:rsid w:val="00484446"/>
    <w:rsid w:val="006617C4"/>
    <w:rsid w:val="006E5338"/>
    <w:rsid w:val="00A9346A"/>
    <w:rsid w:val="00C20F0F"/>
    <w:rsid w:val="00D46710"/>
    <w:rsid w:val="00DF3F15"/>
    <w:rsid w:val="00E3620E"/>
    <w:rsid w:val="00E5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42605"/>
  <w15:chartTrackingRefBased/>
  <w15:docId w15:val="{C76C2401-AA13-4DCC-89F6-348BC80E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48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7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0702"/>
    <w:pPr>
      <w:spacing w:before="0" w:after="0"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50702"/>
    <w:pPr>
      <w:spacing w:before="0"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Oliveira</dc:creator>
  <cp:keywords/>
  <dc:description/>
  <cp:lastModifiedBy>Bhuvaneswari A.</cp:lastModifiedBy>
  <cp:revision>3</cp:revision>
  <dcterms:created xsi:type="dcterms:W3CDTF">2021-05-25T17:59:00Z</dcterms:created>
  <dcterms:modified xsi:type="dcterms:W3CDTF">2021-07-13T15:10:00Z</dcterms:modified>
</cp:coreProperties>
</file>