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5F899" w14:textId="7AE2E364" w:rsidR="0064153F" w:rsidRDefault="0072199D"/>
    <w:p w14:paraId="6D3A7135" w14:textId="4F328737" w:rsidR="00F4408D" w:rsidRDefault="00F4408D">
      <w:r w:rsidRPr="00F4408D">
        <w:drawing>
          <wp:inline distT="0" distB="0" distL="0" distR="0" wp14:anchorId="607A2225" wp14:editId="487CC520">
            <wp:extent cx="2452383" cy="2452383"/>
            <wp:effectExtent l="0" t="0" r="5080" b="5080"/>
            <wp:docPr id="34" name="图片 33">
              <a:extLst xmlns:a="http://schemas.openxmlformats.org/drawingml/2006/main">
                <a:ext uri="{FF2B5EF4-FFF2-40B4-BE49-F238E27FC236}">
                  <a16:creationId xmlns:a16="http://schemas.microsoft.com/office/drawing/2014/main" id="{7C8DDCDC-7186-4EF3-819E-EC8F6EEC61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>
                      <a:extLst>
                        <a:ext uri="{FF2B5EF4-FFF2-40B4-BE49-F238E27FC236}">
                          <a16:creationId xmlns:a16="http://schemas.microsoft.com/office/drawing/2014/main" id="{7C8DDCDC-7186-4EF3-819E-EC8F6EEC61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383" cy="245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203C8" w14:textId="123122B8" w:rsidR="00F4408D" w:rsidRDefault="00F4408D">
      <w:pPr>
        <w:rPr>
          <w:rFonts w:hint="eastAsia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Fig. S1. </w:t>
      </w:r>
      <w:r>
        <w:rPr>
          <w:rFonts w:ascii="Times New Roman" w:eastAsiaTheme="minorEastAsia" w:hAnsi="Times New Roman" w:cs="Times New Roman"/>
          <w:color w:val="000000" w:themeColor="text1"/>
          <w:kern w:val="24"/>
        </w:rPr>
        <w:t>Characteristics of the ROC curve analysis</w:t>
      </w:r>
    </w:p>
    <w:p w14:paraId="5CA822B0" w14:textId="77777777" w:rsidR="00F4408D" w:rsidRDefault="00F4408D">
      <w:pPr>
        <w:rPr>
          <w:rFonts w:hint="eastAsia"/>
        </w:rPr>
      </w:pPr>
    </w:p>
    <w:p w14:paraId="5570E6EA" w14:textId="77777777" w:rsidR="00F4408D" w:rsidRPr="006C5185" w:rsidRDefault="00F4408D" w:rsidP="00F4408D">
      <w:pPr>
        <w:widowControl w:val="0"/>
        <w:spacing w:line="360" w:lineRule="auto"/>
        <w:jc w:val="both"/>
        <w:rPr>
          <w:rFonts w:ascii="Times New Roman" w:hAnsi="Times New Roman" w:cs="Times New Roman" w:hint="eastAsia"/>
        </w:rPr>
      </w:pPr>
      <w:r w:rsidRPr="006C5185">
        <w:rPr>
          <w:rFonts w:ascii="Times New Roman" w:hAnsi="Times New Roman" w:cs="Times New Roman"/>
          <w:b/>
          <w:bCs/>
        </w:rPr>
        <w:t xml:space="preserve">Table S1. </w:t>
      </w:r>
      <w:r w:rsidRPr="006C5185">
        <w:rPr>
          <w:rFonts w:ascii="Times New Roman" w:hAnsi="Times New Roman" w:cs="Times New Roman"/>
        </w:rPr>
        <w:t>Age and gender of the patients</w:t>
      </w:r>
    </w:p>
    <w:tbl>
      <w:tblPr>
        <w:tblW w:w="509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4"/>
        <w:gridCol w:w="1274"/>
        <w:gridCol w:w="1274"/>
        <w:gridCol w:w="1275"/>
      </w:tblGrid>
      <w:tr w:rsidR="00F4408D" w:rsidRPr="006C5185" w14:paraId="1D83C939" w14:textId="77777777" w:rsidTr="00E21418">
        <w:trPr>
          <w:trHeight w:val="310"/>
        </w:trPr>
        <w:tc>
          <w:tcPr>
            <w:tcW w:w="127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578E0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Age (y)</w:t>
            </w:r>
          </w:p>
        </w:tc>
        <w:tc>
          <w:tcPr>
            <w:tcW w:w="127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F169E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Cases (%)</w:t>
            </w:r>
          </w:p>
        </w:tc>
        <w:tc>
          <w:tcPr>
            <w:tcW w:w="25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78B34F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Gender (%)</w:t>
            </w:r>
          </w:p>
        </w:tc>
      </w:tr>
      <w:tr w:rsidR="00F4408D" w:rsidRPr="006C5185" w14:paraId="7327E5AE" w14:textId="77777777" w:rsidTr="00E21418">
        <w:trPr>
          <w:trHeight w:val="248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CB5C4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A0286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3B912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3C377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</w:tr>
      <w:tr w:rsidR="00F4408D" w:rsidRPr="006C5185" w14:paraId="52BB5CA5" w14:textId="77777777" w:rsidTr="00E21418">
        <w:trPr>
          <w:trHeight w:val="310"/>
        </w:trPr>
        <w:tc>
          <w:tcPr>
            <w:tcW w:w="12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A33953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0-18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DAFB6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19 (8.4)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EB2E2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566DB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F4408D" w:rsidRPr="006C5185" w14:paraId="3EA768D9" w14:textId="77777777" w:rsidTr="00E21418">
        <w:trPr>
          <w:trHeight w:val="31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DE000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19-29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B30CF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64 (28.2)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0446A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54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174B0F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</w:tr>
      <w:tr w:rsidR="00F4408D" w:rsidRPr="006C5185" w14:paraId="0FB2CBD7" w14:textId="77777777" w:rsidTr="00E21418">
        <w:trPr>
          <w:trHeight w:val="31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6E23F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30-39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66EAD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50 (22.0)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4B01D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9315A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F4408D" w:rsidRPr="006C5185" w14:paraId="17FC4CCA" w14:textId="77777777" w:rsidTr="00E21418">
        <w:trPr>
          <w:trHeight w:val="31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42A9A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40-49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74695A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46 (20.3)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FA862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FA362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F4408D" w:rsidRPr="006C5185" w14:paraId="16E241E2" w14:textId="77777777" w:rsidTr="00E21418">
        <w:trPr>
          <w:trHeight w:val="31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1A93F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50-59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AB0F2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39 (17.2)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70E2E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BE417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</w:tr>
      <w:tr w:rsidR="00F4408D" w:rsidRPr="006C5185" w14:paraId="0E59DA9C" w14:textId="77777777" w:rsidTr="00E21418">
        <w:trPr>
          <w:trHeight w:val="31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0631C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60-79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B14FE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9 (3.9)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522C6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7D48A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F4408D" w:rsidRPr="006C5185" w14:paraId="52792304" w14:textId="77777777" w:rsidTr="00E21418">
        <w:trPr>
          <w:trHeight w:val="310"/>
        </w:trPr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244A4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Total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420A5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227 (100)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946EB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198 (87.2)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67857F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29 (12.8)</w:t>
            </w:r>
          </w:p>
        </w:tc>
      </w:tr>
    </w:tbl>
    <w:p w14:paraId="0C412E0B" w14:textId="77777777" w:rsidR="00F4408D" w:rsidRDefault="00F4408D" w:rsidP="00F4408D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</w:p>
    <w:p w14:paraId="3B900A74" w14:textId="77777777" w:rsidR="00F4408D" w:rsidRPr="006C5185" w:rsidRDefault="00F4408D" w:rsidP="00F4408D">
      <w:pPr>
        <w:widowControl w:val="0"/>
        <w:spacing w:line="360" w:lineRule="auto"/>
        <w:jc w:val="both"/>
        <w:rPr>
          <w:rFonts w:ascii="Times New Roman" w:hAnsi="Times New Roman" w:cs="Times New Roman" w:hint="eastAsia"/>
        </w:rPr>
      </w:pPr>
      <w:r w:rsidRPr="006C5185">
        <w:rPr>
          <w:rFonts w:ascii="Times New Roman" w:hAnsi="Times New Roman" w:cs="Times New Roman"/>
          <w:b/>
          <w:bCs/>
        </w:rPr>
        <w:t xml:space="preserve">Table S2. </w:t>
      </w:r>
      <w:r w:rsidRPr="006C5185">
        <w:rPr>
          <w:rFonts w:ascii="Times New Roman" w:hAnsi="Times New Roman" w:cs="Times New Roman"/>
        </w:rPr>
        <w:t xml:space="preserve">Statistical analysis of concomitant injuries and complications according to </w:t>
      </w:r>
      <w:proofErr w:type="spellStart"/>
      <w:r w:rsidRPr="006C5185">
        <w:rPr>
          <w:rFonts w:ascii="Times New Roman" w:hAnsi="Times New Roman" w:cs="Times New Roman"/>
        </w:rPr>
        <w:t>panfacial</w:t>
      </w:r>
      <w:proofErr w:type="spellEnd"/>
      <w:r w:rsidRPr="006C5185">
        <w:rPr>
          <w:rFonts w:ascii="Times New Roman" w:hAnsi="Times New Roman" w:cs="Times New Roman"/>
        </w:rPr>
        <w:t xml:space="preserve"> fracture types</w:t>
      </w:r>
    </w:p>
    <w:tbl>
      <w:tblPr>
        <w:tblW w:w="849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25"/>
        <w:gridCol w:w="993"/>
        <w:gridCol w:w="992"/>
        <w:gridCol w:w="992"/>
        <w:gridCol w:w="992"/>
        <w:gridCol w:w="851"/>
        <w:gridCol w:w="850"/>
      </w:tblGrid>
      <w:tr w:rsidR="00F4408D" w:rsidRPr="006C5185" w14:paraId="781F2906" w14:textId="77777777" w:rsidTr="00E21418">
        <w:trPr>
          <w:trHeight w:val="380"/>
        </w:trPr>
        <w:tc>
          <w:tcPr>
            <w:tcW w:w="282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EDCF4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Characteristic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36513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Total (n=227)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D6136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FULM (n=60)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B241C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FUL (n=39)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91ACC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ULM (n=127)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9ECCF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FUM (n=1)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2A558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-value</w:t>
            </w:r>
          </w:p>
        </w:tc>
      </w:tr>
      <w:tr w:rsidR="00F4408D" w:rsidRPr="006C5185" w14:paraId="1B0EEC4C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75D25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Major concomitant injuries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13943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2B0EA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DDE76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02050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87850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07532F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6C5185" w14:paraId="7912341B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8BD84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Upper/lower limb injury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F41BB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80 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D9119A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85290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838A3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5970C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48B9F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0.016</w:t>
            </w:r>
            <w:r w:rsidRPr="006C5185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6C5185" w14:paraId="6FF5BE05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65DCA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Cervical spine injury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CFD63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595E5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83D93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31B92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98D3A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FD6AC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0.779</w:t>
            </w:r>
          </w:p>
        </w:tc>
      </w:tr>
      <w:tr w:rsidR="00F4408D" w:rsidRPr="006C5185" w14:paraId="306B8CD9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87A98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Thorax injury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7F78B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79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45A6D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1E7B1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6429C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A3484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1994BA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0.079</w:t>
            </w:r>
          </w:p>
        </w:tc>
      </w:tr>
      <w:tr w:rsidR="00F4408D" w:rsidRPr="006C5185" w14:paraId="7EB725CF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071C2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Cranio-Cerebral injury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D0BEC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105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34406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983E6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A001F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44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77375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92042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6C5185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6C5185" w14:paraId="2A3CED79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3272E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Abdomen injury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6E052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C91DE3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8C4A1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02DF7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42EDC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A8010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0.729</w:t>
            </w:r>
          </w:p>
        </w:tc>
      </w:tr>
      <w:tr w:rsidR="00F4408D" w:rsidRPr="006C5185" w14:paraId="51AD76FF" w14:textId="77777777" w:rsidTr="00E21418">
        <w:trPr>
          <w:trHeight w:val="363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6EF2B3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Complications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61C2A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7448DF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1C573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4A09B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64A7E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89EF4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6C5185" w14:paraId="6B82D2BD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BAE65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proofErr w:type="spellStart"/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Pneumocranium</w:t>
            </w:r>
            <w:proofErr w:type="spellEnd"/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223E1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B4C69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330DE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A8632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F0B70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AA0B5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6C5185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6C5185" w14:paraId="5843DFE9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DB825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Cerebral hematoma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2409D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9951F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EA760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BEC9B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4CCC1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3E760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6C5185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6C5185" w14:paraId="78846348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F1CBE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CSF leakage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284A1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AF20C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897CF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8CB1C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8CFE3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01D63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0.011*</w:t>
            </w:r>
          </w:p>
        </w:tc>
      </w:tr>
      <w:tr w:rsidR="00F4408D" w:rsidRPr="006C5185" w14:paraId="58023326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E1B6C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    Hypoacusis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2E816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274FB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291C2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290E3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13CB2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66136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0.083</w:t>
            </w:r>
          </w:p>
        </w:tc>
      </w:tr>
      <w:tr w:rsidR="00F4408D" w:rsidRPr="006C5185" w14:paraId="51273B9B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711A8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Diplopia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12E80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5C6FF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3F664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42FFE3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5FA8B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D85AF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0.018</w:t>
            </w:r>
            <w:r w:rsidRPr="006C5185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6C5185" w14:paraId="195D3F10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267CC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proofErr w:type="spellStart"/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Hypopsia</w:t>
            </w:r>
            <w:proofErr w:type="spellEnd"/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/blindness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8DC57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72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DD6B0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5EDA1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E2285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331023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FEE9D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6C5185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6C5185" w14:paraId="17DFA60B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49028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Ocular movement limit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F209D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6F99E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6FF9E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D1E0B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A78EBF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1C185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  <w:r w:rsidRPr="006C5185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6C5185" w14:paraId="099ED920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F1AA0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Infraorbital nerve palsy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145A3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104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D6702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99AFD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FC522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E97E9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AA0C19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0.238</w:t>
            </w:r>
          </w:p>
        </w:tc>
      </w:tr>
      <w:tr w:rsidR="00F4408D" w:rsidRPr="006C5185" w14:paraId="051AA599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FC6363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Epiphora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7DA0B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8C28F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0D197A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970D3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E239FD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D77E7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0.370</w:t>
            </w:r>
          </w:p>
        </w:tc>
      </w:tr>
      <w:tr w:rsidR="00F4408D" w:rsidRPr="006C5185" w14:paraId="2D3ECAC6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4F8B5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Anosmia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A066C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93137F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5F9BA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E2DEB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87AB5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C3F94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0.125</w:t>
            </w:r>
          </w:p>
        </w:tc>
      </w:tr>
      <w:tr w:rsidR="00F4408D" w:rsidRPr="006C5185" w14:paraId="332B53A5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F5C753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Ptosis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EC9A3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E5DCE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5802A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26A82C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27080C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6C7758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0.076</w:t>
            </w:r>
          </w:p>
        </w:tc>
      </w:tr>
      <w:tr w:rsidR="00F4408D" w:rsidRPr="006C5185" w14:paraId="73206E93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34B144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Traumatic facial palsy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814CC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6A53C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1D57C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BC6C1E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8C8F0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58722A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0.141</w:t>
            </w:r>
          </w:p>
        </w:tc>
      </w:tr>
      <w:tr w:rsidR="00F4408D" w:rsidRPr="006C5185" w14:paraId="4775470A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3EFBE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Malocclusion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51D7F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190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D6971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6F12F7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375DC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113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148EA6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B178D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0.030</w:t>
            </w:r>
            <w:r w:rsidRPr="006C5185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6C5185" w14:paraId="32F63EDB" w14:textId="77777777" w:rsidTr="00E21418">
        <w:trPr>
          <w:trHeight w:val="304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33254B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 xml:space="preserve">    Limited mouth opening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2AA635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153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3711C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39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B0CC11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916F70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89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6CC533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D60122" w14:textId="77777777" w:rsidR="00F4408D" w:rsidRPr="006C5185" w:rsidRDefault="00F4408D" w:rsidP="00E21418"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C5185">
              <w:rPr>
                <w:rFonts w:ascii="Times New Roman" w:hAnsi="Times New Roman" w:cs="Times New Roman"/>
                <w:sz w:val="21"/>
                <w:szCs w:val="21"/>
              </w:rPr>
              <w:t>0.645</w:t>
            </w:r>
          </w:p>
        </w:tc>
      </w:tr>
    </w:tbl>
    <w:p w14:paraId="2BD638AB" w14:textId="630F2A4E" w:rsidR="00F4408D" w:rsidRDefault="00F4408D" w:rsidP="00F4408D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755CEF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755CEF">
        <w:rPr>
          <w:rFonts w:ascii="Times New Roman" w:hAnsi="Times New Roman" w:cs="Times New Roman"/>
          <w:sz w:val="21"/>
          <w:szCs w:val="21"/>
        </w:rPr>
        <w:t>Significant difference</w:t>
      </w:r>
    </w:p>
    <w:p w14:paraId="57D6CC66" w14:textId="77777777" w:rsidR="0072199D" w:rsidRDefault="0072199D" w:rsidP="00F4408D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7B16F7F5" w14:textId="6ACDA7DE" w:rsidR="00F4408D" w:rsidRPr="00F4408D" w:rsidRDefault="00F4408D" w:rsidP="00F4408D">
      <w:pPr>
        <w:spacing w:line="360" w:lineRule="auto"/>
        <w:rPr>
          <w:rFonts w:ascii="Times New Roman" w:hAnsi="Times New Roman" w:cs="Times New Roman" w:hint="eastAsia"/>
        </w:rPr>
      </w:pPr>
      <w:r w:rsidRPr="00F4408D">
        <w:rPr>
          <w:rFonts w:ascii="Times New Roman" w:hAnsi="Times New Roman" w:cs="Times New Roman"/>
          <w:b/>
          <w:bCs/>
        </w:rPr>
        <w:t xml:space="preserve">Table S3. </w:t>
      </w:r>
      <w:r w:rsidRPr="00F4408D">
        <w:rPr>
          <w:rFonts w:ascii="Times New Roman" w:hAnsi="Times New Roman" w:cs="Times New Roman"/>
        </w:rPr>
        <w:t>Statistical analysis of concomitant injuries and complications according to FISS</w:t>
      </w:r>
    </w:p>
    <w:tbl>
      <w:tblPr>
        <w:tblW w:w="823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560"/>
        <w:gridCol w:w="1860"/>
        <w:gridCol w:w="1799"/>
        <w:gridCol w:w="1011"/>
      </w:tblGrid>
      <w:tr w:rsidR="00F4408D" w:rsidRPr="00F4408D" w14:paraId="21B3C443" w14:textId="77777777" w:rsidTr="00F4408D">
        <w:trPr>
          <w:trHeight w:val="434"/>
        </w:trPr>
        <w:tc>
          <w:tcPr>
            <w:tcW w:w="3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4FE51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1405C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FISS≥11 (n=124)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2DC70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FISS&lt;11 (n=103)</w:t>
            </w:r>
          </w:p>
        </w:tc>
        <w:tc>
          <w:tcPr>
            <w:tcW w:w="101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3A4D4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</w:t>
            </w: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-value</w:t>
            </w:r>
          </w:p>
        </w:tc>
      </w:tr>
      <w:tr w:rsidR="00F4408D" w:rsidRPr="00F4408D" w14:paraId="1D928422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7CF08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Major concomitant injuries</w:t>
            </w:r>
          </w:p>
        </w:tc>
        <w:tc>
          <w:tcPr>
            <w:tcW w:w="18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24D2C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B7AED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BAE93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F4408D" w14:paraId="6D80B59C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E3BDF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Upper/lower limb injury (n=80)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FB286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4A933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FE43E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0.717</w:t>
            </w:r>
          </w:p>
        </w:tc>
      </w:tr>
      <w:tr w:rsidR="00F4408D" w:rsidRPr="00F4408D" w14:paraId="2AAECB72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C40BB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Cervical spine injury (n=20)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01866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8DF61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2572B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0.055</w:t>
            </w:r>
          </w:p>
        </w:tc>
      </w:tr>
      <w:tr w:rsidR="00F4408D" w:rsidRPr="00F4408D" w14:paraId="34E80520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BF9CA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Thorax injury (n=79)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E943A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53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D6269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93CB3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0.006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3559919A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19780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Cranio-Cerebral injury (n=105)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1EE23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70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D81B0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911830" w14:textId="4E5CA365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6D4B7AA2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33823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Abdomen injury (n=22)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170D1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5ECD8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600871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0.179</w:t>
            </w:r>
          </w:p>
        </w:tc>
      </w:tr>
      <w:tr w:rsidR="00F4408D" w:rsidRPr="00F4408D" w14:paraId="1E5E553F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AC8DA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Complications 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C3937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FE0F5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9FF3F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F4408D" w14:paraId="3E3ADE0C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F90C8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Early airway management (n=48)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63860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1A216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8011E2" w14:textId="22AD06C1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7057429D" w14:textId="77777777" w:rsidTr="00F4408D">
        <w:trPr>
          <w:trHeight w:val="286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654F1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proofErr w:type="spellStart"/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Pneumocranium</w:t>
            </w:r>
            <w:proofErr w:type="spellEnd"/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(n=34)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992D2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F6629B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5BA85F" w14:textId="1B1AC963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0.006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3EBCCCB0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A375D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Cerebral hematoma(n=49)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FECE69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560F4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9434DD" w14:textId="137EED15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0D97D1CC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0563F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CSF leakage(n=46)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D7CC8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CDFE8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AA76AF" w14:textId="22F42D1A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2FCA019F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5837C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Hypoacusis (n=12)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5FCD3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518D1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9F068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0.233</w:t>
            </w:r>
          </w:p>
        </w:tc>
      </w:tr>
      <w:tr w:rsidR="00F4408D" w:rsidRPr="00F4408D" w14:paraId="04F50882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ACFA6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Diplopia (n=33)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0FA38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02398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66D48C" w14:textId="3124F77E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75547C44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540A4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proofErr w:type="spellStart"/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Hypopsia</w:t>
            </w:r>
            <w:proofErr w:type="spellEnd"/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/blindness (n=72)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1A9E8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409A5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6E4B87" w14:textId="54443CEA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0.006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4F8072BE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30313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Ocular movement limit (n=49)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DCF63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DDFFF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B1366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</w:tr>
      <w:tr w:rsidR="00F4408D" w:rsidRPr="00F4408D" w14:paraId="4D3CFD76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BEC9C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Infraorbital nerve palsy (n=104)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4EA5B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38249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E076DE" w14:textId="670AEAAC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0.014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2F67C662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D4776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Epiphora (n=31)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F5749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86E4A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FFABA0" w14:textId="44F22540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0.019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2C39C658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326C5A" w14:textId="33543F2D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Anosmia (n=26)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738ED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3C89C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7E7ACC" w14:textId="477374CA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3136887E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F7AD67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Ptosis (n=35)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826B6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5FE00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23606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0.745</w:t>
            </w:r>
          </w:p>
        </w:tc>
      </w:tr>
      <w:tr w:rsidR="00F4408D" w:rsidRPr="00F4408D" w14:paraId="735ECD31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1F164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Traumatic facial palsy (n=20)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A666B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BFCB9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F2D19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0.329</w:t>
            </w:r>
          </w:p>
        </w:tc>
      </w:tr>
      <w:tr w:rsidR="00F4408D" w:rsidRPr="00F4408D" w14:paraId="4C0FEB49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F2B41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Malocclusion (n=190)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F3570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105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5E99B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3C943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0.662</w:t>
            </w:r>
          </w:p>
        </w:tc>
      </w:tr>
      <w:tr w:rsidR="00F4408D" w:rsidRPr="00F4408D" w14:paraId="0A849075" w14:textId="77777777" w:rsidTr="00F4408D">
        <w:trPr>
          <w:trHeight w:val="293"/>
        </w:trPr>
        <w:tc>
          <w:tcPr>
            <w:tcW w:w="35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C2246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Limited mouth opening (n=153)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FBC8A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85</w:t>
            </w:r>
          </w:p>
        </w:tc>
        <w:tc>
          <w:tcPr>
            <w:tcW w:w="179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4CA55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68</w:t>
            </w:r>
          </w:p>
        </w:tc>
        <w:tc>
          <w:tcPr>
            <w:tcW w:w="101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6F3D0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0.686</w:t>
            </w:r>
          </w:p>
        </w:tc>
      </w:tr>
    </w:tbl>
    <w:p w14:paraId="0E3E4473" w14:textId="77777777" w:rsidR="00F4408D" w:rsidRDefault="00F4408D" w:rsidP="00F4408D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755CEF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755CEF">
        <w:rPr>
          <w:rFonts w:ascii="Times New Roman" w:hAnsi="Times New Roman" w:cs="Times New Roman"/>
          <w:sz w:val="21"/>
          <w:szCs w:val="21"/>
        </w:rPr>
        <w:t>Significant difference</w:t>
      </w:r>
    </w:p>
    <w:p w14:paraId="41661958" w14:textId="1E402D7C" w:rsidR="00F4408D" w:rsidRDefault="00F4408D" w:rsidP="00F4408D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1F1DB0BC" w14:textId="38E84FB6" w:rsidR="00F4408D" w:rsidRPr="00F4408D" w:rsidRDefault="00F4408D" w:rsidP="00F4408D">
      <w:pPr>
        <w:spacing w:line="360" w:lineRule="auto"/>
        <w:rPr>
          <w:rFonts w:ascii="Times New Roman" w:hAnsi="Times New Roman" w:cs="Times New Roman" w:hint="eastAsia"/>
        </w:rPr>
      </w:pPr>
      <w:r w:rsidRPr="00F4408D">
        <w:rPr>
          <w:rFonts w:ascii="Times New Roman" w:hAnsi="Times New Roman" w:cs="Times New Roman"/>
          <w:b/>
          <w:bCs/>
        </w:rPr>
        <w:t xml:space="preserve">Table S4. </w:t>
      </w:r>
      <w:r w:rsidRPr="00F4408D">
        <w:rPr>
          <w:rFonts w:ascii="Times New Roman" w:hAnsi="Times New Roman" w:cs="Times New Roman"/>
        </w:rPr>
        <w:t xml:space="preserve">Statistical analysis of concomitant injuries and complications according to new </w:t>
      </w:r>
      <w:proofErr w:type="spellStart"/>
      <w:r w:rsidRPr="00F4408D">
        <w:rPr>
          <w:rFonts w:ascii="Times New Roman" w:hAnsi="Times New Roman" w:cs="Times New Roman"/>
        </w:rPr>
        <w:t>panfacial</w:t>
      </w:r>
      <w:proofErr w:type="spellEnd"/>
      <w:r w:rsidRPr="00F4408D">
        <w:rPr>
          <w:rFonts w:ascii="Times New Roman" w:hAnsi="Times New Roman" w:cs="Times New Roman"/>
        </w:rPr>
        <w:t xml:space="preserve"> fracture patterns</w:t>
      </w:r>
    </w:p>
    <w:tbl>
      <w:tblPr>
        <w:tblW w:w="977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534"/>
        <w:gridCol w:w="986"/>
        <w:gridCol w:w="959"/>
        <w:gridCol w:w="890"/>
        <w:gridCol w:w="815"/>
        <w:gridCol w:w="938"/>
        <w:gridCol w:w="920"/>
        <w:gridCol w:w="729"/>
      </w:tblGrid>
      <w:tr w:rsidR="00F4408D" w:rsidRPr="00F4408D" w14:paraId="06C0899F" w14:textId="77777777" w:rsidTr="00F4408D">
        <w:trPr>
          <w:trHeight w:val="722"/>
        </w:trPr>
        <w:tc>
          <w:tcPr>
            <w:tcW w:w="353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37079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Characteristics 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2BE91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FULM</w:t>
            </w:r>
          </w:p>
          <w:p w14:paraId="6F9A66D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FISS≥11 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167D1C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FULM</w:t>
            </w:r>
          </w:p>
          <w:p w14:paraId="56E83F7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FISS&lt;11 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D7DFE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FUL</w:t>
            </w:r>
          </w:p>
          <w:p w14:paraId="42B627D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FISS≥11 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234B6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FUL</w:t>
            </w:r>
          </w:p>
          <w:p w14:paraId="2210A8A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FISS&lt;11 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21E5C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ULM</w:t>
            </w:r>
          </w:p>
          <w:p w14:paraId="5378F37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FISS≥11 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20CC8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ULM</w:t>
            </w:r>
          </w:p>
          <w:p w14:paraId="1F5469D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FISS&lt;11 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6DE39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p-value</w:t>
            </w:r>
          </w:p>
        </w:tc>
      </w:tr>
      <w:tr w:rsidR="00F4408D" w:rsidRPr="00F4408D" w14:paraId="4467983F" w14:textId="77777777" w:rsidTr="00F4408D">
        <w:trPr>
          <w:trHeight w:val="308"/>
        </w:trPr>
        <w:tc>
          <w:tcPr>
            <w:tcW w:w="353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6C5EF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No. of patients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84318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50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6BDA6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A7B37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81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9D69B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EEAC1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4CB0D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75</w:t>
            </w:r>
          </w:p>
        </w:tc>
        <w:tc>
          <w:tcPr>
            <w:tcW w:w="72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28202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F4408D" w14:paraId="1CEDA7A2" w14:textId="77777777" w:rsidTr="00F4408D">
        <w:trPr>
          <w:trHeight w:val="274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48755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Major concomitant injuries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C9626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D0787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AB04F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E9477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68CAF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3E90D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47434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F4408D" w14:paraId="0C419289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44B05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Upper/lower limb injury (n=80)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2DE62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E42DC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BC240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BFBF8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231F0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69C42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96F4F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0.074</w:t>
            </w:r>
          </w:p>
        </w:tc>
      </w:tr>
      <w:tr w:rsidR="00F4408D" w:rsidRPr="00F4408D" w14:paraId="30E2E7FC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9F58B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Cervical spine injury (n=20)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1BB1E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85F9E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D1428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F2EC1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57480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72238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CAEC9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0.305</w:t>
            </w:r>
          </w:p>
        </w:tc>
      </w:tr>
      <w:tr w:rsidR="00F4408D" w:rsidRPr="00F4408D" w14:paraId="6D0A06B7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EA743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Thorax injury (n=79)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78627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67401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11CED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3952A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24486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FB582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72F41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0.012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01958C53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B092E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Cranio-Cerebral injury (n=105)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000AC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AA0E8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FBCDF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19922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0829E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3C269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A10DA7" w14:textId="06A65340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5BAFBD1C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34F8A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Abdomen injury (n=22)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34413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B5B2E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09DAB1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B9D41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0A79C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EEB81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17FF7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0.528</w:t>
            </w:r>
          </w:p>
        </w:tc>
      </w:tr>
      <w:tr w:rsidR="00F4408D" w:rsidRPr="00F4408D" w14:paraId="41B846B5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F6CF4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Complications 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7BF85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F412E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86F3B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3FFF8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3BC93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4A352F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B3B87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F4408D" w14:paraId="2029DC17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7D5E4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Early airway management (n=48)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9793E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12D0C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E0286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7BB80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50145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2892F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99D269" w14:textId="3454E4A3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795ADE5A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ED1EF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proofErr w:type="spellStart"/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Pneumocranium</w:t>
            </w:r>
            <w:proofErr w:type="spellEnd"/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(n=34)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C8F36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2F30F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76DBC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D9066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D86DD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FAF29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38DBF4" w14:textId="5D80CC61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47760BAB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11242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Cerebral hematoma (n=49)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A5810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53C99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69ED8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CAA3B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F8B45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2B8BC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9E3C23" w14:textId="3C1195AD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238913FA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AA69D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CSF leakage (n=46)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AAA12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F5961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8C7F7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02190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85CDA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2F191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E1911E" w14:textId="0895A671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5A048044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D01CD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Hypoacusis (n=12)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6EF0E5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06F0B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4D315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69909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DC07F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2A1BF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7F4EF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0.208</w:t>
            </w:r>
          </w:p>
        </w:tc>
      </w:tr>
      <w:tr w:rsidR="00F4408D" w:rsidRPr="00F4408D" w14:paraId="6E72D54E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B98F2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Diplopia (n=33)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B7002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8D983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15F4E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60800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1D7FE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C0096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35510A" w14:textId="6EDE72A0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5AE16389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6E080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proofErr w:type="spellStart"/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Hypopsia</w:t>
            </w:r>
            <w:proofErr w:type="spellEnd"/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/blindness (n=72)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369D3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3AAC1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E9998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B44E9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37389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82D4D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2D2496" w14:textId="4736D621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0.000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03DB09A6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B45ED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Ocular movement limit (n=49)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A6BF9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11A04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3ED77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DD3DA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943EA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34BC6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F2B86B1" w14:textId="22D49295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7381AFBB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0DD48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Infraorbital nerve palsy (n=104)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9E69B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49D62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A8DBF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0ACDF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8BA07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98EAF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F7B2D3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0.179</w:t>
            </w:r>
          </w:p>
        </w:tc>
      </w:tr>
      <w:tr w:rsidR="00F4408D" w:rsidRPr="00F4408D" w14:paraId="00245A05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3F7E3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Epiphora (n=31)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DAB3D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31219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E3187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2F63C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149AF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8AF53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EE0AE3" w14:textId="609B18D9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66AF4749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9E241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Anosmia (n=26)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DB81F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16A3E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99BA0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82489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272BC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C7859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5C4426" w14:textId="7E23FBD4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0.011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215FDBCC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4EA16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Ptosis (n=35)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93874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B9569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3B56F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84FEF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36993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A05EA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5CACD8" w14:textId="7C82586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0.048</w:t>
            </w:r>
            <w:r w:rsidRPr="00F4408D"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</w:tr>
      <w:tr w:rsidR="00F4408D" w:rsidRPr="00F4408D" w14:paraId="56EA81D8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7FE85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Traumatic facial palsy (n=20)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022E0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AC67E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1C07C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64245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D38B9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9E826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FDC13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0.170</w:t>
            </w:r>
          </w:p>
        </w:tc>
      </w:tr>
      <w:tr w:rsidR="00F4408D" w:rsidRPr="00F4408D" w14:paraId="4C1587F6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84290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Malocclusion (n=190)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26475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8C643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EDA35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A0292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56BFB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47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068CF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66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5A37A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0.070</w:t>
            </w:r>
          </w:p>
        </w:tc>
      </w:tr>
      <w:tr w:rsidR="00F4408D" w:rsidRPr="00F4408D" w14:paraId="190E7D41" w14:textId="77777777" w:rsidTr="00F4408D">
        <w:trPr>
          <w:trHeight w:val="281"/>
        </w:trPr>
        <w:tc>
          <w:tcPr>
            <w:tcW w:w="3534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0DCC1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    Limited mouth opening (n=153)</w:t>
            </w:r>
          </w:p>
        </w:tc>
        <w:tc>
          <w:tcPr>
            <w:tcW w:w="98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5BABD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DCC33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9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39892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81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4F0F7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38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10CC2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73D28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72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61267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0.892</w:t>
            </w:r>
          </w:p>
        </w:tc>
      </w:tr>
    </w:tbl>
    <w:p w14:paraId="5111E919" w14:textId="36E7E918" w:rsidR="00F4408D" w:rsidRDefault="00F4408D" w:rsidP="00F4408D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755CEF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755CEF">
        <w:rPr>
          <w:rFonts w:ascii="Times New Roman" w:hAnsi="Times New Roman" w:cs="Times New Roman"/>
          <w:sz w:val="21"/>
          <w:szCs w:val="21"/>
        </w:rPr>
        <w:t>Significant difference</w:t>
      </w:r>
    </w:p>
    <w:p w14:paraId="79E5FDEE" w14:textId="77777777" w:rsidR="00F4408D" w:rsidRDefault="00F4408D" w:rsidP="00F4408D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5A4B1388" w14:textId="3EC56CB3" w:rsidR="00F4408D" w:rsidRPr="00F4408D" w:rsidRDefault="00F4408D" w:rsidP="00F4408D">
      <w:pPr>
        <w:spacing w:line="360" w:lineRule="auto"/>
        <w:rPr>
          <w:rFonts w:ascii="Times New Roman" w:hAnsi="Times New Roman" w:cs="Times New Roman" w:hint="eastAsia"/>
        </w:rPr>
      </w:pPr>
      <w:r w:rsidRPr="00F4408D">
        <w:rPr>
          <w:rFonts w:ascii="Times New Roman" w:hAnsi="Times New Roman" w:cs="Times New Roman"/>
          <w:b/>
          <w:bCs/>
        </w:rPr>
        <w:t xml:space="preserve">Table S5. </w:t>
      </w:r>
      <w:r w:rsidRPr="00F4408D">
        <w:rPr>
          <w:rFonts w:ascii="Times New Roman" w:hAnsi="Times New Roman" w:cs="Times New Roman"/>
        </w:rPr>
        <w:t xml:space="preserve">Phi relation value of concomitant injuries and complications according to new </w:t>
      </w:r>
      <w:proofErr w:type="spellStart"/>
      <w:r w:rsidRPr="00F4408D">
        <w:rPr>
          <w:rFonts w:ascii="Times New Roman" w:hAnsi="Times New Roman" w:cs="Times New Roman"/>
        </w:rPr>
        <w:t>panfacial</w:t>
      </w:r>
      <w:proofErr w:type="spellEnd"/>
      <w:r w:rsidRPr="00F4408D">
        <w:rPr>
          <w:rFonts w:ascii="Times New Roman" w:hAnsi="Times New Roman" w:cs="Times New Roman"/>
        </w:rPr>
        <w:t xml:space="preserve"> fracture patterns</w:t>
      </w:r>
    </w:p>
    <w:tbl>
      <w:tblPr>
        <w:tblW w:w="979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59"/>
        <w:gridCol w:w="2630"/>
        <w:gridCol w:w="1138"/>
        <w:gridCol w:w="995"/>
        <w:gridCol w:w="995"/>
        <w:gridCol w:w="996"/>
        <w:gridCol w:w="995"/>
        <w:gridCol w:w="988"/>
      </w:tblGrid>
      <w:tr w:rsidR="00F4408D" w:rsidRPr="00F4408D" w14:paraId="2F5218A1" w14:textId="77777777" w:rsidTr="00F4408D">
        <w:trPr>
          <w:trHeight w:val="477"/>
        </w:trPr>
        <w:tc>
          <w:tcPr>
            <w:tcW w:w="368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08CBC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Characteristics 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77E4CB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FULM</w:t>
            </w:r>
          </w:p>
          <w:p w14:paraId="1351BD8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FISS≥11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E0D4F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FULM</w:t>
            </w:r>
          </w:p>
          <w:p w14:paraId="6956B0F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FISS&lt;11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CEE3A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FUL</w:t>
            </w:r>
          </w:p>
          <w:p w14:paraId="44FFFF7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FISS≥11 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F85FD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FUL</w:t>
            </w:r>
          </w:p>
          <w:p w14:paraId="7282366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FISS&lt;11 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6E62E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ULM</w:t>
            </w:r>
          </w:p>
          <w:p w14:paraId="0DD48B5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FISS≥11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DF2392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ULM</w:t>
            </w:r>
          </w:p>
          <w:p w14:paraId="4087A85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FISS&lt;11 </w:t>
            </w:r>
          </w:p>
        </w:tc>
      </w:tr>
      <w:tr w:rsidR="00F4408D" w:rsidRPr="00F4408D" w14:paraId="6143EFB0" w14:textId="77777777" w:rsidTr="00F4408D">
        <w:trPr>
          <w:trHeight w:val="297"/>
        </w:trPr>
        <w:tc>
          <w:tcPr>
            <w:tcW w:w="368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87981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Major concomitant injuries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E2FF7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6ECF1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0BB04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763E4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40034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8C9D02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F4408D" w14:paraId="14F235A8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4F2CA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Phi relation</w:t>
            </w: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6FA901" w14:textId="294A7D0B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Upper/lower limb injury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B34BA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0.031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6A19A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-0.068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6759F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-0.108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F4007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-0.148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C2F95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0.059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E3B70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</w:tr>
      <w:tr w:rsidR="00F4408D" w:rsidRPr="00F4408D" w14:paraId="17E4E05E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012FE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973111" w14:textId="3F7574EE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Cervical spine injury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4240F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C29A1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-0.067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9D7EA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11A06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-0.091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430B9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0.126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20BC4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-0.053</w:t>
            </w:r>
          </w:p>
        </w:tc>
      </w:tr>
      <w:tr w:rsidR="00F4408D" w:rsidRPr="00F4408D" w14:paraId="02A9CC54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803C6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9B3056" w14:textId="422166B1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Thorax injury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9A2E0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0.17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E5AE9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-0.022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68D40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-0.106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9A778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-0.043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E7E9A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FC933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-0.159</w:t>
            </w:r>
          </w:p>
        </w:tc>
      </w:tr>
      <w:tr w:rsidR="00F4408D" w:rsidRPr="00F4408D" w14:paraId="68B3486D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10705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B24119" w14:textId="7FB9C62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Cranio-Cerebral injury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78533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0.232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1D5DD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0.145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A5DA6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B9287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-0.011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5339A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0.02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D7610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-0.295</w:t>
            </w:r>
          </w:p>
        </w:tc>
      </w:tr>
      <w:tr w:rsidR="00F4408D" w:rsidRPr="00F4408D" w14:paraId="45C582BA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EE5E7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AB6935" w14:textId="643C7CA4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Abdomen injury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EFC58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679E3D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-0.07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26D5D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-0.002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E5B8E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-0.096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F320B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0.069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3A687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-0.009</w:t>
            </w:r>
          </w:p>
        </w:tc>
      </w:tr>
      <w:tr w:rsidR="00F4408D" w:rsidRPr="00F4408D" w14:paraId="1658F5E0" w14:textId="77777777" w:rsidTr="00F4408D">
        <w:trPr>
          <w:trHeight w:val="297"/>
        </w:trPr>
        <w:tc>
          <w:tcPr>
            <w:tcW w:w="3689" w:type="dxa"/>
            <w:gridSpan w:val="2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35051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 xml:space="preserve">Complications 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11364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5CCD8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44F48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64D18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C6172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C7241F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4408D" w:rsidRPr="00F4408D" w14:paraId="50F5D052" w14:textId="77777777" w:rsidTr="00F4408D">
        <w:trPr>
          <w:trHeight w:val="297"/>
        </w:trPr>
        <w:tc>
          <w:tcPr>
            <w:tcW w:w="105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DD49B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Phi relation</w:t>
            </w:r>
          </w:p>
        </w:tc>
        <w:tc>
          <w:tcPr>
            <w:tcW w:w="262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630724" w14:textId="32E51803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Early surgical airway</w:t>
            </w:r>
          </w:p>
        </w:tc>
        <w:tc>
          <w:tcPr>
            <w:tcW w:w="113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15D98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0.245</w:t>
            </w:r>
          </w:p>
        </w:tc>
        <w:tc>
          <w:tcPr>
            <w:tcW w:w="99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45F32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-0.006</w:t>
            </w:r>
          </w:p>
        </w:tc>
        <w:tc>
          <w:tcPr>
            <w:tcW w:w="99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8D9EA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-0.091</w:t>
            </w:r>
          </w:p>
        </w:tc>
        <w:tc>
          <w:tcPr>
            <w:tcW w:w="99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0BEF5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-0.112</w:t>
            </w:r>
          </w:p>
        </w:tc>
        <w:tc>
          <w:tcPr>
            <w:tcW w:w="99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EAB14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0.128</w:t>
            </w:r>
          </w:p>
        </w:tc>
        <w:tc>
          <w:tcPr>
            <w:tcW w:w="98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A0D41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-0.203</w:t>
            </w:r>
          </w:p>
        </w:tc>
      </w:tr>
      <w:tr w:rsidR="00F4408D" w:rsidRPr="00F4408D" w14:paraId="12F38AE8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45C2B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4ABF2A" w14:textId="67A5DE7C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F56E1">
              <w:rPr>
                <w:rFonts w:ascii="Times New Roman" w:hAnsi="Times New Roman" w:cs="Times New Roman"/>
                <w:sz w:val="21"/>
                <w:szCs w:val="21"/>
              </w:rPr>
              <w:t>Pneumocranium</w:t>
            </w:r>
            <w:proofErr w:type="spellEnd"/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94975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0.254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7D8A0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-0.03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25816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0.079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E1B86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0.06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6C8CB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-0.082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5EB93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-0.216</w:t>
            </w:r>
          </w:p>
        </w:tc>
      </w:tr>
      <w:tr w:rsidR="00F4408D" w:rsidRPr="00F4408D" w14:paraId="1C6D2296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24B4B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364A98" w14:textId="1D4D7DBE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Cerebral hematoma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D868D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0.29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3A956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0.148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81C0E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0.017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D2DBE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-0.035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4BE3F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-0.057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74946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-0.277</w:t>
            </w:r>
          </w:p>
        </w:tc>
      </w:tr>
      <w:tr w:rsidR="00F4408D" w:rsidRPr="00F4408D" w14:paraId="720119A2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D483B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CD2E22" w14:textId="14774ABB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CSF leakage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6FD2D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0.182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F7C7E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-0.001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BC242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0.028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C3101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0.095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4CC66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0.038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6446E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-0.261</w:t>
            </w:r>
          </w:p>
        </w:tc>
      </w:tr>
      <w:tr w:rsidR="00F4408D" w:rsidRPr="00F4408D" w14:paraId="7D8223B6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414F9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982C4C" w14:textId="5C4D0C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Hypoacusis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E85FE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0.159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B3601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0.045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7AC11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-0.007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4DEAD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-0.069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380EE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-0.035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9FAB7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-0.082</w:t>
            </w:r>
          </w:p>
        </w:tc>
      </w:tr>
      <w:tr w:rsidR="00F4408D" w:rsidRPr="00F4408D" w14:paraId="0FEBC6B2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A0E68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B92BDA" w14:textId="5175641E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Diplopia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D41D5D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-0.038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776A7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-0.028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3BACB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0.213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5EF59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0.064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00E31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0.073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14FAF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-0.183</w:t>
            </w:r>
          </w:p>
        </w:tc>
      </w:tr>
      <w:tr w:rsidR="00F4408D" w:rsidRPr="00F4408D" w14:paraId="5F364963" w14:textId="77777777" w:rsidTr="00F4408D">
        <w:trPr>
          <w:trHeight w:val="344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3257A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599C54" w14:textId="3E075188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F56E1">
              <w:rPr>
                <w:rFonts w:ascii="Times New Roman" w:hAnsi="Times New Roman" w:cs="Times New Roman"/>
                <w:sz w:val="21"/>
                <w:szCs w:val="21"/>
              </w:rPr>
              <w:t>Hypopsia</w:t>
            </w:r>
            <w:proofErr w:type="spellEnd"/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/blindness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CF034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0.209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BCAC0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216DF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0.142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83ED7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0.115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393D6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-0.101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F47B9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-0.217</w:t>
            </w:r>
          </w:p>
        </w:tc>
      </w:tr>
      <w:tr w:rsidR="00F4408D" w:rsidRPr="00F4408D" w14:paraId="46A73DB0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AA4CA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4AAB61" w14:textId="700B9852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Ocular movement limit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9DA1D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0.135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56D41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0.096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13D43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0.091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C13BF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0.084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26417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-0.057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AAE1D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-0.209</w:t>
            </w:r>
          </w:p>
        </w:tc>
      </w:tr>
      <w:tr w:rsidR="00F4408D" w:rsidRPr="00F4408D" w14:paraId="41F66EDE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F66C7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AB0D48" w14:textId="23A1E993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Infraorbital nerve palsy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29620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A20BA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-0.025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A58AD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CC220A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-0.008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429B7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0.046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54240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-0.157</w:t>
            </w:r>
          </w:p>
        </w:tc>
      </w:tr>
      <w:tr w:rsidR="00F4408D" w:rsidRPr="00F4408D" w14:paraId="15658951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08041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914D68" w14:textId="78DAA8EA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Epiphora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5355F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15ADA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0.165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B315F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0.094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5D7C3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-0.022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7336A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0.119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038081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-0.225</w:t>
            </w:r>
          </w:p>
        </w:tc>
      </w:tr>
      <w:tr w:rsidR="00F4408D" w:rsidRPr="00F4408D" w14:paraId="2DF571A6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51A19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B134C3" w14:textId="48485878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Anosmia 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41F016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0.076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A44E4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0.058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5B4B1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0.076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5D6B2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0.048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E4AC4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B21C53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-0.253</w:t>
            </w:r>
          </w:p>
        </w:tc>
      </w:tr>
      <w:tr w:rsidR="00F4408D" w:rsidRPr="00F4408D" w14:paraId="49EEB7E3" w14:textId="77777777" w:rsidTr="00F4408D">
        <w:trPr>
          <w:trHeight w:val="278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15AA7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38B9A6" w14:textId="5B99E2A6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Ptosis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36CDC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8209A9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0.146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B99094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0.074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EC651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EF0FC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-0.03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3D18D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-0.144</w:t>
            </w:r>
          </w:p>
        </w:tc>
      </w:tr>
      <w:tr w:rsidR="00F4408D" w:rsidRPr="00F4408D" w14:paraId="52992144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1159C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AD163B" w14:textId="395406FD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Traumatic facial palsy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3ABC7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0.06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5CCB5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0.085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F1A59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-0.099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6A7BA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-0.091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16A1C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0.089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49A057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-0.053</w:t>
            </w:r>
          </w:p>
        </w:tc>
      </w:tr>
      <w:tr w:rsidR="00F4408D" w:rsidRPr="00F4408D" w14:paraId="525B7E5A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9E0AB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0CEBBC" w14:textId="0C9C9149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Malocclusion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BC776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3E21D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-0.08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2A4B9AE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-0.106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473FEC2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-0.135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013B50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0.099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4D0F9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0.082</w:t>
            </w:r>
          </w:p>
        </w:tc>
      </w:tr>
      <w:tr w:rsidR="00F4408D" w:rsidRPr="00F4408D" w14:paraId="28981DA3" w14:textId="77777777" w:rsidTr="00F4408D">
        <w:trPr>
          <w:trHeight w:val="297"/>
        </w:trPr>
        <w:tc>
          <w:tcPr>
            <w:tcW w:w="105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0B2305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2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4B2A38" w14:textId="227A525D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F56E1">
              <w:rPr>
                <w:rFonts w:ascii="Times New Roman" w:hAnsi="Times New Roman" w:cs="Times New Roman"/>
                <w:sz w:val="21"/>
                <w:szCs w:val="21"/>
              </w:rPr>
              <w:t xml:space="preserve"> Limited mouth opening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9F710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-0.016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C0B6D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-0.034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63456DC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-0.037</w:t>
            </w:r>
          </w:p>
        </w:tc>
        <w:tc>
          <w:tcPr>
            <w:tcW w:w="99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0F52B8F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-0.039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94ED88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0.066</w:t>
            </w:r>
          </w:p>
        </w:tc>
        <w:tc>
          <w:tcPr>
            <w:tcW w:w="98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69596B" w14:textId="77777777" w:rsidR="00F4408D" w:rsidRPr="00F4408D" w:rsidRDefault="00F4408D" w:rsidP="00F4408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4408D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</w:tr>
    </w:tbl>
    <w:p w14:paraId="3FF5D81F" w14:textId="77777777" w:rsidR="00F4408D" w:rsidRDefault="00F4408D">
      <w:pPr>
        <w:rPr>
          <w:rFonts w:hint="eastAsia"/>
        </w:rPr>
      </w:pPr>
    </w:p>
    <w:sectPr w:rsidR="00F440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08D"/>
    <w:rsid w:val="001E4C31"/>
    <w:rsid w:val="0072199D"/>
    <w:rsid w:val="008C2C6F"/>
    <w:rsid w:val="00F4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DC1C5"/>
  <w15:chartTrackingRefBased/>
  <w15:docId w15:val="{A47981A7-D0B3-4C3D-988E-D4BD3F19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08D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chengzhong</dc:creator>
  <cp:keywords/>
  <dc:description/>
  <cp:lastModifiedBy>lin chengzhong</cp:lastModifiedBy>
  <cp:revision>2</cp:revision>
  <dcterms:created xsi:type="dcterms:W3CDTF">2021-08-09T02:28:00Z</dcterms:created>
  <dcterms:modified xsi:type="dcterms:W3CDTF">2021-08-09T02:39:00Z</dcterms:modified>
</cp:coreProperties>
</file>