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Supplementary Materials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3"/>
        <w:gridCol w:w="502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Gene</w:t>
            </w:r>
          </w:p>
        </w:tc>
        <w:tc>
          <w:tcPr>
            <w:tcW w:w="5027" w:type="dxa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Primers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GAPDH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GGAGCGAGATCCCTCCAAAAT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GGCTGTTGTCATACTTCTCATGG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RUNX2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CCTTTACTTACACCCCGCCA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5' GGATCCTGACGAAGTGCCAT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OCN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ATTGTGGCTCACCCTCCATC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CCAGCCTCCAGCACTGTTTA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OSX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TCTGCGGGACTCAACAACTC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TAGCATAGCCTGAGGTGGGT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DSPP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ATATTGAGGGCTGGAATGGGGA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TTTGTGGCTCCAGCATTGTCA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METTL</w:t>
            </w:r>
            <w:r>
              <w:rPr>
                <w:rStyle w:val="6"/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GAGGAGTGCATGAAAGCCAG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GGCCTCAGAATCCATGCAAG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METTL14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GACGGGGACTTCATTCATGC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CCAGCCTGGTCGAATTGTAC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FTO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AGACACCTGGTTTGGCGATA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CCAAGGTTCCTGTTGAGCAC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ALKBH5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ACCCCATCCACATCTTCGAG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CTTGATGTCCTGAGGCCGTA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GDF6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CGATCTCTCGCACACTCCTC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GCCCACCAGCTCTTCTTTGT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STC1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AACCAGTAACGTGCTGCTCA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TAAGTTTGGGGACCTGGGGA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MAML3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GTTTCAAGGTTCTCCCCAGGAT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GGTGCTATAAGGGGCCAGTC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UFL1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CAGTTCCTCCGCGTCTACTG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CGCCAACCGCCTAATCTCTT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OXCT2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ACAAAGGACAACACCCCCAA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CCTCAGCGTCAGCTCTTTCT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ZNF441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GAGGACCCTTTACCCAGACTC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GAGATGAACGACCCATGAGGA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ZNF804A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ACCAGTAGGACCGAGGCTTT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CGGAAGCTGGAATGATTGGC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RAB40A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AGAAAGTGTGACGTGGGTGAA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CCTGTTCCCAAAAACCACAGTC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ZNF547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TCTCTTCCCTGGCTGGACTTG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ACATCACGGTACAGCAATCTCT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ZNF14</w:t>
            </w: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 5’ GATTGCGTTTCACCTGCTCC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027" w:type="dxa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 5’ CTGAGTCCATTTCCCAGCGT 3’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eastAsia="微软雅黑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val="en-US" w:eastAsia="zh-CN" w:bidi="ar"/>
        </w:rPr>
        <w:t>Supplementary Table</w:t>
      </w:r>
      <w:r>
        <w:rPr>
          <w:rFonts w:ascii="Times New Roman" w:hAnsi="Times New Roman" w:eastAsia="微软雅黑" w:cs="Times New Roman"/>
          <w:color w:val="000000"/>
          <w:kern w:val="0"/>
          <w:sz w:val="20"/>
          <w:szCs w:val="20"/>
          <w:lang w:bidi="ar"/>
        </w:rPr>
        <w:t xml:space="preserve"> 1.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val="en-US" w:eastAsia="zh-CN" w:bidi="ar"/>
        </w:rPr>
        <w:t xml:space="preserve"> Primers used for qRT-PCR.</w:t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3284855" cy="6510020"/>
            <wp:effectExtent l="0" t="0" r="4445" b="5080"/>
            <wp:docPr id="4" name="图片 3" descr="D:\也许是科研\我的课题？\MA\投稿\修改\bmc-oral health\修回\FIG\SFig1.jpgSFi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D:\也许是科研\我的课题？\MA\投稿\修改\bmc-oral health\修回\FIG\SFig1.jpgSFig1"/>
                    <pic:cNvPicPr>
                      <a:picLocks noChangeAspect="1"/>
                    </pic:cNvPicPr>
                  </pic:nvPicPr>
                  <pic:blipFill>
                    <a:blip r:embed="rId4"/>
                    <a:srcRect l="5834" t="9157" r="25313" b="14161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651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eastAsia="微软雅黑" w:cs="Times New Roman"/>
          <w:color w:val="000000"/>
          <w:kern w:val="0"/>
          <w:sz w:val="18"/>
          <w:szCs w:val="18"/>
          <w:lang w:eastAsia="zh-CN" w:bidi="ar"/>
        </w:rPr>
      </w:pP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val="en-US" w:eastAsia="zh-CN" w:bidi="ar"/>
        </w:rPr>
        <w:t xml:space="preserve">Supplementary </w:t>
      </w:r>
      <w:r>
        <w:rPr>
          <w:rFonts w:ascii="Times New Roman" w:hAnsi="Times New Roman" w:eastAsia="微软雅黑" w:cs="Times New Roman"/>
          <w:color w:val="000000"/>
          <w:kern w:val="0"/>
          <w:sz w:val="20"/>
          <w:szCs w:val="20"/>
          <w:lang w:bidi="ar"/>
        </w:rPr>
        <w:t xml:space="preserve">Figure 1. 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val="en-US" w:eastAsia="zh-CN" w:bidi="ar"/>
        </w:rPr>
        <w:t>FTO inhibitor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val="en-US" w:eastAsia="zh-CN" w:bidi="ar"/>
        </w:rPr>
        <w:t>reduced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bidi="ar"/>
        </w:rPr>
        <w:t xml:space="preserve"> the odontoblast differentiation of DPSCs. A)</w:t>
      </w:r>
      <w:r>
        <w:rPr>
          <w:rFonts w:ascii="Times New Roman" w:hAnsi="Times New Roman" w:eastAsia="微软雅黑" w:cs="Times New Roman"/>
          <w:sz w:val="20"/>
          <w:szCs w:val="20"/>
        </w:rPr>
        <w:t>Cell viability of DPSCs after 6 different concentrations of MA treated</w:t>
      </w:r>
      <w:r>
        <w:rPr>
          <w:rFonts w:hint="eastAsia" w:ascii="Times New Roman" w:hAnsi="Times New Roman" w:eastAsia="微软雅黑" w:cs="Times New Roman"/>
          <w:sz w:val="20"/>
          <w:szCs w:val="20"/>
          <w:lang w:val="en-US" w:eastAsia="zh-CN"/>
        </w:rPr>
        <w:t>, and 7.5</w:t>
      </w:r>
      <w:r>
        <w:rPr>
          <w:rFonts w:hint="default" w:ascii="Times New Roman" w:hAnsi="Times New Roman" w:eastAsia="微软雅黑" w:cs="Times New Roman"/>
          <w:sz w:val="20"/>
          <w:szCs w:val="20"/>
          <w:lang w:val="en-US" w:eastAsia="zh-CN"/>
        </w:rPr>
        <w:t>μM MA and 12.5μ</w:t>
      </w:r>
      <w:r>
        <w:rPr>
          <w:rFonts w:hint="eastAsia" w:ascii="Times New Roman" w:hAnsi="Times New Roman" w:eastAsia="微软雅黑" w:cs="Times New Roman"/>
          <w:sz w:val="20"/>
          <w:szCs w:val="20"/>
          <w:lang w:val="en-US" w:eastAsia="zh-CN"/>
        </w:rPr>
        <w:t>M MA group were selected for following experiments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bidi="ar"/>
        </w:rPr>
        <w:t xml:space="preserve"> (n = 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val="en-US" w:eastAsia="zh-CN" w:bidi="ar"/>
        </w:rPr>
        <w:t>5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bidi="ar"/>
        </w:rPr>
        <w:t>)</w:t>
      </w:r>
      <w:r>
        <w:rPr>
          <w:rFonts w:hint="eastAsia" w:ascii="Times New Roman" w:hAnsi="Times New Roman" w:eastAsia="微软雅黑" w:cs="Times New Roman"/>
          <w:sz w:val="20"/>
          <w:szCs w:val="20"/>
          <w:lang w:val="en-US" w:eastAsia="zh-CN"/>
        </w:rPr>
        <w:t xml:space="preserve">. 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val="en-US" w:eastAsia="zh-CN" w:bidi="ar"/>
        </w:rPr>
        <w:t>B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bidi="ar"/>
        </w:rPr>
        <w:t>)ALP staining on 7 d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val="en-US" w:eastAsia="zh-CN" w:bidi="ar"/>
        </w:rPr>
        <w:t>, and C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bidi="ar"/>
        </w:rPr>
        <w:t>)Alizarin red S staining on 14 d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val="en-US" w:eastAsia="zh-CN" w:bidi="ar"/>
        </w:rPr>
        <w:t xml:space="preserve"> 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bidi="ar"/>
        </w:rPr>
        <w:t>of DPSCs cultured in OM (n = 3)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val="en-US" w:eastAsia="zh-CN" w:bidi="ar"/>
        </w:rPr>
        <w:t>. D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bidi="ar"/>
        </w:rPr>
        <w:t>)Expression levels of odontoblast differentiation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val="en-US" w:eastAsia="zh-CN" w:bidi="ar"/>
        </w:rPr>
        <w:t xml:space="preserve"> 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bidi="ar"/>
        </w:rPr>
        <w:t>related genes, RUNX2, OCN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val="en-US" w:eastAsia="zh-CN" w:bidi="ar"/>
        </w:rPr>
        <w:t xml:space="preserve"> and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val="en-US" w:eastAsia="zh-CN" w:bidi="ar"/>
        </w:rPr>
        <w:t>COL1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bidi="ar"/>
        </w:rPr>
        <w:t>, were measured by real‐time RT‐PCR on 0, 7 and 14 days after mineralization induction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val="en-US" w:eastAsia="zh-CN" w:bidi="ar"/>
        </w:rPr>
        <w:t xml:space="preserve"> with MA treatment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bidi="ar"/>
        </w:rPr>
        <w:t xml:space="preserve"> (n=3). *</w:t>
      </w:r>
      <w:r>
        <w:rPr>
          <w:rFonts w:hint="eastAsia" w:ascii="Times New Roman" w:hAnsi="Times New Roman" w:eastAsia="微软雅黑" w:cs="Times New Roman"/>
          <w:i/>
          <w:iCs/>
          <w:color w:val="000000"/>
          <w:kern w:val="0"/>
          <w:sz w:val="20"/>
          <w:szCs w:val="20"/>
          <w:vertAlign w:val="baseline"/>
          <w:lang w:bidi="ar"/>
        </w:rPr>
        <w:t>P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bidi="ar"/>
        </w:rPr>
        <w:t xml:space="preserve"> &lt; 0.05, **</w:t>
      </w:r>
      <w:r>
        <w:rPr>
          <w:rFonts w:hint="eastAsia" w:ascii="Times New Roman" w:hAnsi="Times New Roman" w:eastAsia="微软雅黑" w:cs="Times New Roman"/>
          <w:i/>
          <w:iCs/>
          <w:color w:val="000000"/>
          <w:kern w:val="0"/>
          <w:sz w:val="20"/>
          <w:szCs w:val="20"/>
          <w:lang w:bidi="ar"/>
        </w:rPr>
        <w:t>P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bidi="ar"/>
        </w:rPr>
        <w:t xml:space="preserve"> &lt; 0.01, ***</w:t>
      </w:r>
      <w:r>
        <w:rPr>
          <w:rFonts w:hint="eastAsia" w:ascii="Times New Roman" w:hAnsi="Times New Roman" w:eastAsia="微软雅黑" w:cs="Times New Roman"/>
          <w:i/>
          <w:iCs/>
          <w:color w:val="000000"/>
          <w:kern w:val="0"/>
          <w:sz w:val="20"/>
          <w:szCs w:val="20"/>
          <w:lang w:bidi="ar"/>
        </w:rPr>
        <w:t>P</w:t>
      </w:r>
      <w:r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bidi="ar"/>
        </w:rPr>
        <w:t xml:space="preserve"> &lt; 0.001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3YmZkOTRiMTA5MzMzMmNmOTU3MmNlNDRkMzNhNWYifQ=="/>
    <w:docVar w:name="KSO_WPS_MARK_KEY" w:val="472b5818-2958-4acf-bd74-254fd8559335"/>
  </w:docVars>
  <w:rsids>
    <w:rsidRoot w:val="00172A27"/>
    <w:rsid w:val="00453066"/>
    <w:rsid w:val="007A3673"/>
    <w:rsid w:val="077D2FDF"/>
    <w:rsid w:val="12042B30"/>
    <w:rsid w:val="1F2B3924"/>
    <w:rsid w:val="24E06B01"/>
    <w:rsid w:val="2A6276FF"/>
    <w:rsid w:val="2E287056"/>
    <w:rsid w:val="2F0B4192"/>
    <w:rsid w:val="34F8431E"/>
    <w:rsid w:val="3CDC78F5"/>
    <w:rsid w:val="49387983"/>
    <w:rsid w:val="5B8B4268"/>
    <w:rsid w:val="5C142720"/>
    <w:rsid w:val="5D467B20"/>
    <w:rsid w:val="61D33E6B"/>
    <w:rsid w:val="65C6799D"/>
    <w:rsid w:val="67BA6389"/>
    <w:rsid w:val="68A40791"/>
    <w:rsid w:val="6C4C04D0"/>
    <w:rsid w:val="6D9143ED"/>
    <w:rsid w:val="7C642C72"/>
    <w:rsid w:val="7C84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21"/>
    <w:basedOn w:val="5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348</Words>
  <Characters>1961</Characters>
  <Lines>2</Lines>
  <Paragraphs>1</Paragraphs>
  <TotalTime>6</TotalTime>
  <ScaleCrop>false</ScaleCrop>
  <LinksUpToDate>false</LinksUpToDate>
  <CharactersWithSpaces>2242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2023-01-06T06:37:00Z</dcterms:created>
  <dc:creator>哒哒哒</dc:creator>
  <cp:lastModifiedBy>哒哒哒</cp:lastModifiedBy>
  <dcterms:modified xsi:type="dcterms:W3CDTF">2023-02-07T14:42:53Z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901EDC5504D8412E9A58FA29CACF811F</vt:lpwstr>
  </property>
</Properties>
</file>