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sz w:val="28"/>
          <w:szCs w:val="28"/>
        </w:rPr>
      </w:pPr>
      <w:r>
        <w:rPr>
          <w:rFonts w:ascii="Times New Roman Regular" w:hAnsi="Times New Roman Regular" w:eastAsia="CMBX12" w:cs="Times New Roman Regular"/>
          <w:b/>
          <w:color w:val="000000"/>
          <w:kern w:val="0"/>
          <w:sz w:val="28"/>
          <w:szCs w:val="28"/>
          <w:lang w:bidi="ar"/>
        </w:rPr>
        <w:t>Additional file</w:t>
      </w:r>
      <w:r>
        <w:rPr>
          <w:rFonts w:ascii="CMBX12" w:hAnsi="CMBX12" w:eastAsia="CMBX12" w:cs="CMBX12"/>
          <w:b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hint="default" w:ascii="CMBX12" w:hAnsi="CMBX12" w:eastAsia="CMBX12" w:cs="CMBX12"/>
          <w:b/>
          <w:color w:val="000000"/>
          <w:kern w:val="0"/>
          <w:sz w:val="28"/>
          <w:szCs w:val="28"/>
          <w:lang w:bidi="ar"/>
        </w:rPr>
        <w:t>3</w:t>
      </w:r>
    </w:p>
    <w:p>
      <w:pPr>
        <w:spacing w:line="480" w:lineRule="auto"/>
        <w:jc w:val="left"/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eastAsia="zh-Hans" w:bidi="ar"/>
        </w:rPr>
      </w:pPr>
      <w:r>
        <w:rPr>
          <w:rFonts w:hint="default" w:ascii="Times New Roman Bold" w:hAnsi="Times New Roman Bold" w:eastAsia="Times New Roman Regular" w:cs="Times New Roman Bold"/>
          <w:b/>
          <w:bCs/>
          <w:color w:val="000000"/>
          <w:kern w:val="0"/>
          <w:sz w:val="20"/>
          <w:szCs w:val="20"/>
          <w:lang w:bidi="ar"/>
        </w:rPr>
        <w:t xml:space="preserve">Table </w:t>
      </w:r>
      <w:r>
        <w:rPr>
          <w:rFonts w:hint="default" w:ascii="Times New Roman Bold" w:hAnsi="Times New Roman Bold" w:eastAsia="Times New Roman Regular" w:cs="Times New Roman Bold"/>
          <w:b/>
          <w:bCs/>
          <w:color w:val="000000"/>
          <w:kern w:val="0"/>
          <w:sz w:val="20"/>
          <w:szCs w:val="20"/>
          <w:lang w:bidi="ar"/>
        </w:rPr>
        <w:t>S</w:t>
      </w:r>
      <w:bookmarkStart w:id="0" w:name="_GoBack"/>
      <w:bookmarkEnd w:id="0"/>
      <w:r>
        <w:rPr>
          <w:rFonts w:hint="default" w:ascii="Times New Roman Bold" w:hAnsi="Times New Roman Bold" w:eastAsia="Times New Roman Regular" w:cs="Times New Roman Bold"/>
          <w:b/>
          <w:bCs/>
          <w:color w:val="000000"/>
          <w:kern w:val="0"/>
          <w:sz w:val="20"/>
          <w:szCs w:val="20"/>
          <w:lang w:bidi="ar"/>
        </w:rPr>
        <w:t>3.</w:t>
      </w:r>
      <w:r>
        <w:rPr>
          <w:rFonts w:hint="eastAsia"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ICC values of intra-operator and inter-operator </w:t>
      </w:r>
      <w:r>
        <w:rPr>
          <w:rFonts w:hint="eastAsia"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eastAsia="zh-Hans" w:bidi="ar"/>
        </w:rPr>
        <w:t>analysis</w:t>
      </w:r>
    </w:p>
    <w:tbl>
      <w:tblPr>
        <w:tblStyle w:val="4"/>
        <w:tblW w:w="4998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81"/>
        <w:gridCol w:w="2053"/>
        <w:gridCol w:w="2053"/>
        <w:gridCol w:w="2116"/>
      </w:tblGrid>
      <w:tr>
        <w:trPr>
          <w:trHeight w:val="23" w:hRule="atLeast"/>
          <w:tblCellSpacing w:w="0" w:type="dxa"/>
        </w:trPr>
        <w:tc>
          <w:tcPr>
            <w:tcW w:w="5000" w:type="pct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Reliability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intra-operator 1</w:t>
            </w:r>
          </w:p>
        </w:tc>
        <w:tc>
          <w:tcPr>
            <w:tcW w:w="1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intra-operator 2</w:t>
            </w:r>
          </w:p>
        </w:tc>
        <w:tc>
          <w:tcPr>
            <w:tcW w:w="12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inter-operator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0"/>
                <w:szCs w:val="20"/>
              </w:rPr>
              <w:t>Skeletal measurement</w:t>
            </w:r>
            <w:r>
              <w:rPr>
                <w:rFonts w:hint="default" w:ascii="Times New Roman Regular" w:hAnsi="Times New Roman Regular" w:cs="Times New Roman Regular"/>
                <w:kern w:val="2"/>
                <w:sz w:val="20"/>
                <w:szCs w:val="20"/>
              </w:rPr>
              <w:t>s</w:t>
            </w:r>
            <w:r>
              <w:rPr>
                <w:rFonts w:hint="eastAsia" w:ascii="Times New Roman Regular" w:hAnsi="Times New Roman Regular" w:cs="Times New Roman Regular"/>
                <w:kern w:val="2"/>
                <w:sz w:val="20"/>
                <w:szCs w:val="20"/>
              </w:rPr>
              <w:t xml:space="preserve"> (9)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SNA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0.94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0.87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SNB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0.93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ANB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SND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0.93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NP-FH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MP-FH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0.94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MP-SN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Y axis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Pg-NB (mm)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0.91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0"/>
                <w:szCs w:val="20"/>
              </w:rPr>
              <w:t>Dental measuremen</w:t>
            </w:r>
            <w:r>
              <w:rPr>
                <w:rFonts w:hint="default" w:ascii="Times New Roman Regular" w:hAnsi="Times New Roman Regular" w:cs="Times New Roman Regular"/>
                <w:kern w:val="2"/>
                <w:sz w:val="20"/>
                <w:szCs w:val="20"/>
              </w:rPr>
              <w:t>ts</w:t>
            </w:r>
            <w:r>
              <w:rPr>
                <w:rFonts w:hint="eastAsia" w:ascii="Times New Roman Regular" w:hAnsi="Times New Roman Regular" w:cs="Times New Roman Regular"/>
                <w:kern w:val="2"/>
                <w:sz w:val="20"/>
                <w:szCs w:val="20"/>
              </w:rPr>
              <w:t xml:space="preserve"> (12)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U1-NA (mm)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U1-NA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0.91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L1-NB (mm)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L1-NB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0.94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0.94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U1-L1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0.92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U1-SN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0.86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L1-MP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L1-FH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U1-AP (mm)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U1-AP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0.91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L1-AP (mm)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L1-AP (°)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0.91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0.90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0.91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0"/>
                <w:szCs w:val="20"/>
              </w:rPr>
              <w:t>Soft tissue measurement</w:t>
            </w:r>
            <w:r>
              <w:rPr>
                <w:rFonts w:hint="default" w:ascii="Times New Roman Regular" w:hAnsi="Times New Roman Regular" w:cs="Times New Roman Regular"/>
                <w:kern w:val="2"/>
                <w:sz w:val="20"/>
                <w:szCs w:val="20"/>
              </w:rPr>
              <w:t>s</w:t>
            </w:r>
            <w:r>
              <w:rPr>
                <w:rFonts w:hint="eastAsia" w:ascii="Times New Roman Regular" w:hAnsi="Times New Roman Regular" w:cs="Times New Roman Regular"/>
                <w:kern w:val="2"/>
                <w:sz w:val="20"/>
                <w:szCs w:val="20"/>
              </w:rPr>
              <w:t xml:space="preserve"> (2)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LL-EP (mm)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</w:tr>
      <w:tr>
        <w:trPr>
          <w:trHeight w:val="23" w:hRule="atLeast"/>
          <w:tblCellSpacing w:w="0" w:type="dxa"/>
        </w:trPr>
        <w:tc>
          <w:tcPr>
            <w:tcW w:w="1254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UL-EP (mm)</w:t>
            </w:r>
          </w:p>
        </w:tc>
        <w:tc>
          <w:tcPr>
            <w:tcW w:w="2053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2053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2116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0.93 </w:t>
            </w:r>
          </w:p>
        </w:tc>
      </w:tr>
    </w:tbl>
    <w:p>
      <w:pPr>
        <w:rPr>
          <w:rFonts w:hint="eastAsia" w:ascii="Times New Roman Regular" w:hAnsi="Times New Roman Regular" w:eastAsia="CMBX12" w:cs="Times New Roman Regular"/>
          <w:bCs/>
          <w:color w:val="000000"/>
          <w:kern w:val="0"/>
          <w:sz w:val="20"/>
          <w:szCs w:val="20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MBX12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83C61"/>
    <w:rsid w:val="002B7872"/>
    <w:rsid w:val="0067701B"/>
    <w:rsid w:val="006A2112"/>
    <w:rsid w:val="006C3944"/>
    <w:rsid w:val="00984C51"/>
    <w:rsid w:val="009A413A"/>
    <w:rsid w:val="00AA7A5E"/>
    <w:rsid w:val="00D94D30"/>
    <w:rsid w:val="1FF31771"/>
    <w:rsid w:val="357707F4"/>
    <w:rsid w:val="3FFF2CE7"/>
    <w:rsid w:val="5BFDF5B9"/>
    <w:rsid w:val="5EF76BC5"/>
    <w:rsid w:val="65F9CEFD"/>
    <w:rsid w:val="6F5E782A"/>
    <w:rsid w:val="7D783C61"/>
    <w:rsid w:val="7DF7F3E9"/>
    <w:rsid w:val="9DFE61A5"/>
    <w:rsid w:val="9EF9B36C"/>
    <w:rsid w:val="BFE7AA51"/>
    <w:rsid w:val="CCF68013"/>
    <w:rsid w:val="D7FF89A0"/>
    <w:rsid w:val="F777CEA6"/>
    <w:rsid w:val="FA69C6A6"/>
    <w:rsid w:val="FC5F1226"/>
    <w:rsid w:val="FFFCB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645</Words>
  <Characters>3679</Characters>
  <Lines>30</Lines>
  <Paragraphs>8</Paragraphs>
  <TotalTime>12</TotalTime>
  <ScaleCrop>false</ScaleCrop>
  <LinksUpToDate>false</LinksUpToDate>
  <CharactersWithSpaces>4316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2022-10-27T02:11:00Z</dcterms:created>
  <dc:creator>Catherine</dc:creator>
  <cp:lastModifiedBy>Catherine</cp:lastModifiedBy>
  <dcterms:modified xsi:type="dcterms:W3CDTF">2023-03-12T12:54:51Z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2230D60C01EBCE5A3EF455636FF0F9E2</vt:lpwstr>
  </property>
</Properties>
</file>