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7FE56" w14:textId="58C62DA1" w:rsidR="006D7905" w:rsidRPr="006D7905" w:rsidRDefault="006D7905" w:rsidP="00F514DB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auto"/>
          <w:sz w:val="28"/>
          <w:szCs w:val="28"/>
        </w:rPr>
      </w:pPr>
      <w:r w:rsidRPr="006D7905">
        <w:rPr>
          <w:rFonts w:asciiTheme="majorBidi" w:hAnsiTheme="majorBidi" w:cstheme="majorBidi"/>
          <w:b/>
          <w:bCs/>
          <w:i w:val="0"/>
          <w:iCs w:val="0"/>
          <w:color w:val="auto"/>
          <w:sz w:val="28"/>
          <w:szCs w:val="28"/>
        </w:rPr>
        <w:t>Appendix I</w:t>
      </w:r>
    </w:p>
    <w:p w14:paraId="2FC39496" w14:textId="06F13196" w:rsidR="00F514DB" w:rsidRPr="009123A5" w:rsidRDefault="00F514DB" w:rsidP="00F514DB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  <w:r w:rsidRPr="009123A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5</w:t>
      </w:r>
      <w:r w:rsidRPr="009123A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Post-hoc</w:t>
      </w:r>
      <w:proofErr w:type="gramEnd"/>
      <w:r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comparisons of heart rate (HR) at different timepoints within the two study groups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514DB" w:rsidRPr="00A1602C" w14:paraId="4C8EAFDC" w14:textId="77777777" w:rsidTr="004F50C1">
        <w:tc>
          <w:tcPr>
            <w:tcW w:w="2337" w:type="dxa"/>
            <w:vMerge w:val="restart"/>
            <w:vAlign w:val="center"/>
          </w:tcPr>
          <w:p w14:paraId="7D280EBD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160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Timepoint</w:t>
            </w:r>
          </w:p>
        </w:tc>
        <w:tc>
          <w:tcPr>
            <w:tcW w:w="2337" w:type="dxa"/>
            <w:vMerge w:val="restart"/>
            <w:vAlign w:val="center"/>
          </w:tcPr>
          <w:p w14:paraId="04CA571C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160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Compared to</w:t>
            </w:r>
          </w:p>
        </w:tc>
        <w:tc>
          <w:tcPr>
            <w:tcW w:w="2338" w:type="dxa"/>
            <w:vAlign w:val="center"/>
          </w:tcPr>
          <w:p w14:paraId="3DE961E5" w14:textId="77777777" w:rsidR="00F514DB" w:rsidRPr="0063621D" w:rsidRDefault="00F514DB" w:rsidP="00F514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62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Laser</w:t>
            </w:r>
          </w:p>
          <w:p w14:paraId="617C769B" w14:textId="3D5D52C0" w:rsidR="00F514DB" w:rsidRPr="00A1602C" w:rsidRDefault="00F514DB" w:rsidP="00F514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6362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photobiomodulation</w:t>
            </w:r>
            <w:proofErr w:type="spellEnd"/>
          </w:p>
        </w:tc>
        <w:tc>
          <w:tcPr>
            <w:tcW w:w="2338" w:type="dxa"/>
            <w:vAlign w:val="center"/>
          </w:tcPr>
          <w:p w14:paraId="7EDF034D" w14:textId="3902886F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62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Topical anesthetic gel</w:t>
            </w:r>
          </w:p>
        </w:tc>
      </w:tr>
      <w:tr w:rsidR="00F514DB" w:rsidRPr="00A1602C" w14:paraId="0E3033F7" w14:textId="77777777" w:rsidTr="004F50C1">
        <w:tc>
          <w:tcPr>
            <w:tcW w:w="2337" w:type="dxa"/>
            <w:vMerge/>
            <w:vAlign w:val="center"/>
          </w:tcPr>
          <w:p w14:paraId="18FD73C0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Merge/>
            <w:vAlign w:val="center"/>
          </w:tcPr>
          <w:p w14:paraId="4E4E44A5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gridSpan w:val="2"/>
            <w:vAlign w:val="center"/>
          </w:tcPr>
          <w:p w14:paraId="2BAC5B1D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160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 value</w:t>
            </w:r>
          </w:p>
        </w:tc>
      </w:tr>
      <w:tr w:rsidR="00F514DB" w:rsidRPr="00A1602C" w14:paraId="1FCA32A1" w14:textId="77777777" w:rsidTr="004F50C1">
        <w:tc>
          <w:tcPr>
            <w:tcW w:w="2337" w:type="dxa"/>
            <w:vMerge w:val="restart"/>
            <w:vAlign w:val="center"/>
          </w:tcPr>
          <w:p w14:paraId="6A4648B2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160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Basal</w:t>
            </w:r>
          </w:p>
        </w:tc>
        <w:tc>
          <w:tcPr>
            <w:tcW w:w="2337" w:type="dxa"/>
            <w:vAlign w:val="center"/>
          </w:tcPr>
          <w:p w14:paraId="255FB6D2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Buccal</w:t>
            </w:r>
          </w:p>
        </w:tc>
        <w:tc>
          <w:tcPr>
            <w:tcW w:w="2338" w:type="dxa"/>
            <w:vAlign w:val="center"/>
          </w:tcPr>
          <w:p w14:paraId="63F56E2E" w14:textId="77777777" w:rsidR="00F514DB" w:rsidRPr="00EE3BB4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0.38</w:t>
            </w:r>
          </w:p>
        </w:tc>
        <w:tc>
          <w:tcPr>
            <w:tcW w:w="2338" w:type="dxa"/>
            <w:vAlign w:val="center"/>
          </w:tcPr>
          <w:p w14:paraId="5990B705" w14:textId="77777777" w:rsidR="00F514DB" w:rsidRPr="009123A5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123A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&lt;0.001*</w:t>
            </w:r>
          </w:p>
        </w:tc>
      </w:tr>
      <w:tr w:rsidR="00F514DB" w:rsidRPr="00A1602C" w14:paraId="0494FF1E" w14:textId="77777777" w:rsidTr="004F50C1">
        <w:tc>
          <w:tcPr>
            <w:tcW w:w="2337" w:type="dxa"/>
            <w:vMerge/>
            <w:vAlign w:val="center"/>
          </w:tcPr>
          <w:p w14:paraId="2B050EF9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7C1C410B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058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Palatal</w:t>
            </w:r>
          </w:p>
        </w:tc>
        <w:tc>
          <w:tcPr>
            <w:tcW w:w="2338" w:type="dxa"/>
            <w:vAlign w:val="center"/>
          </w:tcPr>
          <w:p w14:paraId="62F833FC" w14:textId="77777777" w:rsidR="00F514DB" w:rsidRPr="00EE3BB4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E3B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0.01*</w:t>
            </w:r>
          </w:p>
        </w:tc>
        <w:tc>
          <w:tcPr>
            <w:tcW w:w="2338" w:type="dxa"/>
            <w:vAlign w:val="center"/>
          </w:tcPr>
          <w:p w14:paraId="66EF4773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123A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&lt;0.001*</w:t>
            </w:r>
          </w:p>
        </w:tc>
      </w:tr>
      <w:tr w:rsidR="00F514DB" w:rsidRPr="00A1602C" w14:paraId="541C4E33" w14:textId="77777777" w:rsidTr="004F50C1">
        <w:tc>
          <w:tcPr>
            <w:tcW w:w="2337" w:type="dxa"/>
            <w:vMerge/>
            <w:vAlign w:val="center"/>
          </w:tcPr>
          <w:p w14:paraId="630BCA6F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5661E86D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8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Access opening</w:t>
            </w:r>
          </w:p>
        </w:tc>
        <w:tc>
          <w:tcPr>
            <w:tcW w:w="2338" w:type="dxa"/>
            <w:vAlign w:val="center"/>
          </w:tcPr>
          <w:p w14:paraId="051E9137" w14:textId="77777777" w:rsidR="00F514DB" w:rsidRPr="00EE3BB4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0.21</w:t>
            </w:r>
          </w:p>
        </w:tc>
        <w:tc>
          <w:tcPr>
            <w:tcW w:w="2338" w:type="dxa"/>
            <w:vAlign w:val="center"/>
          </w:tcPr>
          <w:p w14:paraId="00B5A8E0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</w:tr>
      <w:tr w:rsidR="00F514DB" w:rsidRPr="00A1602C" w14:paraId="29F7D62A" w14:textId="77777777" w:rsidTr="004F50C1">
        <w:tc>
          <w:tcPr>
            <w:tcW w:w="2337" w:type="dxa"/>
            <w:vMerge/>
            <w:vAlign w:val="center"/>
          </w:tcPr>
          <w:p w14:paraId="5CF0D68A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1E635389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8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SSC</w:t>
            </w:r>
          </w:p>
        </w:tc>
        <w:tc>
          <w:tcPr>
            <w:tcW w:w="2338" w:type="dxa"/>
            <w:vAlign w:val="center"/>
          </w:tcPr>
          <w:p w14:paraId="63887BB8" w14:textId="77777777" w:rsidR="00F514DB" w:rsidRPr="00EE3BB4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2338" w:type="dxa"/>
            <w:vAlign w:val="center"/>
          </w:tcPr>
          <w:p w14:paraId="05FF3097" w14:textId="77777777" w:rsidR="00F514DB" w:rsidRPr="00594601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</w:tr>
      <w:tr w:rsidR="00F514DB" w:rsidRPr="00A1602C" w14:paraId="01C3576F" w14:textId="77777777" w:rsidTr="004F50C1">
        <w:tc>
          <w:tcPr>
            <w:tcW w:w="2337" w:type="dxa"/>
            <w:vMerge w:val="restart"/>
            <w:vAlign w:val="center"/>
          </w:tcPr>
          <w:p w14:paraId="23DFE3C6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Buccal</w:t>
            </w:r>
          </w:p>
        </w:tc>
        <w:tc>
          <w:tcPr>
            <w:tcW w:w="2337" w:type="dxa"/>
            <w:vAlign w:val="center"/>
          </w:tcPr>
          <w:p w14:paraId="5F31E697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8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Palatal</w:t>
            </w:r>
          </w:p>
        </w:tc>
        <w:tc>
          <w:tcPr>
            <w:tcW w:w="2338" w:type="dxa"/>
            <w:vAlign w:val="center"/>
          </w:tcPr>
          <w:p w14:paraId="18680985" w14:textId="77777777" w:rsidR="00F514DB" w:rsidRPr="00EE3BB4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  <w:tc>
          <w:tcPr>
            <w:tcW w:w="2338" w:type="dxa"/>
          </w:tcPr>
          <w:p w14:paraId="6A4204E9" w14:textId="77777777" w:rsidR="00F514DB" w:rsidRPr="009123A5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8361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&lt;0.001*</w:t>
            </w:r>
          </w:p>
        </w:tc>
      </w:tr>
      <w:tr w:rsidR="00F514DB" w:rsidRPr="00A1602C" w14:paraId="48453C98" w14:textId="77777777" w:rsidTr="004F50C1">
        <w:tc>
          <w:tcPr>
            <w:tcW w:w="2337" w:type="dxa"/>
            <w:vMerge/>
            <w:vAlign w:val="center"/>
          </w:tcPr>
          <w:p w14:paraId="3DFDE94F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50EC4714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8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Access opening</w:t>
            </w:r>
          </w:p>
        </w:tc>
        <w:tc>
          <w:tcPr>
            <w:tcW w:w="2338" w:type="dxa"/>
            <w:vAlign w:val="center"/>
          </w:tcPr>
          <w:p w14:paraId="136FB0C5" w14:textId="77777777" w:rsidR="00F514DB" w:rsidRPr="00EE3BB4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2338" w:type="dxa"/>
          </w:tcPr>
          <w:p w14:paraId="3EDD3BA0" w14:textId="77777777" w:rsidR="00F514DB" w:rsidRPr="009123A5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8361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&lt;0.001*</w:t>
            </w:r>
          </w:p>
        </w:tc>
      </w:tr>
      <w:tr w:rsidR="00F514DB" w:rsidRPr="00A1602C" w14:paraId="539620A0" w14:textId="77777777" w:rsidTr="004F50C1">
        <w:tc>
          <w:tcPr>
            <w:tcW w:w="2337" w:type="dxa"/>
            <w:vMerge/>
            <w:vAlign w:val="center"/>
          </w:tcPr>
          <w:p w14:paraId="23327A66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628E5319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8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SSC</w:t>
            </w:r>
          </w:p>
        </w:tc>
        <w:tc>
          <w:tcPr>
            <w:tcW w:w="2338" w:type="dxa"/>
            <w:vAlign w:val="center"/>
          </w:tcPr>
          <w:p w14:paraId="0916E131" w14:textId="77777777" w:rsidR="00F514DB" w:rsidRPr="00EE3BB4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2338" w:type="dxa"/>
          </w:tcPr>
          <w:p w14:paraId="4DC9D8FC" w14:textId="77777777" w:rsidR="00F514DB" w:rsidRPr="009123A5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8361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&lt;0.001*</w:t>
            </w:r>
          </w:p>
        </w:tc>
      </w:tr>
      <w:tr w:rsidR="00F514DB" w:rsidRPr="00A1602C" w14:paraId="0F37A9B4" w14:textId="77777777" w:rsidTr="004F50C1">
        <w:tc>
          <w:tcPr>
            <w:tcW w:w="2337" w:type="dxa"/>
            <w:vMerge w:val="restart"/>
            <w:vAlign w:val="center"/>
          </w:tcPr>
          <w:p w14:paraId="416E753D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Palatal</w:t>
            </w:r>
          </w:p>
        </w:tc>
        <w:tc>
          <w:tcPr>
            <w:tcW w:w="2337" w:type="dxa"/>
            <w:vAlign w:val="center"/>
          </w:tcPr>
          <w:p w14:paraId="45947A34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8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Access opening</w:t>
            </w:r>
          </w:p>
        </w:tc>
        <w:tc>
          <w:tcPr>
            <w:tcW w:w="2338" w:type="dxa"/>
            <w:vAlign w:val="center"/>
          </w:tcPr>
          <w:p w14:paraId="6C20FCF2" w14:textId="77777777" w:rsidR="00F514DB" w:rsidRPr="00EE3BB4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2338" w:type="dxa"/>
          </w:tcPr>
          <w:p w14:paraId="4894CADF" w14:textId="77777777" w:rsidR="00F514DB" w:rsidRPr="009123A5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8361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&lt;0.001*</w:t>
            </w:r>
          </w:p>
        </w:tc>
      </w:tr>
      <w:tr w:rsidR="00F514DB" w:rsidRPr="00A1602C" w14:paraId="53C37345" w14:textId="77777777" w:rsidTr="004F50C1">
        <w:tc>
          <w:tcPr>
            <w:tcW w:w="2337" w:type="dxa"/>
            <w:vMerge/>
            <w:vAlign w:val="center"/>
          </w:tcPr>
          <w:p w14:paraId="657605F3" w14:textId="77777777" w:rsidR="00F514DB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7BCF37E1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8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SSC</w:t>
            </w:r>
          </w:p>
        </w:tc>
        <w:tc>
          <w:tcPr>
            <w:tcW w:w="2338" w:type="dxa"/>
            <w:vAlign w:val="center"/>
          </w:tcPr>
          <w:p w14:paraId="579FB590" w14:textId="77777777" w:rsidR="00F514DB" w:rsidRPr="00EE3BB4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0.20</w:t>
            </w:r>
          </w:p>
        </w:tc>
        <w:tc>
          <w:tcPr>
            <w:tcW w:w="2338" w:type="dxa"/>
          </w:tcPr>
          <w:p w14:paraId="250534B3" w14:textId="77777777" w:rsidR="00F514DB" w:rsidRPr="009123A5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8361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&lt;0.001*</w:t>
            </w:r>
          </w:p>
        </w:tc>
      </w:tr>
      <w:tr w:rsidR="00F514DB" w:rsidRPr="00A1602C" w14:paraId="26E6DE7C" w14:textId="77777777" w:rsidTr="004F50C1">
        <w:tc>
          <w:tcPr>
            <w:tcW w:w="2337" w:type="dxa"/>
            <w:vAlign w:val="center"/>
          </w:tcPr>
          <w:p w14:paraId="0C29F968" w14:textId="77777777" w:rsidR="00F514DB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8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Access opening</w:t>
            </w:r>
          </w:p>
        </w:tc>
        <w:tc>
          <w:tcPr>
            <w:tcW w:w="2337" w:type="dxa"/>
            <w:vAlign w:val="center"/>
          </w:tcPr>
          <w:p w14:paraId="4151CE5E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SSC</w:t>
            </w:r>
          </w:p>
        </w:tc>
        <w:tc>
          <w:tcPr>
            <w:tcW w:w="2338" w:type="dxa"/>
            <w:vAlign w:val="center"/>
          </w:tcPr>
          <w:p w14:paraId="7A66BFD7" w14:textId="77777777" w:rsidR="00F514DB" w:rsidRPr="00EE3BB4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0.06</w:t>
            </w:r>
          </w:p>
        </w:tc>
        <w:tc>
          <w:tcPr>
            <w:tcW w:w="2338" w:type="dxa"/>
            <w:vAlign w:val="center"/>
          </w:tcPr>
          <w:p w14:paraId="52DA9730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</w:tr>
    </w:tbl>
    <w:p w14:paraId="01F210EB" w14:textId="4146D725" w:rsidR="00F514DB" w:rsidRPr="009123A5" w:rsidRDefault="00F514DB" w:rsidP="00F514DB">
      <w:pPr>
        <w:spacing w:after="0"/>
        <w:rPr>
          <w:rFonts w:asciiTheme="majorBidi" w:hAnsiTheme="majorBidi" w:cstheme="majorBidi"/>
        </w:rPr>
      </w:pPr>
      <w:r w:rsidRPr="009123A5">
        <w:rPr>
          <w:rFonts w:asciiTheme="majorBidi" w:hAnsiTheme="majorBidi" w:cstheme="majorBidi"/>
        </w:rPr>
        <w:t>*Statistically significant using Bonferroni adjusted significance level</w:t>
      </w:r>
    </w:p>
    <w:p w14:paraId="6D3962D1" w14:textId="77777777" w:rsidR="00B81497" w:rsidRDefault="00B81497"/>
    <w:p w14:paraId="133E1E42" w14:textId="77777777" w:rsidR="00F514DB" w:rsidRDefault="00F514DB" w:rsidP="00F514DB"/>
    <w:p w14:paraId="511B876B" w14:textId="055844A2" w:rsidR="00F514DB" w:rsidRPr="009123A5" w:rsidRDefault="00F514DB" w:rsidP="00F514DB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  <w:r w:rsidRPr="009123A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6</w:t>
      </w:r>
      <w:r w:rsidRPr="009123A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Post-hoc</w:t>
      </w:r>
      <w:proofErr w:type="gramEnd"/>
      <w:r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comparisons of SEM at different timepoints within the two study groups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514DB" w:rsidRPr="00A1602C" w14:paraId="79EBEBE5" w14:textId="77777777" w:rsidTr="004F50C1">
        <w:tc>
          <w:tcPr>
            <w:tcW w:w="2337" w:type="dxa"/>
            <w:vMerge w:val="restart"/>
            <w:vAlign w:val="center"/>
          </w:tcPr>
          <w:p w14:paraId="2826EB9D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160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Timepoint</w:t>
            </w:r>
          </w:p>
        </w:tc>
        <w:tc>
          <w:tcPr>
            <w:tcW w:w="2337" w:type="dxa"/>
            <w:vMerge w:val="restart"/>
            <w:vAlign w:val="center"/>
          </w:tcPr>
          <w:p w14:paraId="7829B468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160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Compared to</w:t>
            </w:r>
          </w:p>
        </w:tc>
        <w:tc>
          <w:tcPr>
            <w:tcW w:w="2338" w:type="dxa"/>
            <w:vAlign w:val="center"/>
          </w:tcPr>
          <w:p w14:paraId="12BAC129" w14:textId="77777777" w:rsidR="00F514DB" w:rsidRPr="0063621D" w:rsidRDefault="00F514DB" w:rsidP="00F514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62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Laser</w:t>
            </w:r>
          </w:p>
          <w:p w14:paraId="72FAF9D5" w14:textId="219102C9" w:rsidR="00F514DB" w:rsidRPr="00A1602C" w:rsidRDefault="00F514DB" w:rsidP="00F514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6362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photobiomodulation</w:t>
            </w:r>
            <w:proofErr w:type="spellEnd"/>
          </w:p>
        </w:tc>
        <w:tc>
          <w:tcPr>
            <w:tcW w:w="2338" w:type="dxa"/>
            <w:vAlign w:val="center"/>
          </w:tcPr>
          <w:p w14:paraId="214F4A8E" w14:textId="6F9E650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62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Topical anesthetic gel</w:t>
            </w:r>
          </w:p>
        </w:tc>
      </w:tr>
      <w:tr w:rsidR="00F514DB" w:rsidRPr="00A1602C" w14:paraId="5A3EABB1" w14:textId="77777777" w:rsidTr="004F50C1">
        <w:tc>
          <w:tcPr>
            <w:tcW w:w="2337" w:type="dxa"/>
            <w:vMerge/>
            <w:vAlign w:val="center"/>
          </w:tcPr>
          <w:p w14:paraId="6AC5A6E0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Merge/>
            <w:vAlign w:val="center"/>
          </w:tcPr>
          <w:p w14:paraId="3B9FD4CA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gridSpan w:val="2"/>
            <w:vAlign w:val="center"/>
          </w:tcPr>
          <w:p w14:paraId="7DB31522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160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 value</w:t>
            </w:r>
          </w:p>
        </w:tc>
      </w:tr>
      <w:tr w:rsidR="00F514DB" w:rsidRPr="00A1602C" w14:paraId="544FABC6" w14:textId="77777777" w:rsidTr="004F50C1">
        <w:tc>
          <w:tcPr>
            <w:tcW w:w="2337" w:type="dxa"/>
            <w:vMerge w:val="restart"/>
            <w:vAlign w:val="center"/>
          </w:tcPr>
          <w:p w14:paraId="314D862F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Buccal</w:t>
            </w:r>
          </w:p>
        </w:tc>
        <w:tc>
          <w:tcPr>
            <w:tcW w:w="2337" w:type="dxa"/>
            <w:vAlign w:val="center"/>
          </w:tcPr>
          <w:p w14:paraId="06218D99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8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Palatal</w:t>
            </w:r>
          </w:p>
        </w:tc>
        <w:tc>
          <w:tcPr>
            <w:tcW w:w="2338" w:type="dxa"/>
            <w:vAlign w:val="center"/>
          </w:tcPr>
          <w:p w14:paraId="5041D5DC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2338" w:type="dxa"/>
          </w:tcPr>
          <w:p w14:paraId="08B64A5E" w14:textId="77777777" w:rsidR="00F514DB" w:rsidRPr="00223FD6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23FD6">
              <w:rPr>
                <w:rFonts w:asciiTheme="majorBidi" w:hAnsiTheme="majorBidi" w:cstheme="majorBidi"/>
                <w:sz w:val="24"/>
                <w:szCs w:val="24"/>
              </w:rPr>
              <w:t>0.73</w:t>
            </w:r>
          </w:p>
        </w:tc>
      </w:tr>
      <w:tr w:rsidR="00F514DB" w:rsidRPr="00A1602C" w14:paraId="44B3DDF1" w14:textId="77777777" w:rsidTr="004F50C1">
        <w:tc>
          <w:tcPr>
            <w:tcW w:w="2337" w:type="dxa"/>
            <w:vMerge/>
            <w:vAlign w:val="center"/>
          </w:tcPr>
          <w:p w14:paraId="0F7DAA8B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63044147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Pulpotomy</w:t>
            </w:r>
          </w:p>
        </w:tc>
        <w:tc>
          <w:tcPr>
            <w:tcW w:w="2338" w:type="dxa"/>
            <w:vAlign w:val="center"/>
          </w:tcPr>
          <w:p w14:paraId="35493622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0.33</w:t>
            </w:r>
          </w:p>
        </w:tc>
        <w:tc>
          <w:tcPr>
            <w:tcW w:w="2338" w:type="dxa"/>
          </w:tcPr>
          <w:p w14:paraId="54AE7B0F" w14:textId="77777777" w:rsidR="00F514DB" w:rsidRPr="009123A5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0.02*</w:t>
            </w:r>
          </w:p>
        </w:tc>
      </w:tr>
      <w:tr w:rsidR="00F514DB" w:rsidRPr="00A1602C" w14:paraId="26A0417A" w14:textId="77777777" w:rsidTr="004F50C1">
        <w:tc>
          <w:tcPr>
            <w:tcW w:w="2337" w:type="dxa"/>
            <w:vMerge/>
            <w:vAlign w:val="center"/>
          </w:tcPr>
          <w:p w14:paraId="43564B2E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608EFB60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8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SSC</w:t>
            </w:r>
          </w:p>
        </w:tc>
        <w:tc>
          <w:tcPr>
            <w:tcW w:w="2338" w:type="dxa"/>
            <w:vAlign w:val="center"/>
          </w:tcPr>
          <w:p w14:paraId="684E7FA5" w14:textId="77777777" w:rsidR="00F514DB" w:rsidRPr="00223FD6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23FD6">
              <w:rPr>
                <w:rFonts w:asciiTheme="majorBidi" w:hAnsiTheme="majorBidi" w:cstheme="majorBidi"/>
                <w:sz w:val="24"/>
                <w:szCs w:val="24"/>
              </w:rPr>
              <w:t>0.25</w:t>
            </w:r>
          </w:p>
        </w:tc>
        <w:tc>
          <w:tcPr>
            <w:tcW w:w="2338" w:type="dxa"/>
          </w:tcPr>
          <w:p w14:paraId="2683BAC1" w14:textId="77777777" w:rsidR="00F514DB" w:rsidRPr="009123A5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0.01*</w:t>
            </w:r>
          </w:p>
        </w:tc>
      </w:tr>
      <w:tr w:rsidR="00F514DB" w:rsidRPr="00A1602C" w14:paraId="32AC93DB" w14:textId="77777777" w:rsidTr="004F50C1">
        <w:tc>
          <w:tcPr>
            <w:tcW w:w="2337" w:type="dxa"/>
            <w:vMerge w:val="restart"/>
            <w:vAlign w:val="center"/>
          </w:tcPr>
          <w:p w14:paraId="6CFCA41C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Palatal</w:t>
            </w:r>
          </w:p>
        </w:tc>
        <w:tc>
          <w:tcPr>
            <w:tcW w:w="2337" w:type="dxa"/>
            <w:vAlign w:val="center"/>
          </w:tcPr>
          <w:p w14:paraId="3330A841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Pulpotomy</w:t>
            </w:r>
          </w:p>
        </w:tc>
        <w:tc>
          <w:tcPr>
            <w:tcW w:w="2338" w:type="dxa"/>
            <w:vAlign w:val="center"/>
          </w:tcPr>
          <w:p w14:paraId="6CB3969C" w14:textId="661306FC" w:rsidR="00F514DB" w:rsidRPr="003E44CB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E44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</w:t>
            </w:r>
            <w:r w:rsidR="003E44CB" w:rsidRPr="003E44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2338" w:type="dxa"/>
          </w:tcPr>
          <w:p w14:paraId="40A5C613" w14:textId="77777777" w:rsidR="00F514DB" w:rsidRPr="009123A5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&lt;0.001*</w:t>
            </w:r>
          </w:p>
        </w:tc>
      </w:tr>
      <w:tr w:rsidR="00F514DB" w:rsidRPr="00A1602C" w14:paraId="67A758FE" w14:textId="77777777" w:rsidTr="004F50C1">
        <w:tc>
          <w:tcPr>
            <w:tcW w:w="2337" w:type="dxa"/>
            <w:vMerge/>
            <w:vAlign w:val="center"/>
          </w:tcPr>
          <w:p w14:paraId="21B100F1" w14:textId="77777777" w:rsidR="00F514DB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1E7DE2DD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8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SSC</w:t>
            </w:r>
          </w:p>
        </w:tc>
        <w:tc>
          <w:tcPr>
            <w:tcW w:w="2338" w:type="dxa"/>
            <w:vAlign w:val="center"/>
          </w:tcPr>
          <w:p w14:paraId="5E74EC6F" w14:textId="073D67E4" w:rsidR="00F514DB" w:rsidRPr="003E44CB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E44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</w:t>
            </w:r>
            <w:r w:rsidR="003E44CB" w:rsidRPr="003E44C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2338" w:type="dxa"/>
          </w:tcPr>
          <w:p w14:paraId="469F4859" w14:textId="77777777" w:rsidR="00F514DB" w:rsidRPr="009123A5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&lt;0.001*</w:t>
            </w:r>
          </w:p>
        </w:tc>
      </w:tr>
      <w:tr w:rsidR="00F514DB" w:rsidRPr="00A1602C" w14:paraId="6E55C5B5" w14:textId="77777777" w:rsidTr="004F50C1">
        <w:tc>
          <w:tcPr>
            <w:tcW w:w="2337" w:type="dxa"/>
            <w:vAlign w:val="center"/>
          </w:tcPr>
          <w:p w14:paraId="1A0E003C" w14:textId="77777777" w:rsidR="00F514DB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Pulpotomy</w:t>
            </w:r>
          </w:p>
        </w:tc>
        <w:tc>
          <w:tcPr>
            <w:tcW w:w="2337" w:type="dxa"/>
            <w:vAlign w:val="center"/>
          </w:tcPr>
          <w:p w14:paraId="262BD038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SSC</w:t>
            </w:r>
          </w:p>
        </w:tc>
        <w:tc>
          <w:tcPr>
            <w:tcW w:w="2338" w:type="dxa"/>
            <w:vAlign w:val="center"/>
          </w:tcPr>
          <w:p w14:paraId="79DFC6B0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2338" w:type="dxa"/>
            <w:vAlign w:val="center"/>
          </w:tcPr>
          <w:p w14:paraId="18D63FAE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</w:tr>
    </w:tbl>
    <w:p w14:paraId="45E42A51" w14:textId="264DBD51" w:rsidR="00F514DB" w:rsidRPr="00F514DB" w:rsidRDefault="00F514DB" w:rsidP="00F514DB">
      <w:pPr>
        <w:spacing w:after="0"/>
        <w:rPr>
          <w:rFonts w:asciiTheme="majorBidi" w:hAnsiTheme="majorBidi" w:cstheme="majorBidi"/>
        </w:rPr>
      </w:pPr>
      <w:r w:rsidRPr="009123A5">
        <w:rPr>
          <w:rFonts w:asciiTheme="majorBidi" w:hAnsiTheme="majorBidi" w:cstheme="majorBidi"/>
        </w:rPr>
        <w:t>*</w:t>
      </w:r>
      <w:proofErr w:type="gramStart"/>
      <w:r w:rsidRPr="009123A5">
        <w:rPr>
          <w:rFonts w:asciiTheme="majorBidi" w:hAnsiTheme="majorBidi" w:cstheme="majorBidi"/>
        </w:rPr>
        <w:t>statistically</w:t>
      </w:r>
      <w:proofErr w:type="gramEnd"/>
      <w:r w:rsidRPr="009123A5">
        <w:rPr>
          <w:rFonts w:asciiTheme="majorBidi" w:hAnsiTheme="majorBidi" w:cstheme="majorBidi"/>
        </w:rPr>
        <w:t xml:space="preserve"> significant using Bonferroni adjusted significance level</w:t>
      </w:r>
    </w:p>
    <w:p w14:paraId="2A11CDF7" w14:textId="290BAF14" w:rsidR="00F514DB" w:rsidRPr="003B5D8D" w:rsidRDefault="00F514DB" w:rsidP="00F514DB">
      <w:pPr>
        <w:pStyle w:val="Caption"/>
        <w:keepNext/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</w:pPr>
      <w:r w:rsidRPr="009123A5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Table </w:t>
      </w:r>
      <w:r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7 </w:t>
      </w:r>
      <w:proofErr w:type="gramStart"/>
      <w:r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Post-hoc</w:t>
      </w:r>
      <w:proofErr w:type="gramEnd"/>
      <w:r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 xml:space="preserve"> comparisons of FACES scale at different timepoints within the two study groups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514DB" w:rsidRPr="00A1602C" w14:paraId="391F4705" w14:textId="77777777" w:rsidTr="004F50C1">
        <w:tc>
          <w:tcPr>
            <w:tcW w:w="2337" w:type="dxa"/>
            <w:vMerge w:val="restart"/>
            <w:vAlign w:val="center"/>
          </w:tcPr>
          <w:p w14:paraId="08174EC8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160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Timepoint</w:t>
            </w:r>
          </w:p>
        </w:tc>
        <w:tc>
          <w:tcPr>
            <w:tcW w:w="2337" w:type="dxa"/>
            <w:vMerge w:val="restart"/>
            <w:vAlign w:val="center"/>
          </w:tcPr>
          <w:p w14:paraId="0135FE2A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160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Compared to</w:t>
            </w:r>
          </w:p>
        </w:tc>
        <w:tc>
          <w:tcPr>
            <w:tcW w:w="2338" w:type="dxa"/>
            <w:vAlign w:val="center"/>
          </w:tcPr>
          <w:p w14:paraId="38A041D1" w14:textId="77777777" w:rsidR="00F514DB" w:rsidRPr="0063621D" w:rsidRDefault="00F514DB" w:rsidP="00F514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62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Laser</w:t>
            </w:r>
          </w:p>
          <w:p w14:paraId="0F644AE2" w14:textId="7709B55B" w:rsidR="00F514DB" w:rsidRPr="00A1602C" w:rsidRDefault="00F514DB" w:rsidP="00F514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6362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photobiomodulation</w:t>
            </w:r>
            <w:proofErr w:type="spellEnd"/>
          </w:p>
        </w:tc>
        <w:tc>
          <w:tcPr>
            <w:tcW w:w="2338" w:type="dxa"/>
            <w:vAlign w:val="center"/>
          </w:tcPr>
          <w:p w14:paraId="1599675E" w14:textId="68287D2B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3621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Topical anesthetic gel</w:t>
            </w:r>
          </w:p>
        </w:tc>
      </w:tr>
      <w:tr w:rsidR="00F514DB" w:rsidRPr="00A1602C" w14:paraId="475F433A" w14:textId="77777777" w:rsidTr="004F50C1">
        <w:tc>
          <w:tcPr>
            <w:tcW w:w="2337" w:type="dxa"/>
            <w:vMerge/>
            <w:vAlign w:val="center"/>
          </w:tcPr>
          <w:p w14:paraId="7FF4600B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Merge/>
            <w:vAlign w:val="center"/>
          </w:tcPr>
          <w:p w14:paraId="5D158AB1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676" w:type="dxa"/>
            <w:gridSpan w:val="2"/>
            <w:vAlign w:val="center"/>
          </w:tcPr>
          <w:p w14:paraId="1E769C84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160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 value</w:t>
            </w:r>
          </w:p>
        </w:tc>
      </w:tr>
      <w:tr w:rsidR="00F514DB" w:rsidRPr="00A1602C" w14:paraId="785F3FA0" w14:textId="77777777" w:rsidTr="004F50C1">
        <w:tc>
          <w:tcPr>
            <w:tcW w:w="2337" w:type="dxa"/>
            <w:vMerge w:val="restart"/>
            <w:vAlign w:val="center"/>
          </w:tcPr>
          <w:p w14:paraId="2CA2E8A8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Anesthesia</w:t>
            </w:r>
          </w:p>
        </w:tc>
        <w:tc>
          <w:tcPr>
            <w:tcW w:w="2337" w:type="dxa"/>
            <w:vAlign w:val="center"/>
          </w:tcPr>
          <w:p w14:paraId="00C42DAE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Pulpotomy</w:t>
            </w:r>
          </w:p>
        </w:tc>
        <w:tc>
          <w:tcPr>
            <w:tcW w:w="2338" w:type="dxa"/>
            <w:vAlign w:val="center"/>
          </w:tcPr>
          <w:p w14:paraId="01192BFB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2338" w:type="dxa"/>
          </w:tcPr>
          <w:p w14:paraId="3DB8DF67" w14:textId="77777777" w:rsidR="00F514DB" w:rsidRPr="009123A5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0.005*</w:t>
            </w:r>
          </w:p>
        </w:tc>
      </w:tr>
      <w:tr w:rsidR="00F514DB" w:rsidRPr="00A1602C" w14:paraId="3B23DBDE" w14:textId="77777777" w:rsidTr="004F50C1">
        <w:tc>
          <w:tcPr>
            <w:tcW w:w="2337" w:type="dxa"/>
            <w:vMerge/>
            <w:vAlign w:val="center"/>
          </w:tcPr>
          <w:p w14:paraId="7918E079" w14:textId="77777777" w:rsidR="00F514DB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  <w:vAlign w:val="center"/>
          </w:tcPr>
          <w:p w14:paraId="4A686BD5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0585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SSC</w:t>
            </w:r>
          </w:p>
        </w:tc>
        <w:tc>
          <w:tcPr>
            <w:tcW w:w="2338" w:type="dxa"/>
            <w:vAlign w:val="center"/>
          </w:tcPr>
          <w:p w14:paraId="22FD972F" w14:textId="77777777" w:rsidR="00F514DB" w:rsidRPr="00D30DE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2338" w:type="dxa"/>
          </w:tcPr>
          <w:p w14:paraId="759DA084" w14:textId="77777777" w:rsidR="00F514DB" w:rsidRPr="009123A5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0.005*</w:t>
            </w:r>
          </w:p>
        </w:tc>
      </w:tr>
      <w:tr w:rsidR="00F514DB" w:rsidRPr="00A1602C" w14:paraId="14653CC0" w14:textId="77777777" w:rsidTr="004F50C1">
        <w:tc>
          <w:tcPr>
            <w:tcW w:w="2337" w:type="dxa"/>
            <w:vAlign w:val="center"/>
          </w:tcPr>
          <w:p w14:paraId="69B6AD7C" w14:textId="77777777" w:rsidR="00F514DB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Pulpotomy</w:t>
            </w:r>
          </w:p>
        </w:tc>
        <w:tc>
          <w:tcPr>
            <w:tcW w:w="2337" w:type="dxa"/>
            <w:vAlign w:val="center"/>
          </w:tcPr>
          <w:p w14:paraId="202A6616" w14:textId="77777777" w:rsidR="00F514DB" w:rsidRPr="00C05858" w:rsidRDefault="00F514DB" w:rsidP="004F50C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SSC</w:t>
            </w:r>
          </w:p>
        </w:tc>
        <w:tc>
          <w:tcPr>
            <w:tcW w:w="2338" w:type="dxa"/>
            <w:vAlign w:val="center"/>
          </w:tcPr>
          <w:p w14:paraId="159B0D05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  <w:tc>
          <w:tcPr>
            <w:tcW w:w="2338" w:type="dxa"/>
            <w:vAlign w:val="center"/>
          </w:tcPr>
          <w:p w14:paraId="784F470A" w14:textId="77777777" w:rsidR="00F514DB" w:rsidRPr="00A1602C" w:rsidRDefault="00F514DB" w:rsidP="004F50C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1.00</w:t>
            </w:r>
          </w:p>
        </w:tc>
      </w:tr>
    </w:tbl>
    <w:p w14:paraId="0AD85DCE" w14:textId="77777777" w:rsidR="00F514DB" w:rsidRDefault="00F514DB" w:rsidP="00F514DB">
      <w:pPr>
        <w:rPr>
          <w:rFonts w:asciiTheme="majorBidi" w:hAnsiTheme="majorBidi" w:cstheme="majorBidi"/>
        </w:rPr>
      </w:pPr>
      <w:r w:rsidRPr="009123A5">
        <w:rPr>
          <w:rFonts w:asciiTheme="majorBidi" w:hAnsiTheme="majorBidi" w:cstheme="majorBidi"/>
        </w:rPr>
        <w:t>*</w:t>
      </w:r>
      <w:proofErr w:type="gramStart"/>
      <w:r w:rsidRPr="009123A5">
        <w:rPr>
          <w:rFonts w:asciiTheme="majorBidi" w:hAnsiTheme="majorBidi" w:cstheme="majorBidi"/>
        </w:rPr>
        <w:t>statistically</w:t>
      </w:r>
      <w:proofErr w:type="gramEnd"/>
      <w:r w:rsidRPr="009123A5">
        <w:rPr>
          <w:rFonts w:asciiTheme="majorBidi" w:hAnsiTheme="majorBidi" w:cstheme="majorBidi"/>
        </w:rPr>
        <w:t xml:space="preserve"> significant using Bonferroni adjusted significance level</w:t>
      </w:r>
    </w:p>
    <w:p w14:paraId="466EF74B" w14:textId="77777777" w:rsidR="00F514DB" w:rsidRDefault="00F514DB"/>
    <w:sectPr w:rsidR="00F514DB" w:rsidSect="003D59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F56"/>
    <w:rsid w:val="001362A5"/>
    <w:rsid w:val="00203A42"/>
    <w:rsid w:val="00367499"/>
    <w:rsid w:val="003A7F56"/>
    <w:rsid w:val="003D5903"/>
    <w:rsid w:val="003E44CB"/>
    <w:rsid w:val="004B718B"/>
    <w:rsid w:val="006A7622"/>
    <w:rsid w:val="006B664C"/>
    <w:rsid w:val="006D1D73"/>
    <w:rsid w:val="006D7905"/>
    <w:rsid w:val="00703BB5"/>
    <w:rsid w:val="007F10C1"/>
    <w:rsid w:val="009235A7"/>
    <w:rsid w:val="009B69FC"/>
    <w:rsid w:val="009C6340"/>
    <w:rsid w:val="00A46319"/>
    <w:rsid w:val="00AC1C4C"/>
    <w:rsid w:val="00AD5C15"/>
    <w:rsid w:val="00B371F1"/>
    <w:rsid w:val="00B6798F"/>
    <w:rsid w:val="00B81497"/>
    <w:rsid w:val="00B97FE7"/>
    <w:rsid w:val="00BA2AE9"/>
    <w:rsid w:val="00DE418E"/>
    <w:rsid w:val="00F21F59"/>
    <w:rsid w:val="00F5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920127"/>
  <w15:chartTrackingRefBased/>
  <w15:docId w15:val="{74BF8BB4-76DD-494D-A921-855E7C3BB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G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4DB"/>
    <w:pPr>
      <w:spacing w:after="160"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7F5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7F5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7F56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7F56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7F56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7F56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7F56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7F56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7F56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7F5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7F5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7F56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7F56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7F56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7F56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7F56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7F56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7F56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3A7F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7F56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7F56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7F56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3A7F56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A7F56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3A7F56"/>
    <w:pPr>
      <w:spacing w:after="0" w:line="240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3A7F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7F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7F56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3A7F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14DB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514DB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aliaa hamouda</dc:creator>
  <cp:keywords/>
  <dc:description/>
  <cp:lastModifiedBy>aliaa hamouda</cp:lastModifiedBy>
  <cp:revision>4</cp:revision>
  <dcterms:created xsi:type="dcterms:W3CDTF">2024-05-04T19:36:00Z</dcterms:created>
  <dcterms:modified xsi:type="dcterms:W3CDTF">2024-05-08T17:47:00Z</dcterms:modified>
</cp:coreProperties>
</file>