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1A5A1" w14:textId="77777777" w:rsidR="00A74A77" w:rsidRPr="00386153" w:rsidRDefault="00A74A77" w:rsidP="00A74A77">
      <w:pPr>
        <w:spacing w:line="360" w:lineRule="auto"/>
        <w:jc w:val="both"/>
        <w:rPr>
          <w:rFonts w:cstheme="minorHAnsi"/>
        </w:rPr>
      </w:pPr>
      <w:r w:rsidRPr="00386153">
        <w:rPr>
          <w:rFonts w:cstheme="minorHAnsi"/>
          <w:b/>
          <w:bCs/>
        </w:rPr>
        <w:t xml:space="preserve">Figure 2. </w:t>
      </w:r>
      <w:r w:rsidRPr="00386153">
        <w:rPr>
          <w:rFonts w:cstheme="minorHAnsi"/>
        </w:rPr>
        <w:t xml:space="preserve">Odds ratios with 95% confidence intervals comparing </w:t>
      </w:r>
      <w:r>
        <w:rPr>
          <w:rFonts w:cstheme="minorHAnsi"/>
        </w:rPr>
        <w:t>reasons for consultations</w:t>
      </w:r>
      <w:r w:rsidRPr="00386153">
        <w:rPr>
          <w:rFonts w:cstheme="minorHAnsi"/>
        </w:rPr>
        <w:t xml:space="preserve"> between Afghans and Syrians. </w:t>
      </w:r>
    </w:p>
    <w:p w14:paraId="171BCE08" w14:textId="77777777" w:rsidR="00A74A77" w:rsidRDefault="00A74A77" w:rsidP="00A74A77">
      <w:pPr>
        <w:spacing w:line="360" w:lineRule="auto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BD9C2" wp14:editId="619D9A93">
                <wp:simplePos x="0" y="0"/>
                <wp:positionH relativeFrom="margin">
                  <wp:posOffset>-571500</wp:posOffset>
                </wp:positionH>
                <wp:positionV relativeFrom="paragraph">
                  <wp:posOffset>1978660</wp:posOffset>
                </wp:positionV>
                <wp:extent cx="1714500" cy="361950"/>
                <wp:effectExtent l="0" t="9525" r="28575" b="28575"/>
                <wp:wrapNone/>
                <wp:docPr id="4081284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1450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563639" w14:textId="77777777" w:rsidR="00A74A77" w:rsidRPr="00386153" w:rsidRDefault="00A74A77" w:rsidP="00A74A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386153">
                              <w:rPr>
                                <w:sz w:val="22"/>
                                <w:szCs w:val="22"/>
                              </w:rPr>
                              <w:t xml:space="preserve">Dental </w:t>
                            </w:r>
                            <w:r w:rsidRPr="00386153">
                              <w:rPr>
                                <w:rFonts w:ascii="Aptos" w:hAnsi="Aptos"/>
                                <w:sz w:val="22"/>
                                <w:szCs w:val="22"/>
                              </w:rPr>
                              <w:t>Condition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BBD9C2" id="Rectangle 1" o:spid="_x0000_s1026" style="position:absolute;left:0;text-align:left;margin-left:-45pt;margin-top:155.8pt;width:135pt;height:28.5pt;rotation:-90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" fillcolor="white [3212]" strokecolor="white [3212]" strokeweight="1pt">
                <v:textbox>
                  <w:txbxContent>
                    <w:p w14:paraId="50563639" w14:textId="77777777" w:rsidR="00A74A77" w:rsidRPr="00386153" w:rsidRDefault="00A74A77" w:rsidP="00A74A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386153">
                        <w:rPr>
                          <w:sz w:val="22"/>
                          <w:szCs w:val="22"/>
                        </w:rPr>
                        <w:t xml:space="preserve">Dental </w:t>
                      </w:r>
                      <w:r w:rsidRPr="00386153">
                        <w:rPr>
                          <w:rFonts w:ascii="Aptos" w:hAnsi="Aptos"/>
                          <w:sz w:val="22"/>
                          <w:szCs w:val="22"/>
                        </w:rPr>
                        <w:t>Condition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63FF4F5" wp14:editId="0EA54901">
            <wp:extent cx="6180153" cy="4629150"/>
            <wp:effectExtent l="0" t="0" r="0" b="0"/>
            <wp:docPr id="1520020534" name="Picture 1" descr="The SGPlot Proced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SGPlot Proced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87" cy="463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F99E5" w14:textId="77777777" w:rsidR="00336B76" w:rsidRDefault="00336B76"/>
    <w:sectPr w:rsidR="00336B76" w:rsidSect="00A74A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77"/>
    <w:rsid w:val="00257091"/>
    <w:rsid w:val="00336B76"/>
    <w:rsid w:val="00803F20"/>
    <w:rsid w:val="00833A5B"/>
    <w:rsid w:val="009C5555"/>
    <w:rsid w:val="00A74A77"/>
    <w:rsid w:val="00AE38AE"/>
    <w:rsid w:val="00F0713E"/>
    <w:rsid w:val="00F6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7FE572"/>
  <w15:chartTrackingRefBased/>
  <w15:docId w15:val="{973D6DCF-28B7-FD4B-B5DC-3C6221BD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A7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4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A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A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A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A7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A7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A7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A7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A7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A7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A7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A7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A7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A7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74A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4A7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A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4A7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74A77"/>
    <w:pPr>
      <w:spacing w:before="160" w:after="160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4A7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A74A77"/>
    <w:pPr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4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A7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A74A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Scales, Sarah Elizabeth</dc:creator>
  <cp:keywords/>
  <dc:description/>
  <cp:lastModifiedBy>Scales, Sarah Elizabeth</cp:lastModifiedBy>
  <cp:revision>1</cp:revision>
  <dcterms:created xsi:type="dcterms:W3CDTF">2024-08-20T04:53:00Z</dcterms:created>
  <dcterms:modified xsi:type="dcterms:W3CDTF">2024-08-20T04:53:00Z</dcterms:modified>
</cp:coreProperties>
</file>