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E96DD" w14:textId="52E4D977" w:rsidR="007B706B" w:rsidRPr="00FC2A56" w:rsidRDefault="007B706B" w:rsidP="00233956">
      <w:pPr>
        <w:pBdr>
          <w:bottom w:val="single" w:sz="12" w:space="1" w:color="auto"/>
        </w:pBdr>
        <w:spacing w:line="480" w:lineRule="auto"/>
        <w:jc w:val="center"/>
        <w:rPr>
          <w:rFonts w:ascii="Calibri" w:hAnsi="Calibri" w:cs="Calibri"/>
          <w:b/>
          <w:bCs/>
          <w:szCs w:val="24"/>
          <w:lang w:val="en-US"/>
        </w:rPr>
      </w:pPr>
      <w:r w:rsidRPr="00FC2A56">
        <w:rPr>
          <w:rFonts w:ascii="Calibri" w:hAnsi="Calibri" w:cs="Calibri"/>
          <w:b/>
          <w:bCs/>
          <w:szCs w:val="24"/>
          <w:lang w:val="en-US"/>
        </w:rPr>
        <w:t>Supplement</w:t>
      </w:r>
      <w:r w:rsidR="00633250" w:rsidRPr="00FC2A56">
        <w:rPr>
          <w:rFonts w:ascii="Calibri" w:hAnsi="Calibri" w:cs="Calibri"/>
          <w:b/>
          <w:bCs/>
          <w:szCs w:val="24"/>
          <w:lang w:val="en-US"/>
        </w:rPr>
        <w:t>ary</w:t>
      </w:r>
      <w:r w:rsidRPr="00FC2A56">
        <w:rPr>
          <w:rFonts w:ascii="Calibri" w:hAnsi="Calibri" w:cs="Calibri"/>
          <w:b/>
          <w:bCs/>
          <w:szCs w:val="24"/>
          <w:lang w:val="en-US"/>
        </w:rPr>
        <w:t xml:space="preserve"> materials</w:t>
      </w:r>
    </w:p>
    <w:p w14:paraId="47C7F207" w14:textId="13AADAA6" w:rsidR="007B706B" w:rsidRPr="00FC2A56" w:rsidRDefault="007B706B" w:rsidP="00233956">
      <w:pPr>
        <w:spacing w:line="480" w:lineRule="auto"/>
        <w:rPr>
          <w:rFonts w:ascii="Calibri" w:hAnsi="Calibri" w:cs="Calibri"/>
          <w:szCs w:val="24"/>
        </w:rPr>
      </w:pPr>
      <w:r w:rsidRPr="00FC2A56">
        <w:rPr>
          <w:rFonts w:ascii="Calibri" w:hAnsi="Calibri" w:cs="Calibri"/>
          <w:b/>
          <w:bCs/>
          <w:szCs w:val="24"/>
          <w:lang w:val="en-US"/>
        </w:rPr>
        <w:t>Table S1</w:t>
      </w:r>
      <w:r w:rsidR="00633250" w:rsidRPr="00FC2A56">
        <w:rPr>
          <w:rFonts w:ascii="Calibri" w:hAnsi="Calibri" w:cs="Calibri"/>
          <w:szCs w:val="24"/>
          <w:lang w:val="en-US"/>
        </w:rPr>
        <w:t xml:space="preserve">: </w:t>
      </w:r>
      <w:r w:rsidR="00633250" w:rsidRPr="00FC2A56">
        <w:rPr>
          <w:rFonts w:ascii="Calibri" w:hAnsi="Calibri" w:cs="Calibri"/>
          <w:szCs w:val="24"/>
        </w:rPr>
        <w:t>Periodontal self-reported questionnaire</w:t>
      </w:r>
    </w:p>
    <w:p w14:paraId="3ED7251E" w14:textId="40AB65AD" w:rsidR="004443E7" w:rsidRDefault="004443E7" w:rsidP="00233956">
      <w:pPr>
        <w:spacing w:line="480" w:lineRule="auto"/>
        <w:rPr>
          <w:rFonts w:ascii="Calibri" w:hAnsi="Calibri" w:cs="Calibri"/>
          <w:color w:val="000000" w:themeColor="text1"/>
          <w:szCs w:val="24"/>
        </w:rPr>
      </w:pPr>
      <w:r w:rsidRPr="00FC2A56">
        <w:rPr>
          <w:rFonts w:ascii="Calibri" w:hAnsi="Calibri" w:cs="Calibri"/>
          <w:b/>
          <w:bCs/>
          <w:szCs w:val="24"/>
          <w:lang w:val="en-US"/>
        </w:rPr>
        <w:t>Table S2:</w:t>
      </w:r>
      <w:r w:rsidRPr="00FC2A56">
        <w:rPr>
          <w:rFonts w:ascii="Calibri" w:hAnsi="Calibri" w:cs="Calibri"/>
          <w:szCs w:val="24"/>
          <w:lang w:val="en-US"/>
        </w:rPr>
        <w:t xml:space="preserve"> </w:t>
      </w:r>
      <w:r w:rsidRPr="00FC2A56">
        <w:rPr>
          <w:rFonts w:ascii="Calibri" w:hAnsi="Calibri" w:cs="Calibri"/>
          <w:color w:val="000000" w:themeColor="text1"/>
          <w:szCs w:val="24"/>
        </w:rPr>
        <w:t xml:space="preserve">The </w:t>
      </w:r>
      <w:r w:rsidRPr="00FC2A56">
        <w:rPr>
          <w:rFonts w:ascii="Calibri" w:hAnsi="Calibri" w:cs="Calibri"/>
          <w:color w:val="000000" w:themeColor="text1"/>
          <w:szCs w:val="24"/>
          <w:shd w:val="clear" w:color="auto" w:fill="FFFFFF"/>
        </w:rPr>
        <w:t>Akaike’s Information Criteria (</w:t>
      </w:r>
      <w:r w:rsidRPr="00FC2A56">
        <w:rPr>
          <w:rFonts w:ascii="Calibri" w:hAnsi="Calibri" w:cs="Calibri"/>
          <w:color w:val="000000" w:themeColor="text1"/>
          <w:szCs w:val="24"/>
        </w:rPr>
        <w:t>AIC) and the Bayesian Information Criteria (BIC)</w:t>
      </w:r>
    </w:p>
    <w:p w14:paraId="2BB969B6" w14:textId="0FBE4CDD" w:rsidR="007B706B" w:rsidRPr="00FC2A56" w:rsidRDefault="00E959D9" w:rsidP="00233956">
      <w:pPr>
        <w:spacing w:line="480" w:lineRule="auto"/>
        <w:rPr>
          <w:rFonts w:ascii="Calibri" w:hAnsi="Calibri" w:cs="Calibri"/>
          <w:szCs w:val="24"/>
          <w:lang w:val="en-US"/>
        </w:rPr>
      </w:pPr>
      <w:r w:rsidRPr="00FC2A56">
        <w:rPr>
          <w:rFonts w:ascii="Calibri" w:hAnsi="Calibri" w:cs="Calibri"/>
          <w:b/>
          <w:bCs/>
          <w:szCs w:val="24"/>
          <w:lang w:val="en-US"/>
        </w:rPr>
        <w:t>Table S</w:t>
      </w:r>
      <w:r>
        <w:rPr>
          <w:rFonts w:ascii="Calibri" w:hAnsi="Calibri" w:cs="Calibri"/>
          <w:b/>
          <w:bCs/>
          <w:szCs w:val="24"/>
          <w:lang w:val="en-US"/>
        </w:rPr>
        <w:t>3</w:t>
      </w:r>
      <w:r w:rsidRPr="00FC2A56">
        <w:rPr>
          <w:rFonts w:ascii="Calibri" w:hAnsi="Calibri" w:cs="Calibri"/>
          <w:b/>
          <w:bCs/>
          <w:szCs w:val="24"/>
          <w:lang w:val="en-US"/>
        </w:rPr>
        <w:t>:</w:t>
      </w:r>
      <w:r>
        <w:rPr>
          <w:rFonts w:ascii="Calibri" w:hAnsi="Calibri" w:cs="Calibri"/>
          <w:b/>
          <w:bCs/>
          <w:szCs w:val="24"/>
          <w:lang w:val="en-US"/>
        </w:rPr>
        <w:t xml:space="preserve"> </w:t>
      </w:r>
      <w:r w:rsidR="00430AEC" w:rsidRPr="00430AEC">
        <w:rPr>
          <w:rFonts w:ascii="Calibri" w:hAnsi="Calibri" w:cs="Calibri"/>
          <w:szCs w:val="24"/>
        </w:rPr>
        <w:t>Mult</w:t>
      </w:r>
      <w:proofErr w:type="spellStart"/>
      <w:r w:rsidR="00430AEC" w:rsidRPr="00430AEC">
        <w:rPr>
          <w:rFonts w:ascii="Calibri" w:hAnsi="Calibri" w:cs="Calibri"/>
          <w:szCs w:val="24"/>
          <w:lang w:val="en-US"/>
        </w:rPr>
        <w:t>ivariate</w:t>
      </w:r>
      <w:proofErr w:type="spellEnd"/>
      <w:r w:rsidR="00430AEC" w:rsidRPr="00430AEC">
        <w:rPr>
          <w:rFonts w:ascii="Calibri" w:hAnsi="Calibri" w:cs="Calibri"/>
          <w:szCs w:val="24"/>
          <w:lang w:val="en-US"/>
        </w:rPr>
        <w:t xml:space="preserve"> </w:t>
      </w:r>
      <w:r w:rsidR="00430AEC" w:rsidRPr="00430AEC">
        <w:rPr>
          <w:rFonts w:ascii="Calibri" w:hAnsi="Calibri" w:cs="Calibri"/>
          <w:szCs w:val="24"/>
        </w:rPr>
        <w:t>logistic regression of periodontitis defined by 2018 AAP</w:t>
      </w:r>
      <w:r w:rsidR="0096074E">
        <w:rPr>
          <w:rFonts w:ascii="Calibri" w:hAnsi="Calibri" w:cs="Calibri"/>
          <w:szCs w:val="24"/>
        </w:rPr>
        <w:t>/</w:t>
      </w:r>
      <w:r w:rsidR="00430AEC" w:rsidRPr="00430AEC">
        <w:rPr>
          <w:rFonts w:ascii="Calibri" w:hAnsi="Calibri" w:cs="Calibri"/>
          <w:szCs w:val="24"/>
        </w:rPr>
        <w:t>EFP class</w:t>
      </w:r>
      <w:r w:rsidR="00430AEC">
        <w:rPr>
          <w:rFonts w:ascii="Calibri" w:hAnsi="Calibri" w:cs="Calibri"/>
          <w:szCs w:val="24"/>
        </w:rPr>
        <w:t>ification</w:t>
      </w:r>
      <w:r w:rsidR="007B706B" w:rsidRPr="00FC2A56">
        <w:rPr>
          <w:rFonts w:ascii="Calibri" w:hAnsi="Calibri" w:cs="Calibri"/>
          <w:szCs w:val="24"/>
          <w:lang w:val="en-US"/>
        </w:rPr>
        <w:br w:type="page"/>
      </w:r>
    </w:p>
    <w:p w14:paraId="33568BA5" w14:textId="179BB6C6" w:rsidR="00E6073B" w:rsidRPr="00FC2A56" w:rsidRDefault="00E6073B" w:rsidP="00233956">
      <w:pPr>
        <w:spacing w:line="480" w:lineRule="auto"/>
        <w:rPr>
          <w:rFonts w:ascii="Calibri" w:hAnsi="Calibri" w:cs="Calibri"/>
          <w:szCs w:val="24"/>
        </w:rPr>
      </w:pPr>
      <w:r w:rsidRPr="00FC2A56">
        <w:rPr>
          <w:rFonts w:ascii="Calibri" w:hAnsi="Calibri" w:cs="Calibri"/>
          <w:b/>
          <w:bCs/>
          <w:szCs w:val="24"/>
        </w:rPr>
        <w:lastRenderedPageBreak/>
        <w:t>Table</w:t>
      </w:r>
      <w:r w:rsidRPr="00FC2A56">
        <w:rPr>
          <w:rFonts w:ascii="Calibri" w:hAnsi="Calibri" w:cs="Calibri"/>
          <w:b/>
          <w:bCs/>
          <w:szCs w:val="24"/>
          <w:lang w:val="en-US"/>
        </w:rPr>
        <w:t xml:space="preserve"> S1.</w:t>
      </w:r>
      <w:r w:rsidRPr="00FC2A56">
        <w:rPr>
          <w:rFonts w:ascii="Calibri" w:hAnsi="Calibri" w:cs="Calibri"/>
          <w:szCs w:val="24"/>
        </w:rPr>
        <w:t xml:space="preserve"> Periodontal self-reported questionnaire</w:t>
      </w:r>
    </w:p>
    <w:tbl>
      <w:tblPr>
        <w:tblStyle w:val="TableGrid"/>
        <w:tblpPr w:leftFromText="181" w:rightFromText="181" w:vertAnchor="text" w:horzAnchor="margin" w:tblpY="399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7B706B" w:rsidRPr="00FC2A56" w14:paraId="42046C18" w14:textId="77777777" w:rsidTr="001E16BD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C247D6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FC2A56">
              <w:rPr>
                <w:rFonts w:ascii="Calibri" w:hAnsi="Calibri" w:cs="Calibri"/>
                <w:b/>
                <w:bCs/>
                <w:sz w:val="21"/>
                <w:szCs w:val="21"/>
              </w:rPr>
              <w:t>Items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4A8CB2" w14:textId="77777777" w:rsidR="007B706B" w:rsidRPr="00FC2A56" w:rsidRDefault="007B706B" w:rsidP="00E6073B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FC2A56">
              <w:rPr>
                <w:rFonts w:ascii="Calibri" w:hAnsi="Calibri" w:cs="Calibri"/>
                <w:b/>
                <w:bCs/>
                <w:sz w:val="21"/>
                <w:szCs w:val="21"/>
              </w:rPr>
              <w:t>Responses</w:t>
            </w:r>
          </w:p>
        </w:tc>
      </w:tr>
      <w:tr w:rsidR="007B706B" w:rsidRPr="00FC2A56" w14:paraId="4E9119E3" w14:textId="77777777" w:rsidTr="001E16BD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B3AFFB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FC2A56">
              <w:rPr>
                <w:rFonts w:ascii="Calibri" w:hAnsi="Calibri" w:cs="Calibri"/>
                <w:b/>
                <w:bCs/>
                <w:sz w:val="21"/>
                <w:szCs w:val="21"/>
              </w:rPr>
              <w:t>Domain A:</w:t>
            </w:r>
            <w:r w:rsidRPr="00FC2A56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FC2A56">
              <w:rPr>
                <w:rFonts w:ascii="Calibri" w:hAnsi="Calibri" w:cs="Calibri"/>
                <w:i/>
                <w:iCs/>
                <w:sz w:val="21"/>
                <w:szCs w:val="21"/>
              </w:rPr>
              <w:t>Self-reported periodontal status</w:t>
            </w:r>
          </w:p>
          <w:p w14:paraId="6FB30A12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>Q1. Do you think you might have gum disease?</w:t>
            </w:r>
          </w:p>
          <w:p w14:paraId="4296503F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B16A7C" w14:textId="77777777" w:rsidR="007B706B" w:rsidRPr="00FC2A56" w:rsidRDefault="007B706B" w:rsidP="001E16BD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7E4EF108" w14:textId="77777777" w:rsidR="007B706B" w:rsidRPr="00FC2A56" w:rsidRDefault="007B706B" w:rsidP="00E6073B">
            <w:pPr>
              <w:spacing w:line="480" w:lineRule="auto"/>
              <w:ind w:left="322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>1. No problem</w:t>
            </w:r>
            <w:r w:rsidRPr="00FC2A56">
              <w:rPr>
                <w:rFonts w:ascii="Calibri" w:hAnsi="Calibri" w:cs="Calibri"/>
                <w:sz w:val="21"/>
                <w:szCs w:val="21"/>
                <w:cs/>
              </w:rPr>
              <w:t xml:space="preserve"> </w:t>
            </w:r>
          </w:p>
          <w:p w14:paraId="3581C5E1" w14:textId="77777777" w:rsidR="007B706B" w:rsidRPr="00FC2A56" w:rsidRDefault="007B706B" w:rsidP="00E6073B">
            <w:pPr>
              <w:spacing w:line="480" w:lineRule="auto"/>
              <w:ind w:left="322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 xml:space="preserve">2. Having gum disease (gingivitis/periodontitis) </w:t>
            </w:r>
          </w:p>
        </w:tc>
      </w:tr>
      <w:tr w:rsidR="007B706B" w:rsidRPr="00FC2A56" w14:paraId="605F844E" w14:textId="77777777" w:rsidTr="001E16BD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D3FBC2" w14:textId="1798F301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FC2A56">
              <w:rPr>
                <w:rFonts w:ascii="Calibri" w:hAnsi="Calibri" w:cs="Calibri"/>
                <w:b/>
                <w:bCs/>
                <w:sz w:val="21"/>
                <w:szCs w:val="21"/>
              </w:rPr>
              <w:t>Domain B:</w:t>
            </w:r>
            <w:r w:rsidRPr="00FC2A56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FC2A56">
              <w:rPr>
                <w:rFonts w:ascii="Calibri" w:hAnsi="Calibri" w:cs="Calibri"/>
                <w:i/>
                <w:iCs/>
                <w:sz w:val="21"/>
                <w:szCs w:val="21"/>
              </w:rPr>
              <w:t xml:space="preserve">Periodontal symptoms </w:t>
            </w:r>
          </w:p>
          <w:p w14:paraId="336E30F9" w14:textId="77777777" w:rsidR="007B706B" w:rsidRPr="00FC2A56" w:rsidRDefault="007B706B" w:rsidP="00E6073B">
            <w:pPr>
              <w:spacing w:line="480" w:lineRule="auto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 xml:space="preserve">Q2. 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Currently, do you have any of these symptoms? </w:t>
            </w:r>
          </w:p>
          <w:p w14:paraId="25597EB9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          Q2.1</w:t>
            </w:r>
            <w:r w:rsidRPr="00FC2A56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 xml:space="preserve"> 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swollen gum </w:t>
            </w:r>
          </w:p>
          <w:p w14:paraId="755F56DF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          Q2.2</w:t>
            </w:r>
            <w:r w:rsidRPr="00FC2A56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 xml:space="preserve"> 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bad breath </w:t>
            </w:r>
          </w:p>
          <w:p w14:paraId="659496C8" w14:textId="77777777" w:rsidR="007B706B" w:rsidRPr="00FC2A56" w:rsidRDefault="007B706B" w:rsidP="00E6073B">
            <w:pPr>
              <w:spacing w:line="480" w:lineRule="auto"/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          Q2.3 wobbly tooth </w:t>
            </w:r>
          </w:p>
          <w:p w14:paraId="1069548B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          Q2.4 bleeding gum on brushing </w:t>
            </w:r>
          </w:p>
          <w:p w14:paraId="33DD22D3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 xml:space="preserve">          Q2.5 gum pain </w:t>
            </w:r>
          </w:p>
          <w:p w14:paraId="458DD9AF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hAnsi="Calibri" w:cs="Calibri"/>
                <w:sz w:val="21"/>
                <w:szCs w:val="21"/>
                <w:cs/>
              </w:rPr>
              <w:t xml:space="preserve">          </w:t>
            </w:r>
            <w:r w:rsidRPr="00FC2A56">
              <w:rPr>
                <w:rFonts w:ascii="Calibri" w:hAnsi="Calibri" w:cs="Calibri"/>
                <w:sz w:val="21"/>
                <w:szCs w:val="21"/>
              </w:rPr>
              <w:t xml:space="preserve">Q2.6 pus from gum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FF8D50" w14:textId="77777777" w:rsidR="007B706B" w:rsidRPr="00FC2A56" w:rsidRDefault="007B706B" w:rsidP="001E16BD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20DCDB9B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  <w:p w14:paraId="53E17CDC" w14:textId="77777777" w:rsidR="007B706B" w:rsidRPr="00FC2A56" w:rsidRDefault="007B706B" w:rsidP="00E6073B">
            <w:pPr>
              <w:spacing w:line="480" w:lineRule="auto"/>
              <w:ind w:left="322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 xml:space="preserve">1. Yes  </w:t>
            </w:r>
            <w:r w:rsidRPr="00FC2A56">
              <w:rPr>
                <w:rFonts w:ascii="Calibri" w:hAnsi="Calibri" w:cs="Calibri"/>
                <w:sz w:val="21"/>
                <w:szCs w:val="21"/>
                <w:cs/>
              </w:rPr>
              <w:t xml:space="preserve">          </w:t>
            </w:r>
            <w:r w:rsidRPr="00FC2A56">
              <w:rPr>
                <w:rFonts w:ascii="Calibri" w:hAnsi="Calibri" w:cs="Calibri"/>
                <w:sz w:val="21"/>
                <w:szCs w:val="21"/>
              </w:rPr>
              <w:t xml:space="preserve">2. No </w:t>
            </w:r>
          </w:p>
          <w:p w14:paraId="0C7FF392" w14:textId="77777777" w:rsidR="007B706B" w:rsidRPr="00FC2A56" w:rsidRDefault="007B706B" w:rsidP="00E6073B">
            <w:pPr>
              <w:spacing w:line="480" w:lineRule="auto"/>
              <w:ind w:left="322"/>
              <w:rPr>
                <w:rFonts w:ascii="Calibri" w:hAnsi="Calibri" w:cs="Calibri"/>
                <w:sz w:val="21"/>
                <w:szCs w:val="21"/>
                <w:cs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 xml:space="preserve">1. Yes  </w:t>
            </w:r>
            <w:r w:rsidRPr="00FC2A56">
              <w:rPr>
                <w:rFonts w:ascii="Calibri" w:hAnsi="Calibri" w:cs="Calibri"/>
                <w:sz w:val="21"/>
                <w:szCs w:val="21"/>
                <w:cs/>
              </w:rPr>
              <w:t xml:space="preserve">          </w:t>
            </w:r>
            <w:r w:rsidRPr="00FC2A56">
              <w:rPr>
                <w:rFonts w:ascii="Calibri" w:hAnsi="Calibri" w:cs="Calibri"/>
                <w:sz w:val="21"/>
                <w:szCs w:val="21"/>
              </w:rPr>
              <w:t xml:space="preserve">2. No </w:t>
            </w:r>
          </w:p>
          <w:p w14:paraId="23AFCDE1" w14:textId="77777777" w:rsidR="007B706B" w:rsidRPr="00FC2A56" w:rsidRDefault="007B706B" w:rsidP="00E6073B">
            <w:pPr>
              <w:spacing w:line="480" w:lineRule="auto"/>
              <w:ind w:left="322"/>
              <w:rPr>
                <w:rFonts w:ascii="Calibri" w:hAnsi="Calibri" w:cs="Calibri"/>
                <w:sz w:val="21"/>
                <w:szCs w:val="21"/>
                <w:cs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 xml:space="preserve">1. Yes    </w:t>
            </w:r>
            <w:r w:rsidRPr="00FC2A56">
              <w:rPr>
                <w:rFonts w:ascii="Calibri" w:hAnsi="Calibri" w:cs="Calibri"/>
                <w:sz w:val="21"/>
                <w:szCs w:val="21"/>
                <w:cs/>
              </w:rPr>
              <w:t xml:space="preserve">        </w:t>
            </w:r>
            <w:r w:rsidRPr="00FC2A56">
              <w:rPr>
                <w:rFonts w:ascii="Calibri" w:hAnsi="Calibri" w:cs="Calibri"/>
                <w:sz w:val="21"/>
                <w:szCs w:val="21"/>
              </w:rPr>
              <w:t xml:space="preserve">2. No </w:t>
            </w:r>
          </w:p>
          <w:p w14:paraId="2A7A002A" w14:textId="77777777" w:rsidR="007B706B" w:rsidRPr="00FC2A56" w:rsidRDefault="007B706B" w:rsidP="00E6073B">
            <w:pPr>
              <w:spacing w:line="480" w:lineRule="auto"/>
              <w:ind w:left="322"/>
              <w:rPr>
                <w:rFonts w:ascii="Calibri" w:hAnsi="Calibri" w:cs="Calibri"/>
                <w:sz w:val="21"/>
                <w:szCs w:val="21"/>
                <w:cs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 xml:space="preserve">1. Yes </w:t>
            </w:r>
            <w:r w:rsidRPr="00FC2A56">
              <w:rPr>
                <w:rFonts w:ascii="Calibri" w:hAnsi="Calibri" w:cs="Calibri"/>
                <w:sz w:val="21"/>
                <w:szCs w:val="21"/>
                <w:cs/>
              </w:rPr>
              <w:t xml:space="preserve">           </w:t>
            </w:r>
            <w:r w:rsidRPr="00FC2A56">
              <w:rPr>
                <w:rFonts w:ascii="Calibri" w:hAnsi="Calibri" w:cs="Calibri"/>
                <w:sz w:val="21"/>
                <w:szCs w:val="21"/>
              </w:rPr>
              <w:t xml:space="preserve">2. No </w:t>
            </w:r>
          </w:p>
          <w:p w14:paraId="2565136A" w14:textId="77777777" w:rsidR="007B706B" w:rsidRPr="00FC2A56" w:rsidRDefault="007B706B" w:rsidP="00E6073B">
            <w:pPr>
              <w:spacing w:line="480" w:lineRule="auto"/>
              <w:ind w:left="322"/>
              <w:rPr>
                <w:rFonts w:ascii="Calibri" w:hAnsi="Calibri" w:cs="Calibri"/>
                <w:sz w:val="21"/>
                <w:szCs w:val="21"/>
                <w:cs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 xml:space="preserve">1. Yes  </w:t>
            </w:r>
            <w:r w:rsidRPr="00FC2A56">
              <w:rPr>
                <w:rFonts w:ascii="Calibri" w:hAnsi="Calibri" w:cs="Calibri"/>
                <w:sz w:val="21"/>
                <w:szCs w:val="21"/>
                <w:cs/>
              </w:rPr>
              <w:t xml:space="preserve">          </w:t>
            </w:r>
            <w:r w:rsidRPr="00FC2A56">
              <w:rPr>
                <w:rFonts w:ascii="Calibri" w:hAnsi="Calibri" w:cs="Calibri"/>
                <w:sz w:val="21"/>
                <w:szCs w:val="21"/>
              </w:rPr>
              <w:t xml:space="preserve">2. No </w:t>
            </w:r>
          </w:p>
          <w:p w14:paraId="31A6A047" w14:textId="77777777" w:rsidR="007B706B" w:rsidRPr="00FC2A56" w:rsidRDefault="007B706B" w:rsidP="00E6073B">
            <w:pPr>
              <w:spacing w:line="480" w:lineRule="auto"/>
              <w:ind w:left="322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 xml:space="preserve">1. Yes </w:t>
            </w:r>
            <w:r w:rsidRPr="00FC2A56">
              <w:rPr>
                <w:rFonts w:ascii="Calibri" w:hAnsi="Calibri" w:cs="Calibri"/>
                <w:sz w:val="21"/>
                <w:szCs w:val="21"/>
                <w:cs/>
              </w:rPr>
              <w:t xml:space="preserve">           </w:t>
            </w:r>
            <w:r w:rsidRPr="00FC2A56">
              <w:rPr>
                <w:rFonts w:ascii="Calibri" w:hAnsi="Calibri" w:cs="Calibri"/>
                <w:sz w:val="21"/>
                <w:szCs w:val="21"/>
              </w:rPr>
              <w:t xml:space="preserve">2. No </w:t>
            </w:r>
          </w:p>
        </w:tc>
      </w:tr>
      <w:tr w:rsidR="007B706B" w:rsidRPr="00FC2A56" w14:paraId="783D0B65" w14:textId="77777777" w:rsidTr="001E16BD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52E1C06" w14:textId="158133CE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FC2A56">
              <w:rPr>
                <w:rFonts w:ascii="Calibri" w:hAnsi="Calibri" w:cs="Calibri"/>
                <w:b/>
                <w:bCs/>
                <w:sz w:val="21"/>
                <w:szCs w:val="21"/>
              </w:rPr>
              <w:t>Domain C:</w:t>
            </w:r>
            <w:r w:rsidRPr="00FC2A56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FC2A56">
              <w:rPr>
                <w:rFonts w:ascii="Calibri" w:hAnsi="Calibri" w:cs="Calibri"/>
                <w:i/>
                <w:iCs/>
                <w:sz w:val="21"/>
                <w:szCs w:val="21"/>
              </w:rPr>
              <w:t>Oral health care behaviors</w:t>
            </w:r>
            <w:r w:rsidRPr="00FC2A56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  <w:p w14:paraId="14F5FB3B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 xml:space="preserve">Q3. 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>How often do you brush your teeth?</w:t>
            </w:r>
          </w:p>
          <w:p w14:paraId="7CBB859A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62CF24B2" w14:textId="77777777" w:rsidR="00186E77" w:rsidRPr="00FC2A56" w:rsidRDefault="00186E77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  <w:cs/>
              </w:rPr>
            </w:pPr>
          </w:p>
          <w:p w14:paraId="410158DC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 xml:space="preserve">Q4. 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>How often do you use interdental cleaning?</w:t>
            </w:r>
          </w:p>
          <w:p w14:paraId="6BBAC9C2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77DB0F82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29EEEDFB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4E2C847C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1CE35BC5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lastRenderedPageBreak/>
              <w:t>Q5. Which sites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 do you use the interdental cleaning?</w:t>
            </w:r>
          </w:p>
          <w:p w14:paraId="59445C6C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2E9A7C7E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77A6BEC5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52F172F7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 xml:space="preserve">Q6. 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>How often do you visit a dentist?</w:t>
            </w:r>
          </w:p>
          <w:p w14:paraId="13D4610C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559BD1BD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55CA2B55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47ED3664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  <w:r w:rsidRPr="00FC2A56">
              <w:rPr>
                <w:rFonts w:ascii="Calibri" w:hAnsi="Calibri" w:cs="Calibri"/>
                <w:sz w:val="21"/>
                <w:szCs w:val="21"/>
              </w:rPr>
              <w:t xml:space="preserve">Q7. 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>In the past 5 years, have you ever had gum treatment?</w:t>
            </w:r>
          </w:p>
          <w:p w14:paraId="724C8459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41DDA06" w14:textId="77777777" w:rsidR="007B706B" w:rsidRPr="00FC2A56" w:rsidRDefault="007B706B" w:rsidP="00E6073B">
            <w:pPr>
              <w:spacing w:line="480" w:lineRule="auto"/>
              <w:rPr>
                <w:rFonts w:ascii="Calibri" w:hAnsi="Calibri" w:cs="Calibri"/>
                <w:sz w:val="21"/>
                <w:szCs w:val="21"/>
              </w:rPr>
            </w:pPr>
          </w:p>
          <w:p w14:paraId="5841C450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>1. &lt;2 times/day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ab/>
            </w:r>
          </w:p>
          <w:p w14:paraId="383BF27F" w14:textId="3C723B9D" w:rsidR="007B706B" w:rsidRPr="00FC2A56" w:rsidRDefault="007B706B" w:rsidP="00186E77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2. 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  <w:u w:val="single"/>
              </w:rPr>
              <w:t>&gt;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>2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  <w:cs/>
              </w:rPr>
              <w:t xml:space="preserve"> 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times/day </w:t>
            </w:r>
          </w:p>
          <w:p w14:paraId="3596ED07" w14:textId="77777777" w:rsidR="00186E77" w:rsidRPr="00FC2A56" w:rsidRDefault="00186E77" w:rsidP="00186E77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</w:pPr>
          </w:p>
          <w:p w14:paraId="6ED2C215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1. Everyday </w:t>
            </w:r>
          </w:p>
          <w:p w14:paraId="266C9891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2. Every week but not every day </w:t>
            </w:r>
          </w:p>
          <w:p w14:paraId="2F25AC99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3. Every month but not every week </w:t>
            </w:r>
          </w:p>
          <w:p w14:paraId="535B2CB8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sz w:val="21"/>
                <w:szCs w:val="21"/>
                <w:cs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4. None 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  <w:cs/>
              </w:rPr>
              <w:t>(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>go to Q6)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  <w:cs/>
              </w:rPr>
              <w:t xml:space="preserve"> </w:t>
            </w:r>
          </w:p>
          <w:p w14:paraId="6BCF5F17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3"/>
              <w:textAlignment w:val="baseline"/>
              <w:rPr>
                <w:rFonts w:ascii="Calibri" w:eastAsia="Times New Roman" w:hAnsi="Calibri" w:cs="Calibri"/>
                <w:sz w:val="21"/>
                <w:szCs w:val="21"/>
              </w:rPr>
            </w:pPr>
          </w:p>
          <w:p w14:paraId="0D7FE3CE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 xml:space="preserve">1. Only when food gets stuck </w:t>
            </w:r>
          </w:p>
          <w:p w14:paraId="7E52FF45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>2. Use for interdental areas that possible</w:t>
            </w:r>
            <w:r w:rsidRPr="00FC2A56" w:rsidDel="00FA6A4C">
              <w:rPr>
                <w:rFonts w:ascii="Calibri" w:eastAsia="Times New Roman" w:hAnsi="Calibri" w:cs="Calibri"/>
                <w:sz w:val="21"/>
                <w:szCs w:val="21"/>
              </w:rPr>
              <w:t xml:space="preserve"> </w:t>
            </w:r>
          </w:p>
          <w:p w14:paraId="5117E510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3. On every tooth </w:t>
            </w:r>
          </w:p>
          <w:p w14:paraId="1CBB7F57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sz w:val="21"/>
                <w:szCs w:val="21"/>
              </w:rPr>
            </w:pPr>
          </w:p>
          <w:p w14:paraId="6010EEFE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>1. Not once in the last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  <w:cs/>
              </w:rPr>
              <w:t xml:space="preserve"> 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>5 years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ab/>
            </w:r>
          </w:p>
          <w:p w14:paraId="04AD5D92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2. Only when symptom presents </w:t>
            </w:r>
          </w:p>
          <w:p w14:paraId="09EB4E9C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sz w:val="21"/>
                <w:szCs w:val="21"/>
                <w:cs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3. At least once a year </w:t>
            </w:r>
          </w:p>
          <w:p w14:paraId="23335C5D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sz w:val="21"/>
                <w:szCs w:val="21"/>
              </w:rPr>
            </w:pPr>
          </w:p>
          <w:p w14:paraId="046B1D47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>1. None</w:t>
            </w: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ab/>
            </w:r>
          </w:p>
          <w:p w14:paraId="1C4ED6D5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2. Simple cleaning </w:t>
            </w:r>
          </w:p>
          <w:p w14:paraId="17945909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3. Deep cleaning (treatment by gum specialist or require local anesthesia)  </w:t>
            </w:r>
          </w:p>
          <w:p w14:paraId="312875D4" w14:textId="77777777" w:rsidR="007B706B" w:rsidRPr="00FC2A56" w:rsidRDefault="007B706B" w:rsidP="00E6073B">
            <w:pPr>
              <w:tabs>
                <w:tab w:val="left" w:pos="1524"/>
              </w:tabs>
              <w:spacing w:line="480" w:lineRule="auto"/>
              <w:ind w:left="322"/>
              <w:textAlignment w:val="baseline"/>
              <w:rPr>
                <w:rFonts w:ascii="Calibri" w:eastAsia="Times New Roman" w:hAnsi="Calibri" w:cs="Calibri"/>
                <w:i/>
                <w:iCs/>
                <w:sz w:val="21"/>
                <w:szCs w:val="21"/>
                <w:cs/>
              </w:rPr>
            </w:pPr>
            <w:r w:rsidRPr="00FC2A56">
              <w:rPr>
                <w:rFonts w:ascii="Calibri" w:eastAsia="Times New Roman" w:hAnsi="Calibri" w:cs="Calibri"/>
                <w:sz w:val="21"/>
                <w:szCs w:val="21"/>
              </w:rPr>
              <w:t xml:space="preserve">4. Gum surgery </w:t>
            </w:r>
          </w:p>
        </w:tc>
      </w:tr>
    </w:tbl>
    <w:p w14:paraId="33BF6291" w14:textId="40FBE535" w:rsidR="00725C93" w:rsidRPr="00FC2A56" w:rsidRDefault="00725C93" w:rsidP="00233956">
      <w:pPr>
        <w:spacing w:line="480" w:lineRule="auto"/>
        <w:rPr>
          <w:rFonts w:ascii="Calibri" w:hAnsi="Calibri" w:cs="Calibri"/>
          <w:szCs w:val="24"/>
        </w:rPr>
      </w:pPr>
    </w:p>
    <w:p w14:paraId="3A73BC61" w14:textId="73DFE295" w:rsidR="00B4183D" w:rsidRPr="00FC2A56" w:rsidRDefault="00725C93" w:rsidP="00725C93">
      <w:pPr>
        <w:rPr>
          <w:rFonts w:ascii="Calibri" w:hAnsi="Calibri" w:cs="Calibri"/>
          <w:szCs w:val="24"/>
        </w:rPr>
      </w:pPr>
      <w:r w:rsidRPr="00FC2A56">
        <w:rPr>
          <w:rFonts w:ascii="Calibri" w:hAnsi="Calibri" w:cs="Calibri"/>
          <w:szCs w:val="24"/>
        </w:rPr>
        <w:br w:type="page"/>
      </w:r>
    </w:p>
    <w:p w14:paraId="31F7D2F6" w14:textId="4C315D08" w:rsidR="007B706B" w:rsidRPr="00FC2A56" w:rsidRDefault="00B4183D" w:rsidP="00233956">
      <w:pPr>
        <w:spacing w:line="480" w:lineRule="auto"/>
        <w:rPr>
          <w:rFonts w:ascii="Calibri" w:hAnsi="Calibri" w:cs="Calibri"/>
          <w:color w:val="000000" w:themeColor="text1"/>
          <w:szCs w:val="24"/>
        </w:rPr>
      </w:pPr>
      <w:r w:rsidRPr="00FC2A56">
        <w:rPr>
          <w:rFonts w:ascii="Calibri" w:hAnsi="Calibri" w:cs="Calibri"/>
          <w:b/>
          <w:bCs/>
          <w:szCs w:val="24"/>
        </w:rPr>
        <w:lastRenderedPageBreak/>
        <w:t xml:space="preserve">Table </w:t>
      </w:r>
      <w:r w:rsidRPr="00FC2A56">
        <w:rPr>
          <w:rFonts w:ascii="Calibri" w:hAnsi="Calibri" w:cs="Calibri"/>
          <w:b/>
          <w:bCs/>
          <w:szCs w:val="24"/>
          <w:lang w:val="en-US"/>
        </w:rPr>
        <w:t>S2</w:t>
      </w:r>
      <w:r w:rsidR="009B466E" w:rsidRPr="00FC2A56">
        <w:rPr>
          <w:rFonts w:ascii="Calibri" w:hAnsi="Calibri" w:cs="Calibri"/>
          <w:b/>
          <w:bCs/>
          <w:szCs w:val="24"/>
          <w:lang w:val="en-US"/>
        </w:rPr>
        <w:t>.</w:t>
      </w:r>
      <w:r w:rsidRPr="00FC2A56">
        <w:rPr>
          <w:rFonts w:ascii="Calibri" w:hAnsi="Calibri" w:cs="Calibri"/>
          <w:b/>
          <w:bCs/>
          <w:szCs w:val="24"/>
        </w:rPr>
        <w:t xml:space="preserve"> </w:t>
      </w:r>
      <w:r w:rsidRPr="00FC2A56">
        <w:rPr>
          <w:rFonts w:ascii="Calibri" w:hAnsi="Calibri" w:cs="Calibri"/>
          <w:color w:val="000000" w:themeColor="text1"/>
          <w:szCs w:val="24"/>
        </w:rPr>
        <w:t xml:space="preserve">The </w:t>
      </w:r>
      <w:r w:rsidRPr="00FC2A56">
        <w:rPr>
          <w:rFonts w:ascii="Calibri" w:hAnsi="Calibri" w:cs="Calibri"/>
          <w:color w:val="000000" w:themeColor="text1"/>
          <w:szCs w:val="24"/>
          <w:shd w:val="clear" w:color="auto" w:fill="FFFFFF"/>
        </w:rPr>
        <w:t>Akaike’s Information Criteria (</w:t>
      </w:r>
      <w:r w:rsidRPr="00FC2A56">
        <w:rPr>
          <w:rFonts w:ascii="Calibri" w:hAnsi="Calibri" w:cs="Calibri"/>
          <w:color w:val="000000" w:themeColor="text1"/>
          <w:szCs w:val="24"/>
        </w:rPr>
        <w:t>AIC) and the Bayesian Information Criteria (BIC)</w:t>
      </w:r>
    </w:p>
    <w:tbl>
      <w:tblPr>
        <w:tblStyle w:val="TableGrid"/>
        <w:tblpPr w:leftFromText="180" w:rightFromText="180" w:vertAnchor="page" w:horzAnchor="margin" w:tblpY="21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268"/>
        <w:gridCol w:w="2268"/>
      </w:tblGrid>
      <w:tr w:rsidR="00725C93" w:rsidRPr="00FC2A56" w14:paraId="6F00E9CE" w14:textId="77777777" w:rsidTr="00725C93"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0B3E1" w14:textId="77777777" w:rsidR="00725C93" w:rsidRPr="00FC2A56" w:rsidRDefault="00725C93" w:rsidP="00725C93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C2A56">
              <w:rPr>
                <w:rFonts w:ascii="Calibri" w:hAnsi="Calibri" w:cs="Calibr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AE01" w14:textId="77777777" w:rsidR="00725C93" w:rsidRPr="00FC2A56" w:rsidRDefault="00725C93" w:rsidP="00725C93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C2A56">
              <w:rPr>
                <w:rFonts w:ascii="Calibri" w:hAnsi="Calibri" w:cs="Calibri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D5274" w14:textId="77777777" w:rsidR="00725C93" w:rsidRPr="00FC2A56" w:rsidRDefault="00725C93" w:rsidP="00725C93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C2A56">
              <w:rPr>
                <w:rFonts w:ascii="Calibri" w:hAnsi="Calibri" w:cs="Calibri"/>
                <w:b/>
                <w:bCs/>
                <w:sz w:val="24"/>
                <w:szCs w:val="24"/>
              </w:rPr>
              <w:t>BIC</w:t>
            </w:r>
          </w:p>
        </w:tc>
      </w:tr>
      <w:tr w:rsidR="00725C93" w:rsidRPr="00FC2A56" w14:paraId="3235DAE0" w14:textId="77777777" w:rsidTr="00725C93">
        <w:tc>
          <w:tcPr>
            <w:tcW w:w="183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16707C" w14:textId="77777777" w:rsidR="00725C93" w:rsidRPr="00FC2A56" w:rsidRDefault="00725C93" w:rsidP="00725C9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C2A56">
              <w:rPr>
                <w:rFonts w:ascii="Calibri" w:hAnsi="Calibri" w:cs="Calibri"/>
                <w:sz w:val="24"/>
                <w:szCs w:val="24"/>
              </w:rPr>
              <w:t>Frequency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E60710" w14:textId="77777777" w:rsidR="00725C93" w:rsidRPr="00FC2A56" w:rsidRDefault="00725C93" w:rsidP="00725C9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C2A56">
              <w:rPr>
                <w:rFonts w:ascii="Calibri" w:hAnsi="Calibri" w:cs="Calibri"/>
                <w:sz w:val="24"/>
                <w:szCs w:val="24"/>
              </w:rPr>
              <w:t>1732.42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9A544" w14:textId="77777777" w:rsidR="00725C93" w:rsidRPr="00FC2A56" w:rsidRDefault="00725C93" w:rsidP="00725C9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C2A56">
              <w:rPr>
                <w:rFonts w:ascii="Calibri" w:hAnsi="Calibri" w:cs="Calibri"/>
                <w:sz w:val="24"/>
                <w:szCs w:val="24"/>
              </w:rPr>
              <w:t>1792.51</w:t>
            </w:r>
          </w:p>
        </w:tc>
      </w:tr>
      <w:tr w:rsidR="00725C93" w:rsidRPr="00FC2A56" w14:paraId="4B8CCB4C" w14:textId="77777777" w:rsidTr="00725C93">
        <w:tc>
          <w:tcPr>
            <w:tcW w:w="1838" w:type="dxa"/>
            <w:shd w:val="clear" w:color="auto" w:fill="auto"/>
            <w:vAlign w:val="center"/>
          </w:tcPr>
          <w:p w14:paraId="571A8D8E" w14:textId="77777777" w:rsidR="00725C93" w:rsidRPr="00FC2A56" w:rsidRDefault="00725C93" w:rsidP="00725C9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C2A56">
              <w:rPr>
                <w:rFonts w:ascii="Calibri" w:hAnsi="Calibri" w:cs="Calibri"/>
                <w:sz w:val="24"/>
                <w:szCs w:val="24"/>
              </w:rPr>
              <w:t>Pattern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B553AF" w14:textId="77777777" w:rsidR="00725C93" w:rsidRPr="00FC2A56" w:rsidRDefault="00725C93" w:rsidP="00725C9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C2A56">
              <w:rPr>
                <w:rFonts w:ascii="Calibri" w:hAnsi="Calibri" w:cs="Calibri"/>
                <w:sz w:val="24"/>
                <w:szCs w:val="24"/>
              </w:rPr>
              <w:t>1700.42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5824E9" w14:textId="77777777" w:rsidR="00725C93" w:rsidRPr="00FC2A56" w:rsidRDefault="00725C93" w:rsidP="00725C9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C2A56">
              <w:rPr>
                <w:rFonts w:ascii="Calibri" w:hAnsi="Calibri" w:cs="Calibri"/>
                <w:sz w:val="24"/>
                <w:szCs w:val="24"/>
              </w:rPr>
              <w:t>1760.30</w:t>
            </w:r>
          </w:p>
        </w:tc>
      </w:tr>
      <w:tr w:rsidR="00725C93" w:rsidRPr="00FC2A56" w14:paraId="5859BEDC" w14:textId="77777777" w:rsidTr="00725C93">
        <w:tc>
          <w:tcPr>
            <w:tcW w:w="183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5FF57A" w14:textId="77777777" w:rsidR="00725C93" w:rsidRPr="00FC2A56" w:rsidRDefault="00725C93" w:rsidP="00725C9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C2A56">
              <w:rPr>
                <w:rFonts w:ascii="Calibri" w:hAnsi="Calibri" w:cs="Calibri"/>
                <w:sz w:val="24"/>
                <w:szCs w:val="24"/>
              </w:rPr>
              <w:t>Combine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59457A" w14:textId="77777777" w:rsidR="00725C93" w:rsidRPr="00FC2A56" w:rsidRDefault="00725C93" w:rsidP="00725C9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C2A56">
              <w:rPr>
                <w:rFonts w:ascii="Calibri" w:hAnsi="Calibri" w:cs="Calibri"/>
                <w:sz w:val="24"/>
                <w:szCs w:val="24"/>
              </w:rPr>
              <w:t>1703.70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CB3269" w14:textId="77777777" w:rsidR="00725C93" w:rsidRPr="00FC2A56" w:rsidRDefault="00725C93" w:rsidP="00725C9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C2A56">
              <w:rPr>
                <w:rFonts w:ascii="Calibri" w:hAnsi="Calibri" w:cs="Calibri"/>
                <w:sz w:val="24"/>
                <w:szCs w:val="24"/>
              </w:rPr>
              <w:t>1774.48</w:t>
            </w:r>
          </w:p>
        </w:tc>
      </w:tr>
    </w:tbl>
    <w:p w14:paraId="211717C4" w14:textId="77777777" w:rsidR="00725C93" w:rsidRPr="00FC2A56" w:rsidRDefault="00725C93" w:rsidP="00233956">
      <w:pPr>
        <w:spacing w:before="240" w:line="480" w:lineRule="auto"/>
        <w:rPr>
          <w:rFonts w:ascii="Calibri" w:hAnsi="Calibri" w:cs="Calibri"/>
          <w:b/>
          <w:bCs/>
          <w:szCs w:val="24"/>
        </w:rPr>
      </w:pPr>
    </w:p>
    <w:p w14:paraId="6D1CC57F" w14:textId="77777777" w:rsidR="00725C93" w:rsidRPr="00FC2A56" w:rsidRDefault="00725C93" w:rsidP="00233956">
      <w:pPr>
        <w:spacing w:before="240" w:line="480" w:lineRule="auto"/>
        <w:rPr>
          <w:rFonts w:ascii="Calibri" w:hAnsi="Calibri" w:cs="Calibri"/>
          <w:b/>
          <w:bCs/>
          <w:szCs w:val="24"/>
        </w:rPr>
      </w:pPr>
    </w:p>
    <w:p w14:paraId="1614E87C" w14:textId="77777777" w:rsidR="00725C93" w:rsidRPr="00FC2A56" w:rsidRDefault="00725C93" w:rsidP="00233956">
      <w:pPr>
        <w:spacing w:before="240" w:line="480" w:lineRule="auto"/>
        <w:rPr>
          <w:rFonts w:ascii="Calibri" w:hAnsi="Calibri" w:cs="Calibri"/>
          <w:b/>
          <w:bCs/>
          <w:szCs w:val="24"/>
        </w:rPr>
      </w:pPr>
    </w:p>
    <w:p w14:paraId="76ACA430" w14:textId="44BBB884" w:rsidR="006333C4" w:rsidRDefault="00725C93">
      <w:pPr>
        <w:rPr>
          <w:rFonts w:ascii="Calibri" w:hAnsi="Calibri" w:cs="Calibri"/>
          <w:b/>
          <w:bCs/>
          <w:szCs w:val="24"/>
        </w:rPr>
      </w:pPr>
      <w:r w:rsidRPr="00FC2A56">
        <w:rPr>
          <w:rFonts w:ascii="Calibri" w:hAnsi="Calibri" w:cs="Calibri"/>
          <w:b/>
          <w:bCs/>
          <w:szCs w:val="24"/>
        </w:rPr>
        <w:br w:type="page"/>
      </w:r>
    </w:p>
    <w:p w14:paraId="73F43255" w14:textId="581E4734" w:rsidR="00115FEC" w:rsidRPr="00115FEC" w:rsidRDefault="00115FEC" w:rsidP="00115FEC">
      <w:pPr>
        <w:spacing w:line="360" w:lineRule="auto"/>
        <w:rPr>
          <w:rFonts w:ascii="Calibri" w:hAnsi="Calibri" w:cs="Calibri"/>
          <w:szCs w:val="24"/>
        </w:rPr>
      </w:pPr>
      <w:r w:rsidRPr="00115FEC">
        <w:rPr>
          <w:rFonts w:ascii="Calibri" w:hAnsi="Calibri" w:cs="Calibri"/>
          <w:b/>
          <w:bCs/>
          <w:szCs w:val="24"/>
        </w:rPr>
        <w:lastRenderedPageBreak/>
        <w:t xml:space="preserve">Table </w:t>
      </w:r>
      <w:r w:rsidRPr="00115FEC">
        <w:rPr>
          <w:rFonts w:ascii="Calibri" w:hAnsi="Calibri" w:cs="Calibri"/>
          <w:b/>
          <w:bCs/>
          <w:szCs w:val="24"/>
          <w:lang w:val="en-US"/>
        </w:rPr>
        <w:t>S3.</w:t>
      </w:r>
      <w:r w:rsidRPr="00115FEC">
        <w:rPr>
          <w:rFonts w:ascii="Calibri" w:hAnsi="Calibri" w:cs="Calibri"/>
          <w:b/>
          <w:bCs/>
          <w:szCs w:val="24"/>
        </w:rPr>
        <w:t xml:space="preserve"> </w:t>
      </w:r>
      <w:r w:rsidRPr="00115FEC">
        <w:rPr>
          <w:rFonts w:ascii="Calibri" w:hAnsi="Calibri" w:cs="Calibri"/>
          <w:szCs w:val="24"/>
        </w:rPr>
        <w:t>Mult</w:t>
      </w:r>
      <w:proofErr w:type="spellStart"/>
      <w:r w:rsidRPr="00115FEC">
        <w:rPr>
          <w:rFonts w:ascii="Calibri" w:hAnsi="Calibri" w:cs="Calibri"/>
          <w:szCs w:val="24"/>
          <w:lang w:val="en-US"/>
        </w:rPr>
        <w:t>ivariate</w:t>
      </w:r>
      <w:proofErr w:type="spellEnd"/>
      <w:r w:rsidRPr="00115FEC">
        <w:rPr>
          <w:rFonts w:ascii="Calibri" w:hAnsi="Calibri" w:cs="Calibri"/>
          <w:szCs w:val="24"/>
          <w:lang w:val="en-US"/>
        </w:rPr>
        <w:t xml:space="preserve"> </w:t>
      </w:r>
      <w:r w:rsidRPr="00115FEC">
        <w:rPr>
          <w:rFonts w:ascii="Calibri" w:hAnsi="Calibri" w:cs="Calibri"/>
          <w:szCs w:val="24"/>
        </w:rPr>
        <w:t>logistic regression of periodontitis defined by 2018 AAP</w:t>
      </w:r>
      <w:r w:rsidR="00DB513B">
        <w:rPr>
          <w:rFonts w:ascii="Calibri" w:hAnsi="Calibri" w:cs="Calibri"/>
          <w:szCs w:val="24"/>
        </w:rPr>
        <w:t>/</w:t>
      </w:r>
      <w:r w:rsidRPr="00115FEC">
        <w:rPr>
          <w:rFonts w:ascii="Calibri" w:hAnsi="Calibri" w:cs="Calibri"/>
          <w:szCs w:val="24"/>
        </w:rPr>
        <w:t>EFP classification</w:t>
      </w:r>
      <w:r w:rsidRPr="00115FEC">
        <w:rPr>
          <w:rFonts w:ascii="Calibri" w:hAnsi="Calibri" w:cs="Calibri"/>
          <w:szCs w:val="24"/>
          <w:vertAlign w:val="superscript"/>
        </w:rPr>
        <w:t>*</w:t>
      </w:r>
      <w:r w:rsidRPr="00115FEC">
        <w:rPr>
          <w:rFonts w:ascii="Calibri" w:hAnsi="Calibri" w:cs="Calibri"/>
          <w:szCs w:val="24"/>
        </w:rPr>
        <w:t xml:space="preserve">  </w:t>
      </w:r>
    </w:p>
    <w:tbl>
      <w:tblPr>
        <w:tblStyle w:val="PlainTable4"/>
        <w:tblW w:w="6663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3858"/>
        <w:gridCol w:w="2805"/>
      </w:tblGrid>
      <w:tr w:rsidR="00115FEC" w:rsidRPr="00115FEC" w14:paraId="236DF591" w14:textId="77777777" w:rsidTr="007E0D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A3BD133" w14:textId="77777777" w:rsidR="00115FEC" w:rsidRPr="00115FEC" w:rsidRDefault="00115FEC" w:rsidP="007E0D4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>Factors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63D58823" w14:textId="77777777" w:rsidR="00115FEC" w:rsidRPr="00115FEC" w:rsidRDefault="00115FEC" w:rsidP="007E0D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 xml:space="preserve"> Adjusted OR</w:t>
            </w:r>
            <w:r w:rsidRPr="00115FEC">
              <w:rPr>
                <w:rFonts w:ascii="Calibri" w:hAnsi="Calibri" w:cs="Calibr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**</w:t>
            </w:r>
          </w:p>
          <w:p w14:paraId="11D4953D" w14:textId="77777777" w:rsidR="00115FEC" w:rsidRPr="00115FEC" w:rsidRDefault="00115FEC" w:rsidP="007E0D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>(95% CI)</w:t>
            </w:r>
          </w:p>
        </w:tc>
      </w:tr>
      <w:tr w:rsidR="00115FEC" w:rsidRPr="00115FEC" w14:paraId="5C2365E6" w14:textId="77777777" w:rsidTr="007E0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C727C30" w14:textId="77777777" w:rsidR="00115FEC" w:rsidRPr="00115FEC" w:rsidRDefault="00115FEC" w:rsidP="007E0D40">
            <w:pPr>
              <w:spacing w:line="360" w:lineRule="auto"/>
              <w:ind w:left="29"/>
              <w:rPr>
                <w:rFonts w:ascii="Calibri" w:hAnsi="Calibri" w:cs="Calibri"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>Interdental cleaning</w:t>
            </w:r>
          </w:p>
          <w:p w14:paraId="5F132656" w14:textId="77777777" w:rsidR="00115FEC" w:rsidRPr="00115FEC" w:rsidRDefault="00115FEC" w:rsidP="007E0D40">
            <w:pPr>
              <w:spacing w:line="360" w:lineRule="auto"/>
              <w:ind w:left="454"/>
              <w:rPr>
                <w:rFonts w:ascii="Calibri" w:hAnsi="Calibri" w:cs="Calibri"/>
                <w:b w:val="0"/>
                <w:bCs w:val="0"/>
                <w:i/>
                <w:iCs/>
                <w:sz w:val="24"/>
                <w:szCs w:val="24"/>
              </w:rPr>
            </w:pPr>
            <w:r w:rsidRPr="00115FEC">
              <w:rPr>
                <w:rFonts w:ascii="Calibri" w:hAnsi="Calibri" w:cs="Calibri"/>
                <w:b w:val="0"/>
                <w:bCs w:val="0"/>
                <w:i/>
                <w:iCs/>
                <w:sz w:val="24"/>
                <w:szCs w:val="24"/>
              </w:rPr>
              <w:t>Frequency</w:t>
            </w:r>
          </w:p>
          <w:p w14:paraId="7CB29678" w14:textId="77777777" w:rsidR="00115FEC" w:rsidRPr="00115FEC" w:rsidRDefault="00115FEC" w:rsidP="007E0D40">
            <w:pPr>
              <w:spacing w:line="360" w:lineRule="auto"/>
              <w:ind w:left="596" w:firstLine="284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15FEC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Never users</w:t>
            </w:r>
          </w:p>
          <w:p w14:paraId="6A4362A4" w14:textId="77777777" w:rsidR="00115FEC" w:rsidRPr="00115FEC" w:rsidRDefault="00115FEC" w:rsidP="007E0D40">
            <w:pPr>
              <w:spacing w:line="360" w:lineRule="auto"/>
              <w:ind w:left="596" w:firstLine="284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15FEC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Occasional users</w:t>
            </w:r>
          </w:p>
          <w:p w14:paraId="362C20BE" w14:textId="77777777" w:rsidR="00115FEC" w:rsidRPr="00115FEC" w:rsidRDefault="00115FEC" w:rsidP="007E0D40">
            <w:pPr>
              <w:spacing w:line="360" w:lineRule="auto"/>
              <w:ind w:left="596" w:firstLine="284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15FEC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Frequent users</w:t>
            </w:r>
          </w:p>
        </w:tc>
        <w:tc>
          <w:tcPr>
            <w:tcW w:w="28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F0F9D4" w14:textId="77777777" w:rsidR="00115FEC" w:rsidRPr="00115FEC" w:rsidRDefault="00115FEC" w:rsidP="007E0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18AD2DEF" w14:textId="77777777" w:rsidR="00115FEC" w:rsidRPr="00115FEC" w:rsidRDefault="00115FEC" w:rsidP="007E0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46C7DD3A" w14:textId="77777777" w:rsidR="00115FEC" w:rsidRPr="00115FEC" w:rsidRDefault="00115FEC" w:rsidP="007E0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>1</w:t>
            </w:r>
          </w:p>
          <w:p w14:paraId="7C7EC4C5" w14:textId="77777777" w:rsidR="00115FEC" w:rsidRPr="00115FEC" w:rsidRDefault="00115FEC" w:rsidP="007E0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>0.68 (0.52, 0.90)</w:t>
            </w:r>
          </w:p>
          <w:p w14:paraId="264FBD71" w14:textId="77777777" w:rsidR="00115FEC" w:rsidRPr="00115FEC" w:rsidRDefault="00115FEC" w:rsidP="007E0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>0.66 (0.50, 0.88)</w:t>
            </w:r>
          </w:p>
        </w:tc>
      </w:tr>
      <w:tr w:rsidR="00115FEC" w:rsidRPr="00115FEC" w14:paraId="617884F0" w14:textId="77777777" w:rsidTr="007E0D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091E31" w14:textId="77777777" w:rsidR="00115FEC" w:rsidRPr="00115FEC" w:rsidRDefault="00115FEC" w:rsidP="007E0D40">
            <w:pPr>
              <w:spacing w:line="360" w:lineRule="auto"/>
              <w:ind w:left="454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115FEC">
              <w:rPr>
                <w:rFonts w:ascii="Calibri" w:hAnsi="Calibri" w:cs="Calibri"/>
                <w:b w:val="0"/>
                <w:bCs w:val="0"/>
                <w:i/>
                <w:iCs/>
                <w:sz w:val="24"/>
                <w:szCs w:val="24"/>
              </w:rPr>
              <w:t>Profile</w:t>
            </w:r>
          </w:p>
          <w:p w14:paraId="59D81E62" w14:textId="77777777" w:rsidR="00115FEC" w:rsidRPr="00115FEC" w:rsidRDefault="00115FEC" w:rsidP="007E0D40">
            <w:pPr>
              <w:spacing w:line="360" w:lineRule="auto"/>
              <w:ind w:left="596" w:firstLine="284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15FEC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Never users</w:t>
            </w:r>
          </w:p>
          <w:p w14:paraId="5312749C" w14:textId="77777777" w:rsidR="00115FEC" w:rsidRPr="00115FEC" w:rsidRDefault="00115FEC" w:rsidP="007E0D40">
            <w:pPr>
              <w:spacing w:line="360" w:lineRule="auto"/>
              <w:ind w:left="596" w:firstLine="284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15FEC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Incorrect users</w:t>
            </w:r>
          </w:p>
          <w:p w14:paraId="06106ACE" w14:textId="77777777" w:rsidR="00115FEC" w:rsidRPr="00115FEC" w:rsidRDefault="00115FEC" w:rsidP="007E0D40">
            <w:pPr>
              <w:spacing w:line="360" w:lineRule="auto"/>
              <w:ind w:left="596" w:firstLine="284"/>
              <w:rPr>
                <w:rFonts w:ascii="Calibri" w:hAnsi="Calibri" w:cs="Calibri"/>
                <w:sz w:val="24"/>
                <w:szCs w:val="24"/>
              </w:rPr>
            </w:pPr>
            <w:r w:rsidRPr="00115FEC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Correct users</w:t>
            </w:r>
          </w:p>
        </w:tc>
        <w:tc>
          <w:tcPr>
            <w:tcW w:w="28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EDE040D" w14:textId="77777777" w:rsidR="00115FEC" w:rsidRPr="00115FEC" w:rsidRDefault="00115FEC" w:rsidP="007E0D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64E4ECC" w14:textId="77777777" w:rsidR="00115FEC" w:rsidRPr="00115FEC" w:rsidRDefault="00115FEC" w:rsidP="007E0D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>1</w:t>
            </w:r>
          </w:p>
          <w:p w14:paraId="6531CD69" w14:textId="77777777" w:rsidR="00115FEC" w:rsidRPr="00115FEC" w:rsidRDefault="00115FEC" w:rsidP="007E0D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>0.68 (0.51, 0.90)</w:t>
            </w:r>
          </w:p>
          <w:p w14:paraId="42A2252A" w14:textId="77777777" w:rsidR="00115FEC" w:rsidRPr="00115FEC" w:rsidRDefault="00115FEC" w:rsidP="007E0D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>0.65 (0.49, 0.87)</w:t>
            </w:r>
          </w:p>
        </w:tc>
      </w:tr>
      <w:tr w:rsidR="00115FEC" w:rsidRPr="00115FEC" w14:paraId="594FE6B5" w14:textId="77777777" w:rsidTr="007E0D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790CC5E" w14:textId="77777777" w:rsidR="00115FEC" w:rsidRPr="00115FEC" w:rsidRDefault="00115FEC" w:rsidP="007E0D40">
            <w:pPr>
              <w:spacing w:line="360" w:lineRule="auto"/>
              <w:ind w:left="454"/>
              <w:rPr>
                <w:rFonts w:ascii="Calibri" w:hAnsi="Calibri" w:cs="Calibr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115FEC">
              <w:rPr>
                <w:rFonts w:ascii="Calibri" w:hAnsi="Calibri" w:cs="Calibri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Combine</w:t>
            </w:r>
          </w:p>
          <w:p w14:paraId="38FD228B" w14:textId="77777777" w:rsidR="00115FEC" w:rsidRPr="00115FEC" w:rsidRDefault="00115FEC" w:rsidP="007E0D40">
            <w:pPr>
              <w:spacing w:line="360" w:lineRule="auto"/>
              <w:ind w:left="596" w:firstLine="284"/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15FEC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Never</w:t>
            </w:r>
          </w:p>
          <w:p w14:paraId="6222F3A7" w14:textId="77777777" w:rsidR="00115FEC" w:rsidRPr="00115FEC" w:rsidRDefault="00115FEC" w:rsidP="007E0D40">
            <w:pPr>
              <w:spacing w:line="360" w:lineRule="auto"/>
              <w:ind w:left="596" w:firstLine="284"/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115FEC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Occasional+Incorrect</w:t>
            </w:r>
            <w:proofErr w:type="spellEnd"/>
          </w:p>
          <w:p w14:paraId="71EA409B" w14:textId="77777777" w:rsidR="00115FEC" w:rsidRPr="00115FEC" w:rsidRDefault="00115FEC" w:rsidP="007E0D40">
            <w:pPr>
              <w:spacing w:line="360" w:lineRule="auto"/>
              <w:ind w:left="596" w:firstLine="284"/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115FEC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Occasional+Correct</w:t>
            </w:r>
            <w:proofErr w:type="spellEnd"/>
          </w:p>
          <w:p w14:paraId="42BD6C93" w14:textId="77777777" w:rsidR="00115FEC" w:rsidRPr="00115FEC" w:rsidRDefault="00115FEC" w:rsidP="007E0D40">
            <w:pPr>
              <w:spacing w:line="360" w:lineRule="auto"/>
              <w:ind w:left="596" w:firstLine="284"/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115FEC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Frequent+Incorrect</w:t>
            </w:r>
            <w:proofErr w:type="spellEnd"/>
          </w:p>
          <w:p w14:paraId="77FB1D63" w14:textId="77777777" w:rsidR="00115FEC" w:rsidRPr="00115FEC" w:rsidRDefault="00115FEC" w:rsidP="007E0D40">
            <w:pPr>
              <w:spacing w:line="360" w:lineRule="auto"/>
              <w:ind w:left="596" w:firstLine="284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15FEC">
              <w:rPr>
                <w:rFonts w:ascii="Calibri" w:hAnsi="Calibri" w:cs="Calibri"/>
                <w:b w:val="0"/>
                <w:bCs w:val="0"/>
                <w:color w:val="000000" w:themeColor="text1"/>
                <w:sz w:val="24"/>
                <w:szCs w:val="24"/>
              </w:rPr>
              <w:t>Frequent+Correct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77A364EF" w14:textId="77777777" w:rsidR="00115FEC" w:rsidRPr="00115FEC" w:rsidRDefault="00115FEC" w:rsidP="007E0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2641C56" w14:textId="77777777" w:rsidR="00115FEC" w:rsidRPr="00115FEC" w:rsidRDefault="00115FEC" w:rsidP="007E0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>1</w:t>
            </w:r>
          </w:p>
          <w:p w14:paraId="659FDE4A" w14:textId="77777777" w:rsidR="00115FEC" w:rsidRPr="00115FEC" w:rsidRDefault="00115FEC" w:rsidP="007E0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>0.70 (0.50, 0.96)</w:t>
            </w:r>
          </w:p>
          <w:p w14:paraId="411FAEED" w14:textId="77777777" w:rsidR="00115FEC" w:rsidRPr="00115FEC" w:rsidRDefault="00115FEC" w:rsidP="007E0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>0.64 (0.43, 0.94)</w:t>
            </w:r>
          </w:p>
          <w:p w14:paraId="77867F1B" w14:textId="77777777" w:rsidR="00115FEC" w:rsidRPr="00115FEC" w:rsidRDefault="00115FEC" w:rsidP="007E0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>0.66 (0.45, 0.97)</w:t>
            </w:r>
          </w:p>
          <w:p w14:paraId="7DC713CF" w14:textId="77777777" w:rsidR="00115FEC" w:rsidRPr="00115FEC" w:rsidRDefault="00115FEC" w:rsidP="007E0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15FEC">
              <w:rPr>
                <w:rFonts w:ascii="Calibri" w:hAnsi="Calibri" w:cs="Calibri"/>
                <w:sz w:val="24"/>
                <w:szCs w:val="24"/>
              </w:rPr>
              <w:t>0.66 (0.47, 0.91)</w:t>
            </w:r>
          </w:p>
        </w:tc>
      </w:tr>
    </w:tbl>
    <w:p w14:paraId="695286FE" w14:textId="455134E0" w:rsidR="00115FEC" w:rsidRPr="00115FEC" w:rsidRDefault="00115FEC" w:rsidP="00115FEC">
      <w:pPr>
        <w:rPr>
          <w:rFonts w:ascii="Calibri" w:hAnsi="Calibri" w:cs="Calibri"/>
          <w:i/>
          <w:iCs/>
          <w:szCs w:val="24"/>
        </w:rPr>
      </w:pPr>
      <w:r w:rsidRPr="00115FEC">
        <w:rPr>
          <w:rFonts w:ascii="Calibri" w:hAnsi="Calibri" w:cs="Calibri"/>
          <w:i/>
          <w:iCs/>
          <w:szCs w:val="24"/>
          <w:vertAlign w:val="superscript"/>
        </w:rPr>
        <w:t xml:space="preserve">* </w:t>
      </w:r>
      <w:r w:rsidRPr="00115FEC">
        <w:rPr>
          <w:rFonts w:ascii="Calibri" w:hAnsi="Calibri" w:cs="Calibri"/>
          <w:i/>
          <w:iCs/>
          <w:szCs w:val="24"/>
        </w:rPr>
        <w:t>Prevalence of periodontal diseases according to the 2018 AAP</w:t>
      </w:r>
      <w:r w:rsidR="00674C9C">
        <w:rPr>
          <w:rFonts w:ascii="Calibri" w:hAnsi="Calibri" w:cs="Calibri"/>
          <w:i/>
          <w:iCs/>
          <w:szCs w:val="24"/>
        </w:rPr>
        <w:t>/</w:t>
      </w:r>
      <w:r w:rsidRPr="00115FEC">
        <w:rPr>
          <w:rFonts w:ascii="Calibri" w:hAnsi="Calibri" w:cs="Calibri"/>
          <w:i/>
          <w:iCs/>
          <w:szCs w:val="24"/>
        </w:rPr>
        <w:t xml:space="preserve">EFP classification of </w:t>
      </w:r>
    </w:p>
    <w:p w14:paraId="1E11A4ED" w14:textId="77777777" w:rsidR="00115FEC" w:rsidRPr="00115FEC" w:rsidRDefault="00115FEC" w:rsidP="00115FEC">
      <w:pPr>
        <w:rPr>
          <w:rFonts w:ascii="Calibri" w:hAnsi="Calibri" w:cs="Calibri"/>
          <w:i/>
          <w:iCs/>
          <w:szCs w:val="24"/>
        </w:rPr>
      </w:pPr>
      <w:r w:rsidRPr="00115FEC">
        <w:rPr>
          <w:rFonts w:ascii="Calibri" w:hAnsi="Calibri" w:cs="Calibri"/>
          <w:i/>
          <w:iCs/>
          <w:szCs w:val="24"/>
        </w:rPr>
        <w:t xml:space="preserve">non-periodontitis, periodontitis stage I, stage II and stage III-IV were </w:t>
      </w:r>
    </w:p>
    <w:p w14:paraId="269E1FF3" w14:textId="3A06FE36" w:rsidR="00115FEC" w:rsidRDefault="00115FEC" w:rsidP="00115FEC">
      <w:pPr>
        <w:rPr>
          <w:rFonts w:ascii="Calibri" w:hAnsi="Calibri" w:cs="Calibri"/>
          <w:i/>
          <w:iCs/>
          <w:szCs w:val="24"/>
        </w:rPr>
      </w:pPr>
      <w:r w:rsidRPr="00115FEC">
        <w:rPr>
          <w:rFonts w:ascii="Calibri" w:hAnsi="Calibri" w:cs="Calibri"/>
          <w:i/>
          <w:iCs/>
          <w:szCs w:val="24"/>
        </w:rPr>
        <w:t xml:space="preserve">422 (24.2%), 0 (0%), 306 (17.6%) and 1,015 (58.2%), repectively.  </w:t>
      </w:r>
    </w:p>
    <w:p w14:paraId="5ED8F1ED" w14:textId="77777777" w:rsidR="00115FEC" w:rsidRPr="00115FEC" w:rsidRDefault="00115FEC" w:rsidP="00115FEC">
      <w:pPr>
        <w:rPr>
          <w:rFonts w:ascii="Calibri" w:hAnsi="Calibri" w:cs="Calibri"/>
          <w:b/>
          <w:bCs/>
          <w:i/>
          <w:iCs/>
          <w:szCs w:val="24"/>
        </w:rPr>
      </w:pPr>
    </w:p>
    <w:p w14:paraId="1B3C6ED8" w14:textId="77777777" w:rsidR="00115FEC" w:rsidRPr="00115FEC" w:rsidRDefault="00115FEC" w:rsidP="00115FEC">
      <w:pPr>
        <w:spacing w:line="480" w:lineRule="auto"/>
        <w:rPr>
          <w:rFonts w:ascii="Calibri" w:hAnsi="Calibri" w:cs="Calibri"/>
          <w:i/>
          <w:iCs/>
          <w:szCs w:val="24"/>
        </w:rPr>
      </w:pPr>
      <w:r w:rsidRPr="00115FEC">
        <w:rPr>
          <w:rFonts w:ascii="Calibri" w:hAnsi="Calibri" w:cs="Calibri"/>
          <w:i/>
          <w:iCs/>
          <w:color w:val="1C1D1E"/>
          <w:szCs w:val="24"/>
          <w:shd w:val="clear" w:color="auto" w:fill="FFFFFF"/>
          <w:vertAlign w:val="superscript"/>
        </w:rPr>
        <w:t xml:space="preserve">** </w:t>
      </w:r>
      <w:r w:rsidRPr="00115FEC">
        <w:rPr>
          <w:rFonts w:ascii="Calibri" w:hAnsi="Calibri" w:cs="Calibri"/>
          <w:i/>
          <w:iCs/>
          <w:szCs w:val="24"/>
          <w:lang w:val="en-US"/>
        </w:rPr>
        <w:t>Adjusting with a</w:t>
      </w:r>
      <w:r w:rsidRPr="00115FEC">
        <w:rPr>
          <w:rFonts w:ascii="Calibri" w:hAnsi="Calibri" w:cs="Calibri"/>
          <w:i/>
          <w:iCs/>
          <w:szCs w:val="24"/>
        </w:rPr>
        <w:t xml:space="preserve">ge, </w:t>
      </w:r>
      <w:r w:rsidRPr="00115FEC">
        <w:rPr>
          <w:rFonts w:ascii="Calibri" w:hAnsi="Calibri" w:cs="Calibri"/>
          <w:i/>
          <w:iCs/>
          <w:szCs w:val="24"/>
          <w:lang w:val="en-US"/>
        </w:rPr>
        <w:t>s</w:t>
      </w:r>
      <w:r w:rsidRPr="00115FEC">
        <w:rPr>
          <w:rFonts w:ascii="Calibri" w:hAnsi="Calibri" w:cs="Calibri"/>
          <w:i/>
          <w:iCs/>
          <w:szCs w:val="24"/>
        </w:rPr>
        <w:t xml:space="preserve">ex, </w:t>
      </w:r>
      <w:r w:rsidRPr="00115FEC">
        <w:rPr>
          <w:rFonts w:ascii="Calibri" w:hAnsi="Calibri" w:cs="Calibri"/>
          <w:i/>
          <w:iCs/>
          <w:szCs w:val="24"/>
          <w:lang w:val="en-US"/>
        </w:rPr>
        <w:t>e</w:t>
      </w:r>
      <w:r w:rsidRPr="00115FEC">
        <w:rPr>
          <w:rFonts w:ascii="Calibri" w:hAnsi="Calibri" w:cs="Calibri"/>
          <w:i/>
          <w:iCs/>
          <w:szCs w:val="24"/>
        </w:rPr>
        <w:t xml:space="preserve">ducational level, </w:t>
      </w:r>
      <w:r w:rsidRPr="00115FEC">
        <w:rPr>
          <w:rFonts w:ascii="Calibri" w:hAnsi="Calibri" w:cs="Calibri"/>
          <w:i/>
          <w:iCs/>
          <w:szCs w:val="24"/>
          <w:lang w:val="en-US"/>
        </w:rPr>
        <w:t>s</w:t>
      </w:r>
      <w:r w:rsidRPr="00115FEC">
        <w:rPr>
          <w:rFonts w:ascii="Calibri" w:hAnsi="Calibri" w:cs="Calibri"/>
          <w:i/>
          <w:iCs/>
          <w:szCs w:val="24"/>
        </w:rPr>
        <w:t>moking</w:t>
      </w:r>
      <w:r w:rsidRPr="00115FEC">
        <w:rPr>
          <w:rFonts w:ascii="Calibri" w:hAnsi="Calibri" w:cs="Calibri"/>
          <w:i/>
          <w:iCs/>
          <w:szCs w:val="24"/>
          <w:lang w:val="en-US"/>
        </w:rPr>
        <w:t xml:space="preserve"> and</w:t>
      </w:r>
      <w:r w:rsidRPr="00115FEC">
        <w:rPr>
          <w:rFonts w:ascii="Calibri" w:hAnsi="Calibri" w:cs="Calibri"/>
          <w:i/>
          <w:iCs/>
          <w:szCs w:val="24"/>
        </w:rPr>
        <w:t xml:space="preserve"> </w:t>
      </w:r>
      <w:r w:rsidRPr="00115FEC">
        <w:rPr>
          <w:rFonts w:ascii="Calibri" w:hAnsi="Calibri" w:cs="Calibri"/>
          <w:i/>
          <w:iCs/>
          <w:szCs w:val="24"/>
          <w:lang w:val="en-US"/>
        </w:rPr>
        <w:t>d</w:t>
      </w:r>
      <w:r w:rsidRPr="00115FEC">
        <w:rPr>
          <w:rFonts w:ascii="Calibri" w:hAnsi="Calibri" w:cs="Calibri"/>
          <w:i/>
          <w:iCs/>
          <w:szCs w:val="24"/>
        </w:rPr>
        <w:t>iabetes</w:t>
      </w:r>
    </w:p>
    <w:p w14:paraId="6A5D654E" w14:textId="6E101340" w:rsidR="007B706B" w:rsidRPr="00910161" w:rsidRDefault="007B706B" w:rsidP="00910161">
      <w:pPr>
        <w:rPr>
          <w:rFonts w:ascii="Calibri" w:hAnsi="Calibri" w:cs="Calibri"/>
          <w:b/>
          <w:bCs/>
          <w:szCs w:val="24"/>
        </w:rPr>
      </w:pPr>
    </w:p>
    <w:sectPr w:rsidR="007B706B" w:rsidRPr="009101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6B"/>
    <w:rsid w:val="001132CB"/>
    <w:rsid w:val="00115FEC"/>
    <w:rsid w:val="00125ECB"/>
    <w:rsid w:val="00186E77"/>
    <w:rsid w:val="001E16BD"/>
    <w:rsid w:val="00233956"/>
    <w:rsid w:val="00243843"/>
    <w:rsid w:val="002464A5"/>
    <w:rsid w:val="002D1733"/>
    <w:rsid w:val="00430AEC"/>
    <w:rsid w:val="004443E7"/>
    <w:rsid w:val="00484405"/>
    <w:rsid w:val="0055134D"/>
    <w:rsid w:val="00633250"/>
    <w:rsid w:val="006333C4"/>
    <w:rsid w:val="00674C9C"/>
    <w:rsid w:val="00725C93"/>
    <w:rsid w:val="00736CBC"/>
    <w:rsid w:val="00756D9F"/>
    <w:rsid w:val="007B706B"/>
    <w:rsid w:val="007E1774"/>
    <w:rsid w:val="0089419B"/>
    <w:rsid w:val="00910161"/>
    <w:rsid w:val="009514D1"/>
    <w:rsid w:val="0096074E"/>
    <w:rsid w:val="009B466E"/>
    <w:rsid w:val="00A30E74"/>
    <w:rsid w:val="00A95A3A"/>
    <w:rsid w:val="00AB2CCA"/>
    <w:rsid w:val="00B14644"/>
    <w:rsid w:val="00B4183D"/>
    <w:rsid w:val="00BD3CF3"/>
    <w:rsid w:val="00DB513B"/>
    <w:rsid w:val="00E6073B"/>
    <w:rsid w:val="00E959D9"/>
    <w:rsid w:val="00EA6930"/>
    <w:rsid w:val="00FC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33ED4"/>
  <w15:chartTrackingRefBased/>
  <w15:docId w15:val="{DCB9126A-BE33-764F-81FC-82E4560A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706B"/>
    <w:rPr>
      <w:kern w:val="0"/>
      <w:sz w:val="22"/>
      <w:szCs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706B"/>
    <w:pPr>
      <w:autoSpaceDE w:val="0"/>
      <w:autoSpaceDN w:val="0"/>
      <w:adjustRightInd w:val="0"/>
    </w:pPr>
    <w:rPr>
      <w:rFonts w:ascii="TH SarabunPSK" w:hAnsi="TH SarabunPSK" w:cs="TH SarabunPSK"/>
      <w:color w:val="000000"/>
      <w:kern w:val="0"/>
      <w:szCs w:val="24"/>
      <w:lang w:val="en-US"/>
      <w14:ligatures w14:val="none"/>
    </w:rPr>
  </w:style>
  <w:style w:type="table" w:styleId="PlainTable4">
    <w:name w:val="Plain Table 4"/>
    <w:basedOn w:val="TableNormal"/>
    <w:uiPriority w:val="44"/>
    <w:rsid w:val="00115FEC"/>
    <w:rPr>
      <w:kern w:val="0"/>
      <w:sz w:val="22"/>
      <w:szCs w:val="28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Panthira Aroonratana</dc:creator>
  <cp:keywords/>
  <dc:description/>
  <cp:lastModifiedBy>Panthira Aroonratana</cp:lastModifiedBy>
  <cp:revision>28</cp:revision>
  <dcterms:created xsi:type="dcterms:W3CDTF">2023-10-03T03:16:00Z</dcterms:created>
  <dcterms:modified xsi:type="dcterms:W3CDTF">2024-09-27T15:57:00Z</dcterms:modified>
</cp:coreProperties>
</file>