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91AA2" w14:textId="77777777" w:rsidR="00A6290C" w:rsidRPr="007B64E0" w:rsidRDefault="00A6290C" w:rsidP="00A6290C">
      <w:pPr>
        <w:spacing w:line="360" w:lineRule="auto"/>
        <w:rPr>
          <w:rFonts w:ascii="Times New Roman" w:hAnsi="Times New Roman" w:cs="Times New Roman"/>
          <w:color w:val="0432FF"/>
          <w:sz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79"/>
        <w:gridCol w:w="835"/>
        <w:gridCol w:w="1573"/>
        <w:gridCol w:w="1574"/>
        <w:gridCol w:w="1573"/>
        <w:gridCol w:w="1572"/>
      </w:tblGrid>
      <w:tr w:rsidR="00A6290C" w14:paraId="74F4894A" w14:textId="77777777" w:rsidTr="00BA4959">
        <w:tc>
          <w:tcPr>
            <w:tcW w:w="19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1FA113" w14:textId="77777777" w:rsidR="00A6290C" w:rsidRPr="00E75625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1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734938" w14:textId="77777777" w:rsidR="00A6290C" w:rsidRPr="00E248FB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248F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Clear aligners (CA)</w:t>
            </w:r>
          </w:p>
          <w:p w14:paraId="7FCCB1CC" w14:textId="77777777" w:rsidR="00A6290C" w:rsidRPr="00386A3A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CDD1BF" w14:textId="77777777" w:rsidR="00A6290C" w:rsidRPr="008E70F7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E248F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Traditional</w:t>
            </w:r>
            <w:r w:rsidRPr="00E248F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 xml:space="preserve"> </w:t>
            </w:r>
            <w:r w:rsidRPr="00E248F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removable appliances (RA</w:t>
            </w:r>
            <w:r w:rsidRPr="00E248F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）</w:t>
            </w:r>
          </w:p>
        </w:tc>
      </w:tr>
      <w:tr w:rsidR="00A6290C" w:rsidRPr="0087778A" w14:paraId="4FDB6657" w14:textId="77777777" w:rsidTr="00BA4959">
        <w:tc>
          <w:tcPr>
            <w:tcW w:w="19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43D44A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341731" w14:textId="77777777" w:rsidR="00A6290C" w:rsidRPr="0087778A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Female (F) 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6A7363" w14:textId="77777777" w:rsidR="00A6290C" w:rsidRPr="0087778A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Male (M</w:t>
            </w:r>
            <w:r w:rsidRPr="00BA49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）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4D98CD5" w14:textId="77777777" w:rsidR="00A6290C" w:rsidRPr="0087778A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Female (F) </w:t>
            </w:r>
          </w:p>
        </w:tc>
        <w:tc>
          <w:tcPr>
            <w:tcW w:w="157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8FCA890" w14:textId="77777777" w:rsidR="00A6290C" w:rsidRPr="0087778A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Male (M</w:t>
            </w:r>
            <w:r w:rsidRPr="00BA495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）</w:t>
            </w:r>
          </w:p>
        </w:tc>
      </w:tr>
      <w:tr w:rsidR="00A6290C" w14:paraId="4C69E177" w14:textId="77777777" w:rsidTr="00BA4959"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0321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Age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D591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9.2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3E794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F2AE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A10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D5D9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8.33</w:t>
            </w:r>
          </w:p>
        </w:tc>
      </w:tr>
      <w:tr w:rsidR="00A6290C" w14:paraId="558A1F25" w14:textId="77777777" w:rsidTr="00BA4959"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4FB60FC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</w:t>
            </w: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0</w:t>
            </w: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AC4535B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DMFT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7931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3.40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3.51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09F2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3.00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3.32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44C8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2.25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1.98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98B85" w14:textId="77777777" w:rsidR="00A6290C" w:rsidRDefault="00A6290C" w:rsidP="00BA4959">
            <w:pPr>
              <w:tabs>
                <w:tab w:val="left" w:pos="3969"/>
              </w:tabs>
              <w:spacing w:line="360" w:lineRule="auto"/>
              <w:ind w:leftChars="-302" w:rightChars="-323" w:right="-678" w:hangingChars="302" w:hanging="634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0.00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0.00</w:t>
            </w:r>
          </w:p>
        </w:tc>
      </w:tr>
      <w:tr w:rsidR="00A6290C" w14:paraId="7A2906E5" w14:textId="77777777" w:rsidTr="00BA4959">
        <w:tc>
          <w:tcPr>
            <w:tcW w:w="118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2ED9A044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E611AA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PI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931B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4.24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0.32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83F75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3.68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0.40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64BE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3.77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0.41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07C9A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2.92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0.43</w:t>
            </w:r>
          </w:p>
        </w:tc>
      </w:tr>
      <w:tr w:rsidR="00A6290C" w14:paraId="31FF2A58" w14:textId="77777777" w:rsidTr="00BA4959">
        <w:tc>
          <w:tcPr>
            <w:tcW w:w="118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2FA6F10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C8373A2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GI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7D7E1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1.18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0.17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1BE43" w14:textId="77777777" w:rsidR="00A6290C" w:rsidRDefault="00A6290C" w:rsidP="00BA4959">
            <w:pPr>
              <w:tabs>
                <w:tab w:val="left" w:pos="3969"/>
              </w:tabs>
              <w:spacing w:line="360" w:lineRule="auto"/>
              <w:ind w:leftChars="-373" w:left="-248" w:rightChars="-317" w:right="-666" w:hangingChars="255" w:hanging="535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1.16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0.10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DCEA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1.20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0.34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3EF47" w14:textId="77777777" w:rsidR="00A6290C" w:rsidRDefault="00A6290C" w:rsidP="00BA4959">
            <w:pPr>
              <w:tabs>
                <w:tab w:val="left" w:pos="3969"/>
              </w:tabs>
              <w:spacing w:line="360" w:lineRule="auto"/>
              <w:ind w:leftChars="-302" w:rightChars="-323" w:right="-678" w:hangingChars="302" w:hanging="634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1.13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0.21</w:t>
            </w:r>
          </w:p>
        </w:tc>
      </w:tr>
      <w:tr w:rsidR="00A6290C" w14:paraId="18898D00" w14:textId="77777777" w:rsidTr="00BA4959">
        <w:tc>
          <w:tcPr>
            <w:tcW w:w="1181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084A9D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</w:t>
            </w: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vertAlign w:val="subscript"/>
              </w:rPr>
              <w:t>1</w:t>
            </w: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2325C4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DMFT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C9F4A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3.80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3.96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7BC2F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3.44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3.21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6344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2.25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1.98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FBD9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0.00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0.00</w:t>
            </w:r>
          </w:p>
        </w:tc>
      </w:tr>
      <w:tr w:rsidR="00A6290C" w14:paraId="6AF37FDB" w14:textId="77777777" w:rsidTr="00BA4959">
        <w:tc>
          <w:tcPr>
            <w:tcW w:w="1181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F2F251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470BE7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PI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8E22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3.92 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3A56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0.53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999CC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3.80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133C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3.87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0.43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9C78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3.4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0.23</w:t>
            </w:r>
          </w:p>
        </w:tc>
      </w:tr>
      <w:tr w:rsidR="00A6290C" w14:paraId="6378201B" w14:textId="77777777" w:rsidTr="00BA4959">
        <w:tc>
          <w:tcPr>
            <w:tcW w:w="1181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7CF3B7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69E7066" w14:textId="77777777" w:rsidR="00A6290C" w:rsidRPr="00BA4959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A4959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GI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vAlign w:val="center"/>
          </w:tcPr>
          <w:p w14:paraId="474AC661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1.19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0.20</w:t>
            </w:r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vAlign w:val="center"/>
          </w:tcPr>
          <w:p w14:paraId="1AA96277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1.10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0.14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vAlign w:val="center"/>
          </w:tcPr>
          <w:p w14:paraId="6F331FEE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1.14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0.11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vAlign w:val="center"/>
          </w:tcPr>
          <w:p w14:paraId="175CF037" w14:textId="77777777" w:rsidR="00A6290C" w:rsidRDefault="00A6290C" w:rsidP="00BA495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1.17 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B3609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0.08</w:t>
            </w:r>
          </w:p>
        </w:tc>
      </w:tr>
    </w:tbl>
    <w:p w14:paraId="7ECD6A43" w14:textId="76C9E252" w:rsidR="00A6290C" w:rsidRPr="00A6290C" w:rsidRDefault="00A6290C" w:rsidP="00A6290C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  <w14:ligatures w14:val="standardContextual"/>
        </w:rPr>
      </w:pPr>
      <w:r w:rsidRPr="00A6290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14:ligatures w14:val="standardContextual"/>
        </w:rPr>
        <w:t xml:space="preserve">Table </w:t>
      </w:r>
      <w:r w:rsidR="00E721D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14:ligatures w14:val="standardContextual"/>
        </w:rPr>
        <w:t>S</w:t>
      </w:r>
      <w:r w:rsidRPr="00A6290C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  <w14:ligatures w14:val="standardContextual"/>
        </w:rPr>
        <w:t xml:space="preserve">1. Clinical parameters of participants grouped by gender. </w:t>
      </w:r>
      <w:r w:rsidRPr="00A6290C">
        <w:rPr>
          <w:rFonts w:ascii="Times New Roman" w:eastAsia="宋体" w:hAnsi="Times New Roman" w:cs="Times New Roman" w:hint="eastAsia"/>
          <w:color w:val="000000" w:themeColor="text1"/>
          <w:szCs w:val="21"/>
          <w14:ligatures w14:val="standardContextual"/>
        </w:rPr>
        <w:t xml:space="preserve">The data are presented as </w:t>
      </w:r>
      <w:r w:rsidR="00E741F5" w:rsidRPr="00BA4959">
        <w:rPr>
          <w:rFonts w:ascii="Times New Roman" w:hAnsi="Times New Roman" w:cs="Times New Roman"/>
          <w:szCs w:val="21"/>
        </w:rPr>
        <w:t xml:space="preserve">mean </w:t>
      </w:r>
      <w:r w:rsidR="00E741F5" w:rsidRPr="00BA4959">
        <w:rPr>
          <w:rFonts w:ascii="Times New Roman" w:hAnsi="Times New Roman" w:cs="Times New Roman" w:hint="eastAsia"/>
          <w:szCs w:val="21"/>
        </w:rPr>
        <w:t>±</w:t>
      </w:r>
      <w:r w:rsidR="00E741F5" w:rsidRPr="00BA4959">
        <w:rPr>
          <w:rFonts w:ascii="Times New Roman" w:hAnsi="Times New Roman" w:cs="Times New Roman"/>
          <w:szCs w:val="21"/>
        </w:rPr>
        <w:t xml:space="preserve"> standard deviation (SD)</w:t>
      </w:r>
      <w:r w:rsidRPr="00A6290C">
        <w:rPr>
          <w:rFonts w:ascii="Times New Roman" w:eastAsia="宋体" w:hAnsi="Times New Roman" w:cs="Times New Roman" w:hint="eastAsia"/>
          <w:color w:val="000000" w:themeColor="text1"/>
          <w:szCs w:val="21"/>
          <w14:ligatures w14:val="standardContextual"/>
        </w:rPr>
        <w:t>. T</w:t>
      </w:r>
      <w:r w:rsidRPr="00A6290C">
        <w:rPr>
          <w:rFonts w:ascii="Times New Roman" w:eastAsia="宋体" w:hAnsi="Times New Roman" w:cs="Times New Roman" w:hint="eastAsia"/>
          <w:color w:val="000000" w:themeColor="text1"/>
          <w:szCs w:val="21"/>
          <w:vertAlign w:val="subscript"/>
          <w14:ligatures w14:val="standardContextual"/>
        </w:rPr>
        <w:t>0</w:t>
      </w:r>
      <w:r w:rsidRPr="00A6290C">
        <w:rPr>
          <w:rFonts w:ascii="Times New Roman" w:eastAsia="宋体" w:hAnsi="Times New Roman" w:cs="Times New Roman" w:hint="eastAsia"/>
          <w:color w:val="000000" w:themeColor="text1"/>
          <w:szCs w:val="21"/>
          <w14:ligatures w14:val="standardContextual"/>
        </w:rPr>
        <w:t>, before treatment; T</w:t>
      </w:r>
      <w:r w:rsidRPr="00A6290C">
        <w:rPr>
          <w:rFonts w:ascii="Times New Roman" w:eastAsia="宋体" w:hAnsi="Times New Roman" w:cs="Times New Roman" w:hint="eastAsia"/>
          <w:color w:val="000000" w:themeColor="text1"/>
          <w:szCs w:val="21"/>
          <w:vertAlign w:val="subscript"/>
          <w14:ligatures w14:val="standardContextual"/>
        </w:rPr>
        <w:t>1</w:t>
      </w:r>
      <w:r w:rsidRPr="00A6290C">
        <w:rPr>
          <w:rFonts w:ascii="Times New Roman" w:eastAsia="宋体" w:hAnsi="Times New Roman" w:cs="Times New Roman" w:hint="eastAsia"/>
          <w:color w:val="000000" w:themeColor="text1"/>
          <w:szCs w:val="21"/>
          <w14:ligatures w14:val="standardContextual"/>
        </w:rPr>
        <w:t>, after 6-month follow-up.</w:t>
      </w:r>
      <w:r w:rsidR="00E741F5" w:rsidRPr="00E741F5">
        <w:rPr>
          <w:rFonts w:ascii="Times New Roman" w:hAnsi="Times New Roman" w:cs="Times New Roman"/>
          <w:szCs w:val="21"/>
        </w:rPr>
        <w:t xml:space="preserve"> </w:t>
      </w:r>
    </w:p>
    <w:sectPr w:rsidR="00A6290C" w:rsidRPr="00A62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56406" w14:textId="77777777" w:rsidR="00592188" w:rsidRDefault="00592188" w:rsidP="00E741F5">
      <w:pPr>
        <w:rPr>
          <w:rFonts w:hint="eastAsia"/>
        </w:rPr>
      </w:pPr>
      <w:r>
        <w:separator/>
      </w:r>
    </w:p>
  </w:endnote>
  <w:endnote w:type="continuationSeparator" w:id="0">
    <w:p w14:paraId="6A976146" w14:textId="77777777" w:rsidR="00592188" w:rsidRDefault="00592188" w:rsidP="00E741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23ECD" w14:textId="77777777" w:rsidR="00592188" w:rsidRDefault="00592188" w:rsidP="00E741F5">
      <w:pPr>
        <w:rPr>
          <w:rFonts w:hint="eastAsia"/>
        </w:rPr>
      </w:pPr>
      <w:r>
        <w:separator/>
      </w:r>
    </w:p>
  </w:footnote>
  <w:footnote w:type="continuationSeparator" w:id="0">
    <w:p w14:paraId="133D8EE7" w14:textId="77777777" w:rsidR="00592188" w:rsidRDefault="00592188" w:rsidP="00E741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0C"/>
    <w:rsid w:val="00111DDC"/>
    <w:rsid w:val="00592188"/>
    <w:rsid w:val="00A6290C"/>
    <w:rsid w:val="00E721DC"/>
    <w:rsid w:val="00E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F6FCD"/>
  <w15:chartTrackingRefBased/>
  <w15:docId w15:val="{3C7D78A7-491B-4200-8AD0-AB82062E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90C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90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41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41F5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E74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41F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宛希 陈</dc:creator>
  <cp:keywords/>
  <dc:description/>
  <cp:lastModifiedBy>宛希 陈</cp:lastModifiedBy>
  <cp:revision>3</cp:revision>
  <dcterms:created xsi:type="dcterms:W3CDTF">2024-08-15T18:43:00Z</dcterms:created>
  <dcterms:modified xsi:type="dcterms:W3CDTF">2024-08-16T03:49:00Z</dcterms:modified>
</cp:coreProperties>
</file>