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5FC47" w14:textId="5DEF5023" w:rsidR="00366DD0" w:rsidRPr="00872D8A" w:rsidRDefault="00E21CDA" w:rsidP="00872D8A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Additional</w:t>
      </w:r>
      <w:r w:rsidR="00872D8A" w:rsidRPr="00872D8A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F</w:t>
      </w:r>
      <w:r w:rsidR="00872D8A" w:rsidRPr="00872D8A">
        <w:rPr>
          <w:rFonts w:ascii="Times New Roman" w:hAnsi="Times New Roman" w:cs="Times New Roman"/>
          <w:b/>
          <w:bCs/>
          <w:sz w:val="32"/>
          <w:szCs w:val="32"/>
          <w:lang w:val="en-US"/>
        </w:rPr>
        <w:t>ile</w:t>
      </w:r>
    </w:p>
    <w:p w14:paraId="11C3B491" w14:textId="77777777" w:rsidR="00872D8A" w:rsidRDefault="00872D8A"/>
    <w:p w14:paraId="4D3E564C" w14:textId="77777777" w:rsidR="00872D8A" w:rsidRDefault="00872D8A"/>
    <w:p w14:paraId="5BDA2AE6" w14:textId="77777777" w:rsidR="00872D8A" w:rsidRPr="00872D8A" w:rsidRDefault="00872D8A" w:rsidP="00872D8A">
      <w:pPr>
        <w:spacing w:line="480" w:lineRule="auto"/>
        <w:jc w:val="both"/>
        <w:rPr>
          <w:color w:val="000000" w:themeColor="text1"/>
        </w:rPr>
      </w:pPr>
      <w:r w:rsidRPr="00872D8A">
        <w:rPr>
          <w:noProof/>
          <w:color w:val="000000" w:themeColor="text1"/>
        </w:rPr>
        <w:drawing>
          <wp:inline distT="0" distB="0" distL="0" distR="0" wp14:anchorId="09C15749" wp14:editId="593E3FAB">
            <wp:extent cx="5435600" cy="1549400"/>
            <wp:effectExtent l="0" t="0" r="0" b="0"/>
            <wp:docPr id="520588048" name="Image 1" descr="Une image contenant diagramme, blanc, croquis, origami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588048" name="Image 1" descr="Une image contenant diagramme, blanc, croquis, origami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CA84C" w14:textId="0EAFB439" w:rsidR="00872D8A" w:rsidRPr="00872D8A" w:rsidRDefault="00E21CDA" w:rsidP="00872D8A">
      <w:pPr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Additional </w:t>
      </w:r>
      <w:r w:rsidR="00872D8A" w:rsidRPr="00872D8A">
        <w:rPr>
          <w:rFonts w:ascii="Times New Roman" w:hAnsi="Times New Roman" w:cs="Times New Roman"/>
          <w:color w:val="000000" w:themeColor="text1"/>
          <w:lang w:val="en-US"/>
        </w:rPr>
        <w:t xml:space="preserve">Figure S1: Structure of the PHB ligands examined for their effects on </w:t>
      </w:r>
      <w:r w:rsidR="00872D8A" w:rsidRPr="00872D8A">
        <w:rPr>
          <w:rFonts w:ascii="Times New Roman" w:hAnsi="Times New Roman" w:cs="Times New Roman"/>
          <w:i/>
          <w:iCs/>
          <w:color w:val="000000" w:themeColor="text1"/>
          <w:lang w:val="en-US"/>
        </w:rPr>
        <w:t>P. gingivalis</w:t>
      </w:r>
      <w:r w:rsidR="00872D8A" w:rsidRPr="00872D8A">
        <w:rPr>
          <w:rFonts w:ascii="Times New Roman" w:hAnsi="Times New Roman" w:cs="Times New Roman"/>
          <w:color w:val="000000" w:themeColor="text1"/>
          <w:lang w:val="en-US"/>
        </w:rPr>
        <w:t xml:space="preserve"> induced inflammation.  </w:t>
      </w:r>
    </w:p>
    <w:p w14:paraId="1E2D4F7C" w14:textId="77777777" w:rsidR="00872D8A" w:rsidRDefault="00872D8A" w:rsidP="00872D8A">
      <w:pPr>
        <w:spacing w:line="480" w:lineRule="auto"/>
        <w:ind w:firstLine="709"/>
        <w:jc w:val="both"/>
        <w:rPr>
          <w:rFonts w:ascii="Times New Roman" w:hAnsi="Times New Roman" w:cs="Times New Roman"/>
          <w:color w:val="FF0000"/>
          <w:lang w:val="en-US"/>
        </w:rPr>
      </w:pPr>
    </w:p>
    <w:p w14:paraId="31CEC170" w14:textId="77777777" w:rsidR="00872D8A" w:rsidRDefault="00872D8A" w:rsidP="00872D8A">
      <w:pPr>
        <w:spacing w:line="480" w:lineRule="auto"/>
        <w:ind w:firstLine="709"/>
        <w:jc w:val="both"/>
        <w:rPr>
          <w:rFonts w:ascii="Times New Roman" w:hAnsi="Times New Roman" w:cs="Times New Roman"/>
          <w:color w:val="FF0000"/>
          <w:lang w:val="en-US"/>
        </w:rPr>
      </w:pPr>
    </w:p>
    <w:p w14:paraId="3200101E" w14:textId="77777777" w:rsidR="00872D8A" w:rsidRDefault="00872D8A" w:rsidP="00872D8A">
      <w:pPr>
        <w:spacing w:line="480" w:lineRule="auto"/>
        <w:ind w:firstLine="709"/>
        <w:jc w:val="center"/>
        <w:rPr>
          <w:rFonts w:ascii="Times New Roman" w:hAnsi="Times New Roman" w:cs="Times New Roman"/>
          <w:color w:val="FF0000"/>
          <w:lang w:val="en-US"/>
        </w:rPr>
      </w:pPr>
      <w:r w:rsidRPr="00471802"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42684090" wp14:editId="3481B652">
            <wp:extent cx="4178300" cy="4305300"/>
            <wp:effectExtent l="0" t="0" r="0" b="0"/>
            <wp:docPr id="8" name="Image 7" descr="Une image contenant texte, Police, diagramme, capture d’écran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E36359A1-8CB5-FD8E-3165-60B7BD7C96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7" descr="Une image contenant texte, Police, diagramme, capture d’écran&#10;&#10;Description générée automatiquement">
                      <a:extLst>
                        <a:ext uri="{FF2B5EF4-FFF2-40B4-BE49-F238E27FC236}">
                          <a16:creationId xmlns:a16="http://schemas.microsoft.com/office/drawing/2014/main" id="{E36359A1-8CB5-FD8E-3165-60B7BD7C96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72F8E" w14:textId="22C037A6" w:rsidR="00872D8A" w:rsidRDefault="00E21CDA" w:rsidP="00872D8A">
      <w:pPr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Additional </w:t>
      </w:r>
      <w:r w:rsidR="00872D8A" w:rsidRPr="00872D8A">
        <w:rPr>
          <w:rFonts w:ascii="Times New Roman" w:hAnsi="Times New Roman" w:cs="Times New Roman"/>
          <w:color w:val="000000" w:themeColor="text1"/>
          <w:lang w:val="en-US"/>
        </w:rPr>
        <w:t xml:space="preserve">Figure S2 : an ELISA assay was conducted to evaluate TNF-α concentrations following infection with </w:t>
      </w:r>
      <w:r w:rsidR="00872D8A" w:rsidRPr="00872D8A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P. gingivalis </w:t>
      </w:r>
      <w:r w:rsidR="00872D8A" w:rsidRPr="00872D8A">
        <w:rPr>
          <w:rFonts w:ascii="Times New Roman" w:hAnsi="Times New Roman" w:cs="Times New Roman"/>
          <w:color w:val="000000" w:themeColor="text1"/>
          <w:lang w:val="en-US"/>
        </w:rPr>
        <w:t xml:space="preserve">(MOI = 100) and subsequent PHB </w:t>
      </w:r>
      <w:r w:rsidR="00872D8A" w:rsidRPr="00872D8A">
        <w:rPr>
          <w:rFonts w:ascii="Times New Roman" w:hAnsi="Times New Roman" w:cs="Times New Roman"/>
          <w:color w:val="000000" w:themeColor="text1"/>
          <w:lang w:val="en-US"/>
        </w:rPr>
        <w:lastRenderedPageBreak/>
        <w:t xml:space="preserve">treatment. IN44 was found to reduce TNF-α levels by 50% after infection with </w:t>
      </w:r>
      <w:r w:rsidR="00872D8A" w:rsidRPr="00872D8A">
        <w:rPr>
          <w:rFonts w:ascii="Times New Roman" w:hAnsi="Times New Roman" w:cs="Times New Roman"/>
          <w:i/>
          <w:iCs/>
          <w:color w:val="000000" w:themeColor="text1"/>
          <w:lang w:val="en-US"/>
        </w:rPr>
        <w:t>P. gingivalis</w:t>
      </w:r>
      <w:r w:rsidR="00872D8A" w:rsidRPr="00872D8A">
        <w:rPr>
          <w:rFonts w:ascii="Times New Roman" w:hAnsi="Times New Roman" w:cs="Times New Roman"/>
          <w:color w:val="000000" w:themeColor="text1"/>
          <w:lang w:val="en-US"/>
        </w:rPr>
        <w:t xml:space="preserve">. * </w:t>
      </w:r>
      <w:r w:rsidR="00872D8A" w:rsidRPr="00872D8A">
        <w:rPr>
          <w:rFonts w:ascii="Times New Roman" w:hAnsi="Times New Roman" w:cs="Times New Roman"/>
          <w:i/>
          <w:iCs/>
          <w:color w:val="000000" w:themeColor="text1"/>
          <w:lang w:val="en-US"/>
        </w:rPr>
        <w:t>p</w:t>
      </w:r>
      <w:r w:rsidR="00872D8A" w:rsidRPr="00872D8A">
        <w:rPr>
          <w:rFonts w:ascii="Times New Roman" w:hAnsi="Times New Roman" w:cs="Times New Roman"/>
          <w:color w:val="000000" w:themeColor="text1"/>
          <w:lang w:val="en-US"/>
        </w:rPr>
        <w:t>&lt;0.001</w:t>
      </w:r>
      <w:r w:rsidR="007B2D38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="007B2D38" w:rsidRPr="007B2D38">
        <w:rPr>
          <w:rFonts w:ascii="Times New Roman" w:hAnsi="Times New Roman" w:cs="Times New Roman"/>
          <w:color w:val="000000" w:themeColor="text1"/>
          <w:highlight w:val="yellow"/>
          <w:lang w:val="en-US"/>
        </w:rPr>
        <w:t>(</w:t>
      </w:r>
      <w:proofErr w:type="spellStart"/>
      <w:r w:rsidR="007B2D38" w:rsidRPr="007B2D38">
        <w:rPr>
          <w:rFonts w:ascii="Times New Roman" w:hAnsi="Times New Roman" w:cs="Times New Roman"/>
          <w:color w:val="000000" w:themeColor="text1"/>
          <w:highlight w:val="yellow"/>
          <w:lang w:val="en-US"/>
        </w:rPr>
        <w:t>Kruskall</w:t>
      </w:r>
      <w:proofErr w:type="spellEnd"/>
      <w:r w:rsidR="007B2D38" w:rsidRPr="007B2D38">
        <w:rPr>
          <w:rFonts w:ascii="Times New Roman" w:hAnsi="Times New Roman" w:cs="Times New Roman"/>
          <w:color w:val="000000" w:themeColor="text1"/>
          <w:highlight w:val="yellow"/>
          <w:lang w:val="en-US"/>
        </w:rPr>
        <w:t>-Wallis test</w:t>
      </w:r>
      <w:r w:rsidR="007B2D38">
        <w:rPr>
          <w:rFonts w:ascii="Times New Roman" w:hAnsi="Times New Roman" w:cs="Times New Roman"/>
          <w:color w:val="000000" w:themeColor="text1"/>
          <w:highlight w:val="yellow"/>
          <w:lang w:val="en-US"/>
        </w:rPr>
        <w:t xml:space="preserve"> and </w:t>
      </w:r>
      <w:r w:rsidR="007B2D38" w:rsidRPr="007B2D38">
        <w:rPr>
          <w:rFonts w:ascii="Times New Roman" w:hAnsi="Times New Roman" w:cs="Times New Roman"/>
          <w:color w:val="000000" w:themeColor="text1"/>
          <w:highlight w:val="yellow"/>
          <w:lang w:val="en-US"/>
        </w:rPr>
        <w:t>Dunn</w:t>
      </w:r>
      <w:r w:rsidR="007B2D38">
        <w:rPr>
          <w:rFonts w:ascii="Times New Roman" w:hAnsi="Times New Roman" w:cs="Times New Roman"/>
          <w:color w:val="000000" w:themeColor="text1"/>
          <w:highlight w:val="yellow"/>
          <w:lang w:val="en-US"/>
        </w:rPr>
        <w:t xml:space="preserve"> post hoc</w:t>
      </w:r>
      <w:r w:rsidR="007B2D38" w:rsidRPr="007B2D38">
        <w:rPr>
          <w:rFonts w:ascii="Times New Roman" w:hAnsi="Times New Roman" w:cs="Times New Roman"/>
          <w:color w:val="000000" w:themeColor="text1"/>
          <w:highlight w:val="yellow"/>
          <w:lang w:val="en-US"/>
        </w:rPr>
        <w:t>).</w:t>
      </w:r>
    </w:p>
    <w:p w14:paraId="49B6C4F9" w14:textId="77777777" w:rsidR="0086371A" w:rsidRDefault="0086371A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7995054B" w14:textId="77777777" w:rsidR="00ED1190" w:rsidRDefault="00ED1190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41F1206C" w14:textId="6C8B4A9A" w:rsidR="00ED1190" w:rsidRDefault="00ED1190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36B9E0A5" wp14:editId="199E1AD2">
            <wp:extent cx="5756910" cy="2925445"/>
            <wp:effectExtent l="0" t="0" r="0" b="0"/>
            <wp:docPr id="470581992" name="Image 4" descr="Une image contenant texte, capture d’écran, ligne, Rectang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581992" name="Image 4" descr="Une image contenant texte, capture d’écran, ligne, Rectangle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CA8F3" w14:textId="6D49F1EA" w:rsidR="0086371A" w:rsidRDefault="0086371A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 xml:space="preserve">Additional </w:t>
      </w:r>
      <w:r w:rsid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>F</w:t>
      </w:r>
      <w:r w:rsidRP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>igure S3</w:t>
      </w:r>
      <w:r w:rsidR="00ED1190" w:rsidRP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 xml:space="preserve"> : </w:t>
      </w:r>
      <w:r w:rsid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>o</w:t>
      </w:r>
      <w:r w:rsidR="00ED1190" w:rsidRP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>riginal</w:t>
      </w:r>
      <w:r w:rsid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 xml:space="preserve"> </w:t>
      </w:r>
      <w:r w:rsidR="00ED1190" w:rsidRP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>phosph</w:t>
      </w:r>
      <w:r w:rsidR="00B06D09">
        <w:rPr>
          <w:rFonts w:ascii="Times New Roman" w:hAnsi="Times New Roman" w:cs="Times New Roman"/>
          <w:color w:val="000000" w:themeColor="text1"/>
          <w:highlight w:val="yellow"/>
          <w:lang w:val="en-US"/>
        </w:rPr>
        <w:t>oprotein</w:t>
      </w:r>
      <w:r w:rsidR="00ED1190" w:rsidRPr="00ED1190">
        <w:rPr>
          <w:rFonts w:ascii="Times New Roman" w:hAnsi="Times New Roman" w:cs="Times New Roman"/>
          <w:color w:val="000000" w:themeColor="text1"/>
          <w:highlight w:val="yellow"/>
          <w:lang w:val="en-US"/>
        </w:rPr>
        <w:t xml:space="preserve"> array blot.</w:t>
      </w:r>
    </w:p>
    <w:p w14:paraId="0ED0B778" w14:textId="2405EF34" w:rsidR="0086371A" w:rsidRDefault="0086371A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5A4C0D30" w14:textId="77777777" w:rsidR="0086371A" w:rsidRDefault="0086371A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28FA6D59" w14:textId="12B67569" w:rsidR="0086371A" w:rsidRDefault="0086371A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3811D8F9" w14:textId="77777777" w:rsidR="0086371A" w:rsidRDefault="0086371A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48B4B308" w14:textId="7CC2F69C" w:rsidR="0086371A" w:rsidRPr="00872D8A" w:rsidRDefault="0086371A" w:rsidP="0086371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16931472" w14:textId="77777777" w:rsidR="00872D8A" w:rsidRDefault="00872D8A" w:rsidP="00872D8A">
      <w:pPr>
        <w:spacing w:line="480" w:lineRule="auto"/>
        <w:ind w:firstLine="709"/>
        <w:jc w:val="both"/>
        <w:rPr>
          <w:rFonts w:ascii="Times New Roman" w:hAnsi="Times New Roman" w:cs="Times New Roman"/>
          <w:color w:val="FF0000"/>
          <w:lang w:val="en-US"/>
        </w:rPr>
      </w:pPr>
    </w:p>
    <w:p w14:paraId="6194DA82" w14:textId="77777777" w:rsidR="00872D8A" w:rsidRPr="00872D8A" w:rsidRDefault="00872D8A">
      <w:pPr>
        <w:rPr>
          <w:lang w:val="en-US"/>
        </w:rPr>
      </w:pPr>
    </w:p>
    <w:sectPr w:rsidR="00872D8A" w:rsidRPr="00872D8A" w:rsidSect="0096781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8A"/>
    <w:rsid w:val="00366DD0"/>
    <w:rsid w:val="004414AF"/>
    <w:rsid w:val="004B60F7"/>
    <w:rsid w:val="006209FB"/>
    <w:rsid w:val="007B2D38"/>
    <w:rsid w:val="0086371A"/>
    <w:rsid w:val="00872D8A"/>
    <w:rsid w:val="00967815"/>
    <w:rsid w:val="00B06D09"/>
    <w:rsid w:val="00BF75C7"/>
    <w:rsid w:val="00C366FA"/>
    <w:rsid w:val="00E21CDA"/>
    <w:rsid w:val="00ED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C7B129"/>
  <w15:chartTrackingRefBased/>
  <w15:docId w15:val="{0BC1C6B3-8574-B341-8393-96A02821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2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2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2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2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2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2D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2D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2D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2D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2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2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2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2D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2D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2D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2D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2D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2D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2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2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2D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2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2D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2D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2D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2D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2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2D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2D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GEGOUT</dc:creator>
  <cp:keywords/>
  <dc:description/>
  <cp:lastModifiedBy>Pierre-Yves GEGOUT</cp:lastModifiedBy>
  <cp:revision>4</cp:revision>
  <dcterms:created xsi:type="dcterms:W3CDTF">2024-09-05T19:36:00Z</dcterms:created>
  <dcterms:modified xsi:type="dcterms:W3CDTF">2024-11-08T16:26:00Z</dcterms:modified>
</cp:coreProperties>
</file>