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66"/>
        <w:gridCol w:w="774"/>
        <w:gridCol w:w="693"/>
        <w:gridCol w:w="750"/>
        <w:gridCol w:w="648"/>
        <w:gridCol w:w="1063"/>
      </w:tblGrid>
      <w:tr w:rsidR="00D76F87" w:rsidRPr="00E53474" w14:paraId="2DD699A9" w14:textId="77777777" w:rsidTr="00ED24DF">
        <w:trPr>
          <w:trHeight w:val="1136"/>
        </w:trPr>
        <w:tc>
          <w:tcPr>
            <w:tcW w:w="2866" w:type="dxa"/>
          </w:tcPr>
          <w:p w14:paraId="6077355B" w14:textId="5846BE59" w:rsidR="00E53474" w:rsidRDefault="00E53474" w:rsidP="00ED24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CDA1487" w14:textId="0D8F4AC7" w:rsidR="00E53474" w:rsidRPr="003F2F22" w:rsidRDefault="00E53474" w:rsidP="00ED24D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  <w:textDirection w:val="btLr"/>
          </w:tcPr>
          <w:p w14:paraId="380DEF63" w14:textId="77BB5ABF" w:rsidR="00D76F87" w:rsidRPr="00E53474" w:rsidRDefault="00D76F87" w:rsidP="00675D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74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693" w:type="dxa"/>
            <w:textDirection w:val="btLr"/>
          </w:tcPr>
          <w:p w14:paraId="09A588A7" w14:textId="75D9F93A" w:rsidR="00D76F87" w:rsidRPr="00E53474" w:rsidRDefault="00E53474" w:rsidP="00675D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74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750" w:type="dxa"/>
            <w:textDirection w:val="btLr"/>
          </w:tcPr>
          <w:p w14:paraId="2E78206C" w14:textId="2E9E0CCF" w:rsidR="00D76F87" w:rsidRPr="00E53474" w:rsidRDefault="00E53474" w:rsidP="00675D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Undecided</w:t>
            </w:r>
          </w:p>
        </w:tc>
        <w:tc>
          <w:tcPr>
            <w:tcW w:w="648" w:type="dxa"/>
            <w:textDirection w:val="btLr"/>
          </w:tcPr>
          <w:p w14:paraId="51809A16" w14:textId="503F29E7" w:rsidR="00D76F87" w:rsidRPr="00E53474" w:rsidRDefault="00E53474" w:rsidP="00675D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74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063" w:type="dxa"/>
            <w:textDirection w:val="btLr"/>
          </w:tcPr>
          <w:p w14:paraId="4DA42970" w14:textId="189117A7" w:rsidR="00D76F87" w:rsidRPr="00E53474" w:rsidRDefault="00E53474" w:rsidP="00675D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74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</w:tr>
      <w:tr w:rsidR="003F2F22" w:rsidRPr="00E53474" w14:paraId="0EF766D7" w14:textId="77777777" w:rsidTr="00ED24DF">
        <w:trPr>
          <w:trHeight w:val="1136"/>
        </w:trPr>
        <w:tc>
          <w:tcPr>
            <w:tcW w:w="2866" w:type="dxa"/>
          </w:tcPr>
          <w:p w14:paraId="387B85C0" w14:textId="77777777" w:rsidR="003F2F22" w:rsidRPr="003F2F22" w:rsidRDefault="003F2F22" w:rsidP="003F2F2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10C393" w14:textId="7C6AB575" w:rsidR="003F2F22" w:rsidRPr="003F2F22" w:rsidRDefault="003F2F22" w:rsidP="003F2F2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2F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3F2F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-Risk Management Dimension)</w:t>
            </w:r>
          </w:p>
        </w:tc>
        <w:tc>
          <w:tcPr>
            <w:tcW w:w="774" w:type="dxa"/>
            <w:textDirection w:val="btLr"/>
          </w:tcPr>
          <w:p w14:paraId="7C2BC474" w14:textId="77777777" w:rsidR="003F2F22" w:rsidRPr="00E53474" w:rsidRDefault="003F2F22" w:rsidP="00ED2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extDirection w:val="btLr"/>
          </w:tcPr>
          <w:p w14:paraId="361C7F44" w14:textId="77777777" w:rsidR="003F2F22" w:rsidRPr="00E53474" w:rsidRDefault="003F2F22" w:rsidP="00ED2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extDirection w:val="btLr"/>
          </w:tcPr>
          <w:p w14:paraId="7E4B278B" w14:textId="77777777" w:rsidR="003F2F22" w:rsidRDefault="003F2F22" w:rsidP="00ED2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dxa"/>
            <w:textDirection w:val="btLr"/>
          </w:tcPr>
          <w:p w14:paraId="24390984" w14:textId="77777777" w:rsidR="003F2F22" w:rsidRPr="00E53474" w:rsidRDefault="003F2F22" w:rsidP="00ED2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extDirection w:val="btLr"/>
          </w:tcPr>
          <w:p w14:paraId="3B2ED6E8" w14:textId="77777777" w:rsidR="003F2F22" w:rsidRPr="00E53474" w:rsidRDefault="003F2F22" w:rsidP="00ED2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F87" w14:paraId="22FF43F9" w14:textId="77777777" w:rsidTr="00ED24DF">
        <w:trPr>
          <w:trHeight w:val="1102"/>
        </w:trPr>
        <w:tc>
          <w:tcPr>
            <w:tcW w:w="2866" w:type="dxa"/>
          </w:tcPr>
          <w:p w14:paraId="7BA82A4E" w14:textId="512E7160" w:rsidR="00D76F87" w:rsidRPr="00E53474" w:rsidRDefault="00D76F87" w:rsidP="00E53474">
            <w:pPr>
              <w:rPr>
                <w:rFonts w:ascii="Times New Roman" w:eastAsia="Roboto" w:hAnsi="Times New Roman" w:cs="Times New Roman"/>
                <w:b/>
                <w:sz w:val="18"/>
                <w:szCs w:val="18"/>
              </w:rPr>
            </w:pPr>
            <w:r w:rsidRPr="008D766E">
              <w:rPr>
                <w:rFonts w:ascii="Times New Roman" w:eastAsia="Roboto" w:hAnsi="Times New Roman" w:cs="Times New Roman"/>
                <w:b/>
                <w:color w:val="4B5062"/>
                <w:spacing w:val="-4"/>
                <w:sz w:val="18"/>
                <w:szCs w:val="18"/>
              </w:rPr>
              <w:t>1</w:t>
            </w:r>
            <w:r w:rsidR="00083A43" w:rsidRPr="008D766E">
              <w:rPr>
                <w:rFonts w:ascii="Times New Roman" w:eastAsia="Roboto" w:hAnsi="Times New Roman" w:cs="Times New Roman"/>
                <w:b/>
                <w:color w:val="4B5062"/>
                <w:spacing w:val="-4"/>
                <w:sz w:val="18"/>
                <w:szCs w:val="18"/>
              </w:rPr>
              <w:t>-</w:t>
            </w:r>
            <w:r w:rsidR="00083A43" w:rsidRPr="008D766E">
              <w:rPr>
                <w:rFonts w:ascii="Times New Roman" w:eastAsia="Roboto" w:hAnsi="Times New Roman" w:cs="Times New Roman"/>
                <w:b/>
                <w:color w:val="4B5062"/>
                <w:spacing w:val="-10"/>
                <w:sz w:val="18"/>
                <w:szCs w:val="18"/>
              </w:rPr>
              <w:t xml:space="preserve"> </w:t>
            </w:r>
            <w:r w:rsidR="00083A43" w:rsidRPr="00BA6E6E">
              <w:rPr>
                <w:rFonts w:ascii="Times New Roman" w:eastAsia="Roboto" w:hAnsi="Times New Roman" w:cs="Times New Roman"/>
                <w:b/>
                <w:color w:val="4B5062"/>
                <w:spacing w:val="-4"/>
                <w:sz w:val="18"/>
                <w:szCs w:val="18"/>
              </w:rPr>
              <w:t>Effective</w:t>
            </w:r>
            <w:r w:rsidRPr="008D76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communication</w:t>
            </w:r>
            <w:r w:rsidRPr="008D766E">
              <w:rPr>
                <w:rFonts w:ascii="Times New Roman" w:eastAsia="Roboto" w:hAnsi="Times New Roman" w:cs="Times New Roman"/>
                <w:b/>
                <w:spacing w:val="-9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should</w:t>
            </w:r>
            <w:r w:rsidRPr="008D76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be</w:t>
            </w:r>
            <w:r w:rsidRPr="008D766E">
              <w:rPr>
                <w:rFonts w:ascii="Times New Roman" w:eastAsia="Roboto" w:hAnsi="Times New Roman" w:cs="Times New Roman"/>
                <w:b/>
                <w:spacing w:val="-9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established</w:t>
            </w:r>
            <w:r w:rsidR="00E53474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with</w:t>
            </w:r>
            <w:r w:rsidRPr="008D76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patients</w:t>
            </w:r>
            <w:r w:rsidRPr="008D76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and</w:t>
            </w:r>
            <w:r w:rsidRPr="008D76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full</w:t>
            </w:r>
            <w:r w:rsidRPr="008D76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information</w:t>
            </w:r>
            <w:r w:rsidRPr="008D76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should</w:t>
            </w:r>
            <w:r w:rsidRPr="008D76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be</w:t>
            </w:r>
            <w:r w:rsidRPr="008D76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provided</w:t>
            </w:r>
            <w:r w:rsidRPr="008D76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BA6E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>about</w:t>
            </w:r>
            <w:r w:rsidRPr="008D766E">
              <w:rPr>
                <w:rFonts w:ascii="Times New Roman" w:eastAsia="Roboto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8D766E">
              <w:rPr>
                <w:rFonts w:ascii="Times New Roman" w:eastAsia="Roboto" w:hAnsi="Times New Roman" w:cs="Times New Roman"/>
                <w:b/>
                <w:spacing w:val="-4"/>
                <w:sz w:val="18"/>
                <w:szCs w:val="18"/>
              </w:rPr>
              <w:t xml:space="preserve">the </w:t>
            </w:r>
            <w:r w:rsidRPr="008D766E">
              <w:rPr>
                <w:rFonts w:ascii="Times New Roman" w:eastAsia="Roboto" w:hAnsi="Times New Roman" w:cs="Times New Roman"/>
                <w:b/>
                <w:spacing w:val="-2"/>
                <w:sz w:val="18"/>
                <w:szCs w:val="18"/>
              </w:rPr>
              <w:t>procedures</w:t>
            </w:r>
            <w:r w:rsidRPr="008D766E">
              <w:rPr>
                <w:rFonts w:ascii="Times New Roman" w:eastAsia="Roboto" w:hAnsi="Times New Roman" w:cs="Times New Roman"/>
                <w:b/>
                <w:color w:val="4B5062"/>
                <w:spacing w:val="-2"/>
                <w:sz w:val="18"/>
                <w:szCs w:val="18"/>
              </w:rPr>
              <w:t>.</w:t>
            </w:r>
            <w:r w:rsidRPr="00BA6E6E">
              <w:rPr>
                <w:rFonts w:ascii="Times New Roman" w:eastAsia="Roboto" w:hAnsi="Times New Roman" w:cs="Times New Roman"/>
                <w:b/>
                <w:color w:val="4B5062"/>
                <w:spacing w:val="-2"/>
                <w:sz w:val="18"/>
                <w:szCs w:val="18"/>
              </w:rPr>
              <w:t xml:space="preserve"> </w:t>
            </w:r>
          </w:p>
          <w:p w14:paraId="7D6BDC35" w14:textId="77777777" w:rsidR="00D76F87" w:rsidRPr="00BA6E6E" w:rsidRDefault="00D76F87" w:rsidP="00ED24D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  <w:textDirection w:val="btLr"/>
          </w:tcPr>
          <w:p w14:paraId="2DEBD06C" w14:textId="77777777" w:rsidR="00D76F87" w:rsidRDefault="00D76F87" w:rsidP="00ED24DF"/>
        </w:tc>
        <w:tc>
          <w:tcPr>
            <w:tcW w:w="693" w:type="dxa"/>
            <w:textDirection w:val="btLr"/>
          </w:tcPr>
          <w:p w14:paraId="4AA779C1" w14:textId="77777777" w:rsidR="00D76F87" w:rsidRDefault="00D76F87" w:rsidP="00ED24DF"/>
        </w:tc>
        <w:tc>
          <w:tcPr>
            <w:tcW w:w="750" w:type="dxa"/>
            <w:textDirection w:val="btLr"/>
          </w:tcPr>
          <w:p w14:paraId="15F6B5A3" w14:textId="77777777" w:rsidR="00D76F87" w:rsidRDefault="00D76F87" w:rsidP="00ED24DF"/>
        </w:tc>
        <w:tc>
          <w:tcPr>
            <w:tcW w:w="648" w:type="dxa"/>
            <w:textDirection w:val="btLr"/>
          </w:tcPr>
          <w:p w14:paraId="34A2DD7F" w14:textId="77777777" w:rsidR="00D76F87" w:rsidRDefault="00D76F87" w:rsidP="00ED24DF"/>
        </w:tc>
        <w:tc>
          <w:tcPr>
            <w:tcW w:w="1063" w:type="dxa"/>
            <w:textDirection w:val="btLr"/>
          </w:tcPr>
          <w:p w14:paraId="67181C36" w14:textId="77777777" w:rsidR="00D76F87" w:rsidRDefault="00D76F87" w:rsidP="00ED24DF"/>
        </w:tc>
      </w:tr>
      <w:tr w:rsidR="00D76F87" w14:paraId="1FEDE57B" w14:textId="77777777" w:rsidTr="00ED24DF">
        <w:trPr>
          <w:trHeight w:val="952"/>
        </w:trPr>
        <w:tc>
          <w:tcPr>
            <w:tcW w:w="2866" w:type="dxa"/>
          </w:tcPr>
          <w:p w14:paraId="35DF60B4" w14:textId="77777777" w:rsidR="00D76F87" w:rsidRPr="00BA6E6E" w:rsidRDefault="00D76F87" w:rsidP="00ED24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E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2-</w:t>
            </w:r>
            <w:r w:rsidRPr="00BA6E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6E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 informed consent form should be obtained before all procedures are applied to patients.</w:t>
            </w:r>
          </w:p>
        </w:tc>
        <w:tc>
          <w:tcPr>
            <w:tcW w:w="774" w:type="dxa"/>
          </w:tcPr>
          <w:p w14:paraId="558DAA89" w14:textId="77777777" w:rsidR="00D76F87" w:rsidRDefault="00D76F87" w:rsidP="00ED24DF"/>
        </w:tc>
        <w:tc>
          <w:tcPr>
            <w:tcW w:w="693" w:type="dxa"/>
          </w:tcPr>
          <w:p w14:paraId="36D43F1C" w14:textId="77777777" w:rsidR="00D76F87" w:rsidRDefault="00D76F87" w:rsidP="00ED24DF"/>
        </w:tc>
        <w:tc>
          <w:tcPr>
            <w:tcW w:w="750" w:type="dxa"/>
          </w:tcPr>
          <w:p w14:paraId="0785D9E3" w14:textId="77777777" w:rsidR="00D76F87" w:rsidRDefault="00D76F87" w:rsidP="00ED24DF"/>
        </w:tc>
        <w:tc>
          <w:tcPr>
            <w:tcW w:w="648" w:type="dxa"/>
          </w:tcPr>
          <w:p w14:paraId="35047C3C" w14:textId="77777777" w:rsidR="00D76F87" w:rsidRDefault="00D76F87" w:rsidP="00ED24DF"/>
        </w:tc>
        <w:tc>
          <w:tcPr>
            <w:tcW w:w="1063" w:type="dxa"/>
          </w:tcPr>
          <w:p w14:paraId="081EC811" w14:textId="77777777" w:rsidR="00D76F87" w:rsidRDefault="00D76F87" w:rsidP="00ED24DF"/>
        </w:tc>
      </w:tr>
      <w:tr w:rsidR="00D76F87" w14:paraId="74AA2055" w14:textId="77777777" w:rsidTr="00ED24DF">
        <w:trPr>
          <w:trHeight w:val="842"/>
        </w:trPr>
        <w:tc>
          <w:tcPr>
            <w:tcW w:w="2866" w:type="dxa"/>
          </w:tcPr>
          <w:p w14:paraId="04896718" w14:textId="77777777" w:rsidR="00D76F87" w:rsidRPr="00BA6E6E" w:rsidRDefault="00D76F87" w:rsidP="00ED24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E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3-</w:t>
            </w:r>
            <w:r w:rsidRPr="00BA6E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6E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Before treating our patients, a detailed medical and dental anamnesis should be taken.</w:t>
            </w:r>
          </w:p>
        </w:tc>
        <w:tc>
          <w:tcPr>
            <w:tcW w:w="774" w:type="dxa"/>
          </w:tcPr>
          <w:p w14:paraId="2644BB2B" w14:textId="77777777" w:rsidR="00D76F87" w:rsidRDefault="00D76F87" w:rsidP="00ED24DF"/>
        </w:tc>
        <w:tc>
          <w:tcPr>
            <w:tcW w:w="693" w:type="dxa"/>
          </w:tcPr>
          <w:p w14:paraId="35CD23FC" w14:textId="77777777" w:rsidR="00D76F87" w:rsidRDefault="00D76F87" w:rsidP="00ED24DF"/>
        </w:tc>
        <w:tc>
          <w:tcPr>
            <w:tcW w:w="750" w:type="dxa"/>
          </w:tcPr>
          <w:p w14:paraId="19EA3957" w14:textId="77777777" w:rsidR="00D76F87" w:rsidRDefault="00D76F87" w:rsidP="00ED24DF"/>
        </w:tc>
        <w:tc>
          <w:tcPr>
            <w:tcW w:w="648" w:type="dxa"/>
          </w:tcPr>
          <w:p w14:paraId="49A67A53" w14:textId="77777777" w:rsidR="00D76F87" w:rsidRDefault="00D76F87" w:rsidP="00ED24DF"/>
        </w:tc>
        <w:tc>
          <w:tcPr>
            <w:tcW w:w="1063" w:type="dxa"/>
          </w:tcPr>
          <w:p w14:paraId="12AF9314" w14:textId="77777777" w:rsidR="00D76F87" w:rsidRDefault="00D76F87" w:rsidP="00ED24DF"/>
        </w:tc>
      </w:tr>
      <w:tr w:rsidR="00D76F87" w14:paraId="1DE6A34F" w14:textId="77777777" w:rsidTr="00ED24DF">
        <w:trPr>
          <w:trHeight w:val="971"/>
        </w:trPr>
        <w:tc>
          <w:tcPr>
            <w:tcW w:w="2866" w:type="dxa"/>
          </w:tcPr>
          <w:p w14:paraId="3DA75451" w14:textId="77777777" w:rsidR="00D76F87" w:rsidRPr="00BA6E6E" w:rsidRDefault="00D76F87" w:rsidP="00ED24D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6E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4-When in doubt in patients with systemic diseases, their doctor should be consulted before the procedure. </w:t>
            </w:r>
          </w:p>
          <w:p w14:paraId="575A6F95" w14:textId="77777777" w:rsidR="00D76F87" w:rsidRPr="00BA6E6E" w:rsidRDefault="00D76F87" w:rsidP="00ED24D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</w:tcPr>
          <w:p w14:paraId="43777DE5" w14:textId="77777777" w:rsidR="00D76F87" w:rsidRDefault="00D76F87" w:rsidP="00ED24DF"/>
        </w:tc>
        <w:tc>
          <w:tcPr>
            <w:tcW w:w="693" w:type="dxa"/>
          </w:tcPr>
          <w:p w14:paraId="5A25A111" w14:textId="77777777" w:rsidR="00D76F87" w:rsidRDefault="00D76F87" w:rsidP="00ED24DF"/>
        </w:tc>
        <w:tc>
          <w:tcPr>
            <w:tcW w:w="750" w:type="dxa"/>
          </w:tcPr>
          <w:p w14:paraId="70A0F213" w14:textId="77777777" w:rsidR="00D76F87" w:rsidRDefault="00D76F87" w:rsidP="00ED24DF"/>
        </w:tc>
        <w:tc>
          <w:tcPr>
            <w:tcW w:w="648" w:type="dxa"/>
          </w:tcPr>
          <w:p w14:paraId="6973A821" w14:textId="77777777" w:rsidR="00D76F87" w:rsidRDefault="00D76F87" w:rsidP="00ED24DF"/>
        </w:tc>
        <w:tc>
          <w:tcPr>
            <w:tcW w:w="1063" w:type="dxa"/>
          </w:tcPr>
          <w:p w14:paraId="1505E31E" w14:textId="77777777" w:rsidR="00D76F87" w:rsidRDefault="00D76F87" w:rsidP="00ED24DF"/>
        </w:tc>
      </w:tr>
      <w:tr w:rsidR="00D76F87" w14:paraId="2EA06B8C" w14:textId="77777777" w:rsidTr="00ED24DF">
        <w:trPr>
          <w:trHeight w:val="693"/>
        </w:trPr>
        <w:tc>
          <w:tcPr>
            <w:tcW w:w="2866" w:type="dxa"/>
          </w:tcPr>
          <w:p w14:paraId="3413C406" w14:textId="77777777" w:rsidR="00D76F87" w:rsidRPr="00BA6E6E" w:rsidRDefault="00D76F87" w:rsidP="00ED24D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6E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5-Multidisciplinary teamwork is effective in reducing  </w:t>
            </w:r>
          </w:p>
          <w:p w14:paraId="7553E81A" w14:textId="77777777" w:rsidR="00D76F87" w:rsidRPr="00BA6E6E" w:rsidRDefault="00D76F87" w:rsidP="00ED24D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6E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medical errors</w:t>
            </w:r>
          </w:p>
        </w:tc>
        <w:tc>
          <w:tcPr>
            <w:tcW w:w="774" w:type="dxa"/>
          </w:tcPr>
          <w:p w14:paraId="2EFC2A0D" w14:textId="77777777" w:rsidR="00D76F87" w:rsidRDefault="00D76F87" w:rsidP="00ED24DF"/>
        </w:tc>
        <w:tc>
          <w:tcPr>
            <w:tcW w:w="693" w:type="dxa"/>
          </w:tcPr>
          <w:p w14:paraId="1AE61143" w14:textId="77777777" w:rsidR="00D76F87" w:rsidRDefault="00D76F87" w:rsidP="00ED24DF"/>
        </w:tc>
        <w:tc>
          <w:tcPr>
            <w:tcW w:w="750" w:type="dxa"/>
          </w:tcPr>
          <w:p w14:paraId="0730F755" w14:textId="77777777" w:rsidR="00D76F87" w:rsidRDefault="00D76F87" w:rsidP="00ED24DF"/>
        </w:tc>
        <w:tc>
          <w:tcPr>
            <w:tcW w:w="648" w:type="dxa"/>
          </w:tcPr>
          <w:p w14:paraId="7C8D2FFF" w14:textId="77777777" w:rsidR="00D76F87" w:rsidRDefault="00D76F87" w:rsidP="00ED24DF"/>
        </w:tc>
        <w:tc>
          <w:tcPr>
            <w:tcW w:w="1063" w:type="dxa"/>
          </w:tcPr>
          <w:p w14:paraId="4F774BB6" w14:textId="77777777" w:rsidR="00D76F87" w:rsidRDefault="00D76F87" w:rsidP="00ED24DF"/>
        </w:tc>
      </w:tr>
      <w:tr w:rsidR="00D76F87" w14:paraId="3F7552BF" w14:textId="77777777" w:rsidTr="00ED24DF">
        <w:trPr>
          <w:trHeight w:val="733"/>
        </w:trPr>
        <w:tc>
          <w:tcPr>
            <w:tcW w:w="2866" w:type="dxa"/>
          </w:tcPr>
          <w:p w14:paraId="5B4A98F3" w14:textId="77777777" w:rsidR="00D76F87" w:rsidRPr="00BA6E6E" w:rsidRDefault="00D76F87" w:rsidP="00ED24D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6E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6-Equipment maintenance and calibrations should be performed regularly.</w:t>
            </w:r>
          </w:p>
          <w:p w14:paraId="57DA79DE" w14:textId="77777777" w:rsidR="00D76F87" w:rsidRPr="005429BF" w:rsidRDefault="00D76F87" w:rsidP="00ED24DF">
            <w:pPr>
              <w:rPr>
                <w:b/>
                <w:bCs/>
              </w:rPr>
            </w:pPr>
          </w:p>
        </w:tc>
        <w:tc>
          <w:tcPr>
            <w:tcW w:w="774" w:type="dxa"/>
          </w:tcPr>
          <w:p w14:paraId="73822072" w14:textId="77777777" w:rsidR="00D76F87" w:rsidRDefault="00D76F87" w:rsidP="00ED24DF"/>
        </w:tc>
        <w:tc>
          <w:tcPr>
            <w:tcW w:w="693" w:type="dxa"/>
          </w:tcPr>
          <w:p w14:paraId="6223BDB5" w14:textId="77777777" w:rsidR="00D76F87" w:rsidRDefault="00D76F87" w:rsidP="00ED24DF"/>
        </w:tc>
        <w:tc>
          <w:tcPr>
            <w:tcW w:w="750" w:type="dxa"/>
          </w:tcPr>
          <w:p w14:paraId="1031B22E" w14:textId="77777777" w:rsidR="00D76F87" w:rsidRDefault="00D76F87" w:rsidP="00ED24DF"/>
        </w:tc>
        <w:tc>
          <w:tcPr>
            <w:tcW w:w="648" w:type="dxa"/>
          </w:tcPr>
          <w:p w14:paraId="5D8D57FD" w14:textId="77777777" w:rsidR="00D76F87" w:rsidRDefault="00D76F87" w:rsidP="00ED24DF"/>
        </w:tc>
        <w:tc>
          <w:tcPr>
            <w:tcW w:w="1063" w:type="dxa"/>
          </w:tcPr>
          <w:p w14:paraId="1275777B" w14:textId="77777777" w:rsidR="00D76F87" w:rsidRDefault="00D76F87" w:rsidP="00ED24DF"/>
        </w:tc>
      </w:tr>
      <w:tr w:rsidR="00D76F87" w14:paraId="2A4D9476" w14:textId="77777777" w:rsidTr="00ED24DF">
        <w:trPr>
          <w:trHeight w:val="831"/>
        </w:trPr>
        <w:tc>
          <w:tcPr>
            <w:tcW w:w="2866" w:type="dxa"/>
          </w:tcPr>
          <w:p w14:paraId="12F4318C" w14:textId="77777777" w:rsidR="00D76F87" w:rsidRPr="00BA6E6E" w:rsidRDefault="00D76F87" w:rsidP="00ED24D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6E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7- Personal protective equipment should be used in every patient examination and intervention.</w:t>
            </w:r>
          </w:p>
        </w:tc>
        <w:tc>
          <w:tcPr>
            <w:tcW w:w="774" w:type="dxa"/>
          </w:tcPr>
          <w:p w14:paraId="3D1D7843" w14:textId="77777777" w:rsidR="00D76F87" w:rsidRDefault="00D76F87" w:rsidP="00ED24DF"/>
        </w:tc>
        <w:tc>
          <w:tcPr>
            <w:tcW w:w="693" w:type="dxa"/>
          </w:tcPr>
          <w:p w14:paraId="2E9B8938" w14:textId="77777777" w:rsidR="00D76F87" w:rsidRDefault="00D76F87" w:rsidP="00ED24DF"/>
        </w:tc>
        <w:tc>
          <w:tcPr>
            <w:tcW w:w="750" w:type="dxa"/>
          </w:tcPr>
          <w:p w14:paraId="1FEBEBE2" w14:textId="77777777" w:rsidR="00D76F87" w:rsidRDefault="00D76F87" w:rsidP="00ED24DF"/>
        </w:tc>
        <w:tc>
          <w:tcPr>
            <w:tcW w:w="648" w:type="dxa"/>
          </w:tcPr>
          <w:p w14:paraId="38C4FBF8" w14:textId="77777777" w:rsidR="00D76F87" w:rsidRDefault="00D76F87" w:rsidP="00ED24DF"/>
        </w:tc>
        <w:tc>
          <w:tcPr>
            <w:tcW w:w="1063" w:type="dxa"/>
          </w:tcPr>
          <w:p w14:paraId="78031BC7" w14:textId="77777777" w:rsidR="00D76F87" w:rsidRDefault="00D76F87" w:rsidP="00ED24DF"/>
        </w:tc>
      </w:tr>
      <w:tr w:rsidR="00D76F87" w14:paraId="5411D55B" w14:textId="77777777" w:rsidTr="00ED24DF">
        <w:trPr>
          <w:trHeight w:val="842"/>
        </w:trPr>
        <w:tc>
          <w:tcPr>
            <w:tcW w:w="2866" w:type="dxa"/>
          </w:tcPr>
          <w:p w14:paraId="7D452D62" w14:textId="77777777" w:rsidR="00D76F87" w:rsidRPr="005429BF" w:rsidRDefault="00D76F87" w:rsidP="00ED24DF">
            <w:pPr>
              <w:spacing w:after="160" w:line="259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8-</w:t>
            </w:r>
            <w:r w:rsidRPr="00BA6E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Clinics should be ventilated between patients with windows and artificial ventilation systems</w:t>
            </w:r>
            <w:r w:rsidRPr="00BA6E6E">
              <w:rPr>
                <w:b/>
                <w:bCs/>
              </w:rPr>
              <w:t>.</w:t>
            </w:r>
          </w:p>
        </w:tc>
        <w:tc>
          <w:tcPr>
            <w:tcW w:w="774" w:type="dxa"/>
          </w:tcPr>
          <w:p w14:paraId="61EB037B" w14:textId="77777777" w:rsidR="00D76F87" w:rsidRDefault="00D76F87" w:rsidP="00ED24DF"/>
        </w:tc>
        <w:tc>
          <w:tcPr>
            <w:tcW w:w="693" w:type="dxa"/>
          </w:tcPr>
          <w:p w14:paraId="0FF181B1" w14:textId="77777777" w:rsidR="00D76F87" w:rsidRDefault="00D76F87" w:rsidP="00ED24DF"/>
        </w:tc>
        <w:tc>
          <w:tcPr>
            <w:tcW w:w="750" w:type="dxa"/>
          </w:tcPr>
          <w:p w14:paraId="3F092E61" w14:textId="77777777" w:rsidR="00D76F87" w:rsidRDefault="00D76F87" w:rsidP="00ED24DF"/>
        </w:tc>
        <w:tc>
          <w:tcPr>
            <w:tcW w:w="648" w:type="dxa"/>
          </w:tcPr>
          <w:p w14:paraId="5E45193A" w14:textId="77777777" w:rsidR="00D76F87" w:rsidRDefault="00D76F87" w:rsidP="00ED24DF"/>
        </w:tc>
        <w:tc>
          <w:tcPr>
            <w:tcW w:w="1063" w:type="dxa"/>
          </w:tcPr>
          <w:p w14:paraId="1BE5A5AE" w14:textId="77777777" w:rsidR="00D76F87" w:rsidRDefault="00D76F87" w:rsidP="00ED24DF"/>
        </w:tc>
      </w:tr>
      <w:tr w:rsidR="00D76F87" w14:paraId="5B58CC22" w14:textId="77777777" w:rsidTr="00ED24DF">
        <w:trPr>
          <w:trHeight w:val="1137"/>
        </w:trPr>
        <w:tc>
          <w:tcPr>
            <w:tcW w:w="2866" w:type="dxa"/>
          </w:tcPr>
          <w:p w14:paraId="4B32F965" w14:textId="77777777" w:rsidR="00D76F87" w:rsidRPr="00BA6E6E" w:rsidRDefault="00D76F87" w:rsidP="00ED24D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6E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9-Sterilization and disinfection of the instruments used in our clinic should be controlled through indicators.</w:t>
            </w:r>
          </w:p>
        </w:tc>
        <w:tc>
          <w:tcPr>
            <w:tcW w:w="774" w:type="dxa"/>
            <w:textDirection w:val="btLr"/>
          </w:tcPr>
          <w:p w14:paraId="7D9682C3" w14:textId="77777777" w:rsidR="00D76F87" w:rsidRDefault="00D76F87" w:rsidP="00ED24DF"/>
        </w:tc>
        <w:tc>
          <w:tcPr>
            <w:tcW w:w="693" w:type="dxa"/>
            <w:textDirection w:val="btLr"/>
          </w:tcPr>
          <w:p w14:paraId="12236256" w14:textId="77777777" w:rsidR="00D76F87" w:rsidRDefault="00D76F87" w:rsidP="00ED24DF"/>
        </w:tc>
        <w:tc>
          <w:tcPr>
            <w:tcW w:w="750" w:type="dxa"/>
            <w:textDirection w:val="btLr"/>
          </w:tcPr>
          <w:p w14:paraId="72803B81" w14:textId="77777777" w:rsidR="00D76F87" w:rsidRDefault="00D76F87" w:rsidP="00ED24DF"/>
        </w:tc>
        <w:tc>
          <w:tcPr>
            <w:tcW w:w="648" w:type="dxa"/>
            <w:textDirection w:val="btLr"/>
          </w:tcPr>
          <w:p w14:paraId="3C77C1E5" w14:textId="77777777" w:rsidR="00D76F87" w:rsidRDefault="00D76F87" w:rsidP="00ED24DF"/>
        </w:tc>
        <w:tc>
          <w:tcPr>
            <w:tcW w:w="1063" w:type="dxa"/>
            <w:textDirection w:val="btLr"/>
          </w:tcPr>
          <w:p w14:paraId="595635BF" w14:textId="77777777" w:rsidR="00D76F87" w:rsidRDefault="00D76F87" w:rsidP="00ED24DF"/>
        </w:tc>
      </w:tr>
      <w:tr w:rsidR="003F2F22" w14:paraId="7C1BBEE5" w14:textId="77777777" w:rsidTr="00ED24DF">
        <w:trPr>
          <w:trHeight w:val="1137"/>
        </w:trPr>
        <w:tc>
          <w:tcPr>
            <w:tcW w:w="2866" w:type="dxa"/>
          </w:tcPr>
          <w:p w14:paraId="7DE42C11" w14:textId="77777777" w:rsidR="003F2F22" w:rsidRPr="00BA6E6E" w:rsidRDefault="003F2F22" w:rsidP="003F2F2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  <w:textDirection w:val="btLr"/>
          </w:tcPr>
          <w:p w14:paraId="357B7E30" w14:textId="070566C1" w:rsidR="003F2F22" w:rsidRDefault="003F2F22" w:rsidP="00675DF3">
            <w:pPr>
              <w:jc w:val="center"/>
            </w:pPr>
            <w:r w:rsidRPr="00E53474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693" w:type="dxa"/>
            <w:textDirection w:val="btLr"/>
          </w:tcPr>
          <w:p w14:paraId="5DA4D492" w14:textId="7543A3B2" w:rsidR="003F2F22" w:rsidRDefault="003F2F22" w:rsidP="00675DF3">
            <w:pPr>
              <w:jc w:val="center"/>
            </w:pPr>
            <w:r w:rsidRPr="00E53474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750" w:type="dxa"/>
            <w:textDirection w:val="btLr"/>
          </w:tcPr>
          <w:p w14:paraId="177BDCC7" w14:textId="3EEBDC99" w:rsidR="003F2F22" w:rsidRDefault="003F2F22" w:rsidP="00675DF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Undecided</w:t>
            </w:r>
          </w:p>
        </w:tc>
        <w:tc>
          <w:tcPr>
            <w:tcW w:w="648" w:type="dxa"/>
            <w:textDirection w:val="btLr"/>
          </w:tcPr>
          <w:p w14:paraId="05D17BD0" w14:textId="797ABA03" w:rsidR="003F2F22" w:rsidRDefault="003F2F22" w:rsidP="00675DF3">
            <w:pPr>
              <w:jc w:val="center"/>
            </w:pPr>
            <w:r w:rsidRPr="00E53474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063" w:type="dxa"/>
            <w:textDirection w:val="btLr"/>
          </w:tcPr>
          <w:p w14:paraId="508792E8" w14:textId="743EFC86" w:rsidR="003F2F22" w:rsidRDefault="003F2F22" w:rsidP="00675DF3">
            <w:pPr>
              <w:jc w:val="center"/>
            </w:pPr>
            <w:r w:rsidRPr="00E53474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</w:tr>
      <w:tr w:rsidR="003F2F22" w14:paraId="3454AABB" w14:textId="77777777" w:rsidTr="00ED24DF">
        <w:trPr>
          <w:trHeight w:val="1144"/>
        </w:trPr>
        <w:tc>
          <w:tcPr>
            <w:tcW w:w="2866" w:type="dxa"/>
          </w:tcPr>
          <w:p w14:paraId="56D1729D" w14:textId="77777777" w:rsidR="003F2F22" w:rsidRDefault="003F2F22" w:rsidP="003F2F2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8ADA9E5" w14:textId="77777777" w:rsidR="003F2F22" w:rsidRDefault="003F2F22" w:rsidP="003F2F2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89C15D5" w14:textId="009BEDB6" w:rsidR="003F2F22" w:rsidRPr="003F2F22" w:rsidRDefault="003F2F22" w:rsidP="003F2F2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2F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Pr="003F2F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-Ethical Attitude)</w:t>
            </w:r>
          </w:p>
        </w:tc>
        <w:tc>
          <w:tcPr>
            <w:tcW w:w="774" w:type="dxa"/>
            <w:textDirection w:val="btLr"/>
          </w:tcPr>
          <w:p w14:paraId="16FE7249" w14:textId="5F2C1176" w:rsidR="003F2F22" w:rsidRDefault="003F2F22" w:rsidP="003F2F22"/>
        </w:tc>
        <w:tc>
          <w:tcPr>
            <w:tcW w:w="693" w:type="dxa"/>
            <w:textDirection w:val="btLr"/>
          </w:tcPr>
          <w:p w14:paraId="3A730F32" w14:textId="31A69843" w:rsidR="003F2F22" w:rsidRDefault="003F2F22" w:rsidP="003F2F22"/>
        </w:tc>
        <w:tc>
          <w:tcPr>
            <w:tcW w:w="750" w:type="dxa"/>
            <w:textDirection w:val="btLr"/>
          </w:tcPr>
          <w:p w14:paraId="6B1ABF3D" w14:textId="0FE079A0" w:rsidR="003F2F22" w:rsidRDefault="003F2F22" w:rsidP="003F2F22"/>
        </w:tc>
        <w:tc>
          <w:tcPr>
            <w:tcW w:w="648" w:type="dxa"/>
            <w:textDirection w:val="btLr"/>
          </w:tcPr>
          <w:p w14:paraId="7C276B56" w14:textId="4A7F4756" w:rsidR="003F2F22" w:rsidRDefault="003F2F22" w:rsidP="003F2F22"/>
        </w:tc>
        <w:tc>
          <w:tcPr>
            <w:tcW w:w="1063" w:type="dxa"/>
            <w:textDirection w:val="btLr"/>
          </w:tcPr>
          <w:p w14:paraId="0F4DBCE7" w14:textId="10E55F22" w:rsidR="003F2F22" w:rsidRDefault="003F2F22" w:rsidP="003F2F22"/>
        </w:tc>
      </w:tr>
      <w:tr w:rsidR="00E53474" w14:paraId="2D056FB2" w14:textId="77777777" w:rsidTr="00ED24DF">
        <w:trPr>
          <w:trHeight w:val="1144"/>
        </w:trPr>
        <w:tc>
          <w:tcPr>
            <w:tcW w:w="2866" w:type="dxa"/>
          </w:tcPr>
          <w:p w14:paraId="2F26A658" w14:textId="10D4A63C" w:rsidR="00E53474" w:rsidRPr="003F2F22" w:rsidRDefault="003F2F22" w:rsidP="00E5347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2F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10- If a faulty application is made to the patient, this situation should be shared with the patient</w:t>
            </w:r>
          </w:p>
        </w:tc>
        <w:tc>
          <w:tcPr>
            <w:tcW w:w="774" w:type="dxa"/>
            <w:textDirection w:val="btLr"/>
          </w:tcPr>
          <w:p w14:paraId="3819FAAB" w14:textId="1F4A8ADB" w:rsidR="00E53474" w:rsidRPr="00E53474" w:rsidRDefault="00E53474" w:rsidP="00E534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extDirection w:val="btLr"/>
          </w:tcPr>
          <w:p w14:paraId="57B230FC" w14:textId="425DB08B" w:rsidR="00E53474" w:rsidRPr="00E53474" w:rsidRDefault="00E53474" w:rsidP="00E534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extDirection w:val="btLr"/>
          </w:tcPr>
          <w:p w14:paraId="6A0E1C98" w14:textId="75D9DF70" w:rsidR="00E53474" w:rsidRPr="00E53474" w:rsidRDefault="00E53474" w:rsidP="00E534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dxa"/>
            <w:textDirection w:val="btLr"/>
          </w:tcPr>
          <w:p w14:paraId="3A6BE662" w14:textId="14755F68" w:rsidR="00E53474" w:rsidRPr="00E53474" w:rsidRDefault="00E53474" w:rsidP="00E534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extDirection w:val="btLr"/>
          </w:tcPr>
          <w:p w14:paraId="58721E68" w14:textId="7F87B69B" w:rsidR="00E53474" w:rsidRPr="00E53474" w:rsidRDefault="00E53474" w:rsidP="00E534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F87" w14:paraId="00A11582" w14:textId="77777777" w:rsidTr="00ED24DF">
        <w:trPr>
          <w:trHeight w:val="1244"/>
        </w:trPr>
        <w:tc>
          <w:tcPr>
            <w:tcW w:w="2866" w:type="dxa"/>
          </w:tcPr>
          <w:p w14:paraId="449AD96E" w14:textId="77777777" w:rsidR="00D76F87" w:rsidRPr="00D76F87" w:rsidRDefault="00D76F87" w:rsidP="00ED24D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6F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11-Regardless of how serious the outcome is, I do not hesitate to report mistakes made by others.</w:t>
            </w:r>
            <w:r w:rsidRPr="00D76F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774" w:type="dxa"/>
          </w:tcPr>
          <w:p w14:paraId="03941BAB" w14:textId="77777777" w:rsidR="00D76F87" w:rsidRDefault="00D76F87" w:rsidP="00ED24DF"/>
        </w:tc>
        <w:tc>
          <w:tcPr>
            <w:tcW w:w="693" w:type="dxa"/>
          </w:tcPr>
          <w:p w14:paraId="63F62644" w14:textId="77777777" w:rsidR="00D76F87" w:rsidRDefault="00D76F87" w:rsidP="00ED24DF"/>
        </w:tc>
        <w:tc>
          <w:tcPr>
            <w:tcW w:w="750" w:type="dxa"/>
          </w:tcPr>
          <w:p w14:paraId="7526F2EA" w14:textId="77777777" w:rsidR="00D76F87" w:rsidRDefault="00D76F87" w:rsidP="00ED24DF"/>
        </w:tc>
        <w:tc>
          <w:tcPr>
            <w:tcW w:w="648" w:type="dxa"/>
          </w:tcPr>
          <w:p w14:paraId="7241F0A4" w14:textId="77777777" w:rsidR="00D76F87" w:rsidRDefault="00D76F87" w:rsidP="00ED24DF"/>
        </w:tc>
        <w:tc>
          <w:tcPr>
            <w:tcW w:w="1063" w:type="dxa"/>
          </w:tcPr>
          <w:p w14:paraId="66B9CAAC" w14:textId="77777777" w:rsidR="00D76F87" w:rsidRDefault="00D76F87" w:rsidP="00ED24DF"/>
        </w:tc>
      </w:tr>
      <w:tr w:rsidR="00D76F87" w14:paraId="112A9EFD" w14:textId="77777777" w:rsidTr="00ED24DF">
        <w:trPr>
          <w:trHeight w:val="1293"/>
        </w:trPr>
        <w:tc>
          <w:tcPr>
            <w:tcW w:w="2866" w:type="dxa"/>
          </w:tcPr>
          <w:p w14:paraId="3EC2DAB8" w14:textId="588798BB" w:rsidR="00D76F87" w:rsidRPr="00D76F87" w:rsidRDefault="00D76F87" w:rsidP="00ED24D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6F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12-Regardless of how serious the outcome is for the </w:t>
            </w:r>
            <w:r w:rsidR="00083A43" w:rsidRPr="00D76F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patient;</w:t>
            </w:r>
            <w:r w:rsidRPr="00D76F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 do not hesitate to report any mistakes I made.</w:t>
            </w:r>
          </w:p>
        </w:tc>
        <w:tc>
          <w:tcPr>
            <w:tcW w:w="774" w:type="dxa"/>
          </w:tcPr>
          <w:p w14:paraId="544D8B0D" w14:textId="77777777" w:rsidR="00D76F87" w:rsidRDefault="00D76F87" w:rsidP="00ED24DF"/>
        </w:tc>
        <w:tc>
          <w:tcPr>
            <w:tcW w:w="693" w:type="dxa"/>
          </w:tcPr>
          <w:p w14:paraId="3DDC5E98" w14:textId="77777777" w:rsidR="00D76F87" w:rsidRDefault="00D76F87" w:rsidP="00ED24DF"/>
        </w:tc>
        <w:tc>
          <w:tcPr>
            <w:tcW w:w="750" w:type="dxa"/>
          </w:tcPr>
          <w:p w14:paraId="4A25C423" w14:textId="77777777" w:rsidR="00D76F87" w:rsidRDefault="00D76F87" w:rsidP="00ED24DF"/>
        </w:tc>
        <w:tc>
          <w:tcPr>
            <w:tcW w:w="648" w:type="dxa"/>
          </w:tcPr>
          <w:p w14:paraId="25E2412B" w14:textId="77777777" w:rsidR="00D76F87" w:rsidRDefault="00D76F87" w:rsidP="00ED24DF"/>
        </w:tc>
        <w:tc>
          <w:tcPr>
            <w:tcW w:w="1063" w:type="dxa"/>
          </w:tcPr>
          <w:p w14:paraId="73EAC8EA" w14:textId="77777777" w:rsidR="00D76F87" w:rsidRDefault="00D76F87" w:rsidP="00ED24DF"/>
        </w:tc>
      </w:tr>
      <w:tr w:rsidR="00D76F87" w14:paraId="0E3F5DE8" w14:textId="77777777" w:rsidTr="00ED24DF">
        <w:trPr>
          <w:trHeight w:val="1281"/>
        </w:trPr>
        <w:tc>
          <w:tcPr>
            <w:tcW w:w="2866" w:type="dxa"/>
          </w:tcPr>
          <w:p w14:paraId="2B220BA1" w14:textId="77777777" w:rsidR="00D76F87" w:rsidRPr="00D76F87" w:rsidRDefault="00D76F87" w:rsidP="00ED24D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6F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13-Upon request of the patient or another dentist, I share all kinds of medical information about the patient with the patient or the authorized person</w:t>
            </w:r>
          </w:p>
        </w:tc>
        <w:tc>
          <w:tcPr>
            <w:tcW w:w="774" w:type="dxa"/>
          </w:tcPr>
          <w:p w14:paraId="5424F069" w14:textId="77777777" w:rsidR="00D76F87" w:rsidRDefault="00D76F87" w:rsidP="00ED24DF"/>
        </w:tc>
        <w:tc>
          <w:tcPr>
            <w:tcW w:w="693" w:type="dxa"/>
          </w:tcPr>
          <w:p w14:paraId="2827CC94" w14:textId="77777777" w:rsidR="00D76F87" w:rsidRDefault="00D76F87" w:rsidP="00ED24DF"/>
        </w:tc>
        <w:tc>
          <w:tcPr>
            <w:tcW w:w="750" w:type="dxa"/>
          </w:tcPr>
          <w:p w14:paraId="19E01AD7" w14:textId="77777777" w:rsidR="00D76F87" w:rsidRDefault="00D76F87" w:rsidP="00ED24DF"/>
        </w:tc>
        <w:tc>
          <w:tcPr>
            <w:tcW w:w="648" w:type="dxa"/>
          </w:tcPr>
          <w:p w14:paraId="4572721D" w14:textId="77777777" w:rsidR="00D76F87" w:rsidRDefault="00D76F87" w:rsidP="00ED24DF"/>
        </w:tc>
        <w:tc>
          <w:tcPr>
            <w:tcW w:w="1063" w:type="dxa"/>
          </w:tcPr>
          <w:p w14:paraId="52908B5D" w14:textId="77777777" w:rsidR="00D76F87" w:rsidRDefault="00D76F87" w:rsidP="00ED24DF"/>
        </w:tc>
      </w:tr>
      <w:tr w:rsidR="00D76F87" w14:paraId="41F4186F" w14:textId="77777777" w:rsidTr="00ED24DF">
        <w:trPr>
          <w:trHeight w:val="1144"/>
        </w:trPr>
        <w:tc>
          <w:tcPr>
            <w:tcW w:w="2866" w:type="dxa"/>
          </w:tcPr>
          <w:p w14:paraId="30024F12" w14:textId="77777777" w:rsidR="00D76F87" w:rsidRPr="00D76F87" w:rsidRDefault="00D76F87" w:rsidP="00ED24D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6F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14-The dentist should not be involved in the marketing of commercial dental products for the community.</w:t>
            </w:r>
          </w:p>
        </w:tc>
        <w:tc>
          <w:tcPr>
            <w:tcW w:w="774" w:type="dxa"/>
          </w:tcPr>
          <w:p w14:paraId="63A02B72" w14:textId="77777777" w:rsidR="00D76F87" w:rsidRDefault="00D76F87" w:rsidP="00ED24DF"/>
        </w:tc>
        <w:tc>
          <w:tcPr>
            <w:tcW w:w="693" w:type="dxa"/>
          </w:tcPr>
          <w:p w14:paraId="12AFA050" w14:textId="77777777" w:rsidR="00D76F87" w:rsidRDefault="00D76F87" w:rsidP="00ED24DF"/>
        </w:tc>
        <w:tc>
          <w:tcPr>
            <w:tcW w:w="750" w:type="dxa"/>
          </w:tcPr>
          <w:p w14:paraId="76A5E61D" w14:textId="77777777" w:rsidR="00D76F87" w:rsidRDefault="00D76F87" w:rsidP="00ED24DF"/>
        </w:tc>
        <w:tc>
          <w:tcPr>
            <w:tcW w:w="648" w:type="dxa"/>
          </w:tcPr>
          <w:p w14:paraId="5579EA8F" w14:textId="77777777" w:rsidR="00D76F87" w:rsidRDefault="00D76F87" w:rsidP="00ED24DF"/>
        </w:tc>
        <w:tc>
          <w:tcPr>
            <w:tcW w:w="1063" w:type="dxa"/>
          </w:tcPr>
          <w:p w14:paraId="41284BE3" w14:textId="77777777" w:rsidR="00D76F87" w:rsidRDefault="00D76F87" w:rsidP="00ED24DF"/>
        </w:tc>
      </w:tr>
    </w:tbl>
    <w:p w14:paraId="4C5A336A" w14:textId="77777777" w:rsidR="00D76F87" w:rsidRPr="00C969A1" w:rsidRDefault="00D76F87" w:rsidP="00D76F87">
      <w:pPr>
        <w:rPr>
          <w:b/>
          <w:bCs/>
        </w:rPr>
      </w:pPr>
      <w:r>
        <w:rPr>
          <w:b/>
          <w:bCs/>
        </w:rPr>
        <w:br w:type="textWrapping" w:clear="all"/>
      </w:r>
    </w:p>
    <w:p w14:paraId="3B734239" w14:textId="6B1824CC" w:rsidR="00D76F87" w:rsidRPr="00E53474" w:rsidRDefault="00E53474" w:rsidP="00D76F87">
      <w:pPr>
        <w:rPr>
          <w:rFonts w:ascii="Times New Roman" w:hAnsi="Times New Roman" w:cs="Times New Roman"/>
          <w:sz w:val="20"/>
          <w:szCs w:val="20"/>
        </w:rPr>
      </w:pPr>
      <w:r w:rsidRPr="00E53474">
        <w:rPr>
          <w:rFonts w:ascii="Times New Roman" w:hAnsi="Times New Roman" w:cs="Times New Roman"/>
          <w:sz w:val="20"/>
          <w:szCs w:val="20"/>
        </w:rPr>
        <w:t>The patient safety attitude scale used a 5-point Likert scale: Strongly agree (5), Agree (4), Undecided (3), Disagree (2), Strongly disagree (1). The scale score is cumulatively evaluated. A higher scale score indicates a positive patient safety attitude.</w:t>
      </w:r>
      <w:r w:rsidR="00D76F87" w:rsidRPr="00E5347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C060F1" w14:textId="77777777" w:rsidR="00D76F87" w:rsidRPr="00E53474" w:rsidRDefault="00D76F87" w:rsidP="00D76F87">
      <w:pPr>
        <w:rPr>
          <w:rFonts w:ascii="Times New Roman" w:hAnsi="Times New Roman" w:cs="Times New Roman"/>
          <w:sz w:val="20"/>
          <w:szCs w:val="20"/>
        </w:rPr>
      </w:pPr>
    </w:p>
    <w:p w14:paraId="2253EE65" w14:textId="77777777" w:rsidR="00D76F87" w:rsidRPr="00E53474" w:rsidRDefault="00D76F87" w:rsidP="00D76F87">
      <w:pPr>
        <w:rPr>
          <w:rFonts w:ascii="Times New Roman" w:hAnsi="Times New Roman" w:cs="Times New Roman"/>
          <w:sz w:val="20"/>
          <w:szCs w:val="20"/>
        </w:rPr>
      </w:pPr>
      <w:r w:rsidRPr="00E5347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ED614D" w14:textId="77777777" w:rsidR="00D76F87" w:rsidRPr="00E53474" w:rsidRDefault="00D76F87" w:rsidP="00D76F87">
      <w:pPr>
        <w:rPr>
          <w:rFonts w:ascii="Times New Roman" w:hAnsi="Times New Roman" w:cs="Times New Roman"/>
          <w:sz w:val="20"/>
          <w:szCs w:val="20"/>
        </w:rPr>
      </w:pPr>
    </w:p>
    <w:p w14:paraId="15BA7AD3" w14:textId="77777777" w:rsidR="00D76F87" w:rsidRPr="00C969A1" w:rsidRDefault="00D76F87" w:rsidP="00D76F87">
      <w:pPr>
        <w:rPr>
          <w:b/>
          <w:bCs/>
        </w:rPr>
      </w:pPr>
    </w:p>
    <w:p w14:paraId="2E06BECE" w14:textId="77777777" w:rsidR="00D76F87" w:rsidRPr="00C969A1" w:rsidRDefault="00D76F87" w:rsidP="00D76F87">
      <w:pPr>
        <w:rPr>
          <w:b/>
          <w:bCs/>
        </w:rPr>
      </w:pPr>
    </w:p>
    <w:p w14:paraId="53D2A99F" w14:textId="77777777" w:rsidR="00D76F87" w:rsidRPr="00C969A1" w:rsidRDefault="00D76F87" w:rsidP="00D76F87">
      <w:pPr>
        <w:rPr>
          <w:b/>
          <w:bCs/>
        </w:rPr>
      </w:pPr>
    </w:p>
    <w:p w14:paraId="53C208DC" w14:textId="77777777" w:rsidR="00D76F87" w:rsidRPr="00C969A1" w:rsidRDefault="00D76F87" w:rsidP="00D76F87">
      <w:pPr>
        <w:rPr>
          <w:b/>
          <w:bCs/>
        </w:rPr>
      </w:pPr>
    </w:p>
    <w:p w14:paraId="55DAC06E" w14:textId="77777777" w:rsidR="00D76F87" w:rsidRPr="00C969A1" w:rsidRDefault="00D76F87" w:rsidP="00D76F87">
      <w:pPr>
        <w:rPr>
          <w:b/>
          <w:bCs/>
        </w:rPr>
      </w:pPr>
    </w:p>
    <w:p w14:paraId="44151400" w14:textId="77777777" w:rsidR="00D76F87" w:rsidRDefault="00D76F87" w:rsidP="00D76F87">
      <w:pPr>
        <w:rPr>
          <w:b/>
          <w:bCs/>
        </w:rPr>
      </w:pPr>
    </w:p>
    <w:p w14:paraId="77AD2E3F" w14:textId="77777777" w:rsidR="00D76F87" w:rsidRPr="00C969A1" w:rsidRDefault="00D76F87" w:rsidP="00D76F87">
      <w:pPr>
        <w:rPr>
          <w:b/>
          <w:bCs/>
        </w:rPr>
      </w:pPr>
    </w:p>
    <w:p w14:paraId="49D41674" w14:textId="77777777" w:rsidR="00D76F87" w:rsidRPr="00C969A1" w:rsidRDefault="00D76F87" w:rsidP="00D76F87">
      <w:pPr>
        <w:rPr>
          <w:b/>
          <w:bCs/>
        </w:rPr>
      </w:pPr>
    </w:p>
    <w:p w14:paraId="686E4BCF" w14:textId="77777777" w:rsidR="00D76F87" w:rsidRPr="00C969A1" w:rsidRDefault="00D76F87" w:rsidP="00D76F87">
      <w:pPr>
        <w:rPr>
          <w:b/>
          <w:bCs/>
        </w:rPr>
      </w:pPr>
    </w:p>
    <w:p w14:paraId="3D38EE5C" w14:textId="5ED01019" w:rsidR="006A2C24" w:rsidRDefault="006A2C24">
      <w:pPr>
        <w:pStyle w:val="GvdeMetni"/>
        <w:spacing w:line="252" w:lineRule="auto"/>
        <w:ind w:left="28" w:right="6369" w:firstLine="6"/>
      </w:pPr>
    </w:p>
    <w:sectPr w:rsidR="006A2C24" w:rsidSect="00FD0608">
      <w:headerReference w:type="default" r:id="rId6"/>
      <w:type w:val="continuous"/>
      <w:pgSz w:w="9072" w:h="1360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1F0C" w14:textId="77777777" w:rsidR="00FD0608" w:rsidRDefault="00FD0608" w:rsidP="00083A43">
      <w:r>
        <w:separator/>
      </w:r>
    </w:p>
  </w:endnote>
  <w:endnote w:type="continuationSeparator" w:id="0">
    <w:p w14:paraId="0A046E16" w14:textId="77777777" w:rsidR="00FD0608" w:rsidRDefault="00FD0608" w:rsidP="00083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F4910" w14:textId="77777777" w:rsidR="00FD0608" w:rsidRDefault="00FD0608" w:rsidP="00083A43">
      <w:r>
        <w:separator/>
      </w:r>
    </w:p>
  </w:footnote>
  <w:footnote w:type="continuationSeparator" w:id="0">
    <w:p w14:paraId="50EF127D" w14:textId="77777777" w:rsidR="00FD0608" w:rsidRDefault="00FD0608" w:rsidP="00083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A857B" w14:textId="3E779681" w:rsidR="00083A43" w:rsidRDefault="00083A43">
    <w:pPr>
      <w:pStyle w:val="stBilgi"/>
    </w:pPr>
    <w:r w:rsidRPr="00083A43">
      <w:t>Patient Safety Attitude Scale in Dentistry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24"/>
    <w:rsid w:val="00083A43"/>
    <w:rsid w:val="00117667"/>
    <w:rsid w:val="003F2F22"/>
    <w:rsid w:val="00675DF3"/>
    <w:rsid w:val="006968D6"/>
    <w:rsid w:val="006A2C24"/>
    <w:rsid w:val="00D76F87"/>
    <w:rsid w:val="00E53474"/>
    <w:rsid w:val="00FC6378"/>
    <w:rsid w:val="00FD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FDA39"/>
  <w15:docId w15:val="{1EE366C8-4B2F-4041-8B8A-1F61C9BD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9"/>
      <w:szCs w:val="29"/>
    </w:rPr>
  </w:style>
  <w:style w:type="paragraph" w:styleId="KonuBal">
    <w:name w:val="Title"/>
    <w:basedOn w:val="Normal"/>
    <w:uiPriority w:val="10"/>
    <w:qFormat/>
    <w:pPr>
      <w:ind w:right="180"/>
      <w:jc w:val="center"/>
    </w:pPr>
    <w:rPr>
      <w:sz w:val="31"/>
      <w:szCs w:val="3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D76F87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83A43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83A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083A43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83A4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292</Words>
  <Characters>1700</Characters>
  <Application>Microsoft Office Word</Application>
  <DocSecurity>0</DocSecurity>
  <Lines>188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şeyma çardakcı bahar</dc:creator>
  <cp:lastModifiedBy>şeyma çardakcı bahar</cp:lastModifiedBy>
  <cp:revision>4</cp:revision>
  <dcterms:created xsi:type="dcterms:W3CDTF">2024-02-08T20:10:00Z</dcterms:created>
  <dcterms:modified xsi:type="dcterms:W3CDTF">2024-02-10T13:14:00Z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2024-02-08T00:00:00Z</vt:filetime>
  </property>
  <property fmtid="{D5CDD505-2E9C-101B-9397-08002B2CF9AE}" pid="3" name="Producer">
    <vt:lpwstr>3-Heights(TM) PDF Security Shell 4.8.25.2 (http://www.pdf-tools.com)</vt:lpwstr>
  </property>
  <property fmtid="{D5CDD505-2E9C-101B-9397-08002B2CF9AE}" pid="4" name="GrammarlyDocumentId">
    <vt:lpwstr>973e8596e2cb996225557c1df36144892e341c9ef8cd121dc6e99742692ba2a3</vt:lpwstr>
  </property>
</Properties>
</file>