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AA54A" w14:textId="2DC3DC0E" w:rsidR="004E2273" w:rsidRPr="00E643C4" w:rsidRDefault="00E643C4" w:rsidP="00DE7133">
      <w:pPr>
        <w:spacing w:after="0" w:line="240" w:lineRule="auto"/>
        <w:rPr>
          <w:rFonts w:ascii="Times New Roman" w:hAnsi="Times New Roman" w:cs="Times New Roman"/>
          <w:color w:val="000000"/>
          <w:sz w:val="20"/>
          <w:szCs w:val="20"/>
          <w:lang w:val="en-GB"/>
        </w:rPr>
      </w:pPr>
      <w:r w:rsidRPr="00E643C4">
        <w:rPr>
          <w:rFonts w:ascii="Times New Roman" w:hAnsi="Times New Roman" w:cs="Times New Roman"/>
          <w:b/>
          <w:color w:val="000000"/>
          <w:sz w:val="20"/>
          <w:szCs w:val="20"/>
          <w:lang w:val="en-GB"/>
        </w:rPr>
        <w:t>Supplementar</w:t>
      </w:r>
      <w:r w:rsidR="00B72B7F">
        <w:rPr>
          <w:rFonts w:ascii="Times New Roman" w:hAnsi="Times New Roman" w:cs="Times New Roman"/>
          <w:b/>
          <w:color w:val="000000"/>
          <w:sz w:val="20"/>
          <w:szCs w:val="20"/>
          <w:lang w:val="en-GB"/>
        </w:rPr>
        <w:t>y</w:t>
      </w:r>
      <w:r w:rsidRPr="00E643C4">
        <w:rPr>
          <w:rFonts w:ascii="Times New Roman" w:hAnsi="Times New Roman" w:cs="Times New Roman"/>
          <w:b/>
          <w:color w:val="000000"/>
          <w:sz w:val="20"/>
          <w:szCs w:val="20"/>
          <w:lang w:val="en-GB"/>
        </w:rPr>
        <w:t xml:space="preserve"> t</w:t>
      </w:r>
      <w:r w:rsidR="00873440" w:rsidRPr="00E643C4">
        <w:rPr>
          <w:rFonts w:ascii="Times New Roman" w:hAnsi="Times New Roman" w:cs="Times New Roman"/>
          <w:b/>
          <w:color w:val="000000"/>
          <w:sz w:val="20"/>
          <w:szCs w:val="20"/>
          <w:lang w:val="en-GB"/>
        </w:rPr>
        <w:t>able 1.</w:t>
      </w:r>
      <w:r w:rsidR="00873440" w:rsidRPr="00E643C4">
        <w:rPr>
          <w:rFonts w:ascii="Times New Roman" w:hAnsi="Times New Roman" w:cs="Times New Roman"/>
          <w:color w:val="000000"/>
          <w:sz w:val="20"/>
          <w:szCs w:val="20"/>
          <w:lang w:val="en-GB"/>
        </w:rPr>
        <w:t xml:space="preserve"> </w:t>
      </w:r>
      <w:r w:rsidR="00336E32">
        <w:rPr>
          <w:rFonts w:ascii="Times New Roman" w:hAnsi="Times New Roman" w:cs="Times New Roman"/>
          <w:color w:val="000000"/>
          <w:sz w:val="20"/>
          <w:szCs w:val="20"/>
          <w:lang w:val="en-GB"/>
        </w:rPr>
        <w:t>Variables, data source</w:t>
      </w:r>
      <w:r w:rsidR="00CF446F">
        <w:rPr>
          <w:rFonts w:ascii="Times New Roman" w:hAnsi="Times New Roman" w:cs="Times New Roman"/>
          <w:color w:val="000000"/>
          <w:sz w:val="20"/>
          <w:szCs w:val="20"/>
          <w:lang w:val="en-GB"/>
        </w:rPr>
        <w:t>s,</w:t>
      </w:r>
      <w:r w:rsidR="00336E32">
        <w:rPr>
          <w:rFonts w:ascii="Times New Roman" w:hAnsi="Times New Roman" w:cs="Times New Roman"/>
          <w:color w:val="000000"/>
          <w:sz w:val="20"/>
          <w:szCs w:val="20"/>
          <w:lang w:val="en-GB"/>
        </w:rPr>
        <w:t xml:space="preserve"> and data cleaning.</w: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00"/>
        <w:gridCol w:w="3123"/>
        <w:gridCol w:w="6487"/>
      </w:tblGrid>
      <w:tr w:rsidR="006A531E" w:rsidRPr="00663308" w14:paraId="6715F6CC" w14:textId="38461BA3" w:rsidTr="000B5342">
        <w:tc>
          <w:tcPr>
            <w:tcW w:w="962" w:type="pct"/>
            <w:tcBorders>
              <w:bottom w:val="single" w:sz="4" w:space="0" w:color="auto"/>
            </w:tcBorders>
            <w:shd w:val="clear" w:color="auto" w:fill="FFFFFF" w:themeFill="background1"/>
          </w:tcPr>
          <w:p w14:paraId="53E5D9C6" w14:textId="77777777" w:rsidR="006A531E" w:rsidRPr="00663308" w:rsidRDefault="006A531E" w:rsidP="00E328C2">
            <w:pPr>
              <w:rPr>
                <w:rFonts w:ascii="Times New Roman" w:hAnsi="Times New Roman" w:cs="Times New Roman"/>
                <w:sz w:val="20"/>
                <w:szCs w:val="20"/>
                <w:lang w:val="en-GB"/>
              </w:rPr>
            </w:pPr>
          </w:p>
        </w:tc>
        <w:tc>
          <w:tcPr>
            <w:tcW w:w="607" w:type="pct"/>
            <w:tcBorders>
              <w:bottom w:val="single" w:sz="4" w:space="0" w:color="auto"/>
            </w:tcBorders>
            <w:shd w:val="clear" w:color="auto" w:fill="FFFFFF" w:themeFill="background1"/>
            <w:vAlign w:val="bottom"/>
          </w:tcPr>
          <w:p w14:paraId="33E07059" w14:textId="6074CB32" w:rsidR="006A531E" w:rsidRPr="00663308" w:rsidRDefault="00AD7157" w:rsidP="00AD7157">
            <w:pPr>
              <w:rPr>
                <w:rFonts w:ascii="Times New Roman" w:hAnsi="Times New Roman" w:cs="Times New Roman"/>
                <w:b/>
                <w:sz w:val="20"/>
                <w:szCs w:val="20"/>
              </w:rPr>
            </w:pPr>
            <w:r>
              <w:rPr>
                <w:rFonts w:ascii="Times New Roman" w:hAnsi="Times New Roman" w:cs="Times New Roman"/>
                <w:b/>
                <w:sz w:val="20"/>
                <w:szCs w:val="20"/>
              </w:rPr>
              <w:t>Data source</w:t>
            </w:r>
          </w:p>
        </w:tc>
        <w:tc>
          <w:tcPr>
            <w:tcW w:w="1115" w:type="pct"/>
            <w:tcBorders>
              <w:bottom w:val="single" w:sz="4" w:space="0" w:color="auto"/>
            </w:tcBorders>
            <w:shd w:val="clear" w:color="auto" w:fill="FFFFFF" w:themeFill="background1"/>
            <w:vAlign w:val="bottom"/>
          </w:tcPr>
          <w:p w14:paraId="5531630F" w14:textId="2C40720A" w:rsidR="006A531E" w:rsidRPr="00663308" w:rsidRDefault="006A531E" w:rsidP="00663308">
            <w:pPr>
              <w:rPr>
                <w:rFonts w:ascii="Times New Roman" w:hAnsi="Times New Roman" w:cs="Times New Roman"/>
                <w:b/>
                <w:color w:val="000000"/>
                <w:sz w:val="20"/>
                <w:szCs w:val="20"/>
                <w:lang w:val="en-GB"/>
              </w:rPr>
            </w:pPr>
            <w:r w:rsidRPr="00663308">
              <w:rPr>
                <w:rFonts w:ascii="Times New Roman" w:hAnsi="Times New Roman" w:cs="Times New Roman"/>
                <w:b/>
                <w:color w:val="000000"/>
                <w:sz w:val="20"/>
                <w:szCs w:val="20"/>
                <w:lang w:val="en-GB"/>
              </w:rPr>
              <w:t>Variable name in the registry</w:t>
            </w:r>
          </w:p>
        </w:tc>
        <w:tc>
          <w:tcPr>
            <w:tcW w:w="2316" w:type="pct"/>
            <w:tcBorders>
              <w:bottom w:val="single" w:sz="4" w:space="0" w:color="auto"/>
            </w:tcBorders>
            <w:shd w:val="clear" w:color="auto" w:fill="FFFFFF" w:themeFill="background1"/>
          </w:tcPr>
          <w:p w14:paraId="310C88C2" w14:textId="77777777" w:rsidR="00AD7157" w:rsidRDefault="00AD7157" w:rsidP="00266068">
            <w:pPr>
              <w:rPr>
                <w:rFonts w:ascii="Times New Roman" w:hAnsi="Times New Roman" w:cs="Times New Roman"/>
                <w:b/>
                <w:color w:val="000000"/>
                <w:sz w:val="20"/>
                <w:szCs w:val="20"/>
                <w:lang w:val="en-GB"/>
              </w:rPr>
            </w:pPr>
          </w:p>
          <w:p w14:paraId="749F1A9F" w14:textId="5F8CA115" w:rsidR="006A531E" w:rsidRPr="00663308" w:rsidRDefault="006A531E" w:rsidP="00266068">
            <w:pPr>
              <w:rPr>
                <w:rFonts w:ascii="Times New Roman" w:hAnsi="Times New Roman" w:cs="Times New Roman"/>
                <w:b/>
                <w:color w:val="000000"/>
                <w:sz w:val="20"/>
                <w:szCs w:val="20"/>
                <w:lang w:val="en-GB"/>
              </w:rPr>
            </w:pPr>
            <w:r w:rsidRPr="00663308">
              <w:rPr>
                <w:rFonts w:ascii="Times New Roman" w:hAnsi="Times New Roman" w:cs="Times New Roman"/>
                <w:b/>
                <w:color w:val="000000"/>
                <w:sz w:val="20"/>
                <w:szCs w:val="20"/>
                <w:lang w:val="en-GB"/>
              </w:rPr>
              <w:t xml:space="preserve">Data </w:t>
            </w:r>
            <w:r w:rsidR="00266068" w:rsidRPr="00663308">
              <w:rPr>
                <w:rFonts w:ascii="Times New Roman" w:hAnsi="Times New Roman" w:cs="Times New Roman"/>
                <w:b/>
                <w:color w:val="000000"/>
                <w:sz w:val="20"/>
                <w:szCs w:val="20"/>
                <w:lang w:val="en-GB"/>
              </w:rPr>
              <w:t>cleaning</w:t>
            </w:r>
          </w:p>
        </w:tc>
      </w:tr>
      <w:tr w:rsidR="006A531E" w:rsidRPr="00663308" w14:paraId="5E719CC0" w14:textId="16CD40DF" w:rsidTr="00F81265">
        <w:tc>
          <w:tcPr>
            <w:tcW w:w="2684" w:type="pct"/>
            <w:gridSpan w:val="3"/>
            <w:tcBorders>
              <w:top w:val="single" w:sz="4" w:space="0" w:color="auto"/>
              <w:bottom w:val="single" w:sz="4" w:space="0" w:color="auto"/>
            </w:tcBorders>
            <w:shd w:val="clear" w:color="auto" w:fill="auto"/>
          </w:tcPr>
          <w:p w14:paraId="7C9E42B2" w14:textId="2D81D96B" w:rsidR="006A531E" w:rsidRPr="00663308" w:rsidRDefault="00AB1E3A" w:rsidP="00663308">
            <w:pPr>
              <w:rPr>
                <w:rFonts w:ascii="Times New Roman" w:hAnsi="Times New Roman" w:cs="Times New Roman"/>
                <w:b/>
                <w:color w:val="000000"/>
                <w:sz w:val="20"/>
                <w:szCs w:val="20"/>
                <w:lang w:val="en-GB"/>
              </w:rPr>
            </w:pPr>
            <w:r>
              <w:rPr>
                <w:rFonts w:ascii="Times New Roman" w:hAnsi="Times New Roman" w:cs="Times New Roman"/>
                <w:b/>
                <w:color w:val="000000"/>
                <w:sz w:val="20"/>
                <w:szCs w:val="20"/>
                <w:lang w:val="en-GB"/>
              </w:rPr>
              <w:t>Primary</w:t>
            </w:r>
            <w:r w:rsidR="0094680E">
              <w:rPr>
                <w:rFonts w:ascii="Times New Roman" w:hAnsi="Times New Roman" w:cs="Times New Roman"/>
                <w:b/>
                <w:color w:val="000000"/>
                <w:sz w:val="20"/>
                <w:szCs w:val="20"/>
                <w:lang w:val="en-GB"/>
              </w:rPr>
              <w:t xml:space="preserve"> e</w:t>
            </w:r>
            <w:r w:rsidR="00F71F71">
              <w:rPr>
                <w:rFonts w:ascii="Times New Roman" w:hAnsi="Times New Roman" w:cs="Times New Roman"/>
                <w:b/>
                <w:color w:val="000000"/>
                <w:sz w:val="20"/>
                <w:szCs w:val="20"/>
                <w:lang w:val="en-GB"/>
              </w:rPr>
              <w:t>xposure – Sociodemographic variables</w:t>
            </w:r>
          </w:p>
        </w:tc>
        <w:tc>
          <w:tcPr>
            <w:tcW w:w="2316" w:type="pct"/>
            <w:tcBorders>
              <w:top w:val="single" w:sz="4" w:space="0" w:color="auto"/>
              <w:bottom w:val="single" w:sz="4" w:space="0" w:color="auto"/>
            </w:tcBorders>
          </w:tcPr>
          <w:p w14:paraId="5B3E6F45" w14:textId="77777777" w:rsidR="006A531E" w:rsidRPr="00663308" w:rsidRDefault="006A531E" w:rsidP="007318D6">
            <w:pPr>
              <w:rPr>
                <w:rFonts w:ascii="Times New Roman" w:hAnsi="Times New Roman" w:cs="Times New Roman"/>
                <w:color w:val="000000"/>
                <w:sz w:val="20"/>
                <w:szCs w:val="20"/>
                <w:lang w:val="en-GB"/>
              </w:rPr>
            </w:pPr>
          </w:p>
        </w:tc>
      </w:tr>
      <w:tr w:rsidR="006A531E" w:rsidRPr="00663308" w14:paraId="56C133DA" w14:textId="053F961E" w:rsidTr="000B5342">
        <w:tc>
          <w:tcPr>
            <w:tcW w:w="962" w:type="pct"/>
            <w:tcBorders>
              <w:top w:val="single" w:sz="4" w:space="0" w:color="auto"/>
            </w:tcBorders>
            <w:shd w:val="clear" w:color="auto" w:fill="FFFFFF" w:themeFill="background1"/>
          </w:tcPr>
          <w:p w14:paraId="4FD4B815" w14:textId="77777777" w:rsidR="006A531E" w:rsidRDefault="006A531E" w:rsidP="00E328C2">
            <w:pPr>
              <w:rPr>
                <w:rFonts w:ascii="Times New Roman" w:hAnsi="Times New Roman" w:cs="Times New Roman"/>
                <w:bCs/>
                <w:color w:val="000000"/>
                <w:sz w:val="20"/>
                <w:szCs w:val="20"/>
              </w:rPr>
            </w:pPr>
            <w:r w:rsidRPr="00663308">
              <w:rPr>
                <w:rFonts w:ascii="Times New Roman" w:hAnsi="Times New Roman" w:cs="Times New Roman"/>
                <w:bCs/>
                <w:color w:val="000000"/>
                <w:sz w:val="20"/>
                <w:szCs w:val="20"/>
              </w:rPr>
              <w:t>Sex</w:t>
            </w:r>
          </w:p>
          <w:p w14:paraId="6B8DA667" w14:textId="6181E901" w:rsidR="00A50F71" w:rsidRPr="00663308" w:rsidRDefault="00A50F71" w:rsidP="00E328C2">
            <w:pPr>
              <w:rPr>
                <w:rFonts w:ascii="Times New Roman" w:hAnsi="Times New Roman" w:cs="Times New Roman"/>
                <w:bCs/>
                <w:color w:val="000000"/>
                <w:sz w:val="20"/>
                <w:szCs w:val="20"/>
              </w:rPr>
            </w:pPr>
          </w:p>
        </w:tc>
        <w:tc>
          <w:tcPr>
            <w:tcW w:w="607" w:type="pct"/>
            <w:tcBorders>
              <w:top w:val="single" w:sz="4" w:space="0" w:color="auto"/>
            </w:tcBorders>
            <w:shd w:val="clear" w:color="auto" w:fill="FFFFFF" w:themeFill="background1"/>
          </w:tcPr>
          <w:p w14:paraId="3435BC33" w14:textId="0FA44C3F" w:rsidR="006A531E" w:rsidRPr="00663308" w:rsidRDefault="002B2135" w:rsidP="00E328C2">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SCB/TPR</w:t>
            </w:r>
          </w:p>
        </w:tc>
        <w:tc>
          <w:tcPr>
            <w:tcW w:w="1115" w:type="pct"/>
            <w:tcBorders>
              <w:top w:val="single" w:sz="4" w:space="0" w:color="auto"/>
            </w:tcBorders>
            <w:shd w:val="clear" w:color="auto" w:fill="FFFFFF" w:themeFill="background1"/>
          </w:tcPr>
          <w:p w14:paraId="0C81B0E5" w14:textId="51A75CA3" w:rsidR="006A531E" w:rsidRPr="00663308" w:rsidRDefault="007E0FA3" w:rsidP="00663308">
            <w:pPr>
              <w:rPr>
                <w:rFonts w:ascii="Times New Roman" w:hAnsi="Times New Roman" w:cs="Times New Roman"/>
                <w:color w:val="000000"/>
                <w:sz w:val="20"/>
                <w:szCs w:val="20"/>
                <w:lang w:val="en-US"/>
              </w:rPr>
            </w:pPr>
            <w:proofErr w:type="spellStart"/>
            <w:r w:rsidRPr="00663308">
              <w:rPr>
                <w:rFonts w:ascii="Times New Roman" w:hAnsi="Times New Roman" w:cs="Times New Roman"/>
                <w:color w:val="000000"/>
                <w:sz w:val="20"/>
                <w:szCs w:val="20"/>
                <w:lang w:val="en-US"/>
              </w:rPr>
              <w:t>Kon</w:t>
            </w:r>
            <w:proofErr w:type="spellEnd"/>
          </w:p>
        </w:tc>
        <w:tc>
          <w:tcPr>
            <w:tcW w:w="2316" w:type="pct"/>
            <w:tcBorders>
              <w:top w:val="single" w:sz="4" w:space="0" w:color="auto"/>
            </w:tcBorders>
            <w:shd w:val="clear" w:color="auto" w:fill="FFFFFF" w:themeFill="background1"/>
          </w:tcPr>
          <w:p w14:paraId="736EAD86" w14:textId="1E9D5361" w:rsidR="006A531E" w:rsidRPr="00663308" w:rsidRDefault="00A93843" w:rsidP="00E328C2">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w:t>
            </w:r>
          </w:p>
        </w:tc>
      </w:tr>
      <w:tr w:rsidR="002B2135" w:rsidRPr="00663308" w14:paraId="1C85E38F" w14:textId="494C4581" w:rsidTr="000B5342">
        <w:tc>
          <w:tcPr>
            <w:tcW w:w="962" w:type="pct"/>
            <w:shd w:val="clear" w:color="auto" w:fill="FFFFFF" w:themeFill="background1"/>
          </w:tcPr>
          <w:p w14:paraId="54DDE326" w14:textId="77777777" w:rsidR="002B2135" w:rsidRDefault="002B2135" w:rsidP="002B2135">
            <w:pPr>
              <w:rPr>
                <w:rFonts w:ascii="Times New Roman" w:hAnsi="Times New Roman" w:cs="Times New Roman"/>
                <w:bCs/>
                <w:color w:val="000000"/>
                <w:sz w:val="20"/>
                <w:szCs w:val="20"/>
              </w:rPr>
            </w:pPr>
            <w:proofErr w:type="spellStart"/>
            <w:r w:rsidRPr="00663308">
              <w:rPr>
                <w:rFonts w:ascii="Times New Roman" w:hAnsi="Times New Roman" w:cs="Times New Roman"/>
                <w:bCs/>
                <w:color w:val="000000"/>
                <w:sz w:val="20"/>
                <w:szCs w:val="20"/>
              </w:rPr>
              <w:t>Year</w:t>
            </w:r>
            <w:proofErr w:type="spellEnd"/>
            <w:r w:rsidRPr="00663308">
              <w:rPr>
                <w:rFonts w:ascii="Times New Roman" w:hAnsi="Times New Roman" w:cs="Times New Roman"/>
                <w:bCs/>
                <w:color w:val="000000"/>
                <w:sz w:val="20"/>
                <w:szCs w:val="20"/>
              </w:rPr>
              <w:t xml:space="preserve"> </w:t>
            </w:r>
            <w:proofErr w:type="spellStart"/>
            <w:r w:rsidRPr="00663308">
              <w:rPr>
                <w:rFonts w:ascii="Times New Roman" w:hAnsi="Times New Roman" w:cs="Times New Roman"/>
                <w:bCs/>
                <w:color w:val="000000"/>
                <w:sz w:val="20"/>
                <w:szCs w:val="20"/>
              </w:rPr>
              <w:t>of</w:t>
            </w:r>
            <w:proofErr w:type="spellEnd"/>
            <w:r w:rsidRPr="00663308">
              <w:rPr>
                <w:rFonts w:ascii="Times New Roman" w:hAnsi="Times New Roman" w:cs="Times New Roman"/>
                <w:bCs/>
                <w:color w:val="000000"/>
                <w:sz w:val="20"/>
                <w:szCs w:val="20"/>
              </w:rPr>
              <w:t xml:space="preserve"> </w:t>
            </w:r>
            <w:proofErr w:type="spellStart"/>
            <w:r w:rsidRPr="00663308">
              <w:rPr>
                <w:rFonts w:ascii="Times New Roman" w:hAnsi="Times New Roman" w:cs="Times New Roman"/>
                <w:bCs/>
                <w:color w:val="000000"/>
                <w:sz w:val="20"/>
                <w:szCs w:val="20"/>
              </w:rPr>
              <w:t>birth</w:t>
            </w:r>
            <w:proofErr w:type="spellEnd"/>
          </w:p>
          <w:p w14:paraId="3A17B777" w14:textId="2EA6ECF9" w:rsidR="00A50F71" w:rsidRPr="00663308" w:rsidRDefault="00A50F71" w:rsidP="002B2135">
            <w:pPr>
              <w:rPr>
                <w:rFonts w:ascii="Times New Roman" w:hAnsi="Times New Roman" w:cs="Times New Roman"/>
                <w:bCs/>
                <w:color w:val="000000"/>
                <w:sz w:val="20"/>
                <w:szCs w:val="20"/>
              </w:rPr>
            </w:pPr>
          </w:p>
        </w:tc>
        <w:tc>
          <w:tcPr>
            <w:tcW w:w="607" w:type="pct"/>
            <w:shd w:val="clear" w:color="auto" w:fill="FFFFFF" w:themeFill="background1"/>
          </w:tcPr>
          <w:p w14:paraId="3AE6147E" w14:textId="7E5DAB60" w:rsidR="002B2135" w:rsidRPr="00663308" w:rsidRDefault="002B2135" w:rsidP="002B2135">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SCB/TPR</w:t>
            </w:r>
          </w:p>
        </w:tc>
        <w:tc>
          <w:tcPr>
            <w:tcW w:w="1115" w:type="pct"/>
            <w:shd w:val="clear" w:color="auto" w:fill="FFFFFF" w:themeFill="background1"/>
          </w:tcPr>
          <w:p w14:paraId="27ACEB75" w14:textId="643547B8" w:rsidR="002B2135" w:rsidRPr="00663308" w:rsidRDefault="007E0FA3" w:rsidP="00663308">
            <w:pPr>
              <w:rPr>
                <w:rFonts w:ascii="Times New Roman" w:hAnsi="Times New Roman" w:cs="Times New Roman"/>
                <w:color w:val="000000"/>
                <w:sz w:val="20"/>
                <w:szCs w:val="20"/>
                <w:lang w:val="en-US"/>
              </w:rPr>
            </w:pPr>
            <w:proofErr w:type="spellStart"/>
            <w:r w:rsidRPr="00663308">
              <w:rPr>
                <w:rFonts w:ascii="Times New Roman" w:hAnsi="Times New Roman" w:cs="Times New Roman"/>
                <w:color w:val="000000"/>
                <w:sz w:val="20"/>
                <w:szCs w:val="20"/>
                <w:lang w:val="en-US"/>
              </w:rPr>
              <w:t>FodelseAr</w:t>
            </w:r>
            <w:proofErr w:type="spellEnd"/>
          </w:p>
        </w:tc>
        <w:tc>
          <w:tcPr>
            <w:tcW w:w="2316" w:type="pct"/>
            <w:shd w:val="clear" w:color="auto" w:fill="FFFFFF" w:themeFill="background1"/>
          </w:tcPr>
          <w:p w14:paraId="0E13378A" w14:textId="149475ED" w:rsidR="002B2135" w:rsidRPr="00663308" w:rsidRDefault="00A93843" w:rsidP="002B2135">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w:t>
            </w:r>
          </w:p>
        </w:tc>
      </w:tr>
      <w:tr w:rsidR="002B2135" w:rsidRPr="00BA05F3" w14:paraId="112B5122" w14:textId="3AD344C9" w:rsidTr="000B5342">
        <w:tc>
          <w:tcPr>
            <w:tcW w:w="962" w:type="pct"/>
            <w:shd w:val="clear" w:color="auto" w:fill="FFFFFF" w:themeFill="background1"/>
          </w:tcPr>
          <w:p w14:paraId="24F6BB51" w14:textId="192D8DB9" w:rsidR="002B2135" w:rsidRPr="00663308" w:rsidRDefault="002B2135" w:rsidP="002B2135">
            <w:pPr>
              <w:rPr>
                <w:rFonts w:ascii="Times New Roman" w:hAnsi="Times New Roman" w:cs="Times New Roman"/>
                <w:bCs/>
                <w:color w:val="000000"/>
                <w:sz w:val="20"/>
                <w:szCs w:val="20"/>
              </w:rPr>
            </w:pPr>
            <w:r w:rsidRPr="00663308">
              <w:rPr>
                <w:rFonts w:ascii="Times New Roman" w:hAnsi="Times New Roman" w:cs="Times New Roman"/>
                <w:bCs/>
                <w:color w:val="000000"/>
                <w:sz w:val="20"/>
                <w:szCs w:val="20"/>
              </w:rPr>
              <w:t xml:space="preserve">Country </w:t>
            </w:r>
            <w:proofErr w:type="spellStart"/>
            <w:r w:rsidRPr="00663308">
              <w:rPr>
                <w:rFonts w:ascii="Times New Roman" w:hAnsi="Times New Roman" w:cs="Times New Roman"/>
                <w:bCs/>
                <w:color w:val="000000"/>
                <w:sz w:val="20"/>
                <w:szCs w:val="20"/>
              </w:rPr>
              <w:t>of</w:t>
            </w:r>
            <w:proofErr w:type="spellEnd"/>
            <w:r w:rsidRPr="00663308">
              <w:rPr>
                <w:rFonts w:ascii="Times New Roman" w:hAnsi="Times New Roman" w:cs="Times New Roman"/>
                <w:bCs/>
                <w:color w:val="000000"/>
                <w:sz w:val="20"/>
                <w:szCs w:val="20"/>
              </w:rPr>
              <w:t xml:space="preserve"> </w:t>
            </w:r>
            <w:proofErr w:type="spellStart"/>
            <w:r w:rsidRPr="00663308">
              <w:rPr>
                <w:rFonts w:ascii="Times New Roman" w:hAnsi="Times New Roman" w:cs="Times New Roman"/>
                <w:bCs/>
                <w:color w:val="000000"/>
                <w:sz w:val="20"/>
                <w:szCs w:val="20"/>
              </w:rPr>
              <w:t>birth</w:t>
            </w:r>
            <w:proofErr w:type="spellEnd"/>
          </w:p>
        </w:tc>
        <w:tc>
          <w:tcPr>
            <w:tcW w:w="607" w:type="pct"/>
            <w:shd w:val="clear" w:color="auto" w:fill="FFFFFF" w:themeFill="background1"/>
          </w:tcPr>
          <w:p w14:paraId="287CCBD3" w14:textId="58818DDA" w:rsidR="002B2135" w:rsidRPr="00663308" w:rsidRDefault="002B2135" w:rsidP="002B2135">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SCB/TPR</w:t>
            </w:r>
          </w:p>
        </w:tc>
        <w:tc>
          <w:tcPr>
            <w:tcW w:w="1115" w:type="pct"/>
            <w:shd w:val="clear" w:color="auto" w:fill="FFFFFF" w:themeFill="background1"/>
          </w:tcPr>
          <w:p w14:paraId="56A4165F" w14:textId="26B75995" w:rsidR="002B2135" w:rsidRPr="00663308" w:rsidRDefault="007E0FA3" w:rsidP="00663308">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FodGrEg4</w:t>
            </w:r>
          </w:p>
        </w:tc>
        <w:tc>
          <w:tcPr>
            <w:tcW w:w="2316" w:type="pct"/>
            <w:shd w:val="clear" w:color="auto" w:fill="FFFFFF" w:themeFill="background1"/>
          </w:tcPr>
          <w:p w14:paraId="023B1B24" w14:textId="77777777" w:rsidR="002B2135" w:rsidRDefault="007E0FA3" w:rsidP="002B2135">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Country of birth, grouped by “EU 28” subdivisions.</w:t>
            </w:r>
            <w:r w:rsidR="00C21C02">
              <w:rPr>
                <w:rFonts w:ascii="Times New Roman" w:hAnsi="Times New Roman" w:cs="Times New Roman"/>
                <w:color w:val="000000"/>
                <w:sz w:val="20"/>
                <w:szCs w:val="20"/>
                <w:lang w:val="en-US"/>
              </w:rPr>
              <w:t xml:space="preserve"> Dichotomized in our study as foreign born or Swedish born.</w:t>
            </w:r>
          </w:p>
          <w:p w14:paraId="5602A1FE" w14:textId="5F6008B6" w:rsidR="00A50F71" w:rsidRPr="00663308" w:rsidRDefault="00A50F71" w:rsidP="002B2135">
            <w:pPr>
              <w:rPr>
                <w:rFonts w:ascii="Times New Roman" w:hAnsi="Times New Roman" w:cs="Times New Roman"/>
                <w:color w:val="000000"/>
                <w:sz w:val="20"/>
                <w:szCs w:val="20"/>
                <w:lang w:val="en-US"/>
              </w:rPr>
            </w:pPr>
          </w:p>
        </w:tc>
      </w:tr>
      <w:tr w:rsidR="002B2135" w:rsidRPr="00BA05F3" w14:paraId="59623762" w14:textId="4C63A73E" w:rsidTr="000B5342">
        <w:tc>
          <w:tcPr>
            <w:tcW w:w="962" w:type="pct"/>
            <w:shd w:val="clear" w:color="auto" w:fill="FFFFFF" w:themeFill="background1"/>
          </w:tcPr>
          <w:p w14:paraId="4E4E6312" w14:textId="4C4F6D10" w:rsidR="002B2135" w:rsidRPr="00663308" w:rsidRDefault="002B2135" w:rsidP="002B2135">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Linkage to parents/adoptive parents</w:t>
            </w:r>
          </w:p>
        </w:tc>
        <w:tc>
          <w:tcPr>
            <w:tcW w:w="607" w:type="pct"/>
            <w:shd w:val="clear" w:color="auto" w:fill="FFFFFF" w:themeFill="background1"/>
          </w:tcPr>
          <w:p w14:paraId="303B9237" w14:textId="00342B5A" w:rsidR="002B2135" w:rsidRPr="00663308" w:rsidRDefault="002B2135" w:rsidP="002B2135">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SCB/MGR</w:t>
            </w:r>
          </w:p>
        </w:tc>
        <w:tc>
          <w:tcPr>
            <w:tcW w:w="1115" w:type="pct"/>
            <w:shd w:val="clear" w:color="auto" w:fill="FFFFFF" w:themeFill="background1"/>
          </w:tcPr>
          <w:p w14:paraId="7865184D" w14:textId="62F475B4" w:rsidR="002B2135" w:rsidRPr="00663308" w:rsidRDefault="007E0FA3" w:rsidP="00663308">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w:t>
            </w:r>
          </w:p>
        </w:tc>
        <w:tc>
          <w:tcPr>
            <w:tcW w:w="2316" w:type="pct"/>
            <w:shd w:val="clear" w:color="auto" w:fill="FFFFFF" w:themeFill="background1"/>
          </w:tcPr>
          <w:p w14:paraId="2A429140" w14:textId="77777777" w:rsidR="002B2135" w:rsidRDefault="007E0FA3" w:rsidP="00F017CA">
            <w:pPr>
              <w:rPr>
                <w:rFonts w:ascii="Times New Roman" w:hAnsi="Times New Roman" w:cs="Times New Roman"/>
                <w:sz w:val="20"/>
                <w:szCs w:val="20"/>
                <w:lang w:val="en-GB"/>
              </w:rPr>
            </w:pPr>
            <w:r w:rsidRPr="00663308">
              <w:rPr>
                <w:rFonts w:ascii="Times New Roman" w:hAnsi="Times New Roman" w:cs="Times New Roman"/>
                <w:sz w:val="20"/>
                <w:szCs w:val="20"/>
                <w:lang w:val="en-GB"/>
              </w:rPr>
              <w:t xml:space="preserve">Parental data </w:t>
            </w:r>
            <w:r w:rsidRPr="00663308">
              <w:rPr>
                <w:rFonts w:ascii="Times New Roman" w:eastAsia="Calibri" w:hAnsi="Times New Roman" w:cs="Times New Roman"/>
                <w:sz w:val="20"/>
                <w:szCs w:val="20"/>
                <w:lang w:val="en-GB"/>
              </w:rPr>
              <w:t>were</w:t>
            </w:r>
            <w:r w:rsidRPr="00663308">
              <w:rPr>
                <w:rFonts w:ascii="Times New Roman" w:hAnsi="Times New Roman" w:cs="Times New Roman"/>
                <w:sz w:val="20"/>
                <w:szCs w:val="20"/>
                <w:lang w:val="en-GB"/>
              </w:rPr>
              <w:t xml:space="preserve"> collected from </w:t>
            </w:r>
            <w:r w:rsidRPr="00663308">
              <w:rPr>
                <w:rFonts w:ascii="Times New Roman" w:eastAsia="Calibri" w:hAnsi="Times New Roman" w:cs="Times New Roman"/>
                <w:sz w:val="20"/>
                <w:szCs w:val="20"/>
                <w:lang w:val="en-GB"/>
              </w:rPr>
              <w:t xml:space="preserve">the </w:t>
            </w:r>
            <w:r w:rsidRPr="00663308">
              <w:rPr>
                <w:rFonts w:ascii="Times New Roman" w:hAnsi="Times New Roman" w:cs="Times New Roman"/>
                <w:sz w:val="20"/>
                <w:szCs w:val="20"/>
                <w:lang w:val="en-GB"/>
              </w:rPr>
              <w:t>biological mother and father, or, if applicable, replaced by adoptive parents.</w:t>
            </w:r>
            <w:r w:rsidR="00264109" w:rsidRPr="00663308">
              <w:rPr>
                <w:rFonts w:ascii="Times New Roman" w:hAnsi="Times New Roman" w:cs="Times New Roman"/>
                <w:sz w:val="20"/>
                <w:szCs w:val="20"/>
                <w:lang w:val="en-GB"/>
              </w:rPr>
              <w:t xml:space="preserve"> For each </w:t>
            </w:r>
            <w:r w:rsidR="00976F40">
              <w:rPr>
                <w:rFonts w:ascii="Times New Roman" w:hAnsi="Times New Roman" w:cs="Times New Roman"/>
                <w:sz w:val="20"/>
                <w:szCs w:val="20"/>
                <w:lang w:val="en-GB"/>
              </w:rPr>
              <w:t>parental variable</w:t>
            </w:r>
            <w:r w:rsidR="00264109" w:rsidRPr="00663308">
              <w:rPr>
                <w:rFonts w:ascii="Times New Roman" w:hAnsi="Times New Roman" w:cs="Times New Roman"/>
                <w:sz w:val="20"/>
                <w:szCs w:val="20"/>
                <w:lang w:val="en-GB"/>
              </w:rPr>
              <w:t xml:space="preserve">, if the cohort participant had </w:t>
            </w:r>
            <w:r w:rsidR="00976F40">
              <w:rPr>
                <w:rFonts w:ascii="Times New Roman" w:hAnsi="Times New Roman" w:cs="Times New Roman"/>
                <w:sz w:val="20"/>
                <w:szCs w:val="20"/>
                <w:lang w:val="en-GB"/>
              </w:rPr>
              <w:t>an</w:t>
            </w:r>
            <w:r w:rsidR="00264109" w:rsidRPr="00663308">
              <w:rPr>
                <w:rFonts w:ascii="Times New Roman" w:hAnsi="Times New Roman" w:cs="Times New Roman"/>
                <w:sz w:val="20"/>
                <w:szCs w:val="20"/>
                <w:lang w:val="en-GB"/>
              </w:rPr>
              <w:t xml:space="preserve"> adoptive parent, the variab</w:t>
            </w:r>
            <w:r w:rsidR="00976F40">
              <w:rPr>
                <w:rFonts w:ascii="Times New Roman" w:hAnsi="Times New Roman" w:cs="Times New Roman"/>
                <w:sz w:val="20"/>
                <w:szCs w:val="20"/>
                <w:lang w:val="en-GB"/>
              </w:rPr>
              <w:t>le was gathered from the adoptiv</w:t>
            </w:r>
            <w:r w:rsidR="00264109" w:rsidRPr="00663308">
              <w:rPr>
                <w:rFonts w:ascii="Times New Roman" w:hAnsi="Times New Roman" w:cs="Times New Roman"/>
                <w:sz w:val="20"/>
                <w:szCs w:val="20"/>
                <w:lang w:val="en-GB"/>
              </w:rPr>
              <w:t>e parent and not the biological parent.</w:t>
            </w:r>
            <w:r w:rsidR="00F017CA">
              <w:rPr>
                <w:rFonts w:ascii="Times New Roman" w:hAnsi="Times New Roman" w:cs="Times New Roman"/>
                <w:sz w:val="20"/>
                <w:szCs w:val="20"/>
                <w:lang w:val="en-GB"/>
              </w:rPr>
              <w:t xml:space="preserve"> If linkage to parents was missing, only sociodemographic variables of cohort participants and not of parents of those cohort participants was analysed. </w:t>
            </w:r>
          </w:p>
          <w:p w14:paraId="2613D356" w14:textId="308CF292" w:rsidR="00A50F71" w:rsidRPr="00663308" w:rsidRDefault="00A50F71" w:rsidP="00F017CA">
            <w:pPr>
              <w:rPr>
                <w:rFonts w:ascii="Times New Roman" w:hAnsi="Times New Roman" w:cs="Times New Roman"/>
                <w:color w:val="000000"/>
                <w:sz w:val="20"/>
                <w:szCs w:val="20"/>
                <w:lang w:val="en-GB"/>
              </w:rPr>
            </w:pPr>
          </w:p>
        </w:tc>
      </w:tr>
      <w:tr w:rsidR="007E0FA3" w:rsidRPr="00BA05F3" w14:paraId="0AC670B2" w14:textId="619F4D9A" w:rsidTr="000B5342">
        <w:tc>
          <w:tcPr>
            <w:tcW w:w="962" w:type="pct"/>
            <w:shd w:val="clear" w:color="auto" w:fill="FFFFFF" w:themeFill="background1"/>
          </w:tcPr>
          <w:p w14:paraId="116F4371" w14:textId="19A8BA86"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country of birth</w:t>
            </w:r>
          </w:p>
        </w:tc>
        <w:tc>
          <w:tcPr>
            <w:tcW w:w="607" w:type="pct"/>
            <w:shd w:val="clear" w:color="auto" w:fill="FFFFFF" w:themeFill="background1"/>
          </w:tcPr>
          <w:p w14:paraId="747AFE8B" w14:textId="36F25A8C"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color w:val="000000"/>
                <w:sz w:val="20"/>
                <w:szCs w:val="20"/>
                <w:lang w:val="en-US"/>
              </w:rPr>
              <w:t>SCB/TPR</w:t>
            </w:r>
          </w:p>
        </w:tc>
        <w:tc>
          <w:tcPr>
            <w:tcW w:w="1115" w:type="pct"/>
            <w:shd w:val="clear" w:color="auto" w:fill="FFFFFF" w:themeFill="background1"/>
          </w:tcPr>
          <w:p w14:paraId="2D84190D" w14:textId="7BFDE077" w:rsidR="007E0FA3" w:rsidRPr="00663308" w:rsidRDefault="007E0FA3" w:rsidP="00663308">
            <w:pPr>
              <w:rPr>
                <w:rFonts w:ascii="Times New Roman" w:hAnsi="Times New Roman" w:cs="Times New Roman"/>
                <w:sz w:val="20"/>
                <w:szCs w:val="20"/>
                <w:lang w:val="en-GB"/>
              </w:rPr>
            </w:pPr>
            <w:r w:rsidRPr="00663308">
              <w:rPr>
                <w:rFonts w:ascii="Times New Roman" w:hAnsi="Times New Roman" w:cs="Times New Roman"/>
                <w:color w:val="000000"/>
                <w:sz w:val="20"/>
                <w:szCs w:val="20"/>
                <w:lang w:val="en-US"/>
              </w:rPr>
              <w:t>FodGrEg4</w:t>
            </w:r>
          </w:p>
        </w:tc>
        <w:tc>
          <w:tcPr>
            <w:tcW w:w="2316" w:type="pct"/>
            <w:shd w:val="clear" w:color="auto" w:fill="FFFFFF" w:themeFill="background1"/>
          </w:tcPr>
          <w:p w14:paraId="4823377A" w14:textId="43D6DD63" w:rsidR="007E0FA3" w:rsidRPr="003D783A" w:rsidRDefault="007E0FA3" w:rsidP="007E0FA3">
            <w:pPr>
              <w:rPr>
                <w:rFonts w:ascii="Times New Roman" w:hAnsi="Times New Roman" w:cs="Times New Roman"/>
                <w:color w:val="000000"/>
                <w:sz w:val="20"/>
                <w:szCs w:val="20"/>
                <w:lang w:val="en-US"/>
              </w:rPr>
            </w:pPr>
            <w:r w:rsidRPr="00663308">
              <w:rPr>
                <w:rFonts w:ascii="Times New Roman" w:hAnsi="Times New Roman" w:cs="Times New Roman"/>
                <w:color w:val="000000"/>
                <w:sz w:val="20"/>
                <w:szCs w:val="20"/>
                <w:lang w:val="en-US"/>
              </w:rPr>
              <w:t>Country of birth, grouped by “EU 28” subdivisions.</w:t>
            </w:r>
            <w:r w:rsidR="003D783A" w:rsidRPr="003D783A">
              <w:rPr>
                <w:rFonts w:ascii="Times New Roman" w:hAnsi="Times New Roman" w:cs="Times New Roman"/>
                <w:color w:val="000000"/>
                <w:sz w:val="20"/>
                <w:szCs w:val="20"/>
                <w:lang w:val="en-US"/>
              </w:rPr>
              <w:t xml:space="preserve"> Dichotomized as foreign born or Swedish born.</w:t>
            </w:r>
          </w:p>
          <w:p w14:paraId="3770F219" w14:textId="56CB164C" w:rsidR="00A50F71" w:rsidRPr="00663308" w:rsidRDefault="00A50F71" w:rsidP="007E0FA3">
            <w:pPr>
              <w:rPr>
                <w:rFonts w:ascii="Times New Roman" w:hAnsi="Times New Roman" w:cs="Times New Roman"/>
                <w:sz w:val="20"/>
                <w:szCs w:val="20"/>
                <w:lang w:val="en-GB"/>
              </w:rPr>
            </w:pPr>
          </w:p>
        </w:tc>
      </w:tr>
      <w:tr w:rsidR="007E0FA3" w:rsidRPr="003D783A" w14:paraId="700A6771" w14:textId="2DBF9FB4" w:rsidTr="000B5342">
        <w:tc>
          <w:tcPr>
            <w:tcW w:w="962" w:type="pct"/>
            <w:shd w:val="clear" w:color="auto" w:fill="FFFFFF" w:themeFill="background1"/>
          </w:tcPr>
          <w:p w14:paraId="03572E96" w14:textId="554D55B8"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DEGURBA</w:t>
            </w:r>
            <w:r w:rsidRPr="00663308">
              <w:rPr>
                <w:rFonts w:ascii="Times New Roman" w:hAnsi="Times New Roman" w:cs="Times New Roman"/>
                <w:color w:val="040C28"/>
                <w:sz w:val="20"/>
                <w:szCs w:val="20"/>
              </w:rPr>
              <w:t>†</w:t>
            </w:r>
            <w:r w:rsidRPr="00663308">
              <w:rPr>
                <w:rFonts w:ascii="Times New Roman" w:hAnsi="Times New Roman" w:cs="Times New Roman"/>
                <w:sz w:val="20"/>
                <w:szCs w:val="20"/>
                <w:lang w:val="en-GB"/>
              </w:rPr>
              <w:t xml:space="preserve"> </w:t>
            </w:r>
          </w:p>
        </w:tc>
        <w:tc>
          <w:tcPr>
            <w:tcW w:w="607" w:type="pct"/>
            <w:shd w:val="clear" w:color="auto" w:fill="FFFFFF" w:themeFill="background1"/>
          </w:tcPr>
          <w:p w14:paraId="42A2ECCF" w14:textId="4BA3F00A" w:rsidR="007E0FA3" w:rsidRPr="00663308" w:rsidRDefault="007E0FA3" w:rsidP="007E0FA3">
            <w:pPr>
              <w:rPr>
                <w:rFonts w:ascii="Times New Roman" w:hAnsi="Times New Roman" w:cs="Times New Roman"/>
                <w:sz w:val="20"/>
                <w:szCs w:val="20"/>
                <w:lang w:val="en-US"/>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7F63A380" w14:textId="264CCACE" w:rsidR="007E0FA3" w:rsidRPr="00663308" w:rsidRDefault="007E0FA3" w:rsidP="00663308">
            <w:pPr>
              <w:rPr>
                <w:rFonts w:ascii="Times New Roman" w:hAnsi="Times New Roman" w:cs="Times New Roman"/>
                <w:sz w:val="20"/>
                <w:szCs w:val="20"/>
                <w:lang w:val="en-GB"/>
              </w:rPr>
            </w:pPr>
            <w:proofErr w:type="spellStart"/>
            <w:r w:rsidRPr="00663308">
              <w:rPr>
                <w:rFonts w:ascii="Times New Roman" w:hAnsi="Times New Roman" w:cs="Times New Roman"/>
                <w:sz w:val="20"/>
                <w:szCs w:val="20"/>
                <w:lang w:val="en-GB"/>
              </w:rPr>
              <w:t>Kommun</w:t>
            </w:r>
            <w:proofErr w:type="spellEnd"/>
          </w:p>
        </w:tc>
        <w:tc>
          <w:tcPr>
            <w:tcW w:w="2316" w:type="pct"/>
            <w:shd w:val="clear" w:color="auto" w:fill="FFFFFF" w:themeFill="background1"/>
          </w:tcPr>
          <w:p w14:paraId="419B34F6" w14:textId="6C633B1F" w:rsidR="007E0FA3" w:rsidRPr="003D783A" w:rsidRDefault="003D783A" w:rsidP="00976F40">
            <w:pPr>
              <w:rPr>
                <w:rFonts w:ascii="Times New Roman" w:hAnsi="Times New Roman" w:cs="Times New Roman"/>
                <w:sz w:val="20"/>
                <w:szCs w:val="20"/>
                <w:lang w:val="en-GB"/>
              </w:rPr>
            </w:pPr>
            <w:r w:rsidRPr="003D783A">
              <w:rPr>
                <w:rFonts w:ascii="Times New Roman" w:hAnsi="Times New Roman" w:cs="Times New Roman"/>
                <w:sz w:val="20"/>
                <w:szCs w:val="20"/>
                <w:lang w:val="en-GB"/>
              </w:rPr>
              <w:t xml:space="preserve">Degree of urbanization where parents lived at child aged 10 years. </w:t>
            </w:r>
            <w:r w:rsidR="007E0FA3" w:rsidRPr="00663308">
              <w:rPr>
                <w:rFonts w:ascii="Times New Roman" w:hAnsi="Times New Roman" w:cs="Times New Roman"/>
                <w:sz w:val="20"/>
                <w:szCs w:val="20"/>
                <w:lang w:val="en-GB"/>
              </w:rPr>
              <w:t>Municipality registered as “</w:t>
            </w:r>
            <w:proofErr w:type="spellStart"/>
            <w:r w:rsidR="007E0FA3" w:rsidRPr="00663308">
              <w:rPr>
                <w:rFonts w:ascii="Times New Roman" w:hAnsi="Times New Roman" w:cs="Times New Roman"/>
                <w:sz w:val="20"/>
                <w:szCs w:val="20"/>
                <w:lang w:val="en-GB"/>
              </w:rPr>
              <w:t>Kommun</w:t>
            </w:r>
            <w:proofErr w:type="spellEnd"/>
            <w:r w:rsidR="007E0FA3" w:rsidRPr="00663308">
              <w:rPr>
                <w:rFonts w:ascii="Times New Roman" w:hAnsi="Times New Roman" w:cs="Times New Roman"/>
                <w:sz w:val="20"/>
                <w:szCs w:val="20"/>
                <w:lang w:val="en-GB"/>
              </w:rPr>
              <w:t>”. Each “</w:t>
            </w:r>
            <w:proofErr w:type="spellStart"/>
            <w:r w:rsidR="007E0FA3" w:rsidRPr="00663308">
              <w:rPr>
                <w:rFonts w:ascii="Times New Roman" w:hAnsi="Times New Roman" w:cs="Times New Roman"/>
                <w:sz w:val="20"/>
                <w:szCs w:val="20"/>
                <w:lang w:val="en-GB"/>
              </w:rPr>
              <w:t>Kommun</w:t>
            </w:r>
            <w:proofErr w:type="spellEnd"/>
            <w:r w:rsidR="007E0FA3" w:rsidRPr="00663308">
              <w:rPr>
                <w:rFonts w:ascii="Times New Roman" w:hAnsi="Times New Roman" w:cs="Times New Roman"/>
                <w:sz w:val="20"/>
                <w:szCs w:val="20"/>
                <w:lang w:val="en-GB"/>
              </w:rPr>
              <w:t>” classified in type of DEGURBA= degree of urbanization</w:t>
            </w:r>
            <w:r w:rsidR="00976F40">
              <w:rPr>
                <w:rFonts w:ascii="Times New Roman" w:hAnsi="Times New Roman" w:cs="Times New Roman"/>
                <w:sz w:val="20"/>
                <w:szCs w:val="20"/>
                <w:lang w:val="en-GB"/>
              </w:rPr>
              <w:t xml:space="preserve"> by</w:t>
            </w:r>
            <w:r w:rsidR="00976F40" w:rsidRPr="00663308">
              <w:rPr>
                <w:rFonts w:ascii="Times New Roman" w:hAnsi="Times New Roman" w:cs="Times New Roman"/>
                <w:sz w:val="20"/>
                <w:szCs w:val="20"/>
                <w:lang w:val="en-GB"/>
              </w:rPr>
              <w:t xml:space="preserve"> the SCB “</w:t>
            </w:r>
            <w:proofErr w:type="spellStart"/>
            <w:r w:rsidR="00976F40" w:rsidRPr="00663308">
              <w:rPr>
                <w:rFonts w:ascii="Times New Roman" w:hAnsi="Times New Roman" w:cs="Times New Roman"/>
                <w:sz w:val="20"/>
                <w:szCs w:val="20"/>
                <w:lang w:val="en-GB"/>
              </w:rPr>
              <w:t>kn_kopplingar</w:t>
            </w:r>
            <w:proofErr w:type="spellEnd"/>
            <w:r w:rsidR="00976F40" w:rsidRPr="00663308">
              <w:rPr>
                <w:rFonts w:ascii="Times New Roman" w:hAnsi="Times New Roman" w:cs="Times New Roman"/>
                <w:sz w:val="20"/>
                <w:szCs w:val="20"/>
                <w:lang w:val="en-GB"/>
              </w:rPr>
              <w:t>” 2023</w:t>
            </w:r>
            <w:r w:rsidR="007E0FA3" w:rsidRPr="00663308">
              <w:rPr>
                <w:rFonts w:ascii="Times New Roman" w:hAnsi="Times New Roman" w:cs="Times New Roman"/>
                <w:sz w:val="20"/>
                <w:szCs w:val="20"/>
                <w:lang w:val="en-GB"/>
              </w:rPr>
              <w:t>. Variable “</w:t>
            </w:r>
            <w:proofErr w:type="spellStart"/>
            <w:r w:rsidR="007E0FA3" w:rsidRPr="00663308">
              <w:rPr>
                <w:rFonts w:ascii="Times New Roman" w:hAnsi="Times New Roman" w:cs="Times New Roman"/>
                <w:sz w:val="20"/>
                <w:szCs w:val="20"/>
                <w:lang w:val="en-GB"/>
              </w:rPr>
              <w:t>Kommun</w:t>
            </w:r>
            <w:proofErr w:type="spellEnd"/>
            <w:r w:rsidR="007E0FA3" w:rsidRPr="00663308">
              <w:rPr>
                <w:rFonts w:ascii="Times New Roman" w:hAnsi="Times New Roman" w:cs="Times New Roman"/>
                <w:sz w:val="20"/>
                <w:szCs w:val="20"/>
                <w:lang w:val="en-GB"/>
              </w:rPr>
              <w:t>” measured at year of cohort participant aged 10 years. Mother and father separately.</w:t>
            </w:r>
            <w:r>
              <w:rPr>
                <w:rFonts w:ascii="Times New Roman" w:hAnsi="Times New Roman" w:cs="Times New Roman"/>
                <w:sz w:val="20"/>
                <w:szCs w:val="20"/>
                <w:lang w:val="en-GB"/>
              </w:rPr>
              <w:t xml:space="preserve"> </w:t>
            </w:r>
          </w:p>
          <w:p w14:paraId="2B5E884B" w14:textId="0A14234F" w:rsidR="00A50F71" w:rsidRPr="00663308" w:rsidRDefault="00A50F71" w:rsidP="00976F40">
            <w:pPr>
              <w:rPr>
                <w:rFonts w:ascii="Times New Roman" w:hAnsi="Times New Roman" w:cs="Times New Roman"/>
                <w:sz w:val="20"/>
                <w:szCs w:val="20"/>
                <w:lang w:val="en-GB"/>
              </w:rPr>
            </w:pPr>
          </w:p>
        </w:tc>
      </w:tr>
      <w:tr w:rsidR="007E0FA3" w:rsidRPr="00BA05F3" w14:paraId="6E017379" w14:textId="20A6B6CE" w:rsidTr="000B5342">
        <w:tc>
          <w:tcPr>
            <w:tcW w:w="962" w:type="pct"/>
            <w:shd w:val="clear" w:color="auto" w:fill="FFFFFF" w:themeFill="background1"/>
          </w:tcPr>
          <w:p w14:paraId="20E034D0" w14:textId="3E11F4FA"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living arrangement ‡</w:t>
            </w:r>
          </w:p>
        </w:tc>
        <w:tc>
          <w:tcPr>
            <w:tcW w:w="607" w:type="pct"/>
            <w:shd w:val="clear" w:color="auto" w:fill="FFFFFF" w:themeFill="background1"/>
          </w:tcPr>
          <w:p w14:paraId="5456C1D7" w14:textId="714C65C6"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1F572A60" w14:textId="31A6D4EE" w:rsidR="007E0FA3" w:rsidRPr="00663308" w:rsidRDefault="00264109" w:rsidP="00663308">
            <w:pPr>
              <w:rPr>
                <w:rFonts w:ascii="Times New Roman" w:hAnsi="Times New Roman" w:cs="Times New Roman"/>
                <w:sz w:val="20"/>
                <w:szCs w:val="20"/>
                <w:lang w:val="en-GB"/>
              </w:rPr>
            </w:pPr>
            <w:proofErr w:type="spellStart"/>
            <w:r w:rsidRPr="00663308">
              <w:rPr>
                <w:rFonts w:ascii="Times New Roman" w:hAnsi="Times New Roman" w:cs="Times New Roman"/>
                <w:sz w:val="20"/>
                <w:szCs w:val="20"/>
                <w:lang w:val="en-GB"/>
              </w:rPr>
              <w:t>FamId</w:t>
            </w:r>
            <w:proofErr w:type="spellEnd"/>
          </w:p>
        </w:tc>
        <w:tc>
          <w:tcPr>
            <w:tcW w:w="2316" w:type="pct"/>
            <w:shd w:val="clear" w:color="auto" w:fill="FFFFFF" w:themeFill="background1"/>
          </w:tcPr>
          <w:p w14:paraId="6CA62B5D" w14:textId="77777777" w:rsidR="00946C3A" w:rsidRDefault="00264109" w:rsidP="00946C3A">
            <w:pPr>
              <w:pStyle w:val="Normalwebb"/>
              <w:rPr>
                <w:sz w:val="20"/>
                <w:szCs w:val="20"/>
                <w:lang w:val="en-GB"/>
              </w:rPr>
            </w:pPr>
            <w:r w:rsidRPr="00663308">
              <w:rPr>
                <w:sz w:val="20"/>
                <w:szCs w:val="20"/>
                <w:lang w:val="en-GB"/>
              </w:rPr>
              <w:t>Each family in SCB is assigned a family ID ("</w:t>
            </w:r>
            <w:proofErr w:type="spellStart"/>
            <w:r w:rsidRPr="00663308">
              <w:rPr>
                <w:sz w:val="20"/>
                <w:szCs w:val="20"/>
                <w:lang w:val="en-GB"/>
              </w:rPr>
              <w:t>FamId</w:t>
            </w:r>
            <w:proofErr w:type="spellEnd"/>
            <w:r w:rsidRPr="00663308">
              <w:rPr>
                <w:sz w:val="20"/>
                <w:szCs w:val="20"/>
                <w:lang w:val="en-GB"/>
              </w:rPr>
              <w:t>"). Regardless of marital status, parents who live at the same address and have shared children ("</w:t>
            </w:r>
            <w:proofErr w:type="spellStart"/>
            <w:r w:rsidRPr="00663308">
              <w:rPr>
                <w:sz w:val="20"/>
                <w:szCs w:val="20"/>
                <w:lang w:val="en-GB"/>
              </w:rPr>
              <w:t>gemensamma</w:t>
            </w:r>
            <w:proofErr w:type="spellEnd"/>
            <w:r w:rsidRPr="00663308">
              <w:rPr>
                <w:sz w:val="20"/>
                <w:szCs w:val="20"/>
                <w:lang w:val="en-GB"/>
              </w:rPr>
              <w:t xml:space="preserve"> barn") are given the same family ID.</w:t>
            </w:r>
            <w:r w:rsidR="00976F40">
              <w:rPr>
                <w:sz w:val="20"/>
                <w:szCs w:val="20"/>
                <w:lang w:val="en-GB"/>
              </w:rPr>
              <w:br/>
              <w:t>P</w:t>
            </w:r>
            <w:r w:rsidRPr="00663308">
              <w:rPr>
                <w:sz w:val="20"/>
                <w:szCs w:val="20"/>
                <w:lang w:val="en-GB"/>
              </w:rPr>
              <w:t>arental living arrangements</w:t>
            </w:r>
            <w:r w:rsidR="00976F40">
              <w:rPr>
                <w:sz w:val="20"/>
                <w:szCs w:val="20"/>
                <w:lang w:val="en-GB"/>
              </w:rPr>
              <w:t xml:space="preserve"> was classified as parents living together or separately</w:t>
            </w:r>
            <w:r w:rsidRPr="00663308">
              <w:rPr>
                <w:sz w:val="20"/>
                <w:szCs w:val="20"/>
                <w:lang w:val="en-GB"/>
              </w:rPr>
              <w:t xml:space="preserve"> based on whether the mother and father shared the same family ID when the cohort participant was 10 years old.</w:t>
            </w:r>
          </w:p>
          <w:p w14:paraId="36BFB4CF" w14:textId="5FF2474C" w:rsidR="00946C3A" w:rsidRPr="00663308" w:rsidRDefault="00946C3A" w:rsidP="00946C3A">
            <w:pPr>
              <w:pStyle w:val="Normalwebb"/>
              <w:rPr>
                <w:sz w:val="20"/>
                <w:szCs w:val="20"/>
                <w:lang w:val="en-GB"/>
              </w:rPr>
            </w:pPr>
          </w:p>
        </w:tc>
      </w:tr>
      <w:tr w:rsidR="007E0FA3" w:rsidRPr="00BA05F3" w14:paraId="74C954AB" w14:textId="3F8E7A99" w:rsidTr="000B5342">
        <w:tc>
          <w:tcPr>
            <w:tcW w:w="962" w:type="pct"/>
            <w:shd w:val="clear" w:color="auto" w:fill="FFFFFF" w:themeFill="background1"/>
          </w:tcPr>
          <w:p w14:paraId="3320278B" w14:textId="3FA674AD"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educational level ‡</w:t>
            </w:r>
          </w:p>
        </w:tc>
        <w:tc>
          <w:tcPr>
            <w:tcW w:w="607" w:type="pct"/>
            <w:shd w:val="clear" w:color="auto" w:fill="FFFFFF" w:themeFill="background1"/>
          </w:tcPr>
          <w:p w14:paraId="7399CD7E" w14:textId="018D8262"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6E6D5E58" w14:textId="0387004C" w:rsidR="007E0FA3" w:rsidRPr="00663308" w:rsidRDefault="00264109" w:rsidP="00663308">
            <w:pPr>
              <w:rPr>
                <w:rFonts w:ascii="Times New Roman" w:hAnsi="Times New Roman" w:cs="Times New Roman"/>
                <w:sz w:val="20"/>
                <w:szCs w:val="20"/>
                <w:lang w:val="en-GB"/>
              </w:rPr>
            </w:pPr>
            <w:r w:rsidRPr="00663308">
              <w:rPr>
                <w:rFonts w:ascii="Times New Roman" w:hAnsi="Times New Roman" w:cs="Times New Roman"/>
                <w:sz w:val="20"/>
                <w:szCs w:val="20"/>
                <w:lang w:val="en-GB"/>
              </w:rPr>
              <w:t>Sun2000Niva_Old</w:t>
            </w:r>
          </w:p>
        </w:tc>
        <w:tc>
          <w:tcPr>
            <w:tcW w:w="2316" w:type="pct"/>
            <w:shd w:val="clear" w:color="auto" w:fill="FFFFFF" w:themeFill="background1"/>
          </w:tcPr>
          <w:p w14:paraId="3D6DE8CE" w14:textId="5241789D" w:rsidR="007E0FA3" w:rsidRPr="00663308" w:rsidRDefault="003D783A" w:rsidP="007E0FA3">
            <w:pPr>
              <w:rPr>
                <w:rFonts w:ascii="Times New Roman" w:hAnsi="Times New Roman" w:cs="Times New Roman"/>
                <w:sz w:val="20"/>
                <w:szCs w:val="20"/>
                <w:lang w:val="en-GB"/>
              </w:rPr>
            </w:pPr>
            <w:r w:rsidRPr="003D783A">
              <w:rPr>
                <w:rFonts w:ascii="Times New Roman" w:hAnsi="Times New Roman" w:cs="Times New Roman"/>
                <w:sz w:val="20"/>
                <w:szCs w:val="20"/>
                <w:lang w:val="en-GB"/>
              </w:rPr>
              <w:t>Parental highest grade completed at child aged 10 years.</w:t>
            </w:r>
            <w:r w:rsidRPr="003D783A">
              <w:rPr>
                <w:rFonts w:ascii="Times New Roman" w:hAnsi="Times New Roman" w:cs="Times New Roman"/>
                <w:sz w:val="20"/>
                <w:szCs w:val="20"/>
                <w:lang w:val="en-GB"/>
              </w:rPr>
              <w:br/>
            </w:r>
            <w:r w:rsidR="00264109" w:rsidRPr="00663308">
              <w:rPr>
                <w:rFonts w:ascii="Times New Roman" w:hAnsi="Times New Roman" w:cs="Times New Roman"/>
                <w:sz w:val="20"/>
                <w:szCs w:val="20"/>
                <w:lang w:val="en-GB"/>
              </w:rPr>
              <w:t xml:space="preserve">The Sun2000Niva_Old aggregates educational level in 7 levels. </w:t>
            </w:r>
            <w:r w:rsidR="00976F40">
              <w:rPr>
                <w:rFonts w:ascii="Times New Roman" w:hAnsi="Times New Roman" w:cs="Times New Roman"/>
                <w:sz w:val="20"/>
                <w:szCs w:val="20"/>
                <w:lang w:val="en-GB"/>
              </w:rPr>
              <w:t>For our analysis educational level was further condensed</w:t>
            </w:r>
            <w:r w:rsidR="00264109" w:rsidRPr="00663308">
              <w:rPr>
                <w:rFonts w:ascii="Times New Roman" w:hAnsi="Times New Roman" w:cs="Times New Roman"/>
                <w:sz w:val="20"/>
                <w:szCs w:val="20"/>
                <w:lang w:val="en-GB"/>
              </w:rPr>
              <w:t xml:space="preserve"> into three levels; </w:t>
            </w:r>
          </w:p>
          <w:p w14:paraId="6C5F6388" w14:textId="293D8E0F" w:rsidR="00264109" w:rsidRPr="00663308" w:rsidRDefault="00264109"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Primary/lower secondary school – Sun2000Niva_Old level 1 &amp; 2</w:t>
            </w:r>
          </w:p>
          <w:p w14:paraId="501F045A" w14:textId="792CB547" w:rsidR="00264109" w:rsidRPr="00663308" w:rsidRDefault="00264109"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lastRenderedPageBreak/>
              <w:t xml:space="preserve">Upper secondary school – </w:t>
            </w:r>
            <w:r w:rsidR="00AF50C1" w:rsidRPr="00663308">
              <w:rPr>
                <w:rFonts w:ascii="Times New Roman" w:hAnsi="Times New Roman" w:cs="Times New Roman"/>
                <w:sz w:val="20"/>
                <w:szCs w:val="20"/>
                <w:lang w:val="en-GB"/>
              </w:rPr>
              <w:t>Sun2000Niva_Old level 3 &amp; 4</w:t>
            </w:r>
          </w:p>
          <w:p w14:paraId="630A3E08" w14:textId="77777777" w:rsidR="007E0FA3" w:rsidRDefault="00264109"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University/college education</w:t>
            </w:r>
            <w:r w:rsidR="00976F40" w:rsidRPr="00663308">
              <w:rPr>
                <w:rFonts w:ascii="Times New Roman" w:hAnsi="Times New Roman" w:cs="Times New Roman"/>
                <w:sz w:val="20"/>
                <w:szCs w:val="20"/>
                <w:lang w:val="en-GB"/>
              </w:rPr>
              <w:t xml:space="preserve"> – </w:t>
            </w:r>
            <w:r w:rsidR="00AF50C1" w:rsidRPr="00663308">
              <w:rPr>
                <w:rFonts w:ascii="Times New Roman" w:hAnsi="Times New Roman" w:cs="Times New Roman"/>
                <w:sz w:val="20"/>
                <w:szCs w:val="20"/>
                <w:lang w:val="en-GB"/>
              </w:rPr>
              <w:t>Sun2000Niva_Old level 5, 6 &amp; 7</w:t>
            </w:r>
          </w:p>
          <w:p w14:paraId="58020FFB" w14:textId="23A09894" w:rsidR="00A50F71" w:rsidRPr="00663308" w:rsidRDefault="00A50F71" w:rsidP="007E0FA3">
            <w:pPr>
              <w:rPr>
                <w:rFonts w:ascii="Times New Roman" w:hAnsi="Times New Roman" w:cs="Times New Roman"/>
                <w:sz w:val="20"/>
                <w:szCs w:val="20"/>
                <w:lang w:val="en-GB"/>
              </w:rPr>
            </w:pPr>
          </w:p>
        </w:tc>
      </w:tr>
      <w:tr w:rsidR="007E0FA3" w:rsidRPr="00976F40" w14:paraId="2DFE5736" w14:textId="1C213C9F" w:rsidTr="000B5342">
        <w:tc>
          <w:tcPr>
            <w:tcW w:w="962" w:type="pct"/>
            <w:shd w:val="clear" w:color="auto" w:fill="FFFFFF" w:themeFill="background1"/>
          </w:tcPr>
          <w:p w14:paraId="6F6748F9" w14:textId="396A1080"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lastRenderedPageBreak/>
              <w:t>Parental social welfare §</w:t>
            </w:r>
          </w:p>
        </w:tc>
        <w:tc>
          <w:tcPr>
            <w:tcW w:w="607" w:type="pct"/>
            <w:shd w:val="clear" w:color="auto" w:fill="FFFFFF" w:themeFill="background1"/>
          </w:tcPr>
          <w:p w14:paraId="68676A6C" w14:textId="3143170A"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626A95B6" w14:textId="12E3F615" w:rsidR="007E0FA3" w:rsidRPr="00663308" w:rsidRDefault="00976F40" w:rsidP="00663308">
            <w:pPr>
              <w:rPr>
                <w:rFonts w:ascii="Times New Roman" w:hAnsi="Times New Roman" w:cs="Times New Roman"/>
                <w:sz w:val="20"/>
                <w:szCs w:val="20"/>
                <w:lang w:val="en-GB"/>
              </w:rPr>
            </w:pPr>
            <w:proofErr w:type="spellStart"/>
            <w:r>
              <w:rPr>
                <w:rFonts w:ascii="Times New Roman" w:hAnsi="Times New Roman" w:cs="Times New Roman"/>
                <w:sz w:val="20"/>
                <w:szCs w:val="20"/>
                <w:lang w:val="en-GB"/>
              </w:rPr>
              <w:t>SocBidrFam</w:t>
            </w:r>
            <w:proofErr w:type="spellEnd"/>
          </w:p>
        </w:tc>
        <w:tc>
          <w:tcPr>
            <w:tcW w:w="2316" w:type="pct"/>
            <w:shd w:val="clear" w:color="auto" w:fill="FFFFFF" w:themeFill="background1"/>
          </w:tcPr>
          <w:p w14:paraId="19B43CDF" w14:textId="77777777" w:rsidR="007E0FA3"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 xml:space="preserve">Parental social welfare </w:t>
            </w:r>
            <w:r w:rsidR="00976F40">
              <w:rPr>
                <w:rFonts w:ascii="Times New Roman" w:hAnsi="Times New Roman" w:cs="Times New Roman"/>
                <w:sz w:val="20"/>
                <w:szCs w:val="20"/>
                <w:lang w:val="en-GB"/>
              </w:rPr>
              <w:t xml:space="preserve">was classified as “yes” if one or both parents receiving social welfare </w:t>
            </w:r>
            <w:r w:rsidRPr="00663308">
              <w:rPr>
                <w:rFonts w:ascii="Times New Roman" w:hAnsi="Times New Roman" w:cs="Times New Roman"/>
                <w:sz w:val="20"/>
                <w:szCs w:val="20"/>
                <w:lang w:val="en-GB"/>
              </w:rPr>
              <w:t>at any time during the cohort participant's childhood (when aged 0–10 years)</w:t>
            </w:r>
            <w:r w:rsidR="00976F40">
              <w:rPr>
                <w:rFonts w:ascii="Times New Roman" w:hAnsi="Times New Roman" w:cs="Times New Roman"/>
                <w:sz w:val="20"/>
                <w:szCs w:val="20"/>
                <w:lang w:val="en-GB"/>
              </w:rPr>
              <w:t>. Otherwise, parental social welfare was classified as “no”.</w:t>
            </w:r>
          </w:p>
          <w:p w14:paraId="421F520A" w14:textId="1AFA91B3" w:rsidR="00A50F71" w:rsidRPr="00663308" w:rsidRDefault="00A50F71" w:rsidP="007E0FA3">
            <w:pPr>
              <w:rPr>
                <w:rFonts w:ascii="Times New Roman" w:hAnsi="Times New Roman" w:cs="Times New Roman"/>
                <w:sz w:val="20"/>
                <w:szCs w:val="20"/>
                <w:lang w:val="en-GB"/>
              </w:rPr>
            </w:pPr>
          </w:p>
        </w:tc>
      </w:tr>
      <w:tr w:rsidR="007E0FA3" w:rsidRPr="00976F40" w14:paraId="5CF9AAA9" w14:textId="697869DA" w:rsidTr="000B5342">
        <w:tc>
          <w:tcPr>
            <w:tcW w:w="962" w:type="pct"/>
            <w:shd w:val="clear" w:color="auto" w:fill="FFFFFF" w:themeFill="background1"/>
          </w:tcPr>
          <w:p w14:paraId="46F16804" w14:textId="4EF2B5E4"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unemployment ¶</w:t>
            </w:r>
          </w:p>
        </w:tc>
        <w:tc>
          <w:tcPr>
            <w:tcW w:w="607" w:type="pct"/>
            <w:shd w:val="clear" w:color="auto" w:fill="FFFFFF" w:themeFill="background1"/>
          </w:tcPr>
          <w:p w14:paraId="36303274" w14:textId="6C15AB84"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720C4D2D" w14:textId="5B739829" w:rsidR="007E0FA3" w:rsidRPr="00663308" w:rsidRDefault="00976F40" w:rsidP="00663308">
            <w:pPr>
              <w:rPr>
                <w:rFonts w:ascii="Times New Roman" w:hAnsi="Times New Roman" w:cs="Times New Roman"/>
                <w:sz w:val="20"/>
                <w:szCs w:val="20"/>
                <w:lang w:val="en-GB"/>
              </w:rPr>
            </w:pPr>
            <w:proofErr w:type="spellStart"/>
            <w:r>
              <w:rPr>
                <w:rFonts w:ascii="Times New Roman" w:hAnsi="Times New Roman" w:cs="Times New Roman"/>
                <w:sz w:val="20"/>
                <w:szCs w:val="20"/>
                <w:lang w:val="en-GB"/>
              </w:rPr>
              <w:t>ALosDag</w:t>
            </w:r>
            <w:proofErr w:type="spellEnd"/>
          </w:p>
        </w:tc>
        <w:tc>
          <w:tcPr>
            <w:tcW w:w="2316" w:type="pct"/>
            <w:shd w:val="clear" w:color="auto" w:fill="FFFFFF" w:themeFill="background1"/>
          </w:tcPr>
          <w:p w14:paraId="58F7EE7E" w14:textId="0167D738" w:rsidR="007E0FA3" w:rsidRDefault="00976F40" w:rsidP="00976F40">
            <w:pPr>
              <w:rPr>
                <w:rFonts w:ascii="Times New Roman" w:hAnsi="Times New Roman" w:cs="Times New Roman"/>
                <w:sz w:val="20"/>
                <w:szCs w:val="20"/>
                <w:lang w:val="en-GB"/>
              </w:rPr>
            </w:pPr>
            <w:r>
              <w:rPr>
                <w:rFonts w:ascii="Times New Roman" w:hAnsi="Times New Roman" w:cs="Times New Roman"/>
                <w:sz w:val="20"/>
                <w:szCs w:val="20"/>
                <w:lang w:val="en-GB"/>
              </w:rPr>
              <w:t xml:space="preserve">In the SCB registry, the number of unemployment days per </w:t>
            </w:r>
            <w:r w:rsidR="00946C3A">
              <w:rPr>
                <w:rFonts w:ascii="Times New Roman" w:hAnsi="Times New Roman" w:cs="Times New Roman"/>
                <w:sz w:val="20"/>
                <w:szCs w:val="20"/>
                <w:lang w:val="en-GB"/>
              </w:rPr>
              <w:t>calendar</w:t>
            </w:r>
            <w:r>
              <w:rPr>
                <w:rFonts w:ascii="Times New Roman" w:hAnsi="Times New Roman" w:cs="Times New Roman"/>
                <w:sz w:val="20"/>
                <w:szCs w:val="20"/>
                <w:lang w:val="en-GB"/>
              </w:rPr>
              <w:t xml:space="preserve"> year is registered. In our study, parental unemployment was defined as “yes” if the parent had been unemployed </w:t>
            </w:r>
            <w:r w:rsidR="007E0FA3" w:rsidRPr="00663308">
              <w:rPr>
                <w:rFonts w:ascii="Times New Roman" w:hAnsi="Times New Roman" w:cs="Times New Roman"/>
                <w:sz w:val="20"/>
                <w:szCs w:val="20"/>
                <w:lang w:val="en-GB"/>
              </w:rPr>
              <w:t>for six months or more at any time during the cohort participant's childhood (when aged 0–10 years)</w:t>
            </w:r>
            <w:r>
              <w:rPr>
                <w:rFonts w:ascii="Times New Roman" w:hAnsi="Times New Roman" w:cs="Times New Roman"/>
                <w:sz w:val="20"/>
                <w:szCs w:val="20"/>
                <w:lang w:val="en-GB"/>
              </w:rPr>
              <w:t>. Otherwise, parental unemployment was classified as” no”.</w:t>
            </w:r>
          </w:p>
          <w:p w14:paraId="4B81C5C2" w14:textId="328FFD5F" w:rsidR="00A50F71" w:rsidRPr="00663308" w:rsidRDefault="00A50F71" w:rsidP="00976F40">
            <w:pPr>
              <w:rPr>
                <w:rFonts w:ascii="Times New Roman" w:hAnsi="Times New Roman" w:cs="Times New Roman"/>
                <w:sz w:val="20"/>
                <w:szCs w:val="20"/>
                <w:lang w:val="en-GB"/>
              </w:rPr>
            </w:pPr>
          </w:p>
        </w:tc>
      </w:tr>
      <w:tr w:rsidR="007E0FA3" w:rsidRPr="00BA05F3" w14:paraId="1CC5A3BD" w14:textId="39D5127E" w:rsidTr="000B5342">
        <w:tc>
          <w:tcPr>
            <w:tcW w:w="962" w:type="pct"/>
            <w:shd w:val="clear" w:color="auto" w:fill="FFFFFF" w:themeFill="background1"/>
          </w:tcPr>
          <w:p w14:paraId="0B558514" w14:textId="1D68CDD1"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Parental income #</w:t>
            </w:r>
          </w:p>
        </w:tc>
        <w:tc>
          <w:tcPr>
            <w:tcW w:w="607" w:type="pct"/>
            <w:shd w:val="clear" w:color="auto" w:fill="FFFFFF" w:themeFill="background1"/>
          </w:tcPr>
          <w:p w14:paraId="6ADEFC79" w14:textId="40E8A994"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SCB/LISA</w:t>
            </w:r>
          </w:p>
        </w:tc>
        <w:tc>
          <w:tcPr>
            <w:tcW w:w="1115" w:type="pct"/>
            <w:shd w:val="clear" w:color="auto" w:fill="FFFFFF" w:themeFill="background1"/>
          </w:tcPr>
          <w:p w14:paraId="07888E3E" w14:textId="3A2FDBCB" w:rsidR="007E0FA3" w:rsidRPr="00663308" w:rsidRDefault="008165A9" w:rsidP="00663308">
            <w:pPr>
              <w:rPr>
                <w:rFonts w:ascii="Times New Roman" w:hAnsi="Times New Roman" w:cs="Times New Roman"/>
                <w:sz w:val="20"/>
                <w:szCs w:val="20"/>
                <w:lang w:val="en-GB"/>
              </w:rPr>
            </w:pPr>
            <w:r>
              <w:rPr>
                <w:rFonts w:ascii="Times New Roman" w:hAnsi="Times New Roman" w:cs="Times New Roman"/>
                <w:sz w:val="20"/>
                <w:szCs w:val="20"/>
                <w:lang w:val="en-GB"/>
              </w:rPr>
              <w:t>DispInkeKe04</w:t>
            </w:r>
          </w:p>
        </w:tc>
        <w:tc>
          <w:tcPr>
            <w:tcW w:w="2316" w:type="pct"/>
            <w:shd w:val="clear" w:color="auto" w:fill="FFFFFF" w:themeFill="background1"/>
          </w:tcPr>
          <w:p w14:paraId="1CFF7F65" w14:textId="77777777" w:rsidR="008165A9" w:rsidRPr="008165A9" w:rsidRDefault="008165A9" w:rsidP="008165A9">
            <w:pPr>
              <w:rPr>
                <w:rFonts w:ascii="Times New Roman" w:hAnsi="Times New Roman" w:cs="Times New Roman"/>
                <w:sz w:val="20"/>
                <w:szCs w:val="20"/>
                <w:lang w:val="en-GB"/>
              </w:rPr>
            </w:pPr>
            <w:r w:rsidRPr="008165A9">
              <w:rPr>
                <w:rFonts w:ascii="Times New Roman" w:hAnsi="Times New Roman" w:cs="Times New Roman"/>
                <w:sz w:val="20"/>
                <w:szCs w:val="20"/>
                <w:lang w:val="en-GB"/>
              </w:rPr>
              <w:t>Net yearly income: The mean income of both parents, adjusted for the number of family members, and categorized into quintiles.</w:t>
            </w:r>
          </w:p>
          <w:p w14:paraId="10C704B6" w14:textId="77777777" w:rsidR="008165A9" w:rsidRPr="008165A9" w:rsidRDefault="008165A9" w:rsidP="008165A9">
            <w:pPr>
              <w:rPr>
                <w:rFonts w:ascii="Times New Roman" w:hAnsi="Times New Roman" w:cs="Times New Roman"/>
                <w:sz w:val="20"/>
                <w:szCs w:val="20"/>
                <w:lang w:val="en-GB"/>
              </w:rPr>
            </w:pPr>
            <w:r w:rsidRPr="008165A9">
              <w:rPr>
                <w:rFonts w:ascii="Times New Roman" w:hAnsi="Times New Roman" w:cs="Times New Roman"/>
                <w:sz w:val="20"/>
                <w:szCs w:val="20"/>
                <w:lang w:val="en-GB"/>
              </w:rPr>
              <w:t>Income was assessed for the year in which the cohort participant was 10 years old. If data for this specific year were unavailable, values were substituted with data from either (1) the following year or (2) the preceding year. If income data were missing for the designated year and both adjacent years, the data were considered missing.</w:t>
            </w:r>
          </w:p>
          <w:p w14:paraId="10093549" w14:textId="77777777" w:rsidR="008165A9" w:rsidRDefault="008165A9" w:rsidP="007E0FA3">
            <w:pPr>
              <w:rPr>
                <w:rFonts w:ascii="Times New Roman" w:hAnsi="Times New Roman" w:cs="Times New Roman"/>
                <w:sz w:val="20"/>
                <w:szCs w:val="20"/>
                <w:lang w:val="en-GB"/>
              </w:rPr>
            </w:pPr>
            <w:r w:rsidRPr="008165A9">
              <w:rPr>
                <w:rFonts w:ascii="Times New Roman" w:hAnsi="Times New Roman" w:cs="Times New Roman"/>
                <w:sz w:val="20"/>
                <w:szCs w:val="20"/>
                <w:lang w:val="en-GB"/>
              </w:rPr>
              <w:t>If income data were available for only one parent, the reported mean income was based solely on the available parent's income.</w:t>
            </w:r>
          </w:p>
          <w:p w14:paraId="3E333A73" w14:textId="21C4A561" w:rsidR="00A50F71" w:rsidRPr="00663308" w:rsidRDefault="00A50F71" w:rsidP="007E0FA3">
            <w:pPr>
              <w:rPr>
                <w:rFonts w:ascii="Times New Roman" w:hAnsi="Times New Roman" w:cs="Times New Roman"/>
                <w:sz w:val="20"/>
                <w:szCs w:val="20"/>
                <w:lang w:val="en-GB"/>
              </w:rPr>
            </w:pPr>
          </w:p>
        </w:tc>
      </w:tr>
      <w:tr w:rsidR="007E0FA3" w:rsidRPr="00BA05F3" w14:paraId="74CF5DBD" w14:textId="17E56417" w:rsidTr="00F81265">
        <w:tc>
          <w:tcPr>
            <w:tcW w:w="2684" w:type="pct"/>
            <w:gridSpan w:val="3"/>
            <w:tcBorders>
              <w:top w:val="single" w:sz="4" w:space="0" w:color="auto"/>
              <w:bottom w:val="single" w:sz="4" w:space="0" w:color="auto"/>
            </w:tcBorders>
            <w:shd w:val="clear" w:color="auto" w:fill="auto"/>
          </w:tcPr>
          <w:p w14:paraId="246C9651" w14:textId="638591F9" w:rsidR="007E0FA3" w:rsidRPr="00663308" w:rsidRDefault="00F71F71" w:rsidP="00663308">
            <w:pPr>
              <w:rPr>
                <w:rFonts w:ascii="Times New Roman" w:hAnsi="Times New Roman" w:cs="Times New Roman"/>
                <w:sz w:val="20"/>
                <w:szCs w:val="20"/>
                <w:lang w:val="en-GB"/>
              </w:rPr>
            </w:pPr>
            <w:r>
              <w:rPr>
                <w:rFonts w:ascii="Times New Roman" w:hAnsi="Times New Roman" w:cs="Times New Roman"/>
                <w:b/>
                <w:sz w:val="20"/>
                <w:szCs w:val="20"/>
                <w:lang w:val="en-GB"/>
              </w:rPr>
              <w:t>Secondary Exposure</w:t>
            </w:r>
            <w:r w:rsidR="00050F87">
              <w:rPr>
                <w:rFonts w:ascii="Times New Roman" w:hAnsi="Times New Roman" w:cs="Times New Roman"/>
                <w:b/>
                <w:sz w:val="20"/>
                <w:szCs w:val="20"/>
                <w:lang w:val="en-GB"/>
              </w:rPr>
              <w:t xml:space="preserve"> </w:t>
            </w:r>
            <w:r>
              <w:rPr>
                <w:rFonts w:ascii="Times New Roman" w:hAnsi="Times New Roman" w:cs="Times New Roman"/>
                <w:b/>
                <w:sz w:val="20"/>
                <w:szCs w:val="20"/>
                <w:lang w:val="en-GB"/>
              </w:rPr>
              <w:t xml:space="preserve">- </w:t>
            </w:r>
            <w:r w:rsidR="00050F87">
              <w:rPr>
                <w:rFonts w:ascii="Times New Roman" w:hAnsi="Times New Roman" w:cs="Times New Roman"/>
                <w:b/>
                <w:sz w:val="20"/>
                <w:szCs w:val="20"/>
                <w:lang w:val="en-GB"/>
              </w:rPr>
              <w:t>Dental Health</w:t>
            </w:r>
            <w:r>
              <w:rPr>
                <w:rFonts w:ascii="Times New Roman" w:hAnsi="Times New Roman" w:cs="Times New Roman"/>
                <w:b/>
                <w:sz w:val="20"/>
                <w:szCs w:val="20"/>
                <w:lang w:val="en-GB"/>
              </w:rPr>
              <w:t xml:space="preserve"> variables</w:t>
            </w:r>
          </w:p>
        </w:tc>
        <w:tc>
          <w:tcPr>
            <w:tcW w:w="2316" w:type="pct"/>
            <w:tcBorders>
              <w:top w:val="single" w:sz="4" w:space="0" w:color="auto"/>
              <w:bottom w:val="single" w:sz="4" w:space="0" w:color="auto"/>
            </w:tcBorders>
          </w:tcPr>
          <w:p w14:paraId="563D7A35" w14:textId="77777777" w:rsidR="007E0FA3" w:rsidRPr="0043032B" w:rsidRDefault="007E0FA3" w:rsidP="007E0FA3">
            <w:pPr>
              <w:rPr>
                <w:rFonts w:ascii="Times New Roman" w:hAnsi="Times New Roman" w:cs="Times New Roman"/>
                <w:sz w:val="20"/>
                <w:szCs w:val="20"/>
                <w:lang w:val="en-GB"/>
              </w:rPr>
            </w:pPr>
          </w:p>
        </w:tc>
      </w:tr>
      <w:tr w:rsidR="007E0FA3" w:rsidRPr="00BA05F3" w14:paraId="224551FE" w14:textId="0F861CE9" w:rsidTr="000B5342">
        <w:tc>
          <w:tcPr>
            <w:tcW w:w="962" w:type="pct"/>
            <w:tcBorders>
              <w:top w:val="single" w:sz="4" w:space="0" w:color="auto"/>
            </w:tcBorders>
            <w:shd w:val="clear" w:color="auto" w:fill="FFFFFF" w:themeFill="background1"/>
          </w:tcPr>
          <w:p w14:paraId="4F0806B4" w14:textId="6CB65275" w:rsidR="007E0FA3" w:rsidRPr="00663308" w:rsidRDefault="00A93843" w:rsidP="007E0FA3">
            <w:pPr>
              <w:rPr>
                <w:rFonts w:ascii="Times New Roman" w:hAnsi="Times New Roman" w:cs="Times New Roman"/>
                <w:sz w:val="20"/>
                <w:szCs w:val="20"/>
                <w:lang w:val="en-GB"/>
              </w:rPr>
            </w:pPr>
            <w:proofErr w:type="spellStart"/>
            <w:r>
              <w:rPr>
                <w:rFonts w:ascii="Times New Roman" w:hAnsi="Times New Roman" w:cs="Times New Roman"/>
                <w:sz w:val="20"/>
                <w:szCs w:val="20"/>
                <w:lang w:val="en-GB"/>
              </w:rPr>
              <w:t>dft</w:t>
            </w:r>
            <w:proofErr w:type="spellEnd"/>
            <w:r w:rsidR="007E0FA3" w:rsidRPr="00663308">
              <w:rPr>
                <w:rFonts w:ascii="Times New Roman" w:hAnsi="Times New Roman" w:cs="Times New Roman"/>
                <w:sz w:val="20"/>
                <w:szCs w:val="20"/>
                <w:lang w:val="en-GB"/>
              </w:rPr>
              <w:t xml:space="preserve"> primary at age 10</w:t>
            </w:r>
          </w:p>
        </w:tc>
        <w:tc>
          <w:tcPr>
            <w:tcW w:w="607" w:type="pct"/>
            <w:tcBorders>
              <w:top w:val="single" w:sz="4" w:space="0" w:color="auto"/>
            </w:tcBorders>
            <w:shd w:val="clear" w:color="auto" w:fill="FFFFFF" w:themeFill="background1"/>
          </w:tcPr>
          <w:p w14:paraId="01F60FC5" w14:textId="33CFEC55" w:rsidR="007E0FA3" w:rsidRPr="00663308" w:rsidRDefault="007E0FA3" w:rsidP="007E0FA3">
            <w:pPr>
              <w:rPr>
                <w:rFonts w:ascii="Times New Roman" w:hAnsi="Times New Roman" w:cs="Times New Roman"/>
                <w:sz w:val="20"/>
                <w:szCs w:val="20"/>
                <w:lang w:val="en-GB"/>
              </w:rPr>
            </w:pPr>
            <w:proofErr w:type="spellStart"/>
            <w:r w:rsidRPr="00663308">
              <w:rPr>
                <w:rFonts w:ascii="Times New Roman" w:hAnsi="Times New Roman" w:cs="Times New Roman"/>
                <w:sz w:val="20"/>
                <w:szCs w:val="20"/>
                <w:lang w:val="en-GB"/>
              </w:rPr>
              <w:t>SKaPa</w:t>
            </w:r>
            <w:proofErr w:type="spellEnd"/>
          </w:p>
        </w:tc>
        <w:tc>
          <w:tcPr>
            <w:tcW w:w="1115" w:type="pct"/>
            <w:tcBorders>
              <w:top w:val="single" w:sz="4" w:space="0" w:color="auto"/>
            </w:tcBorders>
            <w:shd w:val="clear" w:color="auto" w:fill="FFFFFF" w:themeFill="background1"/>
          </w:tcPr>
          <w:p w14:paraId="57C7AD04" w14:textId="4BE69661" w:rsidR="007E0FA3" w:rsidRPr="00663308" w:rsidRDefault="00C96311" w:rsidP="00663308">
            <w:pPr>
              <w:rPr>
                <w:rFonts w:ascii="Times New Roman" w:hAnsi="Times New Roman" w:cs="Times New Roman"/>
                <w:sz w:val="20"/>
                <w:szCs w:val="20"/>
                <w:lang w:val="en-GB"/>
              </w:rPr>
            </w:pPr>
            <w:proofErr w:type="spellStart"/>
            <w:r>
              <w:rPr>
                <w:rFonts w:ascii="Times New Roman" w:hAnsi="Times New Roman" w:cs="Times New Roman"/>
                <w:sz w:val="20"/>
                <w:szCs w:val="20"/>
                <w:lang w:val="en-GB"/>
              </w:rPr>
              <w:t>dft</w:t>
            </w:r>
            <w:proofErr w:type="spellEnd"/>
          </w:p>
        </w:tc>
        <w:tc>
          <w:tcPr>
            <w:tcW w:w="2316" w:type="pct"/>
            <w:tcBorders>
              <w:top w:val="single" w:sz="4" w:space="0" w:color="auto"/>
            </w:tcBorders>
            <w:shd w:val="clear" w:color="auto" w:fill="FFFFFF" w:themeFill="background1"/>
          </w:tcPr>
          <w:p w14:paraId="22546B24" w14:textId="5C155861" w:rsidR="007E0FA3" w:rsidRDefault="003D783A" w:rsidP="0043032B">
            <w:pPr>
              <w:rPr>
                <w:rFonts w:ascii="Times New Roman" w:hAnsi="Times New Roman" w:cs="Times New Roman"/>
                <w:sz w:val="20"/>
                <w:szCs w:val="20"/>
                <w:lang w:val="en-GB"/>
              </w:rPr>
            </w:pPr>
            <w:r w:rsidRPr="003D783A">
              <w:rPr>
                <w:rFonts w:ascii="Times New Roman" w:hAnsi="Times New Roman" w:cs="Times New Roman"/>
                <w:sz w:val="20"/>
                <w:szCs w:val="20"/>
                <w:lang w:val="en-GB"/>
              </w:rPr>
              <w:t>Data from 2010 (when the registry started) up until 2020 was available and included.</w:t>
            </w:r>
            <w:r w:rsidR="00B1698F">
              <w:rPr>
                <w:rFonts w:ascii="Times New Roman" w:hAnsi="Times New Roman" w:cs="Times New Roman"/>
                <w:sz w:val="20"/>
                <w:szCs w:val="20"/>
                <w:lang w:val="en-GB"/>
              </w:rPr>
              <w:t xml:space="preserve"> Data available for participants registered at SkaPa affiliated clinics. </w:t>
            </w:r>
            <w:r w:rsidR="0043032B" w:rsidRPr="0043032B">
              <w:rPr>
                <w:rFonts w:ascii="Times New Roman" w:hAnsi="Times New Roman" w:cs="Times New Roman"/>
                <w:sz w:val="20"/>
                <w:szCs w:val="20"/>
                <w:lang w:val="en-GB"/>
              </w:rPr>
              <w:t>Decayed, filled primary teeth (</w:t>
            </w:r>
            <w:proofErr w:type="spellStart"/>
            <w:r w:rsidR="0043032B" w:rsidRPr="0043032B">
              <w:rPr>
                <w:rFonts w:ascii="Times New Roman" w:hAnsi="Times New Roman" w:cs="Times New Roman"/>
                <w:sz w:val="20"/>
                <w:szCs w:val="20"/>
                <w:lang w:val="en-GB"/>
              </w:rPr>
              <w:t>dft</w:t>
            </w:r>
            <w:proofErr w:type="spellEnd"/>
            <w:r w:rsidR="0043032B" w:rsidRPr="0043032B">
              <w:rPr>
                <w:rFonts w:ascii="Times New Roman" w:hAnsi="Times New Roman" w:cs="Times New Roman"/>
                <w:sz w:val="20"/>
                <w:szCs w:val="20"/>
                <w:lang w:val="en-GB"/>
              </w:rPr>
              <w:t xml:space="preserve">) at age 10. Exfoliation of primary teeth did not erase the occurrence of decay. </w:t>
            </w:r>
            <w:r w:rsidR="0043032B" w:rsidRPr="008165A9">
              <w:rPr>
                <w:rFonts w:ascii="Times New Roman" w:hAnsi="Times New Roman" w:cs="Times New Roman"/>
                <w:sz w:val="20"/>
                <w:szCs w:val="20"/>
                <w:lang w:val="en-GB"/>
              </w:rPr>
              <w:t>If data for this specific year were unavailable, values were substituted with data from either (1) the following year or (2</w:t>
            </w:r>
            <w:r w:rsidR="0043032B">
              <w:rPr>
                <w:rFonts w:ascii="Times New Roman" w:hAnsi="Times New Roman" w:cs="Times New Roman"/>
                <w:sz w:val="20"/>
                <w:szCs w:val="20"/>
                <w:lang w:val="en-GB"/>
              </w:rPr>
              <w:t xml:space="preserve">) the preceding year. If </w:t>
            </w:r>
            <w:r w:rsidR="0043032B" w:rsidRPr="008165A9">
              <w:rPr>
                <w:rFonts w:ascii="Times New Roman" w:hAnsi="Times New Roman" w:cs="Times New Roman"/>
                <w:sz w:val="20"/>
                <w:szCs w:val="20"/>
                <w:lang w:val="en-GB"/>
              </w:rPr>
              <w:t>data were missing for the designated year and both adjacent years, the data were considered missing.</w:t>
            </w:r>
          </w:p>
          <w:p w14:paraId="270FC3C1" w14:textId="3A852E77" w:rsidR="00A50F71" w:rsidRPr="0043032B" w:rsidRDefault="00A50F71" w:rsidP="0043032B">
            <w:pPr>
              <w:rPr>
                <w:rFonts w:ascii="Times New Roman" w:hAnsi="Times New Roman" w:cs="Times New Roman"/>
                <w:sz w:val="20"/>
                <w:szCs w:val="20"/>
                <w:lang w:val="en-GB"/>
              </w:rPr>
            </w:pPr>
          </w:p>
        </w:tc>
      </w:tr>
      <w:tr w:rsidR="007E0FA3" w:rsidRPr="00BA05F3" w14:paraId="515876DC" w14:textId="2ED6CC4F" w:rsidTr="000B5342">
        <w:tc>
          <w:tcPr>
            <w:tcW w:w="962" w:type="pct"/>
            <w:shd w:val="clear" w:color="auto" w:fill="FFFFFF" w:themeFill="background1"/>
          </w:tcPr>
          <w:p w14:paraId="437A6FF0" w14:textId="44330B67" w:rsidR="007E0FA3" w:rsidRPr="00663308" w:rsidRDefault="007E0FA3" w:rsidP="007E0FA3">
            <w:pPr>
              <w:rPr>
                <w:rFonts w:ascii="Times New Roman" w:hAnsi="Times New Roman" w:cs="Times New Roman"/>
                <w:sz w:val="20"/>
                <w:szCs w:val="20"/>
                <w:lang w:val="en-GB"/>
              </w:rPr>
            </w:pPr>
            <w:r w:rsidRPr="00663308">
              <w:rPr>
                <w:rFonts w:ascii="Times New Roman" w:hAnsi="Times New Roman" w:cs="Times New Roman"/>
                <w:sz w:val="20"/>
                <w:szCs w:val="20"/>
                <w:lang w:val="en-GB"/>
              </w:rPr>
              <w:t xml:space="preserve">DFT permanent at age 14 </w:t>
            </w:r>
          </w:p>
        </w:tc>
        <w:tc>
          <w:tcPr>
            <w:tcW w:w="607" w:type="pct"/>
            <w:shd w:val="clear" w:color="auto" w:fill="FFFFFF" w:themeFill="background1"/>
          </w:tcPr>
          <w:p w14:paraId="4B252F57" w14:textId="754948EE" w:rsidR="007E0FA3" w:rsidRPr="00663308" w:rsidRDefault="007E0FA3" w:rsidP="007E0FA3">
            <w:pPr>
              <w:rPr>
                <w:rFonts w:ascii="Times New Roman" w:hAnsi="Times New Roman" w:cs="Times New Roman"/>
                <w:sz w:val="20"/>
                <w:szCs w:val="20"/>
                <w:lang w:val="en-GB"/>
              </w:rPr>
            </w:pPr>
            <w:proofErr w:type="spellStart"/>
            <w:r w:rsidRPr="00663308">
              <w:rPr>
                <w:rFonts w:ascii="Times New Roman" w:hAnsi="Times New Roman" w:cs="Times New Roman"/>
                <w:sz w:val="20"/>
                <w:szCs w:val="20"/>
                <w:lang w:val="en-GB"/>
              </w:rPr>
              <w:t>SKaPa</w:t>
            </w:r>
            <w:proofErr w:type="spellEnd"/>
          </w:p>
        </w:tc>
        <w:tc>
          <w:tcPr>
            <w:tcW w:w="1115" w:type="pct"/>
            <w:shd w:val="clear" w:color="auto" w:fill="FFFFFF" w:themeFill="background1"/>
          </w:tcPr>
          <w:p w14:paraId="6C95FEAF" w14:textId="35B30E35" w:rsidR="007E0FA3" w:rsidRPr="00663308" w:rsidRDefault="00C96311" w:rsidP="00663308">
            <w:pPr>
              <w:rPr>
                <w:rFonts w:ascii="Times New Roman" w:hAnsi="Times New Roman" w:cs="Times New Roman"/>
                <w:sz w:val="20"/>
                <w:szCs w:val="20"/>
                <w:lang w:val="en-GB"/>
              </w:rPr>
            </w:pPr>
            <w:r>
              <w:rPr>
                <w:rFonts w:ascii="Times New Roman" w:hAnsi="Times New Roman" w:cs="Times New Roman"/>
                <w:sz w:val="20"/>
                <w:szCs w:val="20"/>
                <w:lang w:val="en-GB"/>
              </w:rPr>
              <w:t>DFT</w:t>
            </w:r>
          </w:p>
        </w:tc>
        <w:tc>
          <w:tcPr>
            <w:tcW w:w="2316" w:type="pct"/>
            <w:shd w:val="clear" w:color="auto" w:fill="FFFFFF" w:themeFill="background1"/>
          </w:tcPr>
          <w:p w14:paraId="3F6BB327" w14:textId="2A9D5A2F" w:rsidR="007E0FA3" w:rsidRDefault="003D783A" w:rsidP="0043032B">
            <w:pPr>
              <w:rPr>
                <w:rFonts w:ascii="Times New Roman" w:hAnsi="Times New Roman" w:cs="Times New Roman"/>
                <w:sz w:val="20"/>
                <w:szCs w:val="20"/>
                <w:lang w:val="en-GB"/>
              </w:rPr>
            </w:pPr>
            <w:r w:rsidRPr="003D783A">
              <w:rPr>
                <w:rFonts w:ascii="Times New Roman" w:hAnsi="Times New Roman" w:cs="Times New Roman"/>
                <w:sz w:val="20"/>
                <w:szCs w:val="20"/>
                <w:lang w:val="en-GB"/>
              </w:rPr>
              <w:t>Data from 2010 (when the registry started) up until 2020 was available and included.</w:t>
            </w:r>
            <w:r w:rsidR="00B1698F">
              <w:rPr>
                <w:rFonts w:ascii="Times New Roman" w:hAnsi="Times New Roman" w:cs="Times New Roman"/>
                <w:sz w:val="20"/>
                <w:szCs w:val="20"/>
                <w:lang w:val="en-GB"/>
              </w:rPr>
              <w:t xml:space="preserve"> Data available for participants registered at SkaPa affiliated clinics.</w:t>
            </w:r>
            <w:r w:rsidRPr="003D783A">
              <w:rPr>
                <w:rFonts w:ascii="Times New Roman" w:hAnsi="Times New Roman" w:cs="Times New Roman"/>
                <w:sz w:val="20"/>
                <w:szCs w:val="20"/>
                <w:lang w:val="en-GB"/>
              </w:rPr>
              <w:br/>
            </w:r>
            <w:r w:rsidR="0043032B" w:rsidRPr="0043032B">
              <w:rPr>
                <w:rFonts w:ascii="Times New Roman" w:hAnsi="Times New Roman" w:cs="Times New Roman"/>
                <w:sz w:val="20"/>
                <w:szCs w:val="20"/>
                <w:lang w:val="en-GB"/>
              </w:rPr>
              <w:t xml:space="preserve">Decayed, filled permanent teeth (DFT) age 14 were used. </w:t>
            </w:r>
            <w:r w:rsidR="0043032B" w:rsidRPr="008165A9">
              <w:rPr>
                <w:rFonts w:ascii="Times New Roman" w:hAnsi="Times New Roman" w:cs="Times New Roman"/>
                <w:sz w:val="20"/>
                <w:szCs w:val="20"/>
                <w:lang w:val="en-GB"/>
              </w:rPr>
              <w:t>If data for this specific year were unavailable, values were substituted with data from either (1) the following year or (2</w:t>
            </w:r>
            <w:r w:rsidR="0043032B">
              <w:rPr>
                <w:rFonts w:ascii="Times New Roman" w:hAnsi="Times New Roman" w:cs="Times New Roman"/>
                <w:sz w:val="20"/>
                <w:szCs w:val="20"/>
                <w:lang w:val="en-GB"/>
              </w:rPr>
              <w:t xml:space="preserve">) the preceding year. If </w:t>
            </w:r>
            <w:r w:rsidR="0043032B" w:rsidRPr="008165A9">
              <w:rPr>
                <w:rFonts w:ascii="Times New Roman" w:hAnsi="Times New Roman" w:cs="Times New Roman"/>
                <w:sz w:val="20"/>
                <w:szCs w:val="20"/>
                <w:lang w:val="en-GB"/>
              </w:rPr>
              <w:t>data were missing for the designated year and both adjacent years, the data were considered missing.</w:t>
            </w:r>
          </w:p>
          <w:p w14:paraId="0168D130" w14:textId="1B9F0ABD" w:rsidR="00A50F71" w:rsidRPr="00663308" w:rsidRDefault="00A50F71" w:rsidP="0043032B">
            <w:pPr>
              <w:rPr>
                <w:rFonts w:ascii="Times New Roman" w:hAnsi="Times New Roman" w:cs="Times New Roman"/>
                <w:sz w:val="20"/>
                <w:szCs w:val="20"/>
                <w:lang w:val="en-GB"/>
              </w:rPr>
            </w:pPr>
          </w:p>
        </w:tc>
      </w:tr>
      <w:tr w:rsidR="007E0FA3" w:rsidRPr="00BA05F3" w14:paraId="37E86993" w14:textId="5B23D6CB" w:rsidTr="00F81265">
        <w:tc>
          <w:tcPr>
            <w:tcW w:w="2684" w:type="pct"/>
            <w:gridSpan w:val="3"/>
            <w:tcBorders>
              <w:top w:val="single" w:sz="4" w:space="0" w:color="auto"/>
              <w:bottom w:val="single" w:sz="4" w:space="0" w:color="auto"/>
            </w:tcBorders>
            <w:shd w:val="clear" w:color="auto" w:fill="FFFFFF" w:themeFill="background1"/>
          </w:tcPr>
          <w:p w14:paraId="6E8D259A" w14:textId="546EE79F" w:rsidR="007E0FA3" w:rsidRPr="00663308" w:rsidRDefault="00BA05F3" w:rsidP="00663308">
            <w:pPr>
              <w:rPr>
                <w:rFonts w:ascii="Times New Roman" w:hAnsi="Times New Roman" w:cs="Times New Roman"/>
                <w:sz w:val="20"/>
                <w:szCs w:val="20"/>
                <w:lang w:val="en-GB"/>
              </w:rPr>
            </w:pPr>
            <w:r>
              <w:rPr>
                <w:rFonts w:ascii="Times New Roman" w:hAnsi="Times New Roman" w:cs="Times New Roman"/>
                <w:b/>
                <w:sz w:val="20"/>
                <w:szCs w:val="20"/>
                <w:lang w:val="en-GB"/>
              </w:rPr>
              <w:lastRenderedPageBreak/>
              <w:t xml:space="preserve">Primary </w:t>
            </w:r>
            <w:r w:rsidR="00A67FB0">
              <w:rPr>
                <w:rFonts w:ascii="Times New Roman" w:hAnsi="Times New Roman" w:cs="Times New Roman"/>
                <w:b/>
                <w:sz w:val="20"/>
                <w:szCs w:val="20"/>
                <w:lang w:val="en-GB"/>
              </w:rPr>
              <w:t>O</w:t>
            </w:r>
            <w:r w:rsidR="00050F87">
              <w:rPr>
                <w:rFonts w:ascii="Times New Roman" w:hAnsi="Times New Roman" w:cs="Times New Roman"/>
                <w:b/>
                <w:sz w:val="20"/>
                <w:szCs w:val="20"/>
                <w:lang w:val="en-GB"/>
              </w:rPr>
              <w:t>utcome</w:t>
            </w:r>
            <w:r w:rsidR="002340FA">
              <w:rPr>
                <w:rFonts w:ascii="Times New Roman" w:hAnsi="Times New Roman" w:cs="Times New Roman"/>
                <w:b/>
                <w:sz w:val="20"/>
                <w:szCs w:val="20"/>
                <w:lang w:val="en-GB"/>
              </w:rPr>
              <w:t xml:space="preserve"> - </w:t>
            </w:r>
            <w:r>
              <w:rPr>
                <w:rFonts w:ascii="Times New Roman" w:hAnsi="Times New Roman" w:cs="Times New Roman"/>
                <w:b/>
                <w:sz w:val="20"/>
                <w:szCs w:val="20"/>
                <w:lang w:val="en-GB"/>
              </w:rPr>
              <w:t xml:space="preserve">Initiation of </w:t>
            </w:r>
            <w:r w:rsidR="008A66F4">
              <w:rPr>
                <w:rFonts w:ascii="Times New Roman" w:hAnsi="Times New Roman" w:cs="Times New Roman"/>
                <w:b/>
                <w:sz w:val="20"/>
                <w:szCs w:val="20"/>
                <w:lang w:val="en-GB"/>
              </w:rPr>
              <w:t xml:space="preserve">Specialist </w:t>
            </w:r>
            <w:r w:rsidR="00050F87">
              <w:rPr>
                <w:rFonts w:ascii="Times New Roman" w:hAnsi="Times New Roman" w:cs="Times New Roman"/>
                <w:b/>
                <w:sz w:val="20"/>
                <w:szCs w:val="20"/>
                <w:lang w:val="en-GB"/>
              </w:rPr>
              <w:t>Orthodontic treatment</w:t>
            </w:r>
          </w:p>
        </w:tc>
        <w:tc>
          <w:tcPr>
            <w:tcW w:w="2316" w:type="pct"/>
            <w:tcBorders>
              <w:top w:val="single" w:sz="4" w:space="0" w:color="auto"/>
              <w:bottom w:val="single" w:sz="4" w:space="0" w:color="auto"/>
            </w:tcBorders>
            <w:shd w:val="clear" w:color="auto" w:fill="FFFFFF" w:themeFill="background1"/>
          </w:tcPr>
          <w:p w14:paraId="08F403BD" w14:textId="77777777" w:rsidR="007E0FA3" w:rsidRPr="0043032B" w:rsidRDefault="007E0FA3" w:rsidP="007E0FA3">
            <w:pPr>
              <w:rPr>
                <w:rFonts w:ascii="Times New Roman" w:hAnsi="Times New Roman" w:cs="Times New Roman"/>
                <w:sz w:val="20"/>
                <w:szCs w:val="20"/>
                <w:lang w:val="en-GB"/>
              </w:rPr>
            </w:pPr>
          </w:p>
        </w:tc>
      </w:tr>
      <w:tr w:rsidR="007E0FA3" w:rsidRPr="00BA05F3" w14:paraId="16920536" w14:textId="144022E9" w:rsidTr="00BA05F3">
        <w:tc>
          <w:tcPr>
            <w:tcW w:w="962" w:type="pct"/>
            <w:tcBorders>
              <w:top w:val="single" w:sz="4" w:space="0" w:color="auto"/>
              <w:bottom w:val="single" w:sz="4" w:space="0" w:color="auto"/>
            </w:tcBorders>
            <w:shd w:val="clear" w:color="auto" w:fill="FFFFFF" w:themeFill="background1"/>
          </w:tcPr>
          <w:p w14:paraId="6A270424" w14:textId="68F91765" w:rsidR="007E0FA3" w:rsidRPr="00663308" w:rsidRDefault="00015E05" w:rsidP="007E0FA3">
            <w:pPr>
              <w:rPr>
                <w:rFonts w:ascii="Times New Roman" w:hAnsi="Times New Roman" w:cs="Times New Roman"/>
                <w:b/>
                <w:sz w:val="20"/>
                <w:szCs w:val="20"/>
                <w:lang w:val="en-GB"/>
              </w:rPr>
            </w:pPr>
            <w:r>
              <w:rPr>
                <w:rFonts w:ascii="Times New Roman" w:hAnsi="Times New Roman" w:cs="Times New Roman"/>
                <w:sz w:val="20"/>
                <w:szCs w:val="20"/>
                <w:lang w:val="en-GB"/>
              </w:rPr>
              <w:t>Start of specialist orthodontic treatment</w:t>
            </w:r>
          </w:p>
        </w:tc>
        <w:tc>
          <w:tcPr>
            <w:tcW w:w="607" w:type="pct"/>
            <w:tcBorders>
              <w:top w:val="single" w:sz="4" w:space="0" w:color="auto"/>
              <w:bottom w:val="single" w:sz="4" w:space="0" w:color="auto"/>
            </w:tcBorders>
            <w:shd w:val="clear" w:color="auto" w:fill="FFFFFF" w:themeFill="background1"/>
          </w:tcPr>
          <w:p w14:paraId="75D6CDD0" w14:textId="71389E85" w:rsidR="007E0FA3" w:rsidRPr="0043032B" w:rsidRDefault="00015E05" w:rsidP="007E0FA3">
            <w:pPr>
              <w:rPr>
                <w:rFonts w:ascii="Times New Roman" w:hAnsi="Times New Roman" w:cs="Times New Roman"/>
                <w:sz w:val="20"/>
                <w:szCs w:val="20"/>
                <w:lang w:val="en-GB"/>
              </w:rPr>
            </w:pPr>
            <w:r>
              <w:rPr>
                <w:rFonts w:ascii="Times New Roman" w:hAnsi="Times New Roman" w:cs="Times New Roman"/>
                <w:sz w:val="20"/>
                <w:szCs w:val="20"/>
                <w:lang w:val="en-GB"/>
              </w:rPr>
              <w:t xml:space="preserve">Dental journal records: </w:t>
            </w:r>
            <w:r w:rsidRPr="0043032B">
              <w:rPr>
                <w:rFonts w:ascii="Times New Roman" w:hAnsi="Times New Roman" w:cs="Times New Roman"/>
                <w:sz w:val="20"/>
                <w:szCs w:val="20"/>
                <w:lang w:val="en-GB"/>
              </w:rPr>
              <w:t xml:space="preserve">Edward 32, Pro </w:t>
            </w:r>
            <w:proofErr w:type="spellStart"/>
            <w:r w:rsidRPr="0043032B">
              <w:rPr>
                <w:rFonts w:ascii="Times New Roman" w:hAnsi="Times New Roman" w:cs="Times New Roman"/>
                <w:sz w:val="20"/>
                <w:szCs w:val="20"/>
                <w:lang w:val="en-GB"/>
              </w:rPr>
              <w:t>Curis</w:t>
            </w:r>
            <w:proofErr w:type="spellEnd"/>
            <w:r w:rsidRPr="0043032B">
              <w:rPr>
                <w:rFonts w:ascii="Times New Roman" w:hAnsi="Times New Roman" w:cs="Times New Roman"/>
                <w:sz w:val="20"/>
                <w:szCs w:val="20"/>
                <w:lang w:val="en-GB"/>
              </w:rPr>
              <w:t xml:space="preserve"> </w:t>
            </w:r>
            <w:proofErr w:type="spellStart"/>
            <w:r w:rsidRPr="0043032B">
              <w:rPr>
                <w:rFonts w:ascii="Times New Roman" w:hAnsi="Times New Roman" w:cs="Times New Roman"/>
                <w:sz w:val="20"/>
                <w:szCs w:val="20"/>
                <w:lang w:val="en-GB"/>
              </w:rPr>
              <w:t>Inc</w:t>
            </w:r>
            <w:proofErr w:type="spellEnd"/>
          </w:p>
        </w:tc>
        <w:tc>
          <w:tcPr>
            <w:tcW w:w="1115" w:type="pct"/>
            <w:tcBorders>
              <w:top w:val="single" w:sz="4" w:space="0" w:color="auto"/>
              <w:bottom w:val="single" w:sz="4" w:space="0" w:color="auto"/>
            </w:tcBorders>
            <w:shd w:val="clear" w:color="auto" w:fill="FFFFFF" w:themeFill="background1"/>
          </w:tcPr>
          <w:p w14:paraId="1CB06A88" w14:textId="7E47DF06" w:rsidR="00707762" w:rsidRPr="00707762" w:rsidRDefault="00707762" w:rsidP="00707762">
            <w:pPr>
              <w:pStyle w:val="Liststycke"/>
              <w:numPr>
                <w:ilvl w:val="0"/>
                <w:numId w:val="2"/>
              </w:numPr>
              <w:rPr>
                <w:rFonts w:ascii="Times New Roman" w:hAnsi="Times New Roman" w:cs="Times New Roman"/>
                <w:sz w:val="20"/>
                <w:szCs w:val="20"/>
                <w:lang w:val="en-US"/>
              </w:rPr>
            </w:pPr>
            <w:proofErr w:type="spellStart"/>
            <w:r w:rsidRPr="00707762">
              <w:rPr>
                <w:rFonts w:ascii="Times New Roman" w:hAnsi="Times New Roman" w:cs="Times New Roman"/>
                <w:sz w:val="20"/>
                <w:szCs w:val="20"/>
                <w:lang w:val="en-US"/>
              </w:rPr>
              <w:t>pab_beh</w:t>
            </w:r>
            <w:proofErr w:type="spellEnd"/>
          </w:p>
          <w:p w14:paraId="641A5383" w14:textId="77777777" w:rsidR="007E0FA3" w:rsidRDefault="00707762" w:rsidP="00707762">
            <w:pPr>
              <w:pStyle w:val="Liststycke"/>
              <w:numPr>
                <w:ilvl w:val="0"/>
                <w:numId w:val="2"/>
              </w:numPr>
              <w:rPr>
                <w:rFonts w:ascii="Times New Roman" w:hAnsi="Times New Roman" w:cs="Times New Roman"/>
                <w:sz w:val="20"/>
                <w:szCs w:val="20"/>
                <w:lang w:val="en-US"/>
              </w:rPr>
            </w:pPr>
            <w:r w:rsidRPr="00707762">
              <w:rPr>
                <w:rFonts w:ascii="Times New Roman" w:hAnsi="Times New Roman" w:cs="Times New Roman"/>
                <w:sz w:val="20"/>
                <w:szCs w:val="20"/>
                <w:lang w:val="en-US"/>
              </w:rPr>
              <w:t xml:space="preserve">If missing, </w:t>
            </w:r>
            <w:proofErr w:type="spellStart"/>
            <w:r w:rsidRPr="00707762">
              <w:rPr>
                <w:rFonts w:ascii="Times New Roman" w:hAnsi="Times New Roman" w:cs="Times New Roman"/>
                <w:sz w:val="20"/>
                <w:szCs w:val="20"/>
                <w:lang w:val="en-US"/>
              </w:rPr>
              <w:t>Avt_påb</w:t>
            </w:r>
            <w:proofErr w:type="spellEnd"/>
            <w:r w:rsidRPr="00707762">
              <w:rPr>
                <w:rFonts w:ascii="Times New Roman" w:hAnsi="Times New Roman" w:cs="Times New Roman"/>
                <w:sz w:val="20"/>
                <w:szCs w:val="20"/>
                <w:lang w:val="en-US"/>
              </w:rPr>
              <w:t xml:space="preserve"> OR </w:t>
            </w:r>
            <w:proofErr w:type="spellStart"/>
            <w:r w:rsidRPr="00707762">
              <w:rPr>
                <w:rFonts w:ascii="Times New Roman" w:hAnsi="Times New Roman" w:cs="Times New Roman"/>
                <w:sz w:val="20"/>
                <w:szCs w:val="20"/>
                <w:lang w:val="en-US"/>
              </w:rPr>
              <w:t>Fa_påb</w:t>
            </w:r>
            <w:proofErr w:type="spellEnd"/>
            <w:r w:rsidRPr="00707762">
              <w:rPr>
                <w:rFonts w:ascii="Times New Roman" w:hAnsi="Times New Roman" w:cs="Times New Roman"/>
                <w:sz w:val="20"/>
                <w:szCs w:val="20"/>
                <w:lang w:val="en-US"/>
              </w:rPr>
              <w:t xml:space="preserve"> OR FAST OR Bet barn OR Damon OR Q OR DAM OR Clear</w:t>
            </w:r>
          </w:p>
          <w:p w14:paraId="4CA2A49D" w14:textId="4C4DEA17" w:rsidR="00A50F71" w:rsidRPr="00707762" w:rsidRDefault="00A50F71" w:rsidP="00A50F71">
            <w:pPr>
              <w:pStyle w:val="Liststycke"/>
              <w:rPr>
                <w:rFonts w:ascii="Times New Roman" w:hAnsi="Times New Roman" w:cs="Times New Roman"/>
                <w:sz w:val="20"/>
                <w:szCs w:val="20"/>
                <w:lang w:val="en-US"/>
              </w:rPr>
            </w:pPr>
          </w:p>
        </w:tc>
        <w:tc>
          <w:tcPr>
            <w:tcW w:w="2316" w:type="pct"/>
            <w:tcBorders>
              <w:top w:val="single" w:sz="4" w:space="0" w:color="auto"/>
              <w:bottom w:val="single" w:sz="4" w:space="0" w:color="auto"/>
            </w:tcBorders>
            <w:shd w:val="clear" w:color="auto" w:fill="FFFFFF" w:themeFill="background1"/>
          </w:tcPr>
          <w:p w14:paraId="7B87EF6D" w14:textId="700DBB2E" w:rsidR="007E0FA3" w:rsidRPr="0043032B" w:rsidRDefault="0043032B" w:rsidP="007E0FA3">
            <w:pPr>
              <w:rPr>
                <w:rFonts w:ascii="Times New Roman" w:hAnsi="Times New Roman" w:cs="Times New Roman"/>
                <w:sz w:val="20"/>
                <w:szCs w:val="20"/>
                <w:lang w:val="en-GB"/>
              </w:rPr>
            </w:pPr>
            <w:r w:rsidRPr="0043032B">
              <w:rPr>
                <w:rFonts w:ascii="Times New Roman" w:hAnsi="Times New Roman" w:cs="Times New Roman"/>
                <w:sz w:val="20"/>
                <w:szCs w:val="20"/>
                <w:lang w:val="en-GB"/>
              </w:rPr>
              <w:t>If more than one registrations of treatment start and treatment finish were registered, data from the first treatment episode with fixed appliances was included in further analyses.</w:t>
            </w:r>
            <w:r w:rsidR="003949E0">
              <w:rPr>
                <w:rFonts w:ascii="Times New Roman" w:hAnsi="Times New Roman" w:cs="Times New Roman"/>
                <w:sz w:val="20"/>
                <w:szCs w:val="20"/>
                <w:lang w:val="en-GB"/>
              </w:rPr>
              <w:br/>
            </w:r>
            <w:r w:rsidR="00001355">
              <w:rPr>
                <w:rFonts w:ascii="Times New Roman" w:hAnsi="Times New Roman" w:cs="Times New Roman"/>
                <w:sz w:val="20"/>
                <w:szCs w:val="20"/>
                <w:lang w:val="en-GB"/>
              </w:rPr>
              <w:t>The variable names in the registry represent different available treatment registrations (in Swedish).</w:t>
            </w:r>
          </w:p>
        </w:tc>
      </w:tr>
      <w:tr w:rsidR="00BA05F3" w:rsidRPr="00BA05F3" w14:paraId="01998155" w14:textId="77777777" w:rsidTr="00BA05F3">
        <w:tc>
          <w:tcPr>
            <w:tcW w:w="1" w:type="pct"/>
            <w:gridSpan w:val="4"/>
            <w:tcBorders>
              <w:top w:val="single" w:sz="4" w:space="0" w:color="auto"/>
              <w:bottom w:val="single" w:sz="4" w:space="0" w:color="auto"/>
            </w:tcBorders>
            <w:shd w:val="clear" w:color="auto" w:fill="FFFFFF" w:themeFill="background1"/>
          </w:tcPr>
          <w:p w14:paraId="18D013EF" w14:textId="551B10BC" w:rsidR="00BA05F3" w:rsidRPr="00BA05F3" w:rsidRDefault="00BA05F3" w:rsidP="0058384B">
            <w:pPr>
              <w:rPr>
                <w:rFonts w:ascii="Times New Roman" w:hAnsi="Times New Roman" w:cs="Times New Roman"/>
                <w:b/>
                <w:sz w:val="20"/>
                <w:szCs w:val="20"/>
                <w:lang w:val="en-GB"/>
              </w:rPr>
            </w:pPr>
            <w:r w:rsidRPr="00BA05F3">
              <w:rPr>
                <w:rFonts w:ascii="Times New Roman" w:hAnsi="Times New Roman" w:cs="Times New Roman"/>
                <w:b/>
                <w:sz w:val="20"/>
                <w:szCs w:val="20"/>
                <w:lang w:val="en-GB"/>
              </w:rPr>
              <w:t>Secondary Outcome</w:t>
            </w:r>
            <w:r w:rsidR="002340FA">
              <w:rPr>
                <w:rFonts w:ascii="Times New Roman" w:hAnsi="Times New Roman" w:cs="Times New Roman"/>
                <w:b/>
                <w:sz w:val="20"/>
                <w:szCs w:val="20"/>
                <w:lang w:val="en-GB"/>
              </w:rPr>
              <w:t xml:space="preserve"> - </w:t>
            </w:r>
            <w:r w:rsidR="0058384B">
              <w:rPr>
                <w:rFonts w:ascii="Times New Roman" w:hAnsi="Times New Roman" w:cs="Times New Roman"/>
                <w:b/>
                <w:sz w:val="20"/>
                <w:szCs w:val="20"/>
                <w:lang w:val="en-GB"/>
              </w:rPr>
              <w:t xml:space="preserve">Type and length of </w:t>
            </w:r>
            <w:r w:rsidRPr="00BA05F3">
              <w:rPr>
                <w:rFonts w:ascii="Times New Roman" w:hAnsi="Times New Roman" w:cs="Times New Roman"/>
                <w:b/>
                <w:sz w:val="20"/>
                <w:szCs w:val="20"/>
                <w:lang w:val="en-GB"/>
              </w:rPr>
              <w:t>Specialist Orthodontic treatment</w:t>
            </w:r>
          </w:p>
        </w:tc>
      </w:tr>
      <w:tr w:rsidR="007E0FA3" w:rsidRPr="00BA05F3" w14:paraId="77FD9FE2" w14:textId="28F91DF0" w:rsidTr="00BA05F3">
        <w:tc>
          <w:tcPr>
            <w:tcW w:w="962" w:type="pct"/>
            <w:tcBorders>
              <w:top w:val="single" w:sz="4" w:space="0" w:color="auto"/>
            </w:tcBorders>
            <w:shd w:val="clear" w:color="auto" w:fill="FFFFFF" w:themeFill="background1"/>
          </w:tcPr>
          <w:p w14:paraId="7ADEAADA" w14:textId="13FA1F60" w:rsidR="007E0FA3" w:rsidRPr="00663308" w:rsidRDefault="00015E05" w:rsidP="007E0FA3">
            <w:pPr>
              <w:rPr>
                <w:rFonts w:ascii="Times New Roman" w:hAnsi="Times New Roman" w:cs="Times New Roman"/>
                <w:sz w:val="20"/>
                <w:szCs w:val="20"/>
                <w:lang w:val="en-GB"/>
              </w:rPr>
            </w:pPr>
            <w:r>
              <w:rPr>
                <w:rFonts w:ascii="Times New Roman" w:hAnsi="Times New Roman" w:cs="Times New Roman"/>
                <w:sz w:val="20"/>
                <w:szCs w:val="20"/>
                <w:lang w:val="en-GB"/>
              </w:rPr>
              <w:t>Type of specialist orthodontic treatment</w:t>
            </w:r>
          </w:p>
        </w:tc>
        <w:tc>
          <w:tcPr>
            <w:tcW w:w="607" w:type="pct"/>
            <w:tcBorders>
              <w:top w:val="single" w:sz="4" w:space="0" w:color="auto"/>
            </w:tcBorders>
            <w:shd w:val="clear" w:color="auto" w:fill="FFFFFF" w:themeFill="background1"/>
          </w:tcPr>
          <w:p w14:paraId="4B4D5CEA" w14:textId="6616B5B1" w:rsidR="007E0FA3" w:rsidRPr="00663308" w:rsidRDefault="00015E05" w:rsidP="007E0FA3">
            <w:pPr>
              <w:rPr>
                <w:rFonts w:ascii="Times New Roman" w:hAnsi="Times New Roman" w:cs="Times New Roman"/>
                <w:sz w:val="20"/>
                <w:szCs w:val="20"/>
                <w:lang w:val="en-GB"/>
              </w:rPr>
            </w:pPr>
            <w:r>
              <w:rPr>
                <w:rFonts w:ascii="Times New Roman" w:hAnsi="Times New Roman" w:cs="Times New Roman"/>
                <w:sz w:val="20"/>
                <w:szCs w:val="20"/>
                <w:lang w:val="en-GB"/>
              </w:rPr>
              <w:t xml:space="preserve">Dental journal records: </w:t>
            </w:r>
            <w:r w:rsidRPr="0043032B">
              <w:rPr>
                <w:rFonts w:ascii="Times New Roman" w:hAnsi="Times New Roman" w:cs="Times New Roman"/>
                <w:sz w:val="20"/>
                <w:szCs w:val="20"/>
                <w:lang w:val="en-GB"/>
              </w:rPr>
              <w:t xml:space="preserve">Edward 32, Pro </w:t>
            </w:r>
            <w:proofErr w:type="spellStart"/>
            <w:r w:rsidRPr="0043032B">
              <w:rPr>
                <w:rFonts w:ascii="Times New Roman" w:hAnsi="Times New Roman" w:cs="Times New Roman"/>
                <w:sz w:val="20"/>
                <w:szCs w:val="20"/>
                <w:lang w:val="en-GB"/>
              </w:rPr>
              <w:t>Curis</w:t>
            </w:r>
            <w:proofErr w:type="spellEnd"/>
            <w:r w:rsidRPr="0043032B">
              <w:rPr>
                <w:rFonts w:ascii="Times New Roman" w:hAnsi="Times New Roman" w:cs="Times New Roman"/>
                <w:sz w:val="20"/>
                <w:szCs w:val="20"/>
                <w:lang w:val="en-GB"/>
              </w:rPr>
              <w:t xml:space="preserve"> </w:t>
            </w:r>
            <w:proofErr w:type="spellStart"/>
            <w:r w:rsidRPr="0043032B">
              <w:rPr>
                <w:rFonts w:ascii="Times New Roman" w:hAnsi="Times New Roman" w:cs="Times New Roman"/>
                <w:sz w:val="20"/>
                <w:szCs w:val="20"/>
                <w:lang w:val="en-GB"/>
              </w:rPr>
              <w:t>Inc</w:t>
            </w:r>
            <w:proofErr w:type="spellEnd"/>
          </w:p>
        </w:tc>
        <w:tc>
          <w:tcPr>
            <w:tcW w:w="1115" w:type="pct"/>
            <w:tcBorders>
              <w:top w:val="single" w:sz="4" w:space="0" w:color="auto"/>
            </w:tcBorders>
            <w:shd w:val="clear" w:color="auto" w:fill="FFFFFF" w:themeFill="background1"/>
          </w:tcPr>
          <w:p w14:paraId="40355C71" w14:textId="29C6201C" w:rsidR="007E0FA3" w:rsidRPr="00707762" w:rsidRDefault="00707762" w:rsidP="00707762">
            <w:pPr>
              <w:pStyle w:val="Liststycke"/>
              <w:numPr>
                <w:ilvl w:val="0"/>
                <w:numId w:val="3"/>
              </w:numPr>
              <w:rPr>
                <w:rFonts w:ascii="Times New Roman" w:hAnsi="Times New Roman" w:cs="Times New Roman"/>
                <w:sz w:val="20"/>
                <w:szCs w:val="20"/>
              </w:rPr>
            </w:pPr>
            <w:proofErr w:type="spellStart"/>
            <w:r w:rsidRPr="00707762">
              <w:rPr>
                <w:rFonts w:ascii="Times New Roman" w:hAnsi="Times New Roman" w:cs="Times New Roman"/>
                <w:sz w:val="20"/>
                <w:szCs w:val="20"/>
              </w:rPr>
              <w:t>Removable</w:t>
            </w:r>
            <w:proofErr w:type="spellEnd"/>
            <w:r w:rsidRPr="00707762">
              <w:rPr>
                <w:rFonts w:ascii="Times New Roman" w:hAnsi="Times New Roman" w:cs="Times New Roman"/>
                <w:sz w:val="20"/>
                <w:szCs w:val="20"/>
              </w:rPr>
              <w:t xml:space="preserve">: </w:t>
            </w:r>
            <w:proofErr w:type="spellStart"/>
            <w:r w:rsidRPr="00707762">
              <w:rPr>
                <w:rFonts w:ascii="Times New Roman" w:hAnsi="Times New Roman" w:cs="Times New Roman"/>
                <w:sz w:val="20"/>
                <w:szCs w:val="20"/>
              </w:rPr>
              <w:t>Avt_påb</w:t>
            </w:r>
            <w:proofErr w:type="spellEnd"/>
            <w:r w:rsidRPr="00707762">
              <w:rPr>
                <w:rFonts w:ascii="Times New Roman" w:hAnsi="Times New Roman" w:cs="Times New Roman"/>
                <w:sz w:val="20"/>
                <w:szCs w:val="20"/>
              </w:rPr>
              <w:t xml:space="preserve"> OR AVTAGB OR Avtagbar</w:t>
            </w:r>
          </w:p>
          <w:p w14:paraId="529BEAD8" w14:textId="77777777" w:rsidR="00707762" w:rsidRDefault="00707762" w:rsidP="00663308">
            <w:pPr>
              <w:rPr>
                <w:rFonts w:ascii="Times New Roman" w:hAnsi="Times New Roman" w:cs="Times New Roman"/>
                <w:sz w:val="20"/>
                <w:szCs w:val="20"/>
              </w:rPr>
            </w:pPr>
          </w:p>
          <w:p w14:paraId="410C3A5E" w14:textId="77777777" w:rsidR="00707762" w:rsidRDefault="00707762" w:rsidP="00707762">
            <w:pPr>
              <w:pStyle w:val="Liststycke"/>
              <w:numPr>
                <w:ilvl w:val="0"/>
                <w:numId w:val="3"/>
              </w:numPr>
              <w:rPr>
                <w:rFonts w:ascii="Times New Roman" w:hAnsi="Times New Roman" w:cs="Times New Roman"/>
                <w:sz w:val="20"/>
                <w:szCs w:val="20"/>
                <w:lang w:val="en-US"/>
              </w:rPr>
            </w:pPr>
            <w:r w:rsidRPr="00707762">
              <w:rPr>
                <w:rFonts w:ascii="Times New Roman" w:hAnsi="Times New Roman" w:cs="Times New Roman"/>
                <w:sz w:val="20"/>
                <w:szCs w:val="20"/>
                <w:lang w:val="en-US"/>
              </w:rPr>
              <w:t xml:space="preserve">Fixed: </w:t>
            </w:r>
            <w:proofErr w:type="spellStart"/>
            <w:r w:rsidRPr="00707762">
              <w:rPr>
                <w:rFonts w:ascii="Times New Roman" w:hAnsi="Times New Roman" w:cs="Times New Roman"/>
                <w:sz w:val="20"/>
                <w:szCs w:val="20"/>
                <w:lang w:val="en-US"/>
              </w:rPr>
              <w:t>Fa_påb</w:t>
            </w:r>
            <w:proofErr w:type="spellEnd"/>
            <w:r w:rsidRPr="00707762">
              <w:rPr>
                <w:rFonts w:ascii="Times New Roman" w:hAnsi="Times New Roman" w:cs="Times New Roman"/>
                <w:sz w:val="20"/>
                <w:szCs w:val="20"/>
                <w:lang w:val="en-US"/>
              </w:rPr>
              <w:t xml:space="preserve"> OR FAST OR Bet barn OR Damon OR Q OR DAM OR Clear</w:t>
            </w:r>
          </w:p>
          <w:p w14:paraId="0D2810FA" w14:textId="77777777" w:rsidR="00A50F71" w:rsidRPr="00A50F71" w:rsidRDefault="00A50F71" w:rsidP="00A50F71">
            <w:pPr>
              <w:pStyle w:val="Liststycke"/>
              <w:rPr>
                <w:rFonts w:ascii="Times New Roman" w:hAnsi="Times New Roman" w:cs="Times New Roman"/>
                <w:sz w:val="20"/>
                <w:szCs w:val="20"/>
                <w:lang w:val="en-US"/>
              </w:rPr>
            </w:pPr>
          </w:p>
          <w:p w14:paraId="71F25040" w14:textId="6102BCA7" w:rsidR="00A50F71" w:rsidRPr="00707762" w:rsidRDefault="00A50F71" w:rsidP="00A50F71">
            <w:pPr>
              <w:pStyle w:val="Liststycke"/>
              <w:rPr>
                <w:rFonts w:ascii="Times New Roman" w:hAnsi="Times New Roman" w:cs="Times New Roman"/>
                <w:sz w:val="20"/>
                <w:szCs w:val="20"/>
                <w:lang w:val="en-US"/>
              </w:rPr>
            </w:pPr>
          </w:p>
        </w:tc>
        <w:tc>
          <w:tcPr>
            <w:tcW w:w="2316" w:type="pct"/>
            <w:tcBorders>
              <w:top w:val="single" w:sz="4" w:space="0" w:color="auto"/>
            </w:tcBorders>
            <w:shd w:val="clear" w:color="auto" w:fill="FFFFFF" w:themeFill="background1"/>
          </w:tcPr>
          <w:p w14:paraId="2525C4EF" w14:textId="77777777" w:rsidR="007E0FA3" w:rsidRDefault="00015E05" w:rsidP="007E0FA3">
            <w:pPr>
              <w:rPr>
                <w:rFonts w:ascii="Times New Roman" w:hAnsi="Times New Roman" w:cs="Times New Roman"/>
                <w:sz w:val="20"/>
                <w:szCs w:val="20"/>
                <w:lang w:val="en-GB"/>
              </w:rPr>
            </w:pPr>
            <w:r>
              <w:rPr>
                <w:rFonts w:ascii="Times New Roman" w:hAnsi="Times New Roman" w:cs="Times New Roman"/>
                <w:sz w:val="20"/>
                <w:szCs w:val="20"/>
                <w:lang w:val="en-GB"/>
              </w:rPr>
              <w:t xml:space="preserve">Grouped into removable appliances only or fixed appliances (including those treated with removable and fixed). </w:t>
            </w:r>
          </w:p>
          <w:p w14:paraId="77FE450B" w14:textId="785EE9FA" w:rsidR="003949E0" w:rsidRPr="00663308" w:rsidRDefault="003949E0" w:rsidP="007E0FA3">
            <w:pPr>
              <w:rPr>
                <w:rFonts w:ascii="Times New Roman" w:hAnsi="Times New Roman" w:cs="Times New Roman"/>
                <w:sz w:val="20"/>
                <w:szCs w:val="20"/>
                <w:lang w:val="en-GB"/>
              </w:rPr>
            </w:pPr>
            <w:r>
              <w:rPr>
                <w:rFonts w:ascii="Times New Roman" w:hAnsi="Times New Roman" w:cs="Times New Roman"/>
                <w:sz w:val="20"/>
                <w:szCs w:val="20"/>
                <w:lang w:val="en-GB"/>
              </w:rPr>
              <w:t>The variable names in the registry represent different</w:t>
            </w:r>
            <w:r w:rsidR="00001355">
              <w:rPr>
                <w:rFonts w:ascii="Times New Roman" w:hAnsi="Times New Roman" w:cs="Times New Roman"/>
                <w:sz w:val="20"/>
                <w:szCs w:val="20"/>
                <w:lang w:val="en-GB"/>
              </w:rPr>
              <w:t xml:space="preserve"> available</w:t>
            </w:r>
            <w:r>
              <w:rPr>
                <w:rFonts w:ascii="Times New Roman" w:hAnsi="Times New Roman" w:cs="Times New Roman"/>
                <w:sz w:val="20"/>
                <w:szCs w:val="20"/>
                <w:lang w:val="en-GB"/>
              </w:rPr>
              <w:t xml:space="preserve"> treatment registrations</w:t>
            </w:r>
            <w:r w:rsidR="00001355">
              <w:rPr>
                <w:rFonts w:ascii="Times New Roman" w:hAnsi="Times New Roman" w:cs="Times New Roman"/>
                <w:sz w:val="20"/>
                <w:szCs w:val="20"/>
                <w:lang w:val="en-GB"/>
              </w:rPr>
              <w:t xml:space="preserve"> (in Swedish)</w:t>
            </w:r>
            <w:r>
              <w:rPr>
                <w:rFonts w:ascii="Times New Roman" w:hAnsi="Times New Roman" w:cs="Times New Roman"/>
                <w:sz w:val="20"/>
                <w:szCs w:val="20"/>
                <w:lang w:val="en-GB"/>
              </w:rPr>
              <w:t>.</w:t>
            </w:r>
          </w:p>
        </w:tc>
      </w:tr>
      <w:tr w:rsidR="007E0FA3" w:rsidRPr="00BA05F3" w14:paraId="04B3C26F" w14:textId="70ABB46C" w:rsidTr="000B5342">
        <w:tc>
          <w:tcPr>
            <w:tcW w:w="962" w:type="pct"/>
            <w:tcBorders>
              <w:bottom w:val="single" w:sz="4" w:space="0" w:color="auto"/>
            </w:tcBorders>
            <w:shd w:val="clear" w:color="auto" w:fill="FFFFFF" w:themeFill="background1"/>
          </w:tcPr>
          <w:p w14:paraId="57EB8C06" w14:textId="29019C81" w:rsidR="007E0FA3" w:rsidRPr="00663308" w:rsidRDefault="00BA05F3" w:rsidP="007E0FA3">
            <w:pPr>
              <w:rPr>
                <w:rFonts w:ascii="Times New Roman" w:hAnsi="Times New Roman" w:cs="Times New Roman"/>
                <w:sz w:val="20"/>
                <w:szCs w:val="20"/>
                <w:lang w:val="en-GB"/>
              </w:rPr>
            </w:pPr>
            <w:r>
              <w:rPr>
                <w:rFonts w:ascii="Times New Roman" w:hAnsi="Times New Roman" w:cs="Times New Roman"/>
                <w:sz w:val="20"/>
                <w:szCs w:val="20"/>
                <w:lang w:val="en-GB"/>
              </w:rPr>
              <w:t>Length</w:t>
            </w:r>
            <w:r w:rsidR="00015E05">
              <w:rPr>
                <w:rFonts w:ascii="Times New Roman" w:hAnsi="Times New Roman" w:cs="Times New Roman"/>
                <w:sz w:val="20"/>
                <w:szCs w:val="20"/>
                <w:lang w:val="en-GB"/>
              </w:rPr>
              <w:t xml:space="preserve"> of specialist orthodontic treatment</w:t>
            </w:r>
          </w:p>
        </w:tc>
        <w:tc>
          <w:tcPr>
            <w:tcW w:w="607" w:type="pct"/>
            <w:tcBorders>
              <w:bottom w:val="single" w:sz="4" w:space="0" w:color="auto"/>
            </w:tcBorders>
            <w:shd w:val="clear" w:color="auto" w:fill="FFFFFF" w:themeFill="background1"/>
          </w:tcPr>
          <w:p w14:paraId="0267A3D1" w14:textId="10452A36" w:rsidR="007E0FA3" w:rsidRPr="00663308" w:rsidRDefault="00015E05" w:rsidP="007E0FA3">
            <w:pPr>
              <w:rPr>
                <w:rFonts w:ascii="Times New Roman" w:hAnsi="Times New Roman" w:cs="Times New Roman"/>
                <w:sz w:val="20"/>
                <w:szCs w:val="20"/>
                <w:lang w:val="en-GB"/>
              </w:rPr>
            </w:pPr>
            <w:r>
              <w:rPr>
                <w:rFonts w:ascii="Times New Roman" w:hAnsi="Times New Roman" w:cs="Times New Roman"/>
                <w:sz w:val="20"/>
                <w:szCs w:val="20"/>
                <w:lang w:val="en-GB"/>
              </w:rPr>
              <w:t xml:space="preserve">Dental journal records: </w:t>
            </w:r>
            <w:r w:rsidRPr="0043032B">
              <w:rPr>
                <w:rFonts w:ascii="Times New Roman" w:hAnsi="Times New Roman" w:cs="Times New Roman"/>
                <w:sz w:val="20"/>
                <w:szCs w:val="20"/>
                <w:lang w:val="en-GB"/>
              </w:rPr>
              <w:t xml:space="preserve">Edward 32, Pro </w:t>
            </w:r>
            <w:proofErr w:type="spellStart"/>
            <w:r w:rsidRPr="0043032B">
              <w:rPr>
                <w:rFonts w:ascii="Times New Roman" w:hAnsi="Times New Roman" w:cs="Times New Roman"/>
                <w:sz w:val="20"/>
                <w:szCs w:val="20"/>
                <w:lang w:val="en-GB"/>
              </w:rPr>
              <w:t>Curis</w:t>
            </w:r>
            <w:proofErr w:type="spellEnd"/>
            <w:r w:rsidRPr="0043032B">
              <w:rPr>
                <w:rFonts w:ascii="Times New Roman" w:hAnsi="Times New Roman" w:cs="Times New Roman"/>
                <w:sz w:val="20"/>
                <w:szCs w:val="20"/>
                <w:lang w:val="en-GB"/>
              </w:rPr>
              <w:t xml:space="preserve"> </w:t>
            </w:r>
            <w:proofErr w:type="spellStart"/>
            <w:r w:rsidRPr="0043032B">
              <w:rPr>
                <w:rFonts w:ascii="Times New Roman" w:hAnsi="Times New Roman" w:cs="Times New Roman"/>
                <w:sz w:val="20"/>
                <w:szCs w:val="20"/>
                <w:lang w:val="en-GB"/>
              </w:rPr>
              <w:t>Inc</w:t>
            </w:r>
            <w:proofErr w:type="spellEnd"/>
          </w:p>
        </w:tc>
        <w:tc>
          <w:tcPr>
            <w:tcW w:w="1115" w:type="pct"/>
            <w:tcBorders>
              <w:bottom w:val="single" w:sz="4" w:space="0" w:color="auto"/>
            </w:tcBorders>
            <w:shd w:val="clear" w:color="auto" w:fill="FFFFFF" w:themeFill="background1"/>
          </w:tcPr>
          <w:p w14:paraId="2E0C8771" w14:textId="77777777" w:rsidR="0058384B" w:rsidRPr="00707762" w:rsidRDefault="0058384B" w:rsidP="0058384B">
            <w:pPr>
              <w:pStyle w:val="Liststycke"/>
              <w:numPr>
                <w:ilvl w:val="0"/>
                <w:numId w:val="4"/>
              </w:numPr>
              <w:spacing w:after="160" w:line="259" w:lineRule="auto"/>
              <w:rPr>
                <w:rFonts w:ascii="Times New Roman" w:hAnsi="Times New Roman" w:cs="Times New Roman"/>
                <w:sz w:val="20"/>
                <w:szCs w:val="20"/>
                <w:lang w:val="en-US"/>
              </w:rPr>
            </w:pPr>
            <w:proofErr w:type="spellStart"/>
            <w:r w:rsidRPr="00707762">
              <w:rPr>
                <w:rFonts w:ascii="Times New Roman" w:hAnsi="Times New Roman" w:cs="Times New Roman"/>
                <w:sz w:val="20"/>
                <w:szCs w:val="20"/>
                <w:lang w:val="en-US"/>
              </w:rPr>
              <w:t>pab_beh</w:t>
            </w:r>
            <w:proofErr w:type="spellEnd"/>
          </w:p>
          <w:p w14:paraId="31B4CC79" w14:textId="77777777" w:rsidR="0058384B" w:rsidRDefault="0058384B" w:rsidP="0058384B">
            <w:pPr>
              <w:pStyle w:val="Liststycke"/>
              <w:numPr>
                <w:ilvl w:val="0"/>
                <w:numId w:val="4"/>
              </w:numPr>
              <w:spacing w:after="160" w:line="259" w:lineRule="auto"/>
              <w:rPr>
                <w:rFonts w:ascii="Times New Roman" w:hAnsi="Times New Roman" w:cs="Times New Roman"/>
                <w:sz w:val="20"/>
                <w:szCs w:val="20"/>
                <w:lang w:val="en-US"/>
              </w:rPr>
            </w:pPr>
            <w:r w:rsidRPr="00707762">
              <w:rPr>
                <w:rFonts w:ascii="Times New Roman" w:hAnsi="Times New Roman" w:cs="Times New Roman"/>
                <w:sz w:val="20"/>
                <w:szCs w:val="20"/>
                <w:lang w:val="en-US"/>
              </w:rPr>
              <w:t xml:space="preserve">If missing, </w:t>
            </w:r>
            <w:proofErr w:type="spellStart"/>
            <w:r w:rsidRPr="00707762">
              <w:rPr>
                <w:rFonts w:ascii="Times New Roman" w:hAnsi="Times New Roman" w:cs="Times New Roman"/>
                <w:sz w:val="20"/>
                <w:szCs w:val="20"/>
                <w:lang w:val="en-US"/>
              </w:rPr>
              <w:t>Avt_påb</w:t>
            </w:r>
            <w:proofErr w:type="spellEnd"/>
            <w:r w:rsidRPr="00707762">
              <w:rPr>
                <w:rFonts w:ascii="Times New Roman" w:hAnsi="Times New Roman" w:cs="Times New Roman"/>
                <w:sz w:val="20"/>
                <w:szCs w:val="20"/>
                <w:lang w:val="en-US"/>
              </w:rPr>
              <w:t xml:space="preserve"> OR </w:t>
            </w:r>
            <w:proofErr w:type="spellStart"/>
            <w:r w:rsidRPr="00707762">
              <w:rPr>
                <w:rFonts w:ascii="Times New Roman" w:hAnsi="Times New Roman" w:cs="Times New Roman"/>
                <w:sz w:val="20"/>
                <w:szCs w:val="20"/>
                <w:lang w:val="en-US"/>
              </w:rPr>
              <w:t>Fa_påb</w:t>
            </w:r>
            <w:proofErr w:type="spellEnd"/>
            <w:r w:rsidRPr="00707762">
              <w:rPr>
                <w:rFonts w:ascii="Times New Roman" w:hAnsi="Times New Roman" w:cs="Times New Roman"/>
                <w:sz w:val="20"/>
                <w:szCs w:val="20"/>
                <w:lang w:val="en-US"/>
              </w:rPr>
              <w:t xml:space="preserve"> OR FAST OR Bet barn OR Damon OR Q OR DAM OR Clear</w:t>
            </w:r>
          </w:p>
          <w:p w14:paraId="5B311CA3" w14:textId="77777777" w:rsidR="00707762" w:rsidRPr="00707762" w:rsidRDefault="00707762" w:rsidP="0058384B">
            <w:pPr>
              <w:pStyle w:val="Liststycke"/>
              <w:numPr>
                <w:ilvl w:val="0"/>
                <w:numId w:val="4"/>
              </w:numPr>
              <w:rPr>
                <w:rFonts w:ascii="Times New Roman" w:hAnsi="Times New Roman" w:cs="Times New Roman"/>
                <w:sz w:val="20"/>
                <w:szCs w:val="20"/>
                <w:lang w:val="en-US"/>
              </w:rPr>
            </w:pPr>
            <w:proofErr w:type="spellStart"/>
            <w:r w:rsidRPr="00707762">
              <w:rPr>
                <w:rFonts w:ascii="Times New Roman" w:hAnsi="Times New Roman" w:cs="Times New Roman"/>
                <w:sz w:val="20"/>
                <w:szCs w:val="20"/>
                <w:lang w:val="en-GB"/>
              </w:rPr>
              <w:t>Avslutad</w:t>
            </w:r>
            <w:proofErr w:type="spellEnd"/>
            <w:r w:rsidRPr="00707762">
              <w:rPr>
                <w:rFonts w:ascii="Times New Roman" w:hAnsi="Times New Roman" w:cs="Times New Roman"/>
                <w:sz w:val="20"/>
                <w:szCs w:val="20"/>
                <w:lang w:val="en-GB"/>
              </w:rPr>
              <w:t xml:space="preserve"> </w:t>
            </w:r>
            <w:proofErr w:type="spellStart"/>
            <w:r w:rsidRPr="00707762">
              <w:rPr>
                <w:rFonts w:ascii="Times New Roman" w:hAnsi="Times New Roman" w:cs="Times New Roman"/>
                <w:sz w:val="20"/>
                <w:szCs w:val="20"/>
                <w:lang w:val="en-GB"/>
              </w:rPr>
              <w:t>beh</w:t>
            </w:r>
            <w:proofErr w:type="spellEnd"/>
            <w:r w:rsidRPr="00707762">
              <w:rPr>
                <w:rFonts w:ascii="Times New Roman" w:hAnsi="Times New Roman" w:cs="Times New Roman"/>
                <w:sz w:val="20"/>
                <w:szCs w:val="20"/>
                <w:lang w:val="en-GB"/>
              </w:rPr>
              <w:t xml:space="preserve"> </w:t>
            </w:r>
          </w:p>
          <w:p w14:paraId="72BC7541" w14:textId="77777777" w:rsidR="00707762" w:rsidRPr="00707762" w:rsidRDefault="00707762" w:rsidP="0058384B">
            <w:pPr>
              <w:pStyle w:val="Liststycke"/>
              <w:numPr>
                <w:ilvl w:val="0"/>
                <w:numId w:val="4"/>
              </w:numPr>
              <w:rPr>
                <w:rFonts w:ascii="Times New Roman" w:hAnsi="Times New Roman" w:cs="Times New Roman"/>
                <w:sz w:val="20"/>
                <w:szCs w:val="20"/>
                <w:lang w:val="en-US"/>
              </w:rPr>
            </w:pPr>
            <w:r>
              <w:rPr>
                <w:rFonts w:ascii="Times New Roman" w:hAnsi="Times New Roman" w:cs="Times New Roman"/>
                <w:sz w:val="20"/>
                <w:szCs w:val="20"/>
                <w:lang w:val="en-GB"/>
              </w:rPr>
              <w:t xml:space="preserve">If missing; </w:t>
            </w:r>
            <w:r w:rsidR="006329F1" w:rsidRPr="00707762">
              <w:rPr>
                <w:rFonts w:ascii="Times New Roman" w:hAnsi="Times New Roman" w:cs="Times New Roman"/>
                <w:sz w:val="20"/>
                <w:szCs w:val="20"/>
                <w:lang w:val="en-GB"/>
              </w:rPr>
              <w:t xml:space="preserve">RET OR Ret  1 </w:t>
            </w:r>
            <w:proofErr w:type="spellStart"/>
            <w:r w:rsidR="006329F1" w:rsidRPr="00707762">
              <w:rPr>
                <w:rFonts w:ascii="Times New Roman" w:hAnsi="Times New Roman" w:cs="Times New Roman"/>
                <w:sz w:val="20"/>
                <w:szCs w:val="20"/>
                <w:lang w:val="en-GB"/>
              </w:rPr>
              <w:t>enb</w:t>
            </w:r>
            <w:proofErr w:type="spellEnd"/>
            <w:r w:rsidR="006329F1" w:rsidRPr="00707762">
              <w:rPr>
                <w:rFonts w:ascii="Times New Roman" w:hAnsi="Times New Roman" w:cs="Times New Roman"/>
                <w:sz w:val="20"/>
                <w:szCs w:val="20"/>
                <w:lang w:val="en-GB"/>
              </w:rPr>
              <w:t xml:space="preserve"> OR Ret 1enb OR Ret_1 OR Ret_2 OR RET1 OR RET2</w:t>
            </w:r>
            <w:r>
              <w:rPr>
                <w:rFonts w:ascii="Times New Roman" w:hAnsi="Times New Roman" w:cs="Times New Roman"/>
                <w:sz w:val="20"/>
                <w:szCs w:val="20"/>
                <w:lang w:val="en-GB"/>
              </w:rPr>
              <w:t xml:space="preserve"> OR,</w:t>
            </w:r>
          </w:p>
          <w:p w14:paraId="5CDAECAB" w14:textId="77777777" w:rsidR="007E0FA3" w:rsidRPr="00A50F71" w:rsidRDefault="004C7A78" w:rsidP="0058384B">
            <w:pPr>
              <w:pStyle w:val="Liststycke"/>
              <w:numPr>
                <w:ilvl w:val="0"/>
                <w:numId w:val="4"/>
              </w:numPr>
              <w:rPr>
                <w:rFonts w:ascii="Times New Roman" w:hAnsi="Times New Roman" w:cs="Times New Roman"/>
                <w:sz w:val="20"/>
                <w:szCs w:val="20"/>
                <w:lang w:val="en-US"/>
              </w:rPr>
            </w:pPr>
            <w:r>
              <w:rPr>
                <w:rFonts w:ascii="Times New Roman" w:hAnsi="Times New Roman" w:cs="Times New Roman"/>
                <w:sz w:val="20"/>
                <w:szCs w:val="20"/>
                <w:lang w:val="en-GB"/>
              </w:rPr>
              <w:t>if all previous missing:</w:t>
            </w:r>
            <w:r w:rsidR="006329F1" w:rsidRPr="00707762">
              <w:rPr>
                <w:rFonts w:ascii="Times New Roman" w:hAnsi="Times New Roman" w:cs="Times New Roman"/>
                <w:sz w:val="20"/>
                <w:szCs w:val="20"/>
                <w:lang w:val="en-GB"/>
              </w:rPr>
              <w:t xml:space="preserve"> </w:t>
            </w:r>
            <w:proofErr w:type="spellStart"/>
            <w:r w:rsidR="00707762" w:rsidRPr="00707762">
              <w:rPr>
                <w:rFonts w:ascii="Times New Roman" w:hAnsi="Times New Roman" w:cs="Times New Roman"/>
                <w:sz w:val="20"/>
                <w:szCs w:val="20"/>
                <w:lang w:val="en-GB"/>
              </w:rPr>
              <w:t>färdigbeh</w:t>
            </w:r>
            <w:proofErr w:type="spellEnd"/>
            <w:r w:rsidR="00707762" w:rsidRPr="00707762">
              <w:rPr>
                <w:rFonts w:ascii="Times New Roman" w:hAnsi="Times New Roman" w:cs="Times New Roman"/>
                <w:sz w:val="20"/>
                <w:szCs w:val="20"/>
                <w:lang w:val="en-GB"/>
              </w:rPr>
              <w:t xml:space="preserve"> OR </w:t>
            </w:r>
            <w:r w:rsidR="006329F1" w:rsidRPr="00707762">
              <w:rPr>
                <w:rFonts w:ascii="Times New Roman" w:hAnsi="Times New Roman" w:cs="Times New Roman"/>
                <w:sz w:val="20"/>
                <w:szCs w:val="20"/>
                <w:lang w:val="en-GB"/>
              </w:rPr>
              <w:t>AVSL</w:t>
            </w:r>
          </w:p>
          <w:p w14:paraId="5D043009" w14:textId="4302C8B7" w:rsidR="00A50F71" w:rsidRPr="00707762" w:rsidRDefault="00A50F71" w:rsidP="00A50F71">
            <w:pPr>
              <w:pStyle w:val="Liststycke"/>
              <w:rPr>
                <w:rFonts w:ascii="Times New Roman" w:hAnsi="Times New Roman" w:cs="Times New Roman"/>
                <w:sz w:val="20"/>
                <w:szCs w:val="20"/>
                <w:lang w:val="en-US"/>
              </w:rPr>
            </w:pPr>
          </w:p>
        </w:tc>
        <w:tc>
          <w:tcPr>
            <w:tcW w:w="2316" w:type="pct"/>
            <w:tcBorders>
              <w:bottom w:val="single" w:sz="4" w:space="0" w:color="auto"/>
            </w:tcBorders>
            <w:shd w:val="clear" w:color="auto" w:fill="FFFFFF" w:themeFill="background1"/>
          </w:tcPr>
          <w:p w14:paraId="438609CF" w14:textId="68A6830E" w:rsidR="0058384B" w:rsidRDefault="0058384B" w:rsidP="007E0FA3">
            <w:pPr>
              <w:rPr>
                <w:rFonts w:ascii="Times New Roman" w:hAnsi="Times New Roman" w:cs="Times New Roman"/>
                <w:sz w:val="20"/>
                <w:szCs w:val="20"/>
                <w:lang w:val="en-GB"/>
              </w:rPr>
            </w:pPr>
            <w:r>
              <w:rPr>
                <w:rFonts w:ascii="Times New Roman" w:hAnsi="Times New Roman" w:cs="Times New Roman"/>
                <w:sz w:val="20"/>
                <w:szCs w:val="20"/>
                <w:lang w:val="en-GB"/>
              </w:rPr>
              <w:t xml:space="preserve">Difference in months between date </w:t>
            </w:r>
            <w:proofErr w:type="spellStart"/>
            <w:r>
              <w:rPr>
                <w:rFonts w:ascii="Times New Roman" w:hAnsi="Times New Roman" w:cs="Times New Roman"/>
                <w:sz w:val="20"/>
                <w:szCs w:val="20"/>
                <w:lang w:val="en-GB"/>
              </w:rPr>
              <w:t>ot</w:t>
            </w:r>
            <w:proofErr w:type="spellEnd"/>
            <w:r>
              <w:rPr>
                <w:rFonts w:ascii="Times New Roman" w:hAnsi="Times New Roman" w:cs="Times New Roman"/>
                <w:sz w:val="20"/>
                <w:szCs w:val="20"/>
                <w:lang w:val="en-GB"/>
              </w:rPr>
              <w:t xml:space="preserve"> treatment start (primary outcome) and treatment finish.</w:t>
            </w:r>
          </w:p>
          <w:p w14:paraId="734EA00C" w14:textId="23AD1EDF" w:rsidR="007E0FA3" w:rsidRDefault="00015E05" w:rsidP="007E0FA3">
            <w:pPr>
              <w:rPr>
                <w:rFonts w:ascii="Times New Roman" w:hAnsi="Times New Roman" w:cs="Times New Roman"/>
                <w:sz w:val="20"/>
                <w:szCs w:val="20"/>
                <w:lang w:val="en-GB"/>
              </w:rPr>
            </w:pPr>
            <w:r w:rsidRPr="0043032B">
              <w:rPr>
                <w:rFonts w:ascii="Times New Roman" w:hAnsi="Times New Roman" w:cs="Times New Roman"/>
                <w:sz w:val="20"/>
                <w:szCs w:val="20"/>
                <w:lang w:val="en-GB"/>
              </w:rPr>
              <w:t>If more than one registrations of treatment start and treatment finish were registered, data from the first treatment episode with fixed appliances was included in further analyses.</w:t>
            </w:r>
          </w:p>
          <w:p w14:paraId="06359623" w14:textId="7C132E5D" w:rsidR="003949E0" w:rsidRPr="00663308" w:rsidRDefault="00266A5A" w:rsidP="007E0FA3">
            <w:pPr>
              <w:rPr>
                <w:rFonts w:ascii="Times New Roman" w:hAnsi="Times New Roman" w:cs="Times New Roman"/>
                <w:sz w:val="20"/>
                <w:szCs w:val="20"/>
                <w:lang w:val="en-GB"/>
              </w:rPr>
            </w:pPr>
            <w:r>
              <w:rPr>
                <w:rFonts w:ascii="Times New Roman" w:hAnsi="Times New Roman" w:cs="Times New Roman"/>
                <w:sz w:val="20"/>
                <w:szCs w:val="20"/>
                <w:lang w:val="en-GB"/>
              </w:rPr>
              <w:t>The variable names in the registry represent different available treatment registrations (in Swedish).</w:t>
            </w:r>
          </w:p>
        </w:tc>
      </w:tr>
      <w:tr w:rsidR="007E0FA3" w:rsidRPr="00BA05F3" w14:paraId="696823C6" w14:textId="07B0A114" w:rsidTr="000B5342">
        <w:tc>
          <w:tcPr>
            <w:tcW w:w="962" w:type="pct"/>
            <w:tcBorders>
              <w:top w:val="single" w:sz="4" w:space="0" w:color="auto"/>
            </w:tcBorders>
            <w:shd w:val="clear" w:color="auto" w:fill="FFFFFF" w:themeFill="background1"/>
          </w:tcPr>
          <w:p w14:paraId="5B0D9D38" w14:textId="1DB8FCE5" w:rsidR="007E0FA3" w:rsidRPr="00663308" w:rsidRDefault="007E0FA3" w:rsidP="007E0FA3">
            <w:pPr>
              <w:rPr>
                <w:rFonts w:ascii="Times New Roman" w:hAnsi="Times New Roman" w:cs="Times New Roman"/>
                <w:b/>
                <w:sz w:val="20"/>
                <w:szCs w:val="20"/>
                <w:lang w:val="en-GB"/>
              </w:rPr>
            </w:pPr>
          </w:p>
        </w:tc>
        <w:tc>
          <w:tcPr>
            <w:tcW w:w="607" w:type="pct"/>
            <w:tcBorders>
              <w:top w:val="single" w:sz="4" w:space="0" w:color="auto"/>
            </w:tcBorders>
            <w:shd w:val="clear" w:color="auto" w:fill="FFFFFF" w:themeFill="background1"/>
          </w:tcPr>
          <w:p w14:paraId="3455472F" w14:textId="77777777" w:rsidR="007E0FA3" w:rsidRPr="00663308" w:rsidRDefault="007E0FA3" w:rsidP="007E0FA3">
            <w:pPr>
              <w:rPr>
                <w:rFonts w:ascii="Times New Roman" w:hAnsi="Times New Roman" w:cs="Times New Roman"/>
                <w:sz w:val="20"/>
                <w:szCs w:val="20"/>
                <w:lang w:val="en-GB"/>
              </w:rPr>
            </w:pPr>
          </w:p>
        </w:tc>
        <w:tc>
          <w:tcPr>
            <w:tcW w:w="1115" w:type="pct"/>
            <w:tcBorders>
              <w:top w:val="single" w:sz="4" w:space="0" w:color="auto"/>
            </w:tcBorders>
            <w:shd w:val="clear" w:color="auto" w:fill="FFFFFF" w:themeFill="background1"/>
          </w:tcPr>
          <w:p w14:paraId="4698A7BF" w14:textId="77777777" w:rsidR="007E0FA3" w:rsidRPr="00663308" w:rsidRDefault="007E0FA3" w:rsidP="00663308">
            <w:pPr>
              <w:rPr>
                <w:rFonts w:ascii="Times New Roman" w:hAnsi="Times New Roman" w:cs="Times New Roman"/>
                <w:sz w:val="20"/>
                <w:szCs w:val="20"/>
                <w:lang w:val="en-GB"/>
              </w:rPr>
            </w:pPr>
          </w:p>
        </w:tc>
        <w:tc>
          <w:tcPr>
            <w:tcW w:w="2316" w:type="pct"/>
            <w:tcBorders>
              <w:top w:val="single" w:sz="4" w:space="0" w:color="auto"/>
            </w:tcBorders>
            <w:shd w:val="clear" w:color="auto" w:fill="FFFFFF" w:themeFill="background1"/>
          </w:tcPr>
          <w:p w14:paraId="1E202315" w14:textId="77777777" w:rsidR="007E0FA3" w:rsidRPr="00663308" w:rsidRDefault="007E0FA3" w:rsidP="007E0FA3">
            <w:pPr>
              <w:rPr>
                <w:rFonts w:ascii="Times New Roman" w:hAnsi="Times New Roman" w:cs="Times New Roman"/>
                <w:sz w:val="20"/>
                <w:szCs w:val="20"/>
                <w:lang w:val="en-GB"/>
              </w:rPr>
            </w:pPr>
          </w:p>
        </w:tc>
      </w:tr>
    </w:tbl>
    <w:p w14:paraId="315475FD" w14:textId="3F372D9A" w:rsidR="00A93843" w:rsidRPr="00A93843" w:rsidRDefault="00A93843" w:rsidP="00A93843">
      <w:pPr>
        <w:autoSpaceDE w:val="0"/>
        <w:autoSpaceDN w:val="0"/>
        <w:adjustRightInd w:val="0"/>
        <w:spacing w:after="0" w:line="240" w:lineRule="auto"/>
        <w:rPr>
          <w:rStyle w:val="Rubrik3Char"/>
          <w:rFonts w:cs="Times New Roman"/>
          <w:b/>
          <w:i w:val="0"/>
          <w:sz w:val="20"/>
        </w:rPr>
      </w:pPr>
      <w:bookmarkStart w:id="0" w:name="_GoBack"/>
      <w:bookmarkEnd w:id="0"/>
      <w:r w:rsidRPr="00A93843">
        <w:rPr>
          <w:rStyle w:val="Rubrik3Char"/>
          <w:rFonts w:cs="Times New Roman"/>
          <w:b/>
          <w:i w:val="0"/>
          <w:sz w:val="20"/>
        </w:rPr>
        <w:t>Abbreviations</w:t>
      </w:r>
    </w:p>
    <w:p w14:paraId="3AC35F23" w14:textId="1E7CB5BA"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r w:rsidRPr="00A93843">
        <w:rPr>
          <w:rStyle w:val="Rubrik3Char"/>
          <w:rFonts w:cs="Times New Roman"/>
          <w:i w:val="0"/>
          <w:sz w:val="20"/>
        </w:rPr>
        <w:t>DEGURBA</w:t>
      </w:r>
      <w:r w:rsidRPr="00A93843">
        <w:rPr>
          <w:rFonts w:ascii="Times New Roman" w:eastAsia="MyriadPro-Light" w:hAnsi="Times New Roman" w:cs="Times New Roman"/>
          <w:sz w:val="20"/>
          <w:szCs w:val="24"/>
          <w:lang w:val="en-US"/>
        </w:rPr>
        <w:t xml:space="preserve"> </w:t>
      </w:r>
      <w:r w:rsidRPr="00A93843">
        <w:rPr>
          <w:rFonts w:ascii="Times New Roman" w:eastAsia="MyriadPro-Light" w:hAnsi="Times New Roman" w:cs="Times New Roman"/>
          <w:sz w:val="20"/>
          <w:szCs w:val="24"/>
          <w:lang w:val="en-US"/>
        </w:rPr>
        <w:tab/>
        <w:t>Eurostat’s Degree of Urbanization</w:t>
      </w:r>
    </w:p>
    <w:p w14:paraId="7425A657" w14:textId="77777777"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proofErr w:type="gramStart"/>
      <w:r w:rsidRPr="00A93843">
        <w:rPr>
          <w:rFonts w:ascii="Times New Roman" w:eastAsia="MyriadPro-Light" w:hAnsi="Times New Roman" w:cs="Times New Roman"/>
          <w:sz w:val="20"/>
          <w:szCs w:val="24"/>
          <w:lang w:val="en-US"/>
        </w:rPr>
        <w:t>dft</w:t>
      </w:r>
      <w:proofErr w:type="gramEnd"/>
      <w:r w:rsidRPr="00A93843">
        <w:rPr>
          <w:rFonts w:ascii="Times New Roman" w:eastAsia="MyriadPro-Light" w:hAnsi="Times New Roman" w:cs="Times New Roman"/>
          <w:sz w:val="20"/>
          <w:szCs w:val="24"/>
          <w:lang w:val="en-US"/>
        </w:rPr>
        <w:tab/>
        <w:t>Decayed, filled teeth (primary)</w:t>
      </w:r>
    </w:p>
    <w:p w14:paraId="636B55A2" w14:textId="77777777"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r w:rsidRPr="00A93843">
        <w:rPr>
          <w:rFonts w:ascii="Times New Roman" w:eastAsia="MyriadPro-Light" w:hAnsi="Times New Roman" w:cs="Times New Roman"/>
          <w:sz w:val="20"/>
          <w:szCs w:val="24"/>
          <w:lang w:val="en-US"/>
        </w:rPr>
        <w:t>DFT</w:t>
      </w:r>
      <w:r w:rsidRPr="00A93843">
        <w:rPr>
          <w:rFonts w:ascii="Times New Roman" w:eastAsia="MyriadPro-Light" w:hAnsi="Times New Roman" w:cs="Times New Roman"/>
          <w:sz w:val="20"/>
          <w:szCs w:val="24"/>
          <w:lang w:val="en-US"/>
        </w:rPr>
        <w:tab/>
        <w:t>Decayed, Filled Teeth (permanent)</w:t>
      </w:r>
    </w:p>
    <w:p w14:paraId="27C115C6" w14:textId="77777777" w:rsidR="002B2135" w:rsidRPr="00A93843" w:rsidRDefault="002B2135" w:rsidP="00A93843">
      <w:pPr>
        <w:autoSpaceDE w:val="0"/>
        <w:autoSpaceDN w:val="0"/>
        <w:adjustRightInd w:val="0"/>
        <w:spacing w:after="0" w:line="240" w:lineRule="auto"/>
        <w:ind w:left="1304" w:hanging="1304"/>
        <w:rPr>
          <w:rFonts w:ascii="Times New Roman" w:eastAsia="MyriadPro-Light" w:hAnsi="Times New Roman" w:cs="Times New Roman"/>
          <w:sz w:val="20"/>
          <w:szCs w:val="24"/>
          <w:lang w:val="en-GB"/>
        </w:rPr>
      </w:pPr>
      <w:r w:rsidRPr="00A93843">
        <w:rPr>
          <w:rStyle w:val="Rubrik3Char"/>
          <w:rFonts w:cs="Times New Roman"/>
          <w:i w:val="0"/>
          <w:sz w:val="20"/>
        </w:rPr>
        <w:t xml:space="preserve">LISA </w:t>
      </w:r>
      <w:r w:rsidRPr="00A93843">
        <w:rPr>
          <w:rFonts w:ascii="Times New Roman" w:eastAsia="MyriadPro-Light" w:hAnsi="Times New Roman" w:cs="Times New Roman"/>
          <w:sz w:val="20"/>
          <w:szCs w:val="24"/>
          <w:lang w:val="en-US"/>
        </w:rPr>
        <w:tab/>
        <w:t>Longitudinal Integrated Database for Labor Market and Health Insurance Studies</w:t>
      </w:r>
    </w:p>
    <w:p w14:paraId="356D1250" w14:textId="77777777" w:rsidR="002B2135" w:rsidRPr="00A93843" w:rsidRDefault="002B2135" w:rsidP="00A93843">
      <w:pPr>
        <w:autoSpaceDE w:val="0"/>
        <w:autoSpaceDN w:val="0"/>
        <w:adjustRightInd w:val="0"/>
        <w:spacing w:after="0" w:line="240" w:lineRule="auto"/>
        <w:ind w:left="1304" w:hanging="1304"/>
        <w:rPr>
          <w:rFonts w:ascii="Times New Roman" w:eastAsia="MyriadPro-Light" w:hAnsi="Times New Roman" w:cs="Times New Roman"/>
          <w:sz w:val="20"/>
          <w:szCs w:val="24"/>
          <w:lang w:val="en-GB"/>
        </w:rPr>
      </w:pPr>
      <w:r w:rsidRPr="00A93843">
        <w:rPr>
          <w:rStyle w:val="Rubrik3Char"/>
          <w:rFonts w:cs="Times New Roman"/>
          <w:i w:val="0"/>
          <w:sz w:val="20"/>
        </w:rPr>
        <w:t>MGR</w:t>
      </w:r>
      <w:r w:rsidRPr="00A93843">
        <w:rPr>
          <w:rStyle w:val="Rubrik3Char"/>
          <w:rFonts w:cs="Times New Roman"/>
          <w:i w:val="0"/>
          <w:sz w:val="20"/>
        </w:rPr>
        <w:tab/>
        <w:t>Multi Generation Register</w:t>
      </w:r>
    </w:p>
    <w:p w14:paraId="3464688C" w14:textId="77777777"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r w:rsidRPr="00A93843">
        <w:rPr>
          <w:rStyle w:val="Rubrik3Char"/>
          <w:rFonts w:cs="Times New Roman"/>
          <w:i w:val="0"/>
          <w:sz w:val="20"/>
        </w:rPr>
        <w:t xml:space="preserve">PIN </w:t>
      </w:r>
      <w:r w:rsidRPr="00A93843">
        <w:rPr>
          <w:rFonts w:ascii="Times New Roman" w:eastAsia="MyriadPro-Light" w:hAnsi="Times New Roman" w:cs="Times New Roman"/>
          <w:sz w:val="20"/>
          <w:szCs w:val="24"/>
          <w:lang w:val="en-US"/>
        </w:rPr>
        <w:tab/>
        <w:t>Personal identification number</w:t>
      </w:r>
    </w:p>
    <w:p w14:paraId="0B0B8267" w14:textId="77777777"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r w:rsidRPr="00A93843">
        <w:rPr>
          <w:rStyle w:val="Rubrik3Char"/>
          <w:rFonts w:cs="Times New Roman"/>
          <w:i w:val="0"/>
          <w:sz w:val="20"/>
        </w:rPr>
        <w:t xml:space="preserve">SCB </w:t>
      </w:r>
      <w:r w:rsidRPr="00A93843">
        <w:rPr>
          <w:rFonts w:ascii="Times New Roman" w:eastAsia="MyriadPro-Light" w:hAnsi="Times New Roman" w:cs="Times New Roman"/>
          <w:sz w:val="20"/>
          <w:szCs w:val="24"/>
          <w:lang w:val="en-US"/>
        </w:rPr>
        <w:tab/>
        <w:t>Statistics Sweden</w:t>
      </w:r>
    </w:p>
    <w:p w14:paraId="53965E17" w14:textId="77777777" w:rsidR="002B2135" w:rsidRPr="00A93843" w:rsidRDefault="002B2135" w:rsidP="00A93843">
      <w:pPr>
        <w:autoSpaceDE w:val="0"/>
        <w:autoSpaceDN w:val="0"/>
        <w:adjustRightInd w:val="0"/>
        <w:spacing w:after="0" w:line="240" w:lineRule="auto"/>
        <w:rPr>
          <w:rFonts w:ascii="Times New Roman" w:eastAsia="MyriadPro-Light" w:hAnsi="Times New Roman" w:cs="Times New Roman"/>
          <w:sz w:val="20"/>
          <w:szCs w:val="24"/>
          <w:lang w:val="en-GB"/>
        </w:rPr>
      </w:pPr>
      <w:r w:rsidRPr="00A93843">
        <w:rPr>
          <w:rFonts w:ascii="Times New Roman" w:eastAsia="MyriadPro-Light" w:hAnsi="Times New Roman" w:cs="Times New Roman"/>
          <w:sz w:val="20"/>
          <w:szCs w:val="24"/>
          <w:lang w:val="en-US"/>
        </w:rPr>
        <w:lastRenderedPageBreak/>
        <w:t>TPR</w:t>
      </w:r>
      <w:r w:rsidRPr="00A93843">
        <w:rPr>
          <w:rFonts w:ascii="Times New Roman" w:eastAsia="MyriadPro-Light" w:hAnsi="Times New Roman" w:cs="Times New Roman"/>
          <w:sz w:val="20"/>
          <w:szCs w:val="24"/>
          <w:lang w:val="en-US"/>
        </w:rPr>
        <w:tab/>
        <w:t>Total Population Register</w:t>
      </w:r>
    </w:p>
    <w:p w14:paraId="2494C1D9" w14:textId="4FCFE908" w:rsidR="002B2135" w:rsidRPr="00C90385" w:rsidRDefault="002B2135" w:rsidP="00C90385">
      <w:pPr>
        <w:autoSpaceDE w:val="0"/>
        <w:autoSpaceDN w:val="0"/>
        <w:adjustRightInd w:val="0"/>
        <w:spacing w:after="0" w:line="240" w:lineRule="auto"/>
        <w:rPr>
          <w:rFonts w:ascii="Times New Roman" w:hAnsi="Times New Roman" w:cs="Times New Roman"/>
          <w:sz w:val="20"/>
          <w:szCs w:val="24"/>
          <w:lang w:val="en-US"/>
        </w:rPr>
      </w:pPr>
      <w:r w:rsidRPr="00A93843">
        <w:rPr>
          <w:rFonts w:ascii="Times New Roman" w:eastAsia="MyriadPro-Light" w:hAnsi="Times New Roman" w:cs="Times New Roman"/>
          <w:sz w:val="20"/>
          <w:szCs w:val="24"/>
          <w:lang w:val="en-US"/>
        </w:rPr>
        <w:t>SKaPa</w:t>
      </w:r>
      <w:r w:rsidRPr="00A93843">
        <w:rPr>
          <w:rFonts w:ascii="Times New Roman" w:eastAsia="MyriadPro-Light" w:hAnsi="Times New Roman" w:cs="Times New Roman"/>
          <w:sz w:val="20"/>
          <w:szCs w:val="24"/>
          <w:lang w:val="en-US"/>
        </w:rPr>
        <w:tab/>
      </w:r>
      <w:r w:rsidRPr="00A93843">
        <w:rPr>
          <w:rFonts w:ascii="Times New Roman" w:hAnsi="Times New Roman" w:cs="Times New Roman"/>
          <w:sz w:val="20"/>
          <w:szCs w:val="24"/>
          <w:lang w:val="en-US"/>
        </w:rPr>
        <w:t xml:space="preserve">Swedish Quality Registry for </w:t>
      </w:r>
      <w:r w:rsidRPr="00A93843">
        <w:rPr>
          <w:rFonts w:ascii="Times New Roman" w:eastAsia="Calibri" w:hAnsi="Times New Roman" w:cs="Times New Roman"/>
          <w:sz w:val="20"/>
          <w:szCs w:val="24"/>
          <w:lang w:val="en-US"/>
        </w:rPr>
        <w:t>Caries</w:t>
      </w:r>
      <w:r w:rsidRPr="00A93843">
        <w:rPr>
          <w:rFonts w:ascii="Times New Roman" w:hAnsi="Times New Roman" w:cs="Times New Roman"/>
          <w:sz w:val="20"/>
          <w:szCs w:val="24"/>
          <w:lang w:val="en-US"/>
        </w:rPr>
        <w:t xml:space="preserve"> and </w:t>
      </w:r>
      <w:r w:rsidRPr="00A93843">
        <w:rPr>
          <w:rFonts w:ascii="Times New Roman" w:eastAsia="Calibri" w:hAnsi="Times New Roman" w:cs="Times New Roman"/>
          <w:sz w:val="20"/>
          <w:szCs w:val="24"/>
          <w:lang w:val="en-US"/>
        </w:rPr>
        <w:t>Periodontal Disease</w:t>
      </w:r>
    </w:p>
    <w:sectPr w:rsidR="002B2135" w:rsidRPr="00C90385" w:rsidSect="006A531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42E03"/>
    <w:multiLevelType w:val="hybridMultilevel"/>
    <w:tmpl w:val="A6C2CD44"/>
    <w:lvl w:ilvl="0" w:tplc="F296F6FC">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6431896"/>
    <w:multiLevelType w:val="hybridMultilevel"/>
    <w:tmpl w:val="C33C63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0CA688B"/>
    <w:multiLevelType w:val="hybridMultilevel"/>
    <w:tmpl w:val="EBC462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76B70C2B"/>
    <w:multiLevelType w:val="hybridMultilevel"/>
    <w:tmpl w:val="C32C00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9B"/>
    <w:rsid w:val="00001355"/>
    <w:rsid w:val="00015E05"/>
    <w:rsid w:val="0003692B"/>
    <w:rsid w:val="00050F87"/>
    <w:rsid w:val="000B5342"/>
    <w:rsid w:val="000C4634"/>
    <w:rsid w:val="000E7BA5"/>
    <w:rsid w:val="0010178A"/>
    <w:rsid w:val="00102C1C"/>
    <w:rsid w:val="001177D1"/>
    <w:rsid w:val="001240CB"/>
    <w:rsid w:val="00137969"/>
    <w:rsid w:val="00160D0B"/>
    <w:rsid w:val="00172205"/>
    <w:rsid w:val="0018576D"/>
    <w:rsid w:val="001E7345"/>
    <w:rsid w:val="00202D41"/>
    <w:rsid w:val="002340FA"/>
    <w:rsid w:val="00264109"/>
    <w:rsid w:val="00266068"/>
    <w:rsid w:val="00266A5A"/>
    <w:rsid w:val="00266F40"/>
    <w:rsid w:val="0027116D"/>
    <w:rsid w:val="00275243"/>
    <w:rsid w:val="0028489A"/>
    <w:rsid w:val="002B11D4"/>
    <w:rsid w:val="002B2135"/>
    <w:rsid w:val="002D308A"/>
    <w:rsid w:val="002E1047"/>
    <w:rsid w:val="002E1B4D"/>
    <w:rsid w:val="00336E32"/>
    <w:rsid w:val="00341F5C"/>
    <w:rsid w:val="00345EEC"/>
    <w:rsid w:val="00351131"/>
    <w:rsid w:val="0035125D"/>
    <w:rsid w:val="00355FCF"/>
    <w:rsid w:val="00357849"/>
    <w:rsid w:val="003623F2"/>
    <w:rsid w:val="0039025B"/>
    <w:rsid w:val="003949E0"/>
    <w:rsid w:val="00396394"/>
    <w:rsid w:val="003C09EF"/>
    <w:rsid w:val="003D1261"/>
    <w:rsid w:val="003D783A"/>
    <w:rsid w:val="004174F1"/>
    <w:rsid w:val="0043032B"/>
    <w:rsid w:val="004554E9"/>
    <w:rsid w:val="00472656"/>
    <w:rsid w:val="0048344F"/>
    <w:rsid w:val="00485BBD"/>
    <w:rsid w:val="004913CB"/>
    <w:rsid w:val="004A5DE3"/>
    <w:rsid w:val="004C7A78"/>
    <w:rsid w:val="004E2273"/>
    <w:rsid w:val="004E234B"/>
    <w:rsid w:val="004E3CA3"/>
    <w:rsid w:val="004F7909"/>
    <w:rsid w:val="0050587C"/>
    <w:rsid w:val="0052068F"/>
    <w:rsid w:val="00536849"/>
    <w:rsid w:val="0054402B"/>
    <w:rsid w:val="00573487"/>
    <w:rsid w:val="005740B1"/>
    <w:rsid w:val="00580D64"/>
    <w:rsid w:val="0058384B"/>
    <w:rsid w:val="00590386"/>
    <w:rsid w:val="00590CCE"/>
    <w:rsid w:val="005F078B"/>
    <w:rsid w:val="005F0BE8"/>
    <w:rsid w:val="005F2E9B"/>
    <w:rsid w:val="005F6230"/>
    <w:rsid w:val="006071E5"/>
    <w:rsid w:val="006115EE"/>
    <w:rsid w:val="006119C5"/>
    <w:rsid w:val="00620FBF"/>
    <w:rsid w:val="006329F1"/>
    <w:rsid w:val="00635D4F"/>
    <w:rsid w:val="0065500A"/>
    <w:rsid w:val="00663308"/>
    <w:rsid w:val="006670E3"/>
    <w:rsid w:val="00683351"/>
    <w:rsid w:val="006A531E"/>
    <w:rsid w:val="006E34D9"/>
    <w:rsid w:val="006F1BA1"/>
    <w:rsid w:val="00707762"/>
    <w:rsid w:val="0071163C"/>
    <w:rsid w:val="00716F06"/>
    <w:rsid w:val="007318D6"/>
    <w:rsid w:val="007368A8"/>
    <w:rsid w:val="007416F7"/>
    <w:rsid w:val="00744541"/>
    <w:rsid w:val="007742B5"/>
    <w:rsid w:val="00775868"/>
    <w:rsid w:val="007E0084"/>
    <w:rsid w:val="007E0FA3"/>
    <w:rsid w:val="008165A9"/>
    <w:rsid w:val="00833B8E"/>
    <w:rsid w:val="00834252"/>
    <w:rsid w:val="00846DBD"/>
    <w:rsid w:val="00873440"/>
    <w:rsid w:val="0088242B"/>
    <w:rsid w:val="00885771"/>
    <w:rsid w:val="008A0948"/>
    <w:rsid w:val="008A5775"/>
    <w:rsid w:val="008A66F4"/>
    <w:rsid w:val="008A702D"/>
    <w:rsid w:val="008E59BF"/>
    <w:rsid w:val="0094680E"/>
    <w:rsid w:val="00946C3A"/>
    <w:rsid w:val="00976DDE"/>
    <w:rsid w:val="00976F40"/>
    <w:rsid w:val="00982371"/>
    <w:rsid w:val="009C1730"/>
    <w:rsid w:val="009C79F6"/>
    <w:rsid w:val="009D0440"/>
    <w:rsid w:val="009D1049"/>
    <w:rsid w:val="00A1088F"/>
    <w:rsid w:val="00A10F50"/>
    <w:rsid w:val="00A14E57"/>
    <w:rsid w:val="00A42253"/>
    <w:rsid w:val="00A50F71"/>
    <w:rsid w:val="00A61A7B"/>
    <w:rsid w:val="00A67FB0"/>
    <w:rsid w:val="00A93843"/>
    <w:rsid w:val="00A96799"/>
    <w:rsid w:val="00AA1038"/>
    <w:rsid w:val="00AA6B57"/>
    <w:rsid w:val="00AB1E3A"/>
    <w:rsid w:val="00AD7157"/>
    <w:rsid w:val="00AE41D7"/>
    <w:rsid w:val="00AE4BF1"/>
    <w:rsid w:val="00AE52E9"/>
    <w:rsid w:val="00AE7B27"/>
    <w:rsid w:val="00AF1841"/>
    <w:rsid w:val="00AF4323"/>
    <w:rsid w:val="00AF50C1"/>
    <w:rsid w:val="00B1698F"/>
    <w:rsid w:val="00B17B28"/>
    <w:rsid w:val="00B72B7F"/>
    <w:rsid w:val="00B82E5A"/>
    <w:rsid w:val="00BA05F3"/>
    <w:rsid w:val="00BA57E5"/>
    <w:rsid w:val="00BD3C8D"/>
    <w:rsid w:val="00BE5947"/>
    <w:rsid w:val="00BF3C34"/>
    <w:rsid w:val="00C07C8B"/>
    <w:rsid w:val="00C21C02"/>
    <w:rsid w:val="00C5169A"/>
    <w:rsid w:val="00C544EA"/>
    <w:rsid w:val="00C607ED"/>
    <w:rsid w:val="00C65760"/>
    <w:rsid w:val="00C90385"/>
    <w:rsid w:val="00C96311"/>
    <w:rsid w:val="00CA4E43"/>
    <w:rsid w:val="00CB1F9A"/>
    <w:rsid w:val="00CE04BC"/>
    <w:rsid w:val="00CF446F"/>
    <w:rsid w:val="00D22538"/>
    <w:rsid w:val="00D30031"/>
    <w:rsid w:val="00D47200"/>
    <w:rsid w:val="00D47AE8"/>
    <w:rsid w:val="00D600A3"/>
    <w:rsid w:val="00D63149"/>
    <w:rsid w:val="00D812C7"/>
    <w:rsid w:val="00D85BCA"/>
    <w:rsid w:val="00DA609C"/>
    <w:rsid w:val="00DA6167"/>
    <w:rsid w:val="00DB3557"/>
    <w:rsid w:val="00DD4FB5"/>
    <w:rsid w:val="00DE7133"/>
    <w:rsid w:val="00DE740D"/>
    <w:rsid w:val="00E01825"/>
    <w:rsid w:val="00E328C2"/>
    <w:rsid w:val="00E4566A"/>
    <w:rsid w:val="00E50AA7"/>
    <w:rsid w:val="00E546BB"/>
    <w:rsid w:val="00E56368"/>
    <w:rsid w:val="00E60B90"/>
    <w:rsid w:val="00E62901"/>
    <w:rsid w:val="00E643C4"/>
    <w:rsid w:val="00E8325D"/>
    <w:rsid w:val="00E955A0"/>
    <w:rsid w:val="00EA6F0B"/>
    <w:rsid w:val="00EB5A21"/>
    <w:rsid w:val="00F017CA"/>
    <w:rsid w:val="00F30159"/>
    <w:rsid w:val="00F37718"/>
    <w:rsid w:val="00F71730"/>
    <w:rsid w:val="00F71F71"/>
    <w:rsid w:val="00F81265"/>
    <w:rsid w:val="00F84B13"/>
    <w:rsid w:val="00F92B00"/>
    <w:rsid w:val="00FD32A2"/>
    <w:rsid w:val="00FE50AC"/>
    <w:rsid w:val="00FF57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8E61A"/>
  <w15:chartTrackingRefBased/>
  <w15:docId w15:val="{C2B35637-70C4-4CBD-A8FC-5E68346B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3">
    <w:name w:val="heading 3"/>
    <w:basedOn w:val="Normal"/>
    <w:next w:val="Normal"/>
    <w:link w:val="Rubrik3Char"/>
    <w:uiPriority w:val="9"/>
    <w:unhideWhenUsed/>
    <w:qFormat/>
    <w:rsid w:val="002B2135"/>
    <w:pPr>
      <w:keepNext/>
      <w:keepLines/>
      <w:spacing w:before="40" w:after="0"/>
      <w:outlineLvl w:val="2"/>
    </w:pPr>
    <w:rPr>
      <w:rFonts w:ascii="Times New Roman" w:eastAsiaTheme="majorEastAsia" w:hAnsi="Times New Roman" w:cstheme="majorBidi"/>
      <w:i/>
      <w:sz w:val="24"/>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E95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E328C2"/>
    <w:rPr>
      <w:sz w:val="16"/>
      <w:szCs w:val="16"/>
    </w:rPr>
  </w:style>
  <w:style w:type="paragraph" w:styleId="Kommentarer">
    <w:name w:val="annotation text"/>
    <w:basedOn w:val="Normal"/>
    <w:link w:val="KommentarerChar"/>
    <w:uiPriority w:val="99"/>
    <w:semiHidden/>
    <w:unhideWhenUsed/>
    <w:rsid w:val="00E328C2"/>
    <w:pPr>
      <w:spacing w:line="240" w:lineRule="auto"/>
    </w:pPr>
    <w:rPr>
      <w:sz w:val="20"/>
      <w:szCs w:val="20"/>
    </w:rPr>
  </w:style>
  <w:style w:type="character" w:customStyle="1" w:styleId="KommentarerChar">
    <w:name w:val="Kommentarer Char"/>
    <w:basedOn w:val="Standardstycketeckensnitt"/>
    <w:link w:val="Kommentarer"/>
    <w:uiPriority w:val="99"/>
    <w:semiHidden/>
    <w:rsid w:val="00E328C2"/>
    <w:rPr>
      <w:sz w:val="20"/>
      <w:szCs w:val="20"/>
    </w:rPr>
  </w:style>
  <w:style w:type="paragraph" w:styleId="Kommentarsmne">
    <w:name w:val="annotation subject"/>
    <w:basedOn w:val="Kommentarer"/>
    <w:next w:val="Kommentarer"/>
    <w:link w:val="KommentarsmneChar"/>
    <w:uiPriority w:val="99"/>
    <w:semiHidden/>
    <w:unhideWhenUsed/>
    <w:rsid w:val="00E328C2"/>
    <w:rPr>
      <w:b/>
      <w:bCs/>
    </w:rPr>
  </w:style>
  <w:style w:type="character" w:customStyle="1" w:styleId="KommentarsmneChar">
    <w:name w:val="Kommentarsämne Char"/>
    <w:basedOn w:val="KommentarerChar"/>
    <w:link w:val="Kommentarsmne"/>
    <w:uiPriority w:val="99"/>
    <w:semiHidden/>
    <w:rsid w:val="00E328C2"/>
    <w:rPr>
      <w:b/>
      <w:bCs/>
      <w:sz w:val="20"/>
      <w:szCs w:val="20"/>
    </w:rPr>
  </w:style>
  <w:style w:type="paragraph" w:styleId="Ballongtext">
    <w:name w:val="Balloon Text"/>
    <w:basedOn w:val="Normal"/>
    <w:link w:val="BallongtextChar"/>
    <w:uiPriority w:val="99"/>
    <w:semiHidden/>
    <w:unhideWhenUsed/>
    <w:rsid w:val="00E328C2"/>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328C2"/>
    <w:rPr>
      <w:rFonts w:ascii="Segoe UI" w:hAnsi="Segoe UI" w:cs="Segoe UI"/>
      <w:sz w:val="18"/>
      <w:szCs w:val="18"/>
    </w:rPr>
  </w:style>
  <w:style w:type="paragraph" w:styleId="Liststycke">
    <w:name w:val="List Paragraph"/>
    <w:basedOn w:val="Normal"/>
    <w:uiPriority w:val="34"/>
    <w:qFormat/>
    <w:rsid w:val="00982371"/>
    <w:pPr>
      <w:ind w:left="720"/>
      <w:contextualSpacing/>
    </w:pPr>
  </w:style>
  <w:style w:type="character" w:customStyle="1" w:styleId="Rubrik3Char">
    <w:name w:val="Rubrik 3 Char"/>
    <w:basedOn w:val="Standardstycketeckensnitt"/>
    <w:link w:val="Rubrik3"/>
    <w:uiPriority w:val="9"/>
    <w:rsid w:val="002B2135"/>
    <w:rPr>
      <w:rFonts w:ascii="Times New Roman" w:eastAsiaTheme="majorEastAsia" w:hAnsi="Times New Roman" w:cstheme="majorBidi"/>
      <w:i/>
      <w:sz w:val="24"/>
      <w:szCs w:val="24"/>
      <w:lang w:val="en-US"/>
    </w:rPr>
  </w:style>
  <w:style w:type="paragraph" w:styleId="Normalwebb">
    <w:name w:val="Normal (Web)"/>
    <w:basedOn w:val="Normal"/>
    <w:uiPriority w:val="99"/>
    <w:unhideWhenUsed/>
    <w:rsid w:val="0026410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8165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6582">
      <w:bodyDiv w:val="1"/>
      <w:marLeft w:val="0"/>
      <w:marRight w:val="0"/>
      <w:marTop w:val="0"/>
      <w:marBottom w:val="0"/>
      <w:divBdr>
        <w:top w:val="none" w:sz="0" w:space="0" w:color="auto"/>
        <w:left w:val="none" w:sz="0" w:space="0" w:color="auto"/>
        <w:bottom w:val="none" w:sz="0" w:space="0" w:color="auto"/>
        <w:right w:val="none" w:sz="0" w:space="0" w:color="auto"/>
      </w:divBdr>
    </w:div>
    <w:div w:id="73668531">
      <w:bodyDiv w:val="1"/>
      <w:marLeft w:val="0"/>
      <w:marRight w:val="0"/>
      <w:marTop w:val="0"/>
      <w:marBottom w:val="0"/>
      <w:divBdr>
        <w:top w:val="none" w:sz="0" w:space="0" w:color="auto"/>
        <w:left w:val="none" w:sz="0" w:space="0" w:color="auto"/>
        <w:bottom w:val="none" w:sz="0" w:space="0" w:color="auto"/>
        <w:right w:val="none" w:sz="0" w:space="0" w:color="auto"/>
      </w:divBdr>
    </w:div>
    <w:div w:id="106121150">
      <w:bodyDiv w:val="1"/>
      <w:marLeft w:val="0"/>
      <w:marRight w:val="0"/>
      <w:marTop w:val="0"/>
      <w:marBottom w:val="0"/>
      <w:divBdr>
        <w:top w:val="none" w:sz="0" w:space="0" w:color="auto"/>
        <w:left w:val="none" w:sz="0" w:space="0" w:color="auto"/>
        <w:bottom w:val="none" w:sz="0" w:space="0" w:color="auto"/>
        <w:right w:val="none" w:sz="0" w:space="0" w:color="auto"/>
      </w:divBdr>
    </w:div>
    <w:div w:id="139689706">
      <w:bodyDiv w:val="1"/>
      <w:marLeft w:val="0"/>
      <w:marRight w:val="0"/>
      <w:marTop w:val="0"/>
      <w:marBottom w:val="0"/>
      <w:divBdr>
        <w:top w:val="none" w:sz="0" w:space="0" w:color="auto"/>
        <w:left w:val="none" w:sz="0" w:space="0" w:color="auto"/>
        <w:bottom w:val="none" w:sz="0" w:space="0" w:color="auto"/>
        <w:right w:val="none" w:sz="0" w:space="0" w:color="auto"/>
      </w:divBdr>
    </w:div>
    <w:div w:id="224612933">
      <w:bodyDiv w:val="1"/>
      <w:marLeft w:val="0"/>
      <w:marRight w:val="0"/>
      <w:marTop w:val="0"/>
      <w:marBottom w:val="0"/>
      <w:divBdr>
        <w:top w:val="none" w:sz="0" w:space="0" w:color="auto"/>
        <w:left w:val="none" w:sz="0" w:space="0" w:color="auto"/>
        <w:bottom w:val="none" w:sz="0" w:space="0" w:color="auto"/>
        <w:right w:val="none" w:sz="0" w:space="0" w:color="auto"/>
      </w:divBdr>
    </w:div>
    <w:div w:id="226307525">
      <w:bodyDiv w:val="1"/>
      <w:marLeft w:val="0"/>
      <w:marRight w:val="0"/>
      <w:marTop w:val="0"/>
      <w:marBottom w:val="0"/>
      <w:divBdr>
        <w:top w:val="none" w:sz="0" w:space="0" w:color="auto"/>
        <w:left w:val="none" w:sz="0" w:space="0" w:color="auto"/>
        <w:bottom w:val="none" w:sz="0" w:space="0" w:color="auto"/>
        <w:right w:val="none" w:sz="0" w:space="0" w:color="auto"/>
      </w:divBdr>
    </w:div>
    <w:div w:id="320546075">
      <w:bodyDiv w:val="1"/>
      <w:marLeft w:val="0"/>
      <w:marRight w:val="0"/>
      <w:marTop w:val="0"/>
      <w:marBottom w:val="0"/>
      <w:divBdr>
        <w:top w:val="none" w:sz="0" w:space="0" w:color="auto"/>
        <w:left w:val="none" w:sz="0" w:space="0" w:color="auto"/>
        <w:bottom w:val="none" w:sz="0" w:space="0" w:color="auto"/>
        <w:right w:val="none" w:sz="0" w:space="0" w:color="auto"/>
      </w:divBdr>
    </w:div>
    <w:div w:id="496846162">
      <w:bodyDiv w:val="1"/>
      <w:marLeft w:val="0"/>
      <w:marRight w:val="0"/>
      <w:marTop w:val="0"/>
      <w:marBottom w:val="0"/>
      <w:divBdr>
        <w:top w:val="none" w:sz="0" w:space="0" w:color="auto"/>
        <w:left w:val="none" w:sz="0" w:space="0" w:color="auto"/>
        <w:bottom w:val="none" w:sz="0" w:space="0" w:color="auto"/>
        <w:right w:val="none" w:sz="0" w:space="0" w:color="auto"/>
      </w:divBdr>
    </w:div>
    <w:div w:id="517307963">
      <w:bodyDiv w:val="1"/>
      <w:marLeft w:val="0"/>
      <w:marRight w:val="0"/>
      <w:marTop w:val="0"/>
      <w:marBottom w:val="0"/>
      <w:divBdr>
        <w:top w:val="none" w:sz="0" w:space="0" w:color="auto"/>
        <w:left w:val="none" w:sz="0" w:space="0" w:color="auto"/>
        <w:bottom w:val="none" w:sz="0" w:space="0" w:color="auto"/>
        <w:right w:val="none" w:sz="0" w:space="0" w:color="auto"/>
      </w:divBdr>
    </w:div>
    <w:div w:id="551111748">
      <w:bodyDiv w:val="1"/>
      <w:marLeft w:val="0"/>
      <w:marRight w:val="0"/>
      <w:marTop w:val="0"/>
      <w:marBottom w:val="0"/>
      <w:divBdr>
        <w:top w:val="none" w:sz="0" w:space="0" w:color="auto"/>
        <w:left w:val="none" w:sz="0" w:space="0" w:color="auto"/>
        <w:bottom w:val="none" w:sz="0" w:space="0" w:color="auto"/>
        <w:right w:val="none" w:sz="0" w:space="0" w:color="auto"/>
      </w:divBdr>
    </w:div>
    <w:div w:id="560292015">
      <w:bodyDiv w:val="1"/>
      <w:marLeft w:val="0"/>
      <w:marRight w:val="0"/>
      <w:marTop w:val="0"/>
      <w:marBottom w:val="0"/>
      <w:divBdr>
        <w:top w:val="none" w:sz="0" w:space="0" w:color="auto"/>
        <w:left w:val="none" w:sz="0" w:space="0" w:color="auto"/>
        <w:bottom w:val="none" w:sz="0" w:space="0" w:color="auto"/>
        <w:right w:val="none" w:sz="0" w:space="0" w:color="auto"/>
      </w:divBdr>
    </w:div>
    <w:div w:id="585530152">
      <w:bodyDiv w:val="1"/>
      <w:marLeft w:val="0"/>
      <w:marRight w:val="0"/>
      <w:marTop w:val="0"/>
      <w:marBottom w:val="0"/>
      <w:divBdr>
        <w:top w:val="none" w:sz="0" w:space="0" w:color="auto"/>
        <w:left w:val="none" w:sz="0" w:space="0" w:color="auto"/>
        <w:bottom w:val="none" w:sz="0" w:space="0" w:color="auto"/>
        <w:right w:val="none" w:sz="0" w:space="0" w:color="auto"/>
      </w:divBdr>
    </w:div>
    <w:div w:id="603998553">
      <w:bodyDiv w:val="1"/>
      <w:marLeft w:val="0"/>
      <w:marRight w:val="0"/>
      <w:marTop w:val="0"/>
      <w:marBottom w:val="0"/>
      <w:divBdr>
        <w:top w:val="none" w:sz="0" w:space="0" w:color="auto"/>
        <w:left w:val="none" w:sz="0" w:space="0" w:color="auto"/>
        <w:bottom w:val="none" w:sz="0" w:space="0" w:color="auto"/>
        <w:right w:val="none" w:sz="0" w:space="0" w:color="auto"/>
      </w:divBdr>
    </w:div>
    <w:div w:id="604969497">
      <w:bodyDiv w:val="1"/>
      <w:marLeft w:val="0"/>
      <w:marRight w:val="0"/>
      <w:marTop w:val="0"/>
      <w:marBottom w:val="0"/>
      <w:divBdr>
        <w:top w:val="none" w:sz="0" w:space="0" w:color="auto"/>
        <w:left w:val="none" w:sz="0" w:space="0" w:color="auto"/>
        <w:bottom w:val="none" w:sz="0" w:space="0" w:color="auto"/>
        <w:right w:val="none" w:sz="0" w:space="0" w:color="auto"/>
      </w:divBdr>
    </w:div>
    <w:div w:id="773090077">
      <w:bodyDiv w:val="1"/>
      <w:marLeft w:val="0"/>
      <w:marRight w:val="0"/>
      <w:marTop w:val="0"/>
      <w:marBottom w:val="0"/>
      <w:divBdr>
        <w:top w:val="none" w:sz="0" w:space="0" w:color="auto"/>
        <w:left w:val="none" w:sz="0" w:space="0" w:color="auto"/>
        <w:bottom w:val="none" w:sz="0" w:space="0" w:color="auto"/>
        <w:right w:val="none" w:sz="0" w:space="0" w:color="auto"/>
      </w:divBdr>
    </w:div>
    <w:div w:id="780151949">
      <w:bodyDiv w:val="1"/>
      <w:marLeft w:val="0"/>
      <w:marRight w:val="0"/>
      <w:marTop w:val="0"/>
      <w:marBottom w:val="0"/>
      <w:divBdr>
        <w:top w:val="none" w:sz="0" w:space="0" w:color="auto"/>
        <w:left w:val="none" w:sz="0" w:space="0" w:color="auto"/>
        <w:bottom w:val="none" w:sz="0" w:space="0" w:color="auto"/>
        <w:right w:val="none" w:sz="0" w:space="0" w:color="auto"/>
      </w:divBdr>
    </w:div>
    <w:div w:id="823817745">
      <w:bodyDiv w:val="1"/>
      <w:marLeft w:val="0"/>
      <w:marRight w:val="0"/>
      <w:marTop w:val="0"/>
      <w:marBottom w:val="0"/>
      <w:divBdr>
        <w:top w:val="none" w:sz="0" w:space="0" w:color="auto"/>
        <w:left w:val="none" w:sz="0" w:space="0" w:color="auto"/>
        <w:bottom w:val="none" w:sz="0" w:space="0" w:color="auto"/>
        <w:right w:val="none" w:sz="0" w:space="0" w:color="auto"/>
      </w:divBdr>
    </w:div>
    <w:div w:id="869293490">
      <w:bodyDiv w:val="1"/>
      <w:marLeft w:val="0"/>
      <w:marRight w:val="0"/>
      <w:marTop w:val="0"/>
      <w:marBottom w:val="0"/>
      <w:divBdr>
        <w:top w:val="none" w:sz="0" w:space="0" w:color="auto"/>
        <w:left w:val="none" w:sz="0" w:space="0" w:color="auto"/>
        <w:bottom w:val="none" w:sz="0" w:space="0" w:color="auto"/>
        <w:right w:val="none" w:sz="0" w:space="0" w:color="auto"/>
      </w:divBdr>
    </w:div>
    <w:div w:id="874347632">
      <w:bodyDiv w:val="1"/>
      <w:marLeft w:val="0"/>
      <w:marRight w:val="0"/>
      <w:marTop w:val="0"/>
      <w:marBottom w:val="0"/>
      <w:divBdr>
        <w:top w:val="none" w:sz="0" w:space="0" w:color="auto"/>
        <w:left w:val="none" w:sz="0" w:space="0" w:color="auto"/>
        <w:bottom w:val="none" w:sz="0" w:space="0" w:color="auto"/>
        <w:right w:val="none" w:sz="0" w:space="0" w:color="auto"/>
      </w:divBdr>
    </w:div>
    <w:div w:id="987898893">
      <w:bodyDiv w:val="1"/>
      <w:marLeft w:val="0"/>
      <w:marRight w:val="0"/>
      <w:marTop w:val="0"/>
      <w:marBottom w:val="0"/>
      <w:divBdr>
        <w:top w:val="none" w:sz="0" w:space="0" w:color="auto"/>
        <w:left w:val="none" w:sz="0" w:space="0" w:color="auto"/>
        <w:bottom w:val="none" w:sz="0" w:space="0" w:color="auto"/>
        <w:right w:val="none" w:sz="0" w:space="0" w:color="auto"/>
      </w:divBdr>
    </w:div>
    <w:div w:id="1041054128">
      <w:bodyDiv w:val="1"/>
      <w:marLeft w:val="0"/>
      <w:marRight w:val="0"/>
      <w:marTop w:val="0"/>
      <w:marBottom w:val="0"/>
      <w:divBdr>
        <w:top w:val="none" w:sz="0" w:space="0" w:color="auto"/>
        <w:left w:val="none" w:sz="0" w:space="0" w:color="auto"/>
        <w:bottom w:val="none" w:sz="0" w:space="0" w:color="auto"/>
        <w:right w:val="none" w:sz="0" w:space="0" w:color="auto"/>
      </w:divBdr>
    </w:div>
    <w:div w:id="1117145168">
      <w:bodyDiv w:val="1"/>
      <w:marLeft w:val="0"/>
      <w:marRight w:val="0"/>
      <w:marTop w:val="0"/>
      <w:marBottom w:val="0"/>
      <w:divBdr>
        <w:top w:val="none" w:sz="0" w:space="0" w:color="auto"/>
        <w:left w:val="none" w:sz="0" w:space="0" w:color="auto"/>
        <w:bottom w:val="none" w:sz="0" w:space="0" w:color="auto"/>
        <w:right w:val="none" w:sz="0" w:space="0" w:color="auto"/>
      </w:divBdr>
    </w:div>
    <w:div w:id="1215502631">
      <w:bodyDiv w:val="1"/>
      <w:marLeft w:val="0"/>
      <w:marRight w:val="0"/>
      <w:marTop w:val="0"/>
      <w:marBottom w:val="0"/>
      <w:divBdr>
        <w:top w:val="none" w:sz="0" w:space="0" w:color="auto"/>
        <w:left w:val="none" w:sz="0" w:space="0" w:color="auto"/>
        <w:bottom w:val="none" w:sz="0" w:space="0" w:color="auto"/>
        <w:right w:val="none" w:sz="0" w:space="0" w:color="auto"/>
      </w:divBdr>
    </w:div>
    <w:div w:id="1259216878">
      <w:bodyDiv w:val="1"/>
      <w:marLeft w:val="0"/>
      <w:marRight w:val="0"/>
      <w:marTop w:val="0"/>
      <w:marBottom w:val="0"/>
      <w:divBdr>
        <w:top w:val="none" w:sz="0" w:space="0" w:color="auto"/>
        <w:left w:val="none" w:sz="0" w:space="0" w:color="auto"/>
        <w:bottom w:val="none" w:sz="0" w:space="0" w:color="auto"/>
        <w:right w:val="none" w:sz="0" w:space="0" w:color="auto"/>
      </w:divBdr>
    </w:div>
    <w:div w:id="1263106239">
      <w:bodyDiv w:val="1"/>
      <w:marLeft w:val="0"/>
      <w:marRight w:val="0"/>
      <w:marTop w:val="0"/>
      <w:marBottom w:val="0"/>
      <w:divBdr>
        <w:top w:val="none" w:sz="0" w:space="0" w:color="auto"/>
        <w:left w:val="none" w:sz="0" w:space="0" w:color="auto"/>
        <w:bottom w:val="none" w:sz="0" w:space="0" w:color="auto"/>
        <w:right w:val="none" w:sz="0" w:space="0" w:color="auto"/>
      </w:divBdr>
    </w:div>
    <w:div w:id="1311593039">
      <w:bodyDiv w:val="1"/>
      <w:marLeft w:val="0"/>
      <w:marRight w:val="0"/>
      <w:marTop w:val="0"/>
      <w:marBottom w:val="0"/>
      <w:divBdr>
        <w:top w:val="none" w:sz="0" w:space="0" w:color="auto"/>
        <w:left w:val="none" w:sz="0" w:space="0" w:color="auto"/>
        <w:bottom w:val="none" w:sz="0" w:space="0" w:color="auto"/>
        <w:right w:val="none" w:sz="0" w:space="0" w:color="auto"/>
      </w:divBdr>
    </w:div>
    <w:div w:id="1454329809">
      <w:bodyDiv w:val="1"/>
      <w:marLeft w:val="0"/>
      <w:marRight w:val="0"/>
      <w:marTop w:val="0"/>
      <w:marBottom w:val="0"/>
      <w:divBdr>
        <w:top w:val="none" w:sz="0" w:space="0" w:color="auto"/>
        <w:left w:val="none" w:sz="0" w:space="0" w:color="auto"/>
        <w:bottom w:val="none" w:sz="0" w:space="0" w:color="auto"/>
        <w:right w:val="none" w:sz="0" w:space="0" w:color="auto"/>
      </w:divBdr>
    </w:div>
    <w:div w:id="1494026855">
      <w:bodyDiv w:val="1"/>
      <w:marLeft w:val="0"/>
      <w:marRight w:val="0"/>
      <w:marTop w:val="0"/>
      <w:marBottom w:val="0"/>
      <w:divBdr>
        <w:top w:val="none" w:sz="0" w:space="0" w:color="auto"/>
        <w:left w:val="none" w:sz="0" w:space="0" w:color="auto"/>
        <w:bottom w:val="none" w:sz="0" w:space="0" w:color="auto"/>
        <w:right w:val="none" w:sz="0" w:space="0" w:color="auto"/>
      </w:divBdr>
    </w:div>
    <w:div w:id="1558590608">
      <w:bodyDiv w:val="1"/>
      <w:marLeft w:val="0"/>
      <w:marRight w:val="0"/>
      <w:marTop w:val="0"/>
      <w:marBottom w:val="0"/>
      <w:divBdr>
        <w:top w:val="none" w:sz="0" w:space="0" w:color="auto"/>
        <w:left w:val="none" w:sz="0" w:space="0" w:color="auto"/>
        <w:bottom w:val="none" w:sz="0" w:space="0" w:color="auto"/>
        <w:right w:val="none" w:sz="0" w:space="0" w:color="auto"/>
      </w:divBdr>
    </w:div>
    <w:div w:id="1596791797">
      <w:bodyDiv w:val="1"/>
      <w:marLeft w:val="0"/>
      <w:marRight w:val="0"/>
      <w:marTop w:val="0"/>
      <w:marBottom w:val="0"/>
      <w:divBdr>
        <w:top w:val="none" w:sz="0" w:space="0" w:color="auto"/>
        <w:left w:val="none" w:sz="0" w:space="0" w:color="auto"/>
        <w:bottom w:val="none" w:sz="0" w:space="0" w:color="auto"/>
        <w:right w:val="none" w:sz="0" w:space="0" w:color="auto"/>
      </w:divBdr>
    </w:div>
    <w:div w:id="1621566963">
      <w:bodyDiv w:val="1"/>
      <w:marLeft w:val="0"/>
      <w:marRight w:val="0"/>
      <w:marTop w:val="0"/>
      <w:marBottom w:val="0"/>
      <w:divBdr>
        <w:top w:val="none" w:sz="0" w:space="0" w:color="auto"/>
        <w:left w:val="none" w:sz="0" w:space="0" w:color="auto"/>
        <w:bottom w:val="none" w:sz="0" w:space="0" w:color="auto"/>
        <w:right w:val="none" w:sz="0" w:space="0" w:color="auto"/>
      </w:divBdr>
    </w:div>
    <w:div w:id="1749034072">
      <w:bodyDiv w:val="1"/>
      <w:marLeft w:val="0"/>
      <w:marRight w:val="0"/>
      <w:marTop w:val="0"/>
      <w:marBottom w:val="0"/>
      <w:divBdr>
        <w:top w:val="none" w:sz="0" w:space="0" w:color="auto"/>
        <w:left w:val="none" w:sz="0" w:space="0" w:color="auto"/>
        <w:bottom w:val="none" w:sz="0" w:space="0" w:color="auto"/>
        <w:right w:val="none" w:sz="0" w:space="0" w:color="auto"/>
      </w:divBdr>
    </w:div>
    <w:div w:id="1765956828">
      <w:bodyDiv w:val="1"/>
      <w:marLeft w:val="0"/>
      <w:marRight w:val="0"/>
      <w:marTop w:val="0"/>
      <w:marBottom w:val="0"/>
      <w:divBdr>
        <w:top w:val="none" w:sz="0" w:space="0" w:color="auto"/>
        <w:left w:val="none" w:sz="0" w:space="0" w:color="auto"/>
        <w:bottom w:val="none" w:sz="0" w:space="0" w:color="auto"/>
        <w:right w:val="none" w:sz="0" w:space="0" w:color="auto"/>
      </w:divBdr>
    </w:div>
    <w:div w:id="1898663985">
      <w:bodyDiv w:val="1"/>
      <w:marLeft w:val="0"/>
      <w:marRight w:val="0"/>
      <w:marTop w:val="0"/>
      <w:marBottom w:val="0"/>
      <w:divBdr>
        <w:top w:val="none" w:sz="0" w:space="0" w:color="auto"/>
        <w:left w:val="none" w:sz="0" w:space="0" w:color="auto"/>
        <w:bottom w:val="none" w:sz="0" w:space="0" w:color="auto"/>
        <w:right w:val="none" w:sz="0" w:space="0" w:color="auto"/>
      </w:divBdr>
    </w:div>
    <w:div w:id="1970163600">
      <w:bodyDiv w:val="1"/>
      <w:marLeft w:val="0"/>
      <w:marRight w:val="0"/>
      <w:marTop w:val="0"/>
      <w:marBottom w:val="0"/>
      <w:divBdr>
        <w:top w:val="none" w:sz="0" w:space="0" w:color="auto"/>
        <w:left w:val="none" w:sz="0" w:space="0" w:color="auto"/>
        <w:bottom w:val="none" w:sz="0" w:space="0" w:color="auto"/>
        <w:right w:val="none" w:sz="0" w:space="0" w:color="auto"/>
      </w:divBdr>
    </w:div>
    <w:div w:id="201159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12BBA-B704-4077-991E-8E052DD61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1067</Words>
  <Characters>5659</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Region Östergötland</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Göranson Emma</dc:creator>
  <cp:keywords/>
  <dc:description/>
  <cp:lastModifiedBy>Göranson Emma</cp:lastModifiedBy>
  <cp:revision>55</cp:revision>
  <dcterms:created xsi:type="dcterms:W3CDTF">2025-02-10T12:45:00Z</dcterms:created>
  <dcterms:modified xsi:type="dcterms:W3CDTF">2025-05-14T09:15:00Z</dcterms:modified>
</cp:coreProperties>
</file>