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3FC70" w14:textId="77777777" w:rsidR="0023012E" w:rsidRDefault="0023012E" w:rsidP="0023012E">
      <w:pPr>
        <w:keepNext/>
      </w:pPr>
      <w:r>
        <w:rPr>
          <w:noProof/>
        </w:rPr>
        <w:drawing>
          <wp:inline distT="0" distB="0" distL="0" distR="0" wp14:anchorId="5A96D3B4" wp14:editId="4B6A461F">
            <wp:extent cx="5935980" cy="6393180"/>
            <wp:effectExtent l="0" t="0" r="7620" b="7620"/>
            <wp:docPr id="19523371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39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B363F" w14:textId="37E7CB47" w:rsidR="0023012E" w:rsidRDefault="0023012E" w:rsidP="0023012E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23012E">
        <w:rPr>
          <w:rFonts w:asciiTheme="majorBidi" w:hAnsiTheme="majorBidi" w:cstheme="majorBidi"/>
          <w:sz w:val="22"/>
          <w:szCs w:val="22"/>
        </w:rPr>
        <w:t>Figure 1:  publication bias results</w:t>
      </w:r>
      <w:r>
        <w:rPr>
          <w:rFonts w:asciiTheme="majorBidi" w:hAnsiTheme="majorBidi" w:cstheme="majorBidi"/>
          <w:sz w:val="22"/>
          <w:szCs w:val="22"/>
        </w:rPr>
        <w:t>(</w:t>
      </w:r>
      <w:r w:rsidRPr="0023012E">
        <w:rPr>
          <w:rFonts w:asciiTheme="majorBidi" w:hAnsiTheme="majorBidi" w:cstheme="majorBidi"/>
          <w:sz w:val="22"/>
          <w:szCs w:val="22"/>
        </w:rPr>
        <w:t>Funnel Plot and Egger's Test: Evaluation of Intervention Impact on Dental Plaque</w:t>
      </w:r>
    </w:p>
    <w:p w14:paraId="5BF0A74D" w14:textId="77777777" w:rsidR="0023012E" w:rsidRDefault="0023012E" w:rsidP="0023012E"/>
    <w:p w14:paraId="0A5EE08B" w14:textId="77777777" w:rsidR="0023012E" w:rsidRDefault="0023012E" w:rsidP="0023012E"/>
    <w:p w14:paraId="3F95D526" w14:textId="77777777" w:rsidR="0023012E" w:rsidRDefault="0023012E" w:rsidP="0023012E"/>
    <w:p w14:paraId="2563DEE5" w14:textId="77777777" w:rsidR="0023012E" w:rsidRDefault="0023012E" w:rsidP="0023012E"/>
    <w:p w14:paraId="72B73F89" w14:textId="77777777" w:rsidR="00564017" w:rsidRDefault="00564017" w:rsidP="00564017">
      <w:pPr>
        <w:pStyle w:val="Caption"/>
        <w:keepNext/>
        <w:jc w:val="center"/>
      </w:pPr>
      <w:r>
        <w:rPr>
          <w:rFonts w:asciiTheme="majorBidi" w:hAnsiTheme="majorBidi" w:cstheme="majorBidi"/>
          <w:noProof/>
          <w:sz w:val="22"/>
          <w:szCs w:val="22"/>
        </w:rPr>
        <w:lastRenderedPageBreak/>
        <w:drawing>
          <wp:inline distT="0" distB="0" distL="0" distR="0" wp14:anchorId="75CF7753" wp14:editId="5617D54A">
            <wp:extent cx="5935980" cy="7399020"/>
            <wp:effectExtent l="0" t="0" r="7620" b="0"/>
            <wp:docPr id="2925693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39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1C74B" w14:textId="711DDFC2" w:rsidR="0023012E" w:rsidRPr="00564017" w:rsidRDefault="00564017" w:rsidP="00564017">
      <w:pPr>
        <w:pStyle w:val="Caption"/>
        <w:jc w:val="center"/>
        <w:rPr>
          <w:rFonts w:asciiTheme="majorBidi" w:hAnsiTheme="majorBidi" w:cstheme="majorBidi"/>
          <w:sz w:val="28"/>
          <w:szCs w:val="28"/>
        </w:rPr>
      </w:pPr>
      <w:r w:rsidRPr="00564017">
        <w:rPr>
          <w:rFonts w:asciiTheme="majorBidi" w:hAnsiTheme="majorBidi" w:cstheme="majorBidi"/>
          <w:sz w:val="22"/>
          <w:szCs w:val="22"/>
        </w:rPr>
        <w:t xml:space="preserve">Figure 2:  publication bias results(Funnel Plot and Egger's Test: Evaluation of Intervention Impact on </w:t>
      </w:r>
      <w:r w:rsidRPr="00564017">
        <w:rPr>
          <w:rFonts w:asciiTheme="majorBidi" w:hAnsiTheme="majorBidi" w:cstheme="majorBidi"/>
          <w:sz w:val="22"/>
          <w:szCs w:val="22"/>
        </w:rPr>
        <w:t>Periodontal Health</w:t>
      </w:r>
    </w:p>
    <w:p w14:paraId="605DBCE4" w14:textId="77777777" w:rsidR="0023012E" w:rsidRDefault="0023012E" w:rsidP="0023012E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</w:p>
    <w:p w14:paraId="72F790A3" w14:textId="77777777" w:rsidR="00564017" w:rsidRDefault="00564017" w:rsidP="00564017">
      <w:pPr>
        <w:pStyle w:val="Caption"/>
        <w:keepNext/>
        <w:jc w:val="center"/>
      </w:pPr>
      <w:r>
        <w:rPr>
          <w:rFonts w:asciiTheme="majorBidi" w:hAnsiTheme="majorBidi" w:cstheme="majorBidi"/>
          <w:noProof/>
          <w:sz w:val="22"/>
          <w:szCs w:val="22"/>
        </w:rPr>
        <w:lastRenderedPageBreak/>
        <w:drawing>
          <wp:inline distT="0" distB="0" distL="0" distR="0" wp14:anchorId="3349147F" wp14:editId="20EDD854">
            <wp:extent cx="5943600" cy="7269480"/>
            <wp:effectExtent l="0" t="0" r="0" b="7620"/>
            <wp:docPr id="21073764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6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E3DBD" w14:textId="0FEB0E7D" w:rsidR="00EC3A47" w:rsidRPr="009E4881" w:rsidRDefault="00564017" w:rsidP="009E4881">
      <w:pPr>
        <w:pStyle w:val="Caption"/>
        <w:jc w:val="center"/>
        <w:rPr>
          <w:rFonts w:asciiTheme="majorBidi" w:hAnsiTheme="majorBidi" w:cstheme="majorBidi"/>
          <w:sz w:val="28"/>
          <w:szCs w:val="28"/>
        </w:rPr>
      </w:pPr>
      <w:r w:rsidRPr="00564017">
        <w:rPr>
          <w:rFonts w:asciiTheme="majorBidi" w:hAnsiTheme="majorBidi" w:cstheme="majorBidi"/>
          <w:sz w:val="22"/>
          <w:szCs w:val="22"/>
        </w:rPr>
        <w:t xml:space="preserve">Figure 3:  publication bias results(Funnel Plot and Egger's Test: Evaluation of Intervention Impact on </w:t>
      </w:r>
      <w:r>
        <w:rPr>
          <w:rFonts w:asciiTheme="majorBidi" w:hAnsiTheme="majorBidi" w:cstheme="majorBidi"/>
          <w:sz w:val="22"/>
          <w:szCs w:val="22"/>
        </w:rPr>
        <w:t>DMFT</w:t>
      </w:r>
    </w:p>
    <w:p w14:paraId="039AA012" w14:textId="3A03B11B" w:rsidR="00EC3A47" w:rsidRDefault="00EC3A47" w:rsidP="00EC3A47">
      <w:pPr>
        <w:keepNext/>
      </w:pPr>
      <w:r>
        <w:rPr>
          <w:noProof/>
        </w:rPr>
        <w:lastRenderedPageBreak/>
        <w:drawing>
          <wp:inline distT="0" distB="0" distL="0" distR="0" wp14:anchorId="0EA59A45" wp14:editId="7F9CB61F">
            <wp:extent cx="5943600" cy="7162800"/>
            <wp:effectExtent l="0" t="0" r="0" b="0"/>
            <wp:docPr id="8838959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71"/>
                    <a:stretch/>
                  </pic:blipFill>
                  <pic:spPr bwMode="auto">
                    <a:xfrm>
                      <a:off x="0" y="0"/>
                      <a:ext cx="59436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A2A822" w14:textId="00C13A6D" w:rsidR="00EC3A47" w:rsidRPr="009E4881" w:rsidRDefault="00EC3A47" w:rsidP="009E4881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EC3A47">
        <w:rPr>
          <w:rFonts w:asciiTheme="majorBidi" w:hAnsiTheme="majorBidi" w:cstheme="majorBidi"/>
          <w:sz w:val="22"/>
          <w:szCs w:val="22"/>
        </w:rPr>
        <w:t xml:space="preserve">Figure </w:t>
      </w:r>
      <w:r>
        <w:rPr>
          <w:rFonts w:asciiTheme="majorBidi" w:hAnsiTheme="majorBidi" w:cstheme="majorBidi"/>
          <w:sz w:val="22"/>
          <w:szCs w:val="22"/>
        </w:rPr>
        <w:t>4</w:t>
      </w:r>
      <w:r w:rsidRPr="00EC3A47">
        <w:rPr>
          <w:rFonts w:asciiTheme="majorBidi" w:hAnsiTheme="majorBidi" w:cstheme="majorBidi"/>
          <w:sz w:val="22"/>
          <w:szCs w:val="22"/>
        </w:rPr>
        <w:t xml:space="preserve">:  publication bias results(Funnel Plot and Egger's Test: Evaluation of Intervention Impact on </w:t>
      </w:r>
      <w:r w:rsidRPr="00EC3A47">
        <w:rPr>
          <w:rFonts w:asciiTheme="majorBidi" w:hAnsiTheme="majorBidi" w:cstheme="majorBidi"/>
          <w:sz w:val="22"/>
          <w:szCs w:val="22"/>
        </w:rPr>
        <w:t>Self-efficacy related to oral</w:t>
      </w:r>
    </w:p>
    <w:p w14:paraId="5A42B8D3" w14:textId="77777777" w:rsidR="00EC3A47" w:rsidRDefault="00EC3A47" w:rsidP="00EC3A47">
      <w:pPr>
        <w:keepNext/>
      </w:pPr>
      <w:r>
        <w:rPr>
          <w:noProof/>
        </w:rPr>
        <w:lastRenderedPageBreak/>
        <w:drawing>
          <wp:inline distT="0" distB="0" distL="0" distR="0" wp14:anchorId="46D141B9" wp14:editId="3BB13FEA">
            <wp:extent cx="5935980" cy="7216140"/>
            <wp:effectExtent l="0" t="0" r="7620" b="3810"/>
            <wp:docPr id="152813780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86" b="3315"/>
                    <a:stretch/>
                  </pic:blipFill>
                  <pic:spPr bwMode="auto">
                    <a:xfrm>
                      <a:off x="0" y="0"/>
                      <a:ext cx="5935980" cy="721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A0852" w14:textId="244B8886" w:rsidR="00EC3A47" w:rsidRDefault="00EC3A47" w:rsidP="00EC3A47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EC3A47">
        <w:rPr>
          <w:rFonts w:asciiTheme="majorBidi" w:hAnsiTheme="majorBidi" w:cstheme="majorBidi"/>
          <w:sz w:val="22"/>
          <w:szCs w:val="22"/>
        </w:rPr>
        <w:t xml:space="preserve">Figure </w:t>
      </w:r>
      <w:r w:rsidR="009E4881">
        <w:rPr>
          <w:rFonts w:asciiTheme="majorBidi" w:hAnsiTheme="majorBidi" w:cstheme="majorBidi"/>
          <w:sz w:val="22"/>
          <w:szCs w:val="22"/>
        </w:rPr>
        <w:t>5</w:t>
      </w:r>
      <w:r w:rsidRPr="00EC3A47">
        <w:rPr>
          <w:rFonts w:asciiTheme="majorBidi" w:hAnsiTheme="majorBidi" w:cstheme="majorBidi"/>
          <w:sz w:val="22"/>
          <w:szCs w:val="22"/>
        </w:rPr>
        <w:t xml:space="preserve">:  publication bias results(Funnel Plot and Egger's Test: Evaluation of Intervention Impact on </w:t>
      </w:r>
      <w:r w:rsidRPr="00EC3A47">
        <w:rPr>
          <w:rFonts w:asciiTheme="majorBidi" w:hAnsiTheme="majorBidi" w:cstheme="majorBidi"/>
          <w:sz w:val="22"/>
          <w:szCs w:val="22"/>
        </w:rPr>
        <w:t>OHRQoL</w:t>
      </w:r>
    </w:p>
    <w:p w14:paraId="09538A84" w14:textId="77777777" w:rsidR="009E4881" w:rsidRDefault="009E4881" w:rsidP="009E4881"/>
    <w:p w14:paraId="3C9A02A9" w14:textId="51262447" w:rsidR="009E4881" w:rsidRDefault="009E4881" w:rsidP="009E4881">
      <w:r>
        <w:rPr>
          <w:noProof/>
        </w:rPr>
        <w:lastRenderedPageBreak/>
        <w:drawing>
          <wp:inline distT="0" distB="0" distL="0" distR="0" wp14:anchorId="035C7218" wp14:editId="54D381C4">
            <wp:extent cx="5935980" cy="7589520"/>
            <wp:effectExtent l="0" t="0" r="7620" b="0"/>
            <wp:docPr id="15241076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58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C0D69" w14:textId="698867D9" w:rsidR="009E4881" w:rsidRDefault="009E4881" w:rsidP="009E4881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EC3A47">
        <w:rPr>
          <w:rFonts w:asciiTheme="majorBidi" w:hAnsiTheme="majorBidi" w:cstheme="majorBidi"/>
          <w:sz w:val="22"/>
          <w:szCs w:val="22"/>
        </w:rPr>
        <w:t xml:space="preserve">Figure </w:t>
      </w:r>
      <w:r>
        <w:rPr>
          <w:rFonts w:asciiTheme="majorBidi" w:hAnsiTheme="majorBidi" w:cstheme="majorBidi"/>
          <w:sz w:val="22"/>
          <w:szCs w:val="22"/>
        </w:rPr>
        <w:t>6</w:t>
      </w:r>
      <w:r w:rsidRPr="00EC3A47">
        <w:rPr>
          <w:rFonts w:asciiTheme="majorBidi" w:hAnsiTheme="majorBidi" w:cstheme="majorBidi"/>
          <w:sz w:val="22"/>
          <w:szCs w:val="22"/>
        </w:rPr>
        <w:t xml:space="preserve">:  publication bias results(Funnel Plot and Egger's Test: Evaluation of Intervention Impact on </w:t>
      </w:r>
      <w:r>
        <w:rPr>
          <w:rFonts w:asciiTheme="majorBidi" w:hAnsiTheme="majorBidi" w:cstheme="majorBidi"/>
          <w:sz w:val="22"/>
          <w:szCs w:val="22"/>
        </w:rPr>
        <w:t>Oral Health Knowledge</w:t>
      </w:r>
    </w:p>
    <w:p w14:paraId="6B754D16" w14:textId="1B07CB9C" w:rsidR="009E4881" w:rsidRDefault="009E4881" w:rsidP="009E4881">
      <w:r>
        <w:rPr>
          <w:noProof/>
        </w:rPr>
        <w:lastRenderedPageBreak/>
        <w:drawing>
          <wp:inline distT="0" distB="0" distL="0" distR="0" wp14:anchorId="563BABF6" wp14:editId="42E30A1D">
            <wp:extent cx="5935980" cy="7688580"/>
            <wp:effectExtent l="0" t="0" r="7620" b="7620"/>
            <wp:docPr id="829632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68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021B7" w14:textId="74B69941" w:rsidR="009E4881" w:rsidRDefault="009E4881" w:rsidP="009E4881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EC3A47">
        <w:rPr>
          <w:rFonts w:asciiTheme="majorBidi" w:hAnsiTheme="majorBidi" w:cstheme="majorBidi"/>
          <w:sz w:val="22"/>
          <w:szCs w:val="22"/>
        </w:rPr>
        <w:t xml:space="preserve">Figure </w:t>
      </w:r>
      <w:r>
        <w:rPr>
          <w:rFonts w:asciiTheme="majorBidi" w:hAnsiTheme="majorBidi" w:cstheme="majorBidi"/>
          <w:sz w:val="22"/>
          <w:szCs w:val="22"/>
        </w:rPr>
        <w:t>7</w:t>
      </w:r>
      <w:r w:rsidRPr="00EC3A47">
        <w:rPr>
          <w:rFonts w:asciiTheme="majorBidi" w:hAnsiTheme="majorBidi" w:cstheme="majorBidi"/>
          <w:sz w:val="22"/>
          <w:szCs w:val="22"/>
        </w:rPr>
        <w:t xml:space="preserve">:  publication bias results(Funnel Plot and Egger's Test: Evaluation of Intervention Impact on </w:t>
      </w:r>
      <w:r>
        <w:rPr>
          <w:rFonts w:asciiTheme="majorBidi" w:hAnsiTheme="majorBidi" w:cstheme="majorBidi"/>
          <w:sz w:val="22"/>
          <w:szCs w:val="22"/>
        </w:rPr>
        <w:t xml:space="preserve">Oral Health </w:t>
      </w:r>
      <w:r>
        <w:rPr>
          <w:rFonts w:asciiTheme="majorBidi" w:hAnsiTheme="majorBidi" w:cstheme="majorBidi"/>
          <w:sz w:val="22"/>
          <w:szCs w:val="22"/>
        </w:rPr>
        <w:t>Behavior</w:t>
      </w:r>
    </w:p>
    <w:p w14:paraId="366652C6" w14:textId="6AE17595" w:rsidR="009E4881" w:rsidRDefault="009E4881" w:rsidP="009E4881">
      <w:r>
        <w:rPr>
          <w:noProof/>
        </w:rPr>
        <w:lastRenderedPageBreak/>
        <w:drawing>
          <wp:inline distT="0" distB="0" distL="0" distR="0" wp14:anchorId="71E16AFB" wp14:editId="70FB11A9">
            <wp:extent cx="5943600" cy="7627620"/>
            <wp:effectExtent l="0" t="0" r="0" b="0"/>
            <wp:docPr id="84826367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9918D" w14:textId="598BAC26" w:rsidR="009E4881" w:rsidRDefault="009E4881" w:rsidP="009E4881">
      <w:pPr>
        <w:pStyle w:val="Caption"/>
        <w:jc w:val="center"/>
        <w:rPr>
          <w:rFonts w:asciiTheme="majorBidi" w:hAnsiTheme="majorBidi" w:cstheme="majorBidi"/>
          <w:sz w:val="22"/>
          <w:szCs w:val="22"/>
        </w:rPr>
      </w:pPr>
      <w:r w:rsidRPr="00EC3A47">
        <w:rPr>
          <w:rFonts w:asciiTheme="majorBidi" w:hAnsiTheme="majorBidi" w:cstheme="majorBidi"/>
          <w:sz w:val="22"/>
          <w:szCs w:val="22"/>
        </w:rPr>
        <w:t xml:space="preserve">Figure </w:t>
      </w:r>
      <w:r>
        <w:rPr>
          <w:rFonts w:asciiTheme="majorBidi" w:hAnsiTheme="majorBidi" w:cstheme="majorBidi"/>
          <w:sz w:val="22"/>
          <w:szCs w:val="22"/>
        </w:rPr>
        <w:t>8</w:t>
      </w:r>
      <w:r w:rsidRPr="00EC3A47">
        <w:rPr>
          <w:rFonts w:asciiTheme="majorBidi" w:hAnsiTheme="majorBidi" w:cstheme="majorBidi"/>
          <w:sz w:val="22"/>
          <w:szCs w:val="22"/>
        </w:rPr>
        <w:t xml:space="preserve">:  publication bias results(Funnel Plot and Egger's Test: Evaluation of Intervention Impact on </w:t>
      </w:r>
      <w:r>
        <w:rPr>
          <w:rFonts w:asciiTheme="majorBidi" w:hAnsiTheme="majorBidi" w:cstheme="majorBidi"/>
          <w:sz w:val="22"/>
          <w:szCs w:val="22"/>
        </w:rPr>
        <w:t xml:space="preserve">Oral Health </w:t>
      </w:r>
      <w:r>
        <w:rPr>
          <w:rFonts w:asciiTheme="majorBidi" w:hAnsiTheme="majorBidi" w:cstheme="majorBidi"/>
          <w:sz w:val="22"/>
          <w:szCs w:val="22"/>
        </w:rPr>
        <w:t>attitude</w:t>
      </w:r>
    </w:p>
    <w:p w14:paraId="39AAF9AF" w14:textId="77777777" w:rsidR="009E4881" w:rsidRPr="009E4881" w:rsidRDefault="009E4881" w:rsidP="009E4881"/>
    <w:p w14:paraId="4620AD96" w14:textId="77777777" w:rsidR="009E4881" w:rsidRPr="009E4881" w:rsidRDefault="009E4881" w:rsidP="009E4881"/>
    <w:p w14:paraId="68E81BE4" w14:textId="77777777" w:rsidR="009E4881" w:rsidRPr="009E4881" w:rsidRDefault="009E4881" w:rsidP="009E4881"/>
    <w:p w14:paraId="214B5E1E" w14:textId="77777777" w:rsidR="00EC3A47" w:rsidRPr="00EC3A47" w:rsidRDefault="00EC3A47" w:rsidP="00EC3A47"/>
    <w:sectPr w:rsidR="00EC3A47" w:rsidRPr="00EC3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49"/>
    <w:rsid w:val="00195301"/>
    <w:rsid w:val="002165FB"/>
    <w:rsid w:val="0023012E"/>
    <w:rsid w:val="00564017"/>
    <w:rsid w:val="00774D49"/>
    <w:rsid w:val="007E6BB6"/>
    <w:rsid w:val="00873875"/>
    <w:rsid w:val="00905643"/>
    <w:rsid w:val="009E4881"/>
    <w:rsid w:val="00C5648D"/>
    <w:rsid w:val="00E87366"/>
    <w:rsid w:val="00EC0BBD"/>
    <w:rsid w:val="00EC3A47"/>
    <w:rsid w:val="00F85C05"/>
    <w:rsid w:val="00FA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0D122"/>
  <w15:chartTrackingRefBased/>
  <w15:docId w15:val="{3FC29CE0-3BE3-4A7F-B185-F8B9A1D5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D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D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D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D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D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D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D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D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D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D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D49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3012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77D62-D5C3-41AB-BF8B-9E2B9B59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Abouzar Nazari</dc:creator>
  <cp:keywords/>
  <dc:description/>
  <cp:lastModifiedBy>Abouzar Nazari</cp:lastModifiedBy>
  <cp:revision>3</cp:revision>
  <dcterms:created xsi:type="dcterms:W3CDTF">2025-04-11T07:28:00Z</dcterms:created>
  <dcterms:modified xsi:type="dcterms:W3CDTF">2025-04-11T08:25:00Z</dcterms:modified>
</cp:coreProperties>
</file>