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3D16C" w14:textId="388006B2" w:rsidR="00A77074" w:rsidRPr="00515A02" w:rsidRDefault="00515A02" w:rsidP="00A77074">
      <w:pPr>
        <w:rPr>
          <w:sz w:val="20"/>
          <w:szCs w:val="20"/>
        </w:rPr>
      </w:pPr>
      <w:bookmarkStart w:id="0" w:name="_Hlk188228851"/>
      <w:r w:rsidRPr="00515A02">
        <w:rPr>
          <w:sz w:val="20"/>
          <w:szCs w:val="20"/>
        </w:rPr>
        <w:t>Supplementary Table 3. Characteristics of the network meta-analysis conducted for each follow-up period.</w:t>
      </w:r>
    </w:p>
    <w:tbl>
      <w:tblPr>
        <w:tblStyle w:val="TableGridLight"/>
        <w:tblW w:w="10056" w:type="dxa"/>
        <w:tblInd w:w="-611" w:type="dxa"/>
        <w:tblLook w:val="04A0" w:firstRow="1" w:lastRow="0" w:firstColumn="1" w:lastColumn="0" w:noHBand="0" w:noVBand="1"/>
      </w:tblPr>
      <w:tblGrid>
        <w:gridCol w:w="6096"/>
        <w:gridCol w:w="1330"/>
        <w:gridCol w:w="1190"/>
        <w:gridCol w:w="1440"/>
      </w:tblGrid>
      <w:tr w:rsidR="0016538E" w:rsidRPr="00EB27C6" w14:paraId="57F7A6FF" w14:textId="483739BF" w:rsidTr="00EB27C6">
        <w:trPr>
          <w:trHeight w:val="521"/>
        </w:trPr>
        <w:tc>
          <w:tcPr>
            <w:tcW w:w="6096" w:type="dxa"/>
          </w:tcPr>
          <w:bookmarkEnd w:id="0"/>
          <w:p w14:paraId="58A624D9" w14:textId="01F4844B" w:rsidR="0016538E" w:rsidRPr="00EB27C6" w:rsidRDefault="0016538E" w:rsidP="00EB27C6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B27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Characteristic</w:t>
            </w:r>
          </w:p>
        </w:tc>
        <w:tc>
          <w:tcPr>
            <w:tcW w:w="0" w:type="auto"/>
          </w:tcPr>
          <w:p w14:paraId="22A73866" w14:textId="77777777" w:rsidR="0016538E" w:rsidRPr="00EB27C6" w:rsidRDefault="0016538E" w:rsidP="00EB27C6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EB27C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6-month</w:t>
            </w:r>
          </w:p>
          <w:p w14:paraId="78E08267" w14:textId="50CB4F1F" w:rsidR="0016538E" w:rsidRPr="00EB27C6" w:rsidRDefault="0016538E" w:rsidP="00EB27C6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B27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value</w:t>
            </w:r>
          </w:p>
        </w:tc>
        <w:tc>
          <w:tcPr>
            <w:tcW w:w="1190" w:type="dxa"/>
          </w:tcPr>
          <w:p w14:paraId="31DF54FB" w14:textId="77777777" w:rsidR="0016538E" w:rsidRPr="00EB27C6" w:rsidRDefault="0016538E" w:rsidP="00EB27C6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EB27C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12-month</w:t>
            </w:r>
          </w:p>
          <w:p w14:paraId="60E080CC" w14:textId="0B7CCFC0" w:rsidR="0016538E" w:rsidRPr="00EB27C6" w:rsidRDefault="0016538E" w:rsidP="00EB27C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B27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value</w:t>
            </w:r>
          </w:p>
        </w:tc>
        <w:tc>
          <w:tcPr>
            <w:tcW w:w="1440" w:type="dxa"/>
          </w:tcPr>
          <w:p w14:paraId="763DDF74" w14:textId="7579251C" w:rsidR="0016538E" w:rsidRPr="00EB27C6" w:rsidRDefault="000A1108" w:rsidP="00EB27C6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12-</w:t>
            </w:r>
            <w:r w:rsidR="0016538E" w:rsidRPr="00EB27C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24-month</w:t>
            </w:r>
          </w:p>
          <w:p w14:paraId="09AF2576" w14:textId="19B0C174" w:rsidR="0016538E" w:rsidRPr="00EB27C6" w:rsidRDefault="0016538E" w:rsidP="00EB27C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B27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value</w:t>
            </w:r>
          </w:p>
        </w:tc>
      </w:tr>
      <w:tr w:rsidR="00515A02" w:rsidRPr="00515A02" w14:paraId="0D62A248" w14:textId="1F3CE7E0" w:rsidTr="00EB27C6">
        <w:tc>
          <w:tcPr>
            <w:tcW w:w="6096" w:type="dxa"/>
            <w:hideMark/>
          </w:tcPr>
          <w:p w14:paraId="011218FB" w14:textId="6B3AC504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Number of interventions</w:t>
            </w:r>
          </w:p>
        </w:tc>
        <w:tc>
          <w:tcPr>
            <w:tcW w:w="0" w:type="auto"/>
            <w:hideMark/>
          </w:tcPr>
          <w:p w14:paraId="2E54FC5F" w14:textId="4392688A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1190" w:type="dxa"/>
          </w:tcPr>
          <w:p w14:paraId="3B0AD609" w14:textId="0B29F234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1440" w:type="dxa"/>
          </w:tcPr>
          <w:p w14:paraId="7E984534" w14:textId="58208CCF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</w:tr>
      <w:tr w:rsidR="00515A02" w:rsidRPr="00515A02" w14:paraId="4C0AE55F" w14:textId="32A3CB03" w:rsidTr="00EB27C6">
        <w:tc>
          <w:tcPr>
            <w:tcW w:w="6096" w:type="dxa"/>
            <w:hideMark/>
          </w:tcPr>
          <w:p w14:paraId="1BF85400" w14:textId="0325E393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Number of studies</w:t>
            </w:r>
          </w:p>
        </w:tc>
        <w:tc>
          <w:tcPr>
            <w:tcW w:w="0" w:type="auto"/>
            <w:hideMark/>
          </w:tcPr>
          <w:p w14:paraId="20BB49CC" w14:textId="2E6206E8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44</w:t>
            </w:r>
          </w:p>
        </w:tc>
        <w:tc>
          <w:tcPr>
            <w:tcW w:w="1190" w:type="dxa"/>
          </w:tcPr>
          <w:p w14:paraId="0FC1970E" w14:textId="462FEBF1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43</w:t>
            </w:r>
          </w:p>
        </w:tc>
        <w:tc>
          <w:tcPr>
            <w:tcW w:w="1440" w:type="dxa"/>
          </w:tcPr>
          <w:p w14:paraId="50AFF3F3" w14:textId="2DE1F3B0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</w:tr>
      <w:tr w:rsidR="00515A02" w:rsidRPr="00515A02" w14:paraId="1D5AF116" w14:textId="092EA485" w:rsidTr="00EB27C6">
        <w:tc>
          <w:tcPr>
            <w:tcW w:w="6096" w:type="dxa"/>
            <w:hideMark/>
          </w:tcPr>
          <w:p w14:paraId="590E4FEE" w14:textId="6A7C9068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Total number of patients in network</w:t>
            </w:r>
          </w:p>
        </w:tc>
        <w:tc>
          <w:tcPr>
            <w:tcW w:w="0" w:type="auto"/>
            <w:hideMark/>
          </w:tcPr>
          <w:p w14:paraId="151D3A86" w14:textId="4B73C9C4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12094</w:t>
            </w:r>
          </w:p>
        </w:tc>
        <w:tc>
          <w:tcPr>
            <w:tcW w:w="1190" w:type="dxa"/>
          </w:tcPr>
          <w:p w14:paraId="1719C76B" w14:textId="10551B86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11799</w:t>
            </w:r>
          </w:p>
        </w:tc>
        <w:tc>
          <w:tcPr>
            <w:tcW w:w="1440" w:type="dxa"/>
          </w:tcPr>
          <w:p w14:paraId="5D6A43BA" w14:textId="6E47A89E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4097</w:t>
            </w:r>
          </w:p>
        </w:tc>
      </w:tr>
      <w:tr w:rsidR="00515A02" w:rsidRPr="00515A02" w14:paraId="03929C6F" w14:textId="50B5265D" w:rsidTr="00EB27C6">
        <w:tc>
          <w:tcPr>
            <w:tcW w:w="6096" w:type="dxa"/>
            <w:hideMark/>
          </w:tcPr>
          <w:p w14:paraId="44DF9AA1" w14:textId="6283F95A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Total possible pairwise comparisons</w:t>
            </w:r>
          </w:p>
        </w:tc>
        <w:tc>
          <w:tcPr>
            <w:tcW w:w="0" w:type="auto"/>
            <w:hideMark/>
          </w:tcPr>
          <w:p w14:paraId="513BF0D3" w14:textId="713CB13C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153</w:t>
            </w:r>
          </w:p>
        </w:tc>
        <w:tc>
          <w:tcPr>
            <w:tcW w:w="1190" w:type="dxa"/>
          </w:tcPr>
          <w:p w14:paraId="5CD4306A" w14:textId="1FBA7339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120</w:t>
            </w:r>
          </w:p>
        </w:tc>
        <w:tc>
          <w:tcPr>
            <w:tcW w:w="1440" w:type="dxa"/>
          </w:tcPr>
          <w:p w14:paraId="508D97EC" w14:textId="3D9AF043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45</w:t>
            </w:r>
          </w:p>
        </w:tc>
      </w:tr>
      <w:tr w:rsidR="00515A02" w:rsidRPr="00515A02" w14:paraId="3088856B" w14:textId="630A2647" w:rsidTr="00EB27C6">
        <w:tc>
          <w:tcPr>
            <w:tcW w:w="6096" w:type="dxa"/>
            <w:hideMark/>
          </w:tcPr>
          <w:p w14:paraId="2A87F045" w14:textId="30187C89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Total number of pairwise comparisons with direct data</w:t>
            </w:r>
          </w:p>
        </w:tc>
        <w:tc>
          <w:tcPr>
            <w:tcW w:w="0" w:type="auto"/>
            <w:hideMark/>
          </w:tcPr>
          <w:p w14:paraId="3C194568" w14:textId="7826DDF4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190" w:type="dxa"/>
          </w:tcPr>
          <w:p w14:paraId="17502C66" w14:textId="7A0502CF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1440" w:type="dxa"/>
          </w:tcPr>
          <w:p w14:paraId="176B6110" w14:textId="2AC2527F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</w:tr>
      <w:tr w:rsidR="00515A02" w:rsidRPr="00515A02" w14:paraId="377503AF" w14:textId="0D77728A" w:rsidTr="00EB27C6">
        <w:tc>
          <w:tcPr>
            <w:tcW w:w="6096" w:type="dxa"/>
            <w:hideMark/>
          </w:tcPr>
          <w:p w14:paraId="00731D29" w14:textId="77777777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Is the network connected?</w:t>
            </w:r>
          </w:p>
        </w:tc>
        <w:tc>
          <w:tcPr>
            <w:tcW w:w="0" w:type="auto"/>
            <w:hideMark/>
          </w:tcPr>
          <w:p w14:paraId="5B3265B7" w14:textId="41522FC4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TRUE</w:t>
            </w:r>
          </w:p>
        </w:tc>
        <w:tc>
          <w:tcPr>
            <w:tcW w:w="1190" w:type="dxa"/>
          </w:tcPr>
          <w:p w14:paraId="6CF75887" w14:textId="7D5E10E8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TRUE</w:t>
            </w:r>
          </w:p>
        </w:tc>
        <w:tc>
          <w:tcPr>
            <w:tcW w:w="1440" w:type="dxa"/>
          </w:tcPr>
          <w:p w14:paraId="3A71D5CD" w14:textId="650D8CBC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TRUE</w:t>
            </w:r>
          </w:p>
        </w:tc>
      </w:tr>
      <w:tr w:rsidR="00515A02" w:rsidRPr="00515A02" w14:paraId="05891AEF" w14:textId="3C23DFC2" w:rsidTr="00EB27C6">
        <w:tc>
          <w:tcPr>
            <w:tcW w:w="6096" w:type="dxa"/>
            <w:hideMark/>
          </w:tcPr>
          <w:p w14:paraId="1F1B2C97" w14:textId="460B045C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Number of two-arm studies</w:t>
            </w:r>
          </w:p>
        </w:tc>
        <w:tc>
          <w:tcPr>
            <w:tcW w:w="0" w:type="auto"/>
            <w:hideMark/>
          </w:tcPr>
          <w:p w14:paraId="708A526D" w14:textId="4562B02D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1190" w:type="dxa"/>
          </w:tcPr>
          <w:p w14:paraId="324880FC" w14:textId="652D7458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38</w:t>
            </w:r>
          </w:p>
        </w:tc>
        <w:tc>
          <w:tcPr>
            <w:tcW w:w="1440" w:type="dxa"/>
          </w:tcPr>
          <w:p w14:paraId="474BD77D" w14:textId="61346CD3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</w:tr>
      <w:tr w:rsidR="00515A02" w:rsidRPr="00515A02" w14:paraId="6AD6795A" w14:textId="4396B139" w:rsidTr="00EB27C6">
        <w:tc>
          <w:tcPr>
            <w:tcW w:w="6096" w:type="dxa"/>
            <w:hideMark/>
          </w:tcPr>
          <w:p w14:paraId="77DAF5B3" w14:textId="05A42A9A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Number of multi-arms studies</w:t>
            </w:r>
          </w:p>
        </w:tc>
        <w:tc>
          <w:tcPr>
            <w:tcW w:w="0" w:type="auto"/>
            <w:hideMark/>
          </w:tcPr>
          <w:p w14:paraId="2610BAAE" w14:textId="00AFC54B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190" w:type="dxa"/>
          </w:tcPr>
          <w:p w14:paraId="0210C6F1" w14:textId="5E9E3519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440" w:type="dxa"/>
          </w:tcPr>
          <w:p w14:paraId="0719B73F" w14:textId="32E71ECD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515A02" w:rsidRPr="00515A02" w14:paraId="58B4CF2F" w14:textId="00978FB5" w:rsidTr="00EB27C6">
        <w:tc>
          <w:tcPr>
            <w:tcW w:w="6096" w:type="dxa"/>
            <w:hideMark/>
          </w:tcPr>
          <w:p w14:paraId="40FA7139" w14:textId="3BB01B60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Total number of events in network</w:t>
            </w:r>
          </w:p>
        </w:tc>
        <w:tc>
          <w:tcPr>
            <w:tcW w:w="0" w:type="auto"/>
            <w:hideMark/>
          </w:tcPr>
          <w:p w14:paraId="62D6778A" w14:textId="4AD35D89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3674</w:t>
            </w:r>
          </w:p>
        </w:tc>
        <w:tc>
          <w:tcPr>
            <w:tcW w:w="1190" w:type="dxa"/>
          </w:tcPr>
          <w:p w14:paraId="75C4A5BE" w14:textId="0D72B29F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3892</w:t>
            </w:r>
          </w:p>
        </w:tc>
        <w:tc>
          <w:tcPr>
            <w:tcW w:w="1440" w:type="dxa"/>
          </w:tcPr>
          <w:p w14:paraId="5170BF7C" w14:textId="6BD96ADF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973</w:t>
            </w:r>
          </w:p>
        </w:tc>
      </w:tr>
      <w:tr w:rsidR="00515A02" w:rsidRPr="00515A02" w14:paraId="42D9A384" w14:textId="6D6EE2BE" w:rsidTr="00EB27C6">
        <w:tc>
          <w:tcPr>
            <w:tcW w:w="6096" w:type="dxa"/>
            <w:hideMark/>
          </w:tcPr>
          <w:p w14:paraId="2B7D270D" w14:textId="0420C90E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Number of studies with no zero events</w:t>
            </w:r>
          </w:p>
        </w:tc>
        <w:tc>
          <w:tcPr>
            <w:tcW w:w="0" w:type="auto"/>
            <w:hideMark/>
          </w:tcPr>
          <w:p w14:paraId="7B4FE38D" w14:textId="17870885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1190" w:type="dxa"/>
          </w:tcPr>
          <w:p w14:paraId="5D92F003" w14:textId="6BC05B25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32</w:t>
            </w:r>
          </w:p>
        </w:tc>
        <w:tc>
          <w:tcPr>
            <w:tcW w:w="1440" w:type="dxa"/>
          </w:tcPr>
          <w:p w14:paraId="51FD9180" w14:textId="227D0EC0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</w:tr>
      <w:tr w:rsidR="00515A02" w:rsidRPr="00515A02" w14:paraId="37BE25A1" w14:textId="07C3CCB8" w:rsidTr="00EB27C6">
        <w:tc>
          <w:tcPr>
            <w:tcW w:w="6096" w:type="dxa"/>
            <w:hideMark/>
          </w:tcPr>
          <w:p w14:paraId="3262CC35" w14:textId="248C862E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Number of studies with at least one zero event</w:t>
            </w:r>
          </w:p>
        </w:tc>
        <w:tc>
          <w:tcPr>
            <w:tcW w:w="0" w:type="auto"/>
            <w:hideMark/>
          </w:tcPr>
          <w:p w14:paraId="1340CB26" w14:textId="74231103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1190" w:type="dxa"/>
          </w:tcPr>
          <w:p w14:paraId="6C2364E6" w14:textId="2F08F3BF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1440" w:type="dxa"/>
          </w:tcPr>
          <w:p w14:paraId="7D9173ED" w14:textId="7EF523F3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</w:tr>
      <w:tr w:rsidR="00515A02" w:rsidRPr="00515A02" w14:paraId="7BF1D4A7" w14:textId="50193712" w:rsidTr="00EB27C6">
        <w:tc>
          <w:tcPr>
            <w:tcW w:w="6096" w:type="dxa"/>
            <w:hideMark/>
          </w:tcPr>
          <w:p w14:paraId="14B66D81" w14:textId="46B49DB6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Number of studies with all zero events</w:t>
            </w:r>
          </w:p>
        </w:tc>
        <w:tc>
          <w:tcPr>
            <w:tcW w:w="0" w:type="auto"/>
            <w:hideMark/>
          </w:tcPr>
          <w:p w14:paraId="3593A370" w14:textId="2FDD3219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1190" w:type="dxa"/>
          </w:tcPr>
          <w:p w14:paraId="27AD7178" w14:textId="77F49DF4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440" w:type="dxa"/>
          </w:tcPr>
          <w:p w14:paraId="72627DA2" w14:textId="15FEF5F3" w:rsidR="00515A02" w:rsidRPr="00515A02" w:rsidRDefault="00515A02" w:rsidP="00515A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5A0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</w:tbl>
    <w:p w14:paraId="0D1509DA" w14:textId="77777777" w:rsidR="004242C0" w:rsidRPr="00515A02" w:rsidRDefault="004242C0" w:rsidP="00A77074">
      <w:pPr>
        <w:rPr>
          <w:rFonts w:asciiTheme="minorHAnsi" w:hAnsiTheme="minorHAnsi" w:cstheme="minorHAnsi"/>
          <w:sz w:val="22"/>
          <w:szCs w:val="22"/>
        </w:rPr>
      </w:pPr>
    </w:p>
    <w:sectPr w:rsidR="004242C0" w:rsidRPr="00515A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AD2"/>
    <w:rsid w:val="000A1108"/>
    <w:rsid w:val="0016538E"/>
    <w:rsid w:val="004242C0"/>
    <w:rsid w:val="00511739"/>
    <w:rsid w:val="00515A02"/>
    <w:rsid w:val="006F32E8"/>
    <w:rsid w:val="007848C9"/>
    <w:rsid w:val="009B6AD2"/>
    <w:rsid w:val="00A77074"/>
    <w:rsid w:val="00C15E46"/>
    <w:rsid w:val="00D864B4"/>
    <w:rsid w:val="00E92650"/>
    <w:rsid w:val="00EB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C2260"/>
  <w15:chartTrackingRefBased/>
  <w15:docId w15:val="{D44767C9-49CA-4CCE-9BAE-F1D106A9E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B Nazani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16538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97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1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8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1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76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9CE8E-38EE-44C0-99AD-A811D19D1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Sarraf</dc:creator>
  <cp:keywords/>
  <dc:description/>
  <cp:lastModifiedBy>Mah</cp:lastModifiedBy>
  <cp:revision>6</cp:revision>
  <dcterms:created xsi:type="dcterms:W3CDTF">2025-01-07T06:04:00Z</dcterms:created>
  <dcterms:modified xsi:type="dcterms:W3CDTF">2025-01-20T11:00:00Z</dcterms:modified>
</cp:coreProperties>
</file>