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
          <w:bCs/>
          <w:color w:val="000000"/>
          <w:bdr w:val="none" w:sz="0" w:space="0" w:color="auto"/>
          <w:lang w:val="en-GB" w:eastAsia="tr-TR"/>
        </w:rPr>
      </w:pPr>
      <w:r w:rsidRPr="0063555D">
        <w:rPr>
          <w:rFonts w:eastAsia="Times New Roman"/>
          <w:b/>
          <w:bCs/>
          <w:color w:val="000000"/>
          <w:bdr w:val="none" w:sz="0" w:space="0" w:color="auto"/>
          <w:lang w:val="en-GB" w:eastAsia="tr-TR"/>
        </w:rPr>
        <w:t xml:space="preserve">The Final Prompt </w:t>
      </w:r>
    </w:p>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p>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You are an experienced orthodontic researcher specializing in systematic reviews and meta-analyses. Using the provided full text, generate a structured abstract suitable for submission to a reputable orthodontic journal, strictly adhering to the PRISMA 2020 abstract checklist. The abstract must be between 250 and 400 words and should maintain a professional and concise writing style. The structured abstract should follow this format:</w:t>
      </w:r>
    </w:p>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Background: Provide a concise background explaining the rationale and significance of the study. Clearly state the specific aim or research question of the systematic review or meta-analysis.</w:t>
      </w:r>
    </w:p>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Methods:</w:t>
      </w:r>
    </w:p>
    <w:p w:rsidR="0063555D" w:rsidRPr="0063555D" w:rsidRDefault="0063555D" w:rsidP="00E5548B">
      <w:pPr>
        <w:pStyle w:val="ListeParagraf"/>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100" w:afterAutospacing="1"/>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Specify the databases, registers, and other information sources searched, including search terms, keywords, and the search time frame.</w:t>
      </w:r>
    </w:p>
    <w:p w:rsidR="0063555D" w:rsidRPr="0063555D" w:rsidRDefault="0063555D" w:rsidP="00E5548B">
      <w:pPr>
        <w:pStyle w:val="ListeParagraf"/>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100" w:afterAutospacing="1"/>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Detail the inclusion and exclusion criteria, particularly in relation to the population, intervention, comparison, and outcomes (PICO), if applicable.</w:t>
      </w:r>
    </w:p>
    <w:p w:rsidR="0063555D" w:rsidRPr="0063555D" w:rsidRDefault="0063555D" w:rsidP="00E5548B">
      <w:pPr>
        <w:pStyle w:val="ListeParagraf"/>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100" w:afterAutospacing="1"/>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Describe the methods used for data extraction, risk of bias assessment, and data synthesis.</w:t>
      </w:r>
    </w:p>
    <w:p w:rsidR="0063555D" w:rsidRPr="0063555D" w:rsidRDefault="0063555D" w:rsidP="00E5548B">
      <w:pPr>
        <w:pStyle w:val="ListeParagraf"/>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If a meta-analysis was conducted, mention the statistical models used (e.g., random-effects models, fixed-effects models), tools for risk of bias assessment (e.g., Cochrane RoB2), and any subgroup or sensitivity analyses performed.</w:t>
      </w:r>
    </w:p>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Results:</w:t>
      </w:r>
    </w:p>
    <w:p w:rsidR="0063555D" w:rsidRPr="0063555D" w:rsidRDefault="0063555D" w:rsidP="00E5548B">
      <w:pPr>
        <w:pStyle w:val="ListeParagraf"/>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00" w:afterAutospacing="1"/>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Report the total number of included studies and participants, summarizing key characteristics.</w:t>
      </w:r>
    </w:p>
    <w:p w:rsidR="0063555D" w:rsidRPr="0063555D" w:rsidRDefault="0063555D" w:rsidP="00E5548B">
      <w:pPr>
        <w:pStyle w:val="ListeParagraf"/>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100" w:afterAutospacing="1"/>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Present key quantitative findings, including effect sizes, confidence intervals, p-values, and heterogeneity statistics (e.g., I² values).</w:t>
      </w:r>
    </w:p>
    <w:p w:rsidR="0063555D" w:rsidRPr="0063555D" w:rsidRDefault="0063555D" w:rsidP="00E5548B">
      <w:pPr>
        <w:pStyle w:val="ListeParagraf"/>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Highlight any relevant subgroup or sensitivity analysis findings.</w:t>
      </w:r>
    </w:p>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 xml:space="preserve">Conclusions: </w:t>
      </w:r>
    </w:p>
    <w:p w:rsidR="0063555D" w:rsidRPr="0063555D" w:rsidRDefault="0063555D" w:rsidP="00E5548B">
      <w:pPr>
        <w:pStyle w:val="ListeParagraf"/>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00" w:afterAutospacing="1"/>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 xml:space="preserve">Summarize the main findings and their implications for clinical or academic practice. </w:t>
      </w:r>
    </w:p>
    <w:p w:rsidR="0063555D" w:rsidRPr="0063555D" w:rsidRDefault="0063555D" w:rsidP="00E5548B">
      <w:pPr>
        <w:pStyle w:val="ListeParagraf"/>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Address potential limitations, such as risk of bias, inconsistency, or imprecision in the results.</w:t>
      </w:r>
    </w:p>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Other: If applicable, include the registry name and registration number of the systematic review. Mention the primary funding source, if available.</w:t>
      </w:r>
    </w:p>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p>
    <w:p w:rsidR="0063555D" w:rsidRPr="0063555D" w:rsidRDefault="0063555D" w:rsidP="00E5548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bdr w:val="none" w:sz="0" w:space="0" w:color="auto"/>
          <w:lang w:val="en-GB" w:eastAsia="tr-TR"/>
        </w:rPr>
      </w:pPr>
      <w:r w:rsidRPr="0063555D">
        <w:rPr>
          <w:rFonts w:eastAsia="Times New Roman"/>
          <w:color w:val="000000"/>
          <w:bdr w:val="none" w:sz="0" w:space="0" w:color="auto"/>
          <w:lang w:val="en-GB" w:eastAsia="tr-TR"/>
        </w:rPr>
        <w:t>Do not fabricate or infer any information. Use only the details explicitly provided in the full text. Verify all data points (e.g., study counts, participant numbers, effect sizes, heterogeneity values) directly from the manuscript. If specific details (e.g., funding sources, registry numbers) are not available, state "not reported" instead of making assumptions. Ensure that the abstract is precise, publication-ready, and aligned with PRISMA 2020 reporting standards to ensure suitability for submission to a high-impact orthodontic journal</w:t>
      </w:r>
    </w:p>
    <w:p w:rsidR="0063555D" w:rsidRPr="0063555D" w:rsidRDefault="0063555D" w:rsidP="00E5548B">
      <w:pPr>
        <w:jc w:val="both"/>
      </w:pPr>
    </w:p>
    <w:sectPr w:rsidR="0063555D" w:rsidRPr="006355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E080A"/>
    <w:multiLevelType w:val="multilevel"/>
    <w:tmpl w:val="0B16A7B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3F0F69"/>
    <w:multiLevelType w:val="multilevel"/>
    <w:tmpl w:val="0B16A7B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537597"/>
    <w:multiLevelType w:val="multilevel"/>
    <w:tmpl w:val="0B16A7BC"/>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1569548">
    <w:abstractNumId w:val="2"/>
  </w:num>
  <w:num w:numId="2" w16cid:durableId="1577714115">
    <w:abstractNumId w:val="0"/>
  </w:num>
  <w:num w:numId="3" w16cid:durableId="1317686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55D"/>
    <w:rsid w:val="0063555D"/>
    <w:rsid w:val="00E554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733CE8D"/>
  <w15:chartTrackingRefBased/>
  <w15:docId w15:val="{4ED71C03-7DA8-7248-AA5F-6CB52E9C0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55D"/>
    <w:pPr>
      <w:pBdr>
        <w:top w:val="nil"/>
        <w:left w:val="nil"/>
        <w:bottom w:val="nil"/>
        <w:right w:val="nil"/>
        <w:between w:val="nil"/>
        <w:bar w:val="nil"/>
      </w:pBdr>
    </w:pPr>
    <w:rPr>
      <w:rFonts w:ascii="Times New Roman" w:eastAsia="Arial Unicode MS" w:hAnsi="Times New Roman" w:cs="Times New Roman"/>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355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2025-07-25T15:47:00Z</dcterms:created>
  <dcterms:modified xsi:type="dcterms:W3CDTF">2025-07-25T15:48:00Z</dcterms:modified>
</cp:coreProperties>
</file>