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3E3D" w14:textId="77777777" w:rsidR="00DF1A64" w:rsidRPr="00C70F99" w:rsidRDefault="00DF1A64" w:rsidP="00DF1A64">
      <w:pPr>
        <w:spacing w:line="480" w:lineRule="auto"/>
        <w:jc w:val="center"/>
        <w:rPr>
          <w:b/>
          <w:bCs/>
          <w:sz w:val="30"/>
          <w:szCs w:val="30"/>
        </w:rPr>
      </w:pPr>
      <w:bookmarkStart w:id="0" w:name="_Hlk181361796"/>
      <w:bookmarkStart w:id="1" w:name="OLE_LINK57"/>
      <w:r w:rsidRPr="00C70F99">
        <w:rPr>
          <w:b/>
          <w:bCs/>
          <w:sz w:val="30"/>
          <w:szCs w:val="30"/>
        </w:rPr>
        <w:t>Supplementary Material</w:t>
      </w:r>
    </w:p>
    <w:p w14:paraId="68829378" w14:textId="77777777" w:rsidR="00DF1A64" w:rsidRPr="003B01C3" w:rsidRDefault="00DF1A64" w:rsidP="00DF1A64">
      <w:pPr>
        <w:spacing w:line="480" w:lineRule="auto"/>
        <w:jc w:val="center"/>
        <w:rPr>
          <w:rFonts w:cs="Times New Roman"/>
          <w:sz w:val="30"/>
          <w:szCs w:val="30"/>
        </w:rPr>
      </w:pPr>
      <w:proofErr w:type="spellStart"/>
      <w:r w:rsidRPr="003B01C3">
        <w:rPr>
          <w:rFonts w:cs="Times New Roman"/>
          <w:sz w:val="30"/>
          <w:szCs w:val="30"/>
        </w:rPr>
        <w:t>Carnosic</w:t>
      </w:r>
      <w:proofErr w:type="spellEnd"/>
      <w:r w:rsidRPr="003B01C3">
        <w:rPr>
          <w:rFonts w:cs="Times New Roman"/>
          <w:sz w:val="30"/>
          <w:szCs w:val="30"/>
        </w:rPr>
        <w:t xml:space="preserve"> acid alleviated periodontitis by inhibiting ferroptosis via the Nrf2/GPX4 pathway</w:t>
      </w:r>
    </w:p>
    <w:bookmarkEnd w:id="0"/>
    <w:p w14:paraId="7460608C" w14:textId="77777777" w:rsidR="00DF1A64" w:rsidRPr="003B01C3" w:rsidRDefault="00DF1A64" w:rsidP="00DF1A64">
      <w:pPr>
        <w:spacing w:line="480" w:lineRule="auto"/>
        <w:jc w:val="center"/>
        <w:rPr>
          <w:rFonts w:cs="Times New Roman"/>
          <w:szCs w:val="24"/>
          <w:vertAlign w:val="superscript"/>
        </w:rPr>
      </w:pPr>
      <w:r w:rsidRPr="003B01C3">
        <w:rPr>
          <w:rFonts w:cs="Times New Roman"/>
          <w:szCs w:val="24"/>
        </w:rPr>
        <w:t>Jiatong Zou</w:t>
      </w:r>
      <w:r w:rsidRPr="003B01C3">
        <w:rPr>
          <w:rFonts w:cs="Times New Roman"/>
          <w:szCs w:val="24"/>
          <w:vertAlign w:val="superscript"/>
        </w:rPr>
        <w:t xml:space="preserve"> 1,2</w:t>
      </w:r>
      <w:r w:rsidRPr="003B01C3">
        <w:rPr>
          <w:rFonts w:cs="Times New Roman"/>
          <w:szCs w:val="24"/>
        </w:rPr>
        <w:t xml:space="preserve">, Rui Wang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Jiahui Yu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</w:t>
      </w:r>
      <w:proofErr w:type="spellStart"/>
      <w:r w:rsidRPr="003B01C3">
        <w:rPr>
          <w:rFonts w:cs="Times New Roman"/>
          <w:szCs w:val="24"/>
        </w:rPr>
        <w:t>Xiantao</w:t>
      </w:r>
      <w:proofErr w:type="spellEnd"/>
      <w:r w:rsidRPr="003B01C3">
        <w:rPr>
          <w:rFonts w:cs="Times New Roman"/>
          <w:szCs w:val="24"/>
        </w:rPr>
        <w:t xml:space="preserve"> Chen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Qi Zhao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</w:t>
      </w:r>
      <w:proofErr w:type="spellStart"/>
      <w:r w:rsidRPr="003B01C3">
        <w:rPr>
          <w:rFonts w:cs="Times New Roman"/>
          <w:szCs w:val="24"/>
        </w:rPr>
        <w:t>Yushen</w:t>
      </w:r>
      <w:proofErr w:type="spellEnd"/>
      <w:r w:rsidRPr="003B01C3">
        <w:rPr>
          <w:rFonts w:cs="Times New Roman"/>
          <w:szCs w:val="24"/>
        </w:rPr>
        <w:t xml:space="preserve"> Li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Yifei Dai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Jiajun Xin </w:t>
      </w:r>
      <w:r w:rsidRPr="003B01C3">
        <w:rPr>
          <w:rFonts w:cs="Times New Roman"/>
          <w:szCs w:val="24"/>
          <w:vertAlign w:val="superscript"/>
        </w:rPr>
        <w:t>1,2</w:t>
      </w:r>
      <w:r w:rsidRPr="003B01C3">
        <w:rPr>
          <w:rFonts w:cs="Times New Roman"/>
          <w:szCs w:val="24"/>
        </w:rPr>
        <w:t xml:space="preserve">, </w:t>
      </w:r>
      <w:proofErr w:type="spellStart"/>
      <w:r w:rsidRPr="003B01C3">
        <w:rPr>
          <w:rFonts w:cs="Times New Roman"/>
          <w:szCs w:val="24"/>
        </w:rPr>
        <w:t>Bowei</w:t>
      </w:r>
      <w:proofErr w:type="spellEnd"/>
      <w:r w:rsidRPr="003B01C3">
        <w:rPr>
          <w:rFonts w:cs="Times New Roman"/>
          <w:szCs w:val="24"/>
        </w:rPr>
        <w:t xml:space="preserve"> Wang </w:t>
      </w:r>
      <w:r w:rsidRPr="003B01C3">
        <w:rPr>
          <w:rFonts w:cs="Times New Roman"/>
          <w:szCs w:val="24"/>
          <w:vertAlign w:val="superscript"/>
        </w:rPr>
        <w:t>3</w:t>
      </w:r>
      <w:r w:rsidRPr="003B01C3">
        <w:rPr>
          <w:rFonts w:cs="Times New Roman"/>
          <w:szCs w:val="24"/>
        </w:rPr>
        <w:t xml:space="preserve">*, Zhihui Liu </w:t>
      </w:r>
      <w:r w:rsidRPr="003B01C3">
        <w:rPr>
          <w:rFonts w:cs="Times New Roman"/>
          <w:szCs w:val="24"/>
          <w:vertAlign w:val="superscript"/>
        </w:rPr>
        <w:t xml:space="preserve">1,2 </w:t>
      </w:r>
      <w:r w:rsidRPr="003B01C3">
        <w:rPr>
          <w:rFonts w:cs="Times New Roman"/>
          <w:szCs w:val="24"/>
        </w:rPr>
        <w:t>*</w:t>
      </w:r>
    </w:p>
    <w:p w14:paraId="3064C1AA" w14:textId="77777777" w:rsidR="00DF1A64" w:rsidRPr="003B01C3" w:rsidRDefault="00DF1A64" w:rsidP="00DF1A64">
      <w:pPr>
        <w:spacing w:line="480" w:lineRule="auto"/>
        <w:rPr>
          <w:rFonts w:cs="Times New Roman"/>
          <w:szCs w:val="24"/>
        </w:rPr>
      </w:pPr>
    </w:p>
    <w:p w14:paraId="24665254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cs="Times New Roman"/>
          <w:color w:val="000000" w:themeColor="text1"/>
          <w:szCs w:val="24"/>
        </w:rPr>
      </w:pPr>
      <w:bookmarkStart w:id="2" w:name="_Hlk190888574"/>
      <w:r w:rsidRPr="003B01C3">
        <w:rPr>
          <w:rFonts w:cs="Times New Roman"/>
          <w:color w:val="000000" w:themeColor="text1"/>
          <w:szCs w:val="24"/>
          <w:vertAlign w:val="superscript"/>
        </w:rPr>
        <w:t>1</w:t>
      </w:r>
      <w:r w:rsidRPr="003B01C3">
        <w:rPr>
          <w:rFonts w:cs="Times New Roman"/>
          <w:color w:val="000000" w:themeColor="text1"/>
          <w:szCs w:val="24"/>
        </w:rPr>
        <w:t>Hospital of Stomatology, Jilin University, Changchun 130021, People's Republic of China.</w:t>
      </w:r>
    </w:p>
    <w:p w14:paraId="04712381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cs="Times New Roman"/>
          <w:color w:val="000000" w:themeColor="text1"/>
          <w:szCs w:val="24"/>
        </w:rPr>
      </w:pPr>
      <w:r w:rsidRPr="003B01C3">
        <w:rPr>
          <w:rFonts w:cs="Times New Roman"/>
          <w:color w:val="000000" w:themeColor="text1"/>
          <w:szCs w:val="24"/>
          <w:vertAlign w:val="superscript"/>
        </w:rPr>
        <w:t>2</w:t>
      </w:r>
      <w:r w:rsidRPr="003B01C3">
        <w:rPr>
          <w:rFonts w:cs="Times New Roman"/>
          <w:color w:val="000000" w:themeColor="text1"/>
          <w:szCs w:val="24"/>
        </w:rPr>
        <w:t>Jilin Provincial Key Laboratory of Tooth Development and Bone Remodeling, Changchun 130021, People's Republic of China.</w:t>
      </w:r>
    </w:p>
    <w:bookmarkEnd w:id="2"/>
    <w:p w14:paraId="036BCE2E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cs="Times New Roman"/>
          <w:color w:val="000000" w:themeColor="text1"/>
          <w:szCs w:val="24"/>
        </w:rPr>
      </w:pPr>
      <w:r w:rsidRPr="003B01C3">
        <w:rPr>
          <w:rFonts w:cs="Times New Roman"/>
          <w:color w:val="000000" w:themeColor="text1"/>
          <w:szCs w:val="24"/>
          <w:vertAlign w:val="superscript"/>
        </w:rPr>
        <w:t>3</w:t>
      </w:r>
      <w:r w:rsidRPr="003B01C3">
        <w:rPr>
          <w:rFonts w:cs="Times New Roman"/>
          <w:color w:val="000000" w:themeColor="text1"/>
          <w:szCs w:val="24"/>
        </w:rPr>
        <w:t>The Second Hospital of Jilin University, Changchun 130041, People's Republic of China.</w:t>
      </w:r>
    </w:p>
    <w:bookmarkEnd w:id="1"/>
    <w:p w14:paraId="59D164AB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eastAsia="宋体" w:cs="Times New Roman"/>
          <w:color w:val="000000"/>
          <w:szCs w:val="24"/>
        </w:rPr>
      </w:pPr>
    </w:p>
    <w:p w14:paraId="510FE988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eastAsia="宋体" w:cs="Times New Roman"/>
          <w:color w:val="000000"/>
          <w:szCs w:val="24"/>
        </w:rPr>
      </w:pPr>
      <w:r w:rsidRPr="003B01C3">
        <w:rPr>
          <w:rFonts w:eastAsia="宋体" w:cs="Times New Roman"/>
          <w:color w:val="000000"/>
          <w:szCs w:val="24"/>
        </w:rPr>
        <w:t xml:space="preserve">Jiatong Zou, E-mail: </w:t>
      </w:r>
      <w:hyperlink r:id="rId12" w:history="1">
        <w:r w:rsidRPr="003B01C3">
          <w:rPr>
            <w:rFonts w:eastAsia="宋体" w:cs="Times New Roman"/>
            <w:color w:val="000000"/>
            <w:szCs w:val="24"/>
            <w:u w:val="single"/>
          </w:rPr>
          <w:t>zoujt22@mails.jlu.edu.cn</w:t>
        </w:r>
      </w:hyperlink>
    </w:p>
    <w:p w14:paraId="6A7EF872" w14:textId="77777777" w:rsidR="00DF1A64" w:rsidRPr="003B01C3" w:rsidRDefault="00DF1A64" w:rsidP="00DF1A64">
      <w:pPr>
        <w:shd w:val="clear" w:color="auto" w:fill="FFFFFF"/>
        <w:spacing w:line="480" w:lineRule="auto"/>
        <w:ind w:firstLine="480"/>
        <w:rPr>
          <w:rFonts w:eastAsia="宋体" w:cs="Times New Roman"/>
          <w:color w:val="000000"/>
          <w:szCs w:val="24"/>
        </w:rPr>
      </w:pPr>
      <w:r w:rsidRPr="003B01C3">
        <w:rPr>
          <w:rFonts w:eastAsia="宋体" w:cs="Times New Roman"/>
          <w:color w:val="000000"/>
          <w:szCs w:val="24"/>
        </w:rPr>
        <w:t>*Correspondence authors:</w:t>
      </w:r>
    </w:p>
    <w:p w14:paraId="021DD1C7" w14:textId="7AEF6AD1" w:rsidR="00DF1A64" w:rsidRPr="00DF1A64" w:rsidRDefault="00DF1A64" w:rsidP="00DF1A64">
      <w:pPr>
        <w:spacing w:line="480" w:lineRule="auto"/>
        <w:ind w:firstLineChars="200" w:firstLine="480"/>
        <w:rPr>
          <w:rFonts w:eastAsia="宋体" w:cs="Times New Roman"/>
          <w:color w:val="000000"/>
          <w:szCs w:val="24"/>
        </w:rPr>
      </w:pPr>
      <w:r w:rsidRPr="003B01C3">
        <w:rPr>
          <w:rFonts w:eastAsia="宋体" w:cs="Times New Roman"/>
          <w:color w:val="000000"/>
          <w:szCs w:val="24"/>
        </w:rPr>
        <w:t xml:space="preserve">E-mail: </w:t>
      </w:r>
      <w:hyperlink r:id="rId13" w:history="1">
        <w:r w:rsidRPr="003B01C3">
          <w:rPr>
            <w:rFonts w:eastAsia="宋体" w:cs="Times New Roman"/>
            <w:color w:val="000000"/>
            <w:szCs w:val="24"/>
            <w:u w:val="single"/>
          </w:rPr>
          <w:t>liu_zh@jlu.edu.cn</w:t>
        </w:r>
      </w:hyperlink>
      <w:r w:rsidRPr="003B01C3">
        <w:rPr>
          <w:rFonts w:eastAsia="宋体" w:cs="Times New Roman"/>
          <w:color w:val="000000"/>
          <w:szCs w:val="24"/>
        </w:rPr>
        <w:t xml:space="preserve"> (Zhihui Liu), </w:t>
      </w:r>
      <w:hyperlink r:id="rId14" w:history="1">
        <w:r w:rsidRPr="003B01C3">
          <w:rPr>
            <w:rFonts w:eastAsia="宋体" w:cs="Times New Roman"/>
            <w:color w:val="000000"/>
            <w:szCs w:val="24"/>
            <w:u w:val="single"/>
          </w:rPr>
          <w:t>wangbw@jlu.edu.cn</w:t>
        </w:r>
      </w:hyperlink>
      <w:r w:rsidRPr="003B01C3">
        <w:rPr>
          <w:rFonts w:eastAsia="宋体" w:cs="Times New Roman"/>
          <w:color w:val="000000"/>
          <w:szCs w:val="24"/>
        </w:rPr>
        <w:t xml:space="preserve"> (</w:t>
      </w:r>
      <w:proofErr w:type="spellStart"/>
      <w:r w:rsidRPr="003B01C3">
        <w:rPr>
          <w:rFonts w:eastAsia="宋体" w:cs="Times New Roman"/>
          <w:color w:val="000000"/>
          <w:szCs w:val="24"/>
        </w:rPr>
        <w:t>Bowei</w:t>
      </w:r>
      <w:proofErr w:type="spellEnd"/>
      <w:r w:rsidRPr="003B01C3">
        <w:rPr>
          <w:rFonts w:eastAsia="宋体" w:cs="Times New Roman"/>
          <w:color w:val="000000"/>
          <w:szCs w:val="24"/>
        </w:rPr>
        <w:t xml:space="preserve"> Wang)</w:t>
      </w:r>
      <w:r>
        <w:br w:type="page"/>
      </w:r>
    </w:p>
    <w:tbl>
      <w:tblPr>
        <w:tblStyle w:val="aff5"/>
        <w:tblW w:w="864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3685"/>
      </w:tblGrid>
      <w:tr w:rsidR="001806BA" w:rsidRPr="00F326DB" w14:paraId="3DA34F12" w14:textId="77777777" w:rsidTr="00111522">
        <w:tc>
          <w:tcPr>
            <w:tcW w:w="8647" w:type="dxa"/>
            <w:gridSpan w:val="3"/>
            <w:tcBorders>
              <w:bottom w:val="single" w:sz="4" w:space="0" w:color="auto"/>
            </w:tcBorders>
          </w:tcPr>
          <w:p w14:paraId="5F06C50A" w14:textId="0EB2F2EB" w:rsidR="00DF1A64" w:rsidRPr="00F326DB" w:rsidRDefault="00DF1A64" w:rsidP="00111522">
            <w:pPr>
              <w:rPr>
                <w:rFonts w:cs="Times New Roman" w:hint="eastAsia"/>
                <w:szCs w:val="24"/>
                <w:lang w:eastAsia="zh-CN"/>
              </w:rPr>
            </w:pPr>
          </w:p>
          <w:p w14:paraId="7B927BC6" w14:textId="0B0C88B1" w:rsidR="001806BA" w:rsidRPr="00F326DB" w:rsidRDefault="001806BA" w:rsidP="00366FC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  <w:lang w:eastAsia="zh-CN"/>
              </w:rPr>
              <w:t>Supplementary t</w:t>
            </w:r>
            <w:r w:rsidRPr="00F326DB">
              <w:rPr>
                <w:rFonts w:cs="Times New Roman"/>
                <w:szCs w:val="24"/>
              </w:rPr>
              <w:t>able 1. The primer sequences for the RT-qPCR analysis.</w:t>
            </w:r>
          </w:p>
        </w:tc>
      </w:tr>
      <w:tr w:rsidR="001806BA" w:rsidRPr="00F326DB" w14:paraId="2D0D9174" w14:textId="77777777" w:rsidTr="0011152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2DFF" w14:textId="77777777" w:rsidR="001806BA" w:rsidRPr="00F326DB" w:rsidRDefault="001806BA" w:rsidP="00111522">
            <w:pPr>
              <w:rPr>
                <w:rFonts w:cs="Times New Roman"/>
                <w:b/>
                <w:bCs/>
                <w:szCs w:val="24"/>
              </w:rPr>
            </w:pPr>
            <w:r w:rsidRPr="00F326DB">
              <w:rPr>
                <w:rFonts w:cs="Times New Roman"/>
                <w:b/>
                <w:bCs/>
                <w:szCs w:val="24"/>
              </w:rPr>
              <w:t>Primer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5BEA" w14:textId="77777777" w:rsidR="001806BA" w:rsidRPr="00F326DB" w:rsidRDefault="001806BA" w:rsidP="00111522">
            <w:pPr>
              <w:rPr>
                <w:rFonts w:cs="Times New Roman"/>
                <w:b/>
                <w:bCs/>
                <w:szCs w:val="24"/>
              </w:rPr>
            </w:pPr>
            <w:r w:rsidRPr="00F326DB">
              <w:rPr>
                <w:rFonts w:cs="Times New Roman"/>
                <w:b/>
                <w:bCs/>
                <w:szCs w:val="24"/>
              </w:rPr>
              <w:t>Sequence (forward)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4F667" w14:textId="77777777" w:rsidR="001806BA" w:rsidRPr="00F326DB" w:rsidRDefault="001806BA" w:rsidP="00111522">
            <w:pPr>
              <w:rPr>
                <w:rFonts w:cs="Times New Roman"/>
                <w:b/>
                <w:bCs/>
                <w:szCs w:val="24"/>
              </w:rPr>
            </w:pPr>
            <w:r w:rsidRPr="00F326DB">
              <w:rPr>
                <w:rFonts w:cs="Times New Roman"/>
                <w:b/>
                <w:bCs/>
                <w:szCs w:val="24"/>
              </w:rPr>
              <w:t>Sequence (reverse)</w:t>
            </w:r>
          </w:p>
        </w:tc>
      </w:tr>
      <w:tr w:rsidR="001806BA" w:rsidRPr="00F326DB" w14:paraId="173658F2" w14:textId="77777777" w:rsidTr="00111522"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7C91E647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m-GADPH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C3B84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AATGGTGAAGGTCGGTGTGAACG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14:paraId="15C3E509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TCGCTCCTGGAAGATGGTGATGG</w:t>
            </w:r>
          </w:p>
        </w:tc>
      </w:tr>
      <w:tr w:rsidR="001806BA" w:rsidRPr="00F326DB" w14:paraId="4BE5F394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1AFF0B1E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m-Nrf2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55A3126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GCATAGAGCAGGACATGGAGCAAG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301C61F0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ACTGATGGCAGCGGAGGAAGG</w:t>
            </w:r>
          </w:p>
        </w:tc>
      </w:tr>
      <w:tr w:rsidR="001806BA" w:rsidRPr="00F326DB" w14:paraId="6F619A28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4FBE41DE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m-GPX4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50F1B7F7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CATGCCCGATATGCTGAGTGTGG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42B6229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ACTGATGGCAGCGGAGGAAGG</w:t>
            </w:r>
          </w:p>
        </w:tc>
      </w:tr>
      <w:tr w:rsidR="001806BA" w:rsidRPr="00F326DB" w14:paraId="552C0A15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0E63D384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m-SLC7A11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26B6207C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CCTCTGACGATGGTGATGCTCTTC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3408EAFF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GGTGCTGAATGGGTCCGAGTAAAG</w:t>
            </w:r>
          </w:p>
        </w:tc>
      </w:tr>
      <w:tr w:rsidR="001806BA" w:rsidRPr="00F326DB" w14:paraId="29B463C3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70E96280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m- FTH1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474C4CE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TGCCATCAACCGCCAGATCAAC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4EAEF9DD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ATTCAGCCCGCTCTCCCAGTC</w:t>
            </w:r>
          </w:p>
        </w:tc>
      </w:tr>
      <w:tr w:rsidR="001806BA" w:rsidRPr="00F326DB" w14:paraId="3C001CC6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0863E677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R- GADPH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7B8D26AA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CCGCATCTTCTTGTGCAGTG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711133E0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GAGAAGGCAGCCCTGGTAAC</w:t>
            </w:r>
          </w:p>
        </w:tc>
      </w:tr>
      <w:tr w:rsidR="001806BA" w:rsidRPr="00F326DB" w14:paraId="594D1822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6B5CB045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R-Nrf2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5DE326D3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GCCTTCCTCTGCTGCCATTAGTC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E554BE2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TGCCTTCAGTGTGCTTCTGGTTG</w:t>
            </w:r>
          </w:p>
        </w:tc>
      </w:tr>
      <w:tr w:rsidR="001806BA" w:rsidRPr="00F326DB" w14:paraId="6D17F110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7DA3B414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R-GPX4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0C405A68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AATTCGCAGCCAAGGACATCG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1BD8F411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ATTCGTAAACCACACTCGGCGTA</w:t>
            </w:r>
          </w:p>
        </w:tc>
      </w:tr>
      <w:tr w:rsidR="001806BA" w:rsidRPr="00F326DB" w14:paraId="4E8A5BFA" w14:textId="77777777" w:rsidTr="00111522">
        <w:tc>
          <w:tcPr>
            <w:tcW w:w="1418" w:type="dxa"/>
            <w:tcBorders>
              <w:right w:val="single" w:sz="4" w:space="0" w:color="auto"/>
            </w:tcBorders>
          </w:tcPr>
          <w:p w14:paraId="4A87D831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R-SLC7A11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587DA07F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TGCTGCCTACACAAAGACGTT</w:t>
            </w:r>
            <w:r w:rsidRPr="00F326DB">
              <w:rPr>
                <w:rFonts w:cs="Times New Roman"/>
                <w:szCs w:val="24"/>
              </w:rPr>
              <w:tab/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6831A07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CGCCTTGCCCTTTAAGTATTCACC</w:t>
            </w:r>
          </w:p>
        </w:tc>
      </w:tr>
      <w:tr w:rsidR="001806BA" w:rsidRPr="00F326DB" w14:paraId="758D1CC9" w14:textId="77777777" w:rsidTr="00111522"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34204B3E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R- FTH1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683B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GAACCAGCGAGGTGGACGAATC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14:paraId="75F2900C" w14:textId="77777777" w:rsidR="001806BA" w:rsidRPr="00F326DB" w:rsidRDefault="001806BA" w:rsidP="00111522">
            <w:pPr>
              <w:rPr>
                <w:rFonts w:cs="Times New Roman"/>
                <w:szCs w:val="24"/>
              </w:rPr>
            </w:pPr>
            <w:r w:rsidRPr="00F326DB">
              <w:rPr>
                <w:rFonts w:cs="Times New Roman"/>
                <w:szCs w:val="24"/>
              </w:rPr>
              <w:t>TAGCCAGTTTGTGAAGTTCCAGTAGTG</w:t>
            </w:r>
          </w:p>
        </w:tc>
      </w:tr>
    </w:tbl>
    <w:p w14:paraId="1B9F2C8B" w14:textId="1DBAB85E" w:rsidR="003D593E" w:rsidRDefault="000215E4" w:rsidP="003D593E">
      <w:pPr>
        <w:rPr>
          <w:szCs w:val="24"/>
          <w:lang w:eastAsia="zh-CN"/>
        </w:rPr>
      </w:pPr>
      <w:r>
        <w:rPr>
          <w:noProof/>
          <w:szCs w:val="24"/>
          <w:lang w:eastAsia="zh-CN"/>
        </w:rPr>
        <w:lastRenderedPageBreak/>
        <w:drawing>
          <wp:inline distT="0" distB="0" distL="0" distR="0" wp14:anchorId="45BD6A97" wp14:editId="38035C4D">
            <wp:extent cx="6202680" cy="5090160"/>
            <wp:effectExtent l="0" t="0" r="7620" b="0"/>
            <wp:docPr id="3647983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509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45AA" w14:textId="0F11AE46" w:rsidR="000215E4" w:rsidRPr="00366FC2" w:rsidRDefault="00A52B01" w:rsidP="00366FC2">
      <w:pPr>
        <w:spacing w:line="480" w:lineRule="auto"/>
        <w:ind w:firstLineChars="200" w:firstLine="480"/>
        <w:rPr>
          <w:bCs/>
          <w:szCs w:val="24"/>
          <w:lang w:eastAsia="zh-CN"/>
        </w:rPr>
      </w:pPr>
      <w:r w:rsidRPr="00366FC2">
        <w:rPr>
          <w:rFonts w:cs="Times New Roman"/>
          <w:bCs/>
          <w:szCs w:val="24"/>
        </w:rPr>
        <w:t xml:space="preserve">Supplementary Figure </w:t>
      </w:r>
      <w:r w:rsidR="000215E4" w:rsidRPr="00366FC2">
        <w:rPr>
          <w:rFonts w:cs="Times New Roman" w:hint="eastAsia"/>
          <w:bCs/>
          <w:szCs w:val="24"/>
        </w:rPr>
        <w:t>S</w:t>
      </w:r>
      <w:r w:rsidR="000215E4" w:rsidRPr="00366FC2">
        <w:rPr>
          <w:rFonts w:cs="Times New Roman" w:hint="eastAsia"/>
          <w:bCs/>
          <w:szCs w:val="24"/>
          <w:lang w:eastAsia="zh-CN"/>
        </w:rPr>
        <w:t xml:space="preserve">1. </w:t>
      </w:r>
      <w:r w:rsidR="000215E4" w:rsidRPr="00366FC2">
        <w:rPr>
          <w:rFonts w:cs="Times New Roman"/>
          <w:bCs/>
          <w:color w:val="1F1F1F"/>
          <w:szCs w:val="24"/>
        </w:rPr>
        <w:t>The original blots</w:t>
      </w:r>
      <w:r w:rsidR="000215E4" w:rsidRPr="00366FC2">
        <w:rPr>
          <w:rFonts w:cs="Times New Roman" w:hint="eastAsia"/>
          <w:bCs/>
          <w:color w:val="1F1F1F"/>
          <w:szCs w:val="24"/>
          <w:lang w:eastAsia="zh-CN"/>
        </w:rPr>
        <w:t xml:space="preserve"> of GPX4, SLC7A11, and FTH1 </w:t>
      </w:r>
      <w:r w:rsidR="000215E4" w:rsidRPr="00366FC2">
        <w:rPr>
          <w:rFonts w:cs="Times New Roman"/>
          <w:bCs/>
          <w:color w:val="1F1F1F"/>
          <w:szCs w:val="24"/>
          <w:lang w:eastAsia="zh-CN"/>
        </w:rPr>
        <w:t>are presented</w:t>
      </w:r>
      <w:r w:rsidR="000215E4" w:rsidRPr="00366FC2">
        <w:rPr>
          <w:rFonts w:cs="Times New Roman" w:hint="eastAsia"/>
          <w:bCs/>
          <w:color w:val="1F1F1F"/>
          <w:szCs w:val="24"/>
          <w:lang w:eastAsia="zh-CN"/>
        </w:rPr>
        <w:t>.</w:t>
      </w:r>
    </w:p>
    <w:p w14:paraId="7E361F67" w14:textId="29177B58" w:rsidR="003D593E" w:rsidRDefault="000215E4" w:rsidP="000215E4">
      <w:pPr>
        <w:jc w:val="center"/>
        <w:rPr>
          <w:szCs w:val="24"/>
          <w:lang w:eastAsia="zh-CN"/>
        </w:rPr>
      </w:pPr>
      <w:r>
        <w:rPr>
          <w:noProof/>
          <w:szCs w:val="24"/>
          <w:lang w:eastAsia="zh-CN"/>
        </w:rPr>
        <w:lastRenderedPageBreak/>
        <w:drawing>
          <wp:inline distT="0" distB="0" distL="0" distR="0" wp14:anchorId="48947240" wp14:editId="2EBA3155">
            <wp:extent cx="4975860" cy="3992880"/>
            <wp:effectExtent l="0" t="0" r="0" b="7620"/>
            <wp:docPr id="77705119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99066" w14:textId="29BFF1F5" w:rsidR="000215E4" w:rsidRDefault="00A52B01" w:rsidP="00366FC2">
      <w:pPr>
        <w:spacing w:line="480" w:lineRule="auto"/>
        <w:ind w:firstLineChars="200" w:firstLine="480"/>
        <w:rPr>
          <w:rFonts w:cs="Times New Roman"/>
          <w:color w:val="1F1F1F"/>
          <w:szCs w:val="24"/>
          <w:lang w:eastAsia="zh-CN"/>
        </w:rPr>
      </w:pPr>
      <w:r w:rsidRPr="00A52B01">
        <w:rPr>
          <w:rFonts w:cs="Times New Roman"/>
          <w:bCs/>
          <w:szCs w:val="24"/>
        </w:rPr>
        <w:t xml:space="preserve">Supplementary Figure </w:t>
      </w:r>
      <w:r w:rsidR="000215E4" w:rsidRPr="00A52B01">
        <w:rPr>
          <w:rFonts w:cs="Times New Roman" w:hint="eastAsia"/>
          <w:bCs/>
          <w:szCs w:val="24"/>
        </w:rPr>
        <w:t>S</w:t>
      </w:r>
      <w:r w:rsidR="000215E4" w:rsidRPr="00A52B01">
        <w:rPr>
          <w:rFonts w:cs="Times New Roman" w:hint="eastAsia"/>
          <w:bCs/>
          <w:szCs w:val="24"/>
          <w:lang w:eastAsia="zh-CN"/>
        </w:rPr>
        <w:t xml:space="preserve">2. </w:t>
      </w:r>
      <w:r w:rsidR="000215E4" w:rsidRPr="008D4180">
        <w:rPr>
          <w:rFonts w:cs="Times New Roman"/>
          <w:color w:val="1F1F1F"/>
          <w:szCs w:val="24"/>
        </w:rPr>
        <w:t>The original blots</w:t>
      </w:r>
      <w:r w:rsidR="000215E4">
        <w:rPr>
          <w:rFonts w:cs="Times New Roman" w:hint="eastAsia"/>
          <w:color w:val="1F1F1F"/>
          <w:szCs w:val="24"/>
          <w:lang w:eastAsia="zh-CN"/>
        </w:rPr>
        <w:t xml:space="preserve"> of Nrf2 and n-Nrf2 </w:t>
      </w:r>
      <w:r w:rsidR="000215E4" w:rsidRPr="000215E4">
        <w:rPr>
          <w:rFonts w:cs="Times New Roman"/>
          <w:color w:val="1F1F1F"/>
          <w:szCs w:val="24"/>
          <w:lang w:eastAsia="zh-CN"/>
        </w:rPr>
        <w:t>are presented</w:t>
      </w:r>
      <w:r w:rsidR="000215E4">
        <w:rPr>
          <w:rFonts w:cs="Times New Roman" w:hint="eastAsia"/>
          <w:color w:val="1F1F1F"/>
          <w:szCs w:val="24"/>
          <w:lang w:eastAsia="zh-CN"/>
        </w:rPr>
        <w:t>.</w:t>
      </w:r>
    </w:p>
    <w:p w14:paraId="50AB99F5" w14:textId="6847BF00" w:rsidR="000215E4" w:rsidRDefault="000215E4" w:rsidP="000215E4">
      <w:pPr>
        <w:jc w:val="center"/>
        <w:rPr>
          <w:szCs w:val="24"/>
          <w:lang w:eastAsia="zh-CN"/>
        </w:rPr>
      </w:pPr>
      <w:r>
        <w:rPr>
          <w:rFonts w:cs="Times New Roman"/>
          <w:noProof/>
          <w:color w:val="1F1F1F"/>
          <w:szCs w:val="24"/>
          <w:lang w:eastAsia="zh-CN"/>
        </w:rPr>
        <w:lastRenderedPageBreak/>
        <w:drawing>
          <wp:inline distT="0" distB="0" distL="0" distR="0" wp14:anchorId="40FA589E" wp14:editId="18CDEAEC">
            <wp:extent cx="6149340" cy="8610600"/>
            <wp:effectExtent l="0" t="0" r="3810" b="0"/>
            <wp:docPr id="17210682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C19E0" w14:textId="743A6E1F" w:rsidR="000215E4" w:rsidRPr="00366FC2" w:rsidRDefault="00A52B01" w:rsidP="00366FC2">
      <w:pPr>
        <w:spacing w:line="480" w:lineRule="auto"/>
        <w:ind w:firstLineChars="200" w:firstLine="480"/>
        <w:rPr>
          <w:rFonts w:cs="Times New Roman"/>
          <w:bCs/>
          <w:color w:val="1F1F1F"/>
          <w:szCs w:val="24"/>
          <w:lang w:eastAsia="zh-CN"/>
        </w:rPr>
      </w:pPr>
      <w:r w:rsidRPr="00366FC2">
        <w:rPr>
          <w:rFonts w:cs="Times New Roman"/>
          <w:bCs/>
          <w:szCs w:val="24"/>
        </w:rPr>
        <w:lastRenderedPageBreak/>
        <w:t xml:space="preserve">Supplementary Figure </w:t>
      </w:r>
      <w:r w:rsidR="000215E4" w:rsidRPr="00366FC2">
        <w:rPr>
          <w:rFonts w:cs="Times New Roman" w:hint="eastAsia"/>
          <w:bCs/>
          <w:szCs w:val="24"/>
        </w:rPr>
        <w:t>S</w:t>
      </w:r>
      <w:r w:rsidR="000215E4" w:rsidRPr="00366FC2">
        <w:rPr>
          <w:rFonts w:cs="Times New Roman" w:hint="eastAsia"/>
          <w:bCs/>
          <w:szCs w:val="24"/>
          <w:lang w:eastAsia="zh-CN"/>
        </w:rPr>
        <w:t xml:space="preserve">3. </w:t>
      </w:r>
      <w:r w:rsidR="000215E4" w:rsidRPr="00366FC2">
        <w:rPr>
          <w:rFonts w:cs="Times New Roman"/>
          <w:bCs/>
          <w:color w:val="1F1F1F"/>
          <w:szCs w:val="24"/>
        </w:rPr>
        <w:t>The original blots</w:t>
      </w:r>
      <w:r w:rsidR="000215E4" w:rsidRPr="00366FC2">
        <w:rPr>
          <w:rFonts w:cs="Times New Roman" w:hint="eastAsia"/>
          <w:bCs/>
          <w:color w:val="1F1F1F"/>
          <w:szCs w:val="24"/>
          <w:lang w:eastAsia="zh-CN"/>
        </w:rPr>
        <w:t xml:space="preserve"> of GPX4, SLC7A11, FTH1, Nrf2, and n-Nrf2 </w:t>
      </w:r>
      <w:r w:rsidR="000215E4" w:rsidRPr="00366FC2">
        <w:rPr>
          <w:rFonts w:cs="Times New Roman"/>
          <w:bCs/>
          <w:color w:val="1F1F1F"/>
          <w:szCs w:val="24"/>
          <w:lang w:eastAsia="zh-CN"/>
        </w:rPr>
        <w:t>are presented</w:t>
      </w:r>
      <w:r w:rsidR="000215E4" w:rsidRPr="00366FC2">
        <w:rPr>
          <w:rFonts w:cs="Times New Roman" w:hint="eastAsia"/>
          <w:bCs/>
          <w:color w:val="1F1F1F"/>
          <w:szCs w:val="24"/>
          <w:lang w:eastAsia="zh-CN"/>
        </w:rPr>
        <w:t>.</w:t>
      </w:r>
    </w:p>
    <w:p w14:paraId="171F488C" w14:textId="77777777" w:rsidR="00A52B01" w:rsidRPr="000215E4" w:rsidRDefault="00A52B01" w:rsidP="003D593E">
      <w:pPr>
        <w:rPr>
          <w:szCs w:val="24"/>
          <w:lang w:eastAsia="zh-CN"/>
        </w:rPr>
      </w:pPr>
    </w:p>
    <w:p w14:paraId="58F1AED1" w14:textId="7ECEED0E" w:rsidR="00DE23E8" w:rsidRDefault="00254431" w:rsidP="00254431">
      <w:pPr>
        <w:spacing w:before="240"/>
        <w:jc w:val="center"/>
        <w:rPr>
          <w:szCs w:val="24"/>
          <w:lang w:eastAsia="zh-CN"/>
        </w:rPr>
      </w:pPr>
      <w:r>
        <w:rPr>
          <w:rFonts w:cs="Times New Roman"/>
          <w:noProof/>
          <w:color w:val="1F1F1F"/>
          <w:szCs w:val="24"/>
        </w:rPr>
        <w:drawing>
          <wp:inline distT="0" distB="0" distL="0" distR="0" wp14:anchorId="636920E7" wp14:editId="274429AA">
            <wp:extent cx="5273040" cy="3329940"/>
            <wp:effectExtent l="0" t="0" r="3810" b="3810"/>
            <wp:docPr id="2" name="图片 2" descr="图片包含 游戏机, 粉色, 建筑, 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游戏机, 粉色, 建筑, 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94CB4" w14:textId="02FF2F0D" w:rsidR="00254431" w:rsidRPr="00366FC2" w:rsidRDefault="00A52B01" w:rsidP="00366FC2">
      <w:pPr>
        <w:spacing w:before="240" w:line="480" w:lineRule="auto"/>
        <w:ind w:firstLineChars="200" w:firstLine="480"/>
        <w:rPr>
          <w:rFonts w:eastAsia="宋体" w:cs="Times New Roman"/>
          <w:bCs/>
          <w:szCs w:val="24"/>
          <w:lang w:val="en-GB" w:eastAsia="zh-CN"/>
        </w:rPr>
      </w:pPr>
      <w:bookmarkStart w:id="3" w:name="_Hlk181191203"/>
      <w:r w:rsidRPr="00366FC2">
        <w:rPr>
          <w:rFonts w:cs="Times New Roman"/>
          <w:bCs/>
          <w:szCs w:val="24"/>
        </w:rPr>
        <w:t xml:space="preserve">Supplementary Figure </w:t>
      </w:r>
      <w:r w:rsidR="00254431" w:rsidRPr="00366FC2">
        <w:rPr>
          <w:rFonts w:cs="Times New Roman" w:hint="eastAsia"/>
          <w:bCs/>
          <w:szCs w:val="24"/>
        </w:rPr>
        <w:t>S</w:t>
      </w:r>
      <w:r w:rsidR="000215E4" w:rsidRPr="00366FC2">
        <w:rPr>
          <w:rFonts w:cs="Times New Roman" w:hint="eastAsia"/>
          <w:bCs/>
          <w:szCs w:val="24"/>
          <w:lang w:eastAsia="zh-CN"/>
        </w:rPr>
        <w:t>4</w:t>
      </w:r>
      <w:r w:rsidR="003D593E" w:rsidRPr="00366FC2">
        <w:rPr>
          <w:rFonts w:cs="Times New Roman" w:hint="eastAsia"/>
          <w:bCs/>
          <w:szCs w:val="24"/>
          <w:lang w:eastAsia="zh-CN"/>
        </w:rPr>
        <w:t xml:space="preserve">. </w:t>
      </w:r>
      <w:r w:rsidR="00254431" w:rsidRPr="00366FC2">
        <w:rPr>
          <w:rFonts w:eastAsia="宋体" w:cs="Times New Roman"/>
          <w:bCs/>
          <w:szCs w:val="24"/>
          <w:lang w:val="en-GB"/>
        </w:rPr>
        <w:t>CA and ML385 have good biosafety in rats.</w:t>
      </w:r>
      <w:r w:rsidR="00254431" w:rsidRPr="00366FC2">
        <w:rPr>
          <w:rFonts w:eastAsia="宋体" w:cs="Times New Roman" w:hint="eastAsia"/>
          <w:bCs/>
          <w:szCs w:val="24"/>
          <w:lang w:val="en-GB"/>
        </w:rPr>
        <w:t xml:space="preserve"> </w:t>
      </w:r>
      <w:r w:rsidR="00254431" w:rsidRPr="00366FC2">
        <w:rPr>
          <w:rFonts w:eastAsia="宋体" w:cs="Times New Roman"/>
          <w:bCs/>
          <w:szCs w:val="24"/>
          <w:lang w:val="en-GB"/>
        </w:rPr>
        <w:t xml:space="preserve">H&amp;E staining of rat heart, liver, spleen, lung, and kidney. Scale bar: 100 </w:t>
      </w:r>
      <w:proofErr w:type="spellStart"/>
      <w:r w:rsidR="00254431" w:rsidRPr="00366FC2">
        <w:rPr>
          <w:rFonts w:eastAsia="宋体" w:cs="Times New Roman"/>
          <w:bCs/>
          <w:szCs w:val="24"/>
          <w:lang w:val="en-GB"/>
        </w:rPr>
        <w:t>μm</w:t>
      </w:r>
      <w:proofErr w:type="spellEnd"/>
      <w:r w:rsidR="00254431" w:rsidRPr="00366FC2">
        <w:rPr>
          <w:rFonts w:eastAsia="宋体" w:cs="Times New Roman"/>
          <w:bCs/>
          <w:szCs w:val="24"/>
          <w:lang w:val="en-GB"/>
        </w:rPr>
        <w:t>.</w:t>
      </w:r>
      <w:bookmarkEnd w:id="3"/>
    </w:p>
    <w:sectPr w:rsidR="00254431" w:rsidRPr="00366FC2" w:rsidSect="00DF1A6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138" w:right="1181" w:bottom="1138" w:left="1282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990C1" w14:textId="77777777" w:rsidR="003D0EFB" w:rsidRDefault="003D0EFB" w:rsidP="00117666">
      <w:pPr>
        <w:spacing w:after="0"/>
      </w:pPr>
      <w:r>
        <w:separator/>
      </w:r>
    </w:p>
  </w:endnote>
  <w:endnote w:type="continuationSeparator" w:id="0">
    <w:p w14:paraId="0D9AC82C" w14:textId="77777777" w:rsidR="003D0EFB" w:rsidRDefault="003D0EF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DF49D5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DF49D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DF49D5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DF49D5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DF49D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DF49D5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EA52" w14:textId="77777777" w:rsidR="00DF1A64" w:rsidRDefault="00DF1A6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57BE3" w14:textId="77777777" w:rsidR="003D0EFB" w:rsidRDefault="003D0EFB" w:rsidP="00117666">
      <w:pPr>
        <w:spacing w:after="0"/>
      </w:pPr>
      <w:r>
        <w:separator/>
      </w:r>
    </w:p>
  </w:footnote>
  <w:footnote w:type="continuationSeparator" w:id="0">
    <w:p w14:paraId="7B4E6B4D" w14:textId="77777777" w:rsidR="003D0EFB" w:rsidRDefault="003D0EF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20F9F6DC" w:rsidR="00DF49D5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AA19" w14:textId="77777777" w:rsidR="00DF1A64" w:rsidRDefault="00DF1A64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DC3B" w14:textId="77777777" w:rsidR="00DF1A64" w:rsidRDefault="00DF1A64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215E4"/>
    <w:rsid w:val="00034304"/>
    <w:rsid w:val="000350F4"/>
    <w:rsid w:val="00035434"/>
    <w:rsid w:val="00052A14"/>
    <w:rsid w:val="00077D53"/>
    <w:rsid w:val="000C6CEE"/>
    <w:rsid w:val="00105FD9"/>
    <w:rsid w:val="00117666"/>
    <w:rsid w:val="001549D3"/>
    <w:rsid w:val="00160065"/>
    <w:rsid w:val="00177D84"/>
    <w:rsid w:val="001806BA"/>
    <w:rsid w:val="00254431"/>
    <w:rsid w:val="00267D18"/>
    <w:rsid w:val="002868E2"/>
    <w:rsid w:val="002869C3"/>
    <w:rsid w:val="002936E4"/>
    <w:rsid w:val="002B3559"/>
    <w:rsid w:val="002B4A57"/>
    <w:rsid w:val="002C74CA"/>
    <w:rsid w:val="00305419"/>
    <w:rsid w:val="00307E0A"/>
    <w:rsid w:val="003544FB"/>
    <w:rsid w:val="0036350E"/>
    <w:rsid w:val="00366FC2"/>
    <w:rsid w:val="003D0EFB"/>
    <w:rsid w:val="003D2D47"/>
    <w:rsid w:val="003D2F2D"/>
    <w:rsid w:val="003D593E"/>
    <w:rsid w:val="00401590"/>
    <w:rsid w:val="00447801"/>
    <w:rsid w:val="00452E9C"/>
    <w:rsid w:val="004735C8"/>
    <w:rsid w:val="004961FF"/>
    <w:rsid w:val="004E5F03"/>
    <w:rsid w:val="00517A89"/>
    <w:rsid w:val="005250F2"/>
    <w:rsid w:val="00593EEA"/>
    <w:rsid w:val="005A5EEE"/>
    <w:rsid w:val="005B3805"/>
    <w:rsid w:val="006375C7"/>
    <w:rsid w:val="00654E8F"/>
    <w:rsid w:val="00660D05"/>
    <w:rsid w:val="006820B1"/>
    <w:rsid w:val="006B7D14"/>
    <w:rsid w:val="00701675"/>
    <w:rsid w:val="00701727"/>
    <w:rsid w:val="0070566C"/>
    <w:rsid w:val="00714C50"/>
    <w:rsid w:val="00725A7D"/>
    <w:rsid w:val="00741041"/>
    <w:rsid w:val="00745742"/>
    <w:rsid w:val="007501BE"/>
    <w:rsid w:val="0075271C"/>
    <w:rsid w:val="00790BB3"/>
    <w:rsid w:val="007C206C"/>
    <w:rsid w:val="00803D24"/>
    <w:rsid w:val="00817DD6"/>
    <w:rsid w:val="00885156"/>
    <w:rsid w:val="009151AA"/>
    <w:rsid w:val="00927F9D"/>
    <w:rsid w:val="0093429D"/>
    <w:rsid w:val="00943573"/>
    <w:rsid w:val="00970F7D"/>
    <w:rsid w:val="00976469"/>
    <w:rsid w:val="00994A3D"/>
    <w:rsid w:val="009A18C0"/>
    <w:rsid w:val="009C2B12"/>
    <w:rsid w:val="009C70F3"/>
    <w:rsid w:val="009F7F08"/>
    <w:rsid w:val="00A174D9"/>
    <w:rsid w:val="00A37674"/>
    <w:rsid w:val="00A52B01"/>
    <w:rsid w:val="00A569CD"/>
    <w:rsid w:val="00A773B4"/>
    <w:rsid w:val="00AB5EE2"/>
    <w:rsid w:val="00AB6715"/>
    <w:rsid w:val="00AC746B"/>
    <w:rsid w:val="00B1671E"/>
    <w:rsid w:val="00B25EB8"/>
    <w:rsid w:val="00B354E1"/>
    <w:rsid w:val="00B37F4D"/>
    <w:rsid w:val="00B77FC2"/>
    <w:rsid w:val="00B945D6"/>
    <w:rsid w:val="00BA1EE1"/>
    <w:rsid w:val="00C52A7B"/>
    <w:rsid w:val="00C56BAF"/>
    <w:rsid w:val="00C679AA"/>
    <w:rsid w:val="00C70F99"/>
    <w:rsid w:val="00C75972"/>
    <w:rsid w:val="00CC0A3A"/>
    <w:rsid w:val="00CD066B"/>
    <w:rsid w:val="00CE463C"/>
    <w:rsid w:val="00CE4FEE"/>
    <w:rsid w:val="00D77B39"/>
    <w:rsid w:val="00DB59C3"/>
    <w:rsid w:val="00DC259A"/>
    <w:rsid w:val="00DD3A98"/>
    <w:rsid w:val="00DE23E8"/>
    <w:rsid w:val="00DF1A64"/>
    <w:rsid w:val="00DF49D5"/>
    <w:rsid w:val="00E52377"/>
    <w:rsid w:val="00E64E17"/>
    <w:rsid w:val="00E866C9"/>
    <w:rsid w:val="00EA3D3C"/>
    <w:rsid w:val="00F31722"/>
    <w:rsid w:val="00F46900"/>
    <w:rsid w:val="00F61D89"/>
    <w:rsid w:val="00F842A2"/>
    <w:rsid w:val="00FE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BCAuthorAddress">
    <w:name w:val="BC_Author_Address"/>
    <w:basedOn w:val="a0"/>
    <w:next w:val="a0"/>
    <w:rsid w:val="003D593E"/>
    <w:pPr>
      <w:spacing w:before="0" w:line="480" w:lineRule="auto"/>
      <w:jc w:val="center"/>
    </w:pPr>
    <w:rPr>
      <w:rFonts w:ascii="Times" w:eastAsia="Times New Roman" w:hAnsi="Times" w:cs="Times New Roman"/>
      <w:szCs w:val="20"/>
    </w:rPr>
  </w:style>
  <w:style w:type="character" w:customStyle="1" w:styleId="BIEmailAddressCharChar">
    <w:name w:val="BI_Email_Address Char Char"/>
    <w:link w:val="BIEmailAddressChar"/>
    <w:locked/>
    <w:rsid w:val="003D593E"/>
    <w:rPr>
      <w:rFonts w:ascii="Times" w:hAnsi="Times" w:cs="Times"/>
    </w:rPr>
  </w:style>
  <w:style w:type="paragraph" w:customStyle="1" w:styleId="BIEmailAddressChar">
    <w:name w:val="BI_Email_Address Char"/>
    <w:basedOn w:val="a0"/>
    <w:next w:val="a0"/>
    <w:link w:val="BIEmailAddressCharChar"/>
    <w:rsid w:val="003D593E"/>
    <w:pPr>
      <w:spacing w:before="0" w:after="200" w:line="480" w:lineRule="auto"/>
      <w:jc w:val="both"/>
    </w:pPr>
    <w:rPr>
      <w:rFonts w:ascii="Times" w:hAnsi="Times" w:cs="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iu_zh@jlu.edu.cn" TargetMode="External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mailto:taolu20@mails.jlu.edu.cn" TargetMode="External"/><Relationship Id="rId17" Type="http://schemas.openxmlformats.org/officeDocument/2006/relationships/image" Target="media/image3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wangbw@jlu.edu.cn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37</TotalTime>
  <Pages>6</Pages>
  <Words>237</Words>
  <Characters>1702</Characters>
  <Application>Microsoft Office Word</Application>
  <DocSecurity>0</DocSecurity>
  <Lines>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邹 邹</cp:lastModifiedBy>
  <cp:revision>16</cp:revision>
  <cp:lastPrinted>2013-10-03T12:51:00Z</cp:lastPrinted>
  <dcterms:created xsi:type="dcterms:W3CDTF">2022-11-17T16:58:00Z</dcterms:created>
  <dcterms:modified xsi:type="dcterms:W3CDTF">2025-08-17T02:08:00Z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785c60e818dfe767c720215f556f8afe60e2eb29508e751be4d9790bffe9f8e0</vt:lpwstr>
  </property>
</Properties>
</file>